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78F14" w14:textId="77777777" w:rsidR="00E00978" w:rsidRDefault="00E00978" w:rsidP="002F0C90">
      <w:pPr>
        <w:pStyle w:val="Coversubtitle"/>
        <w:spacing w:before="0"/>
        <w:rPr>
          <w:rStyle w:val="SubtitleChar"/>
          <w:b/>
          <w:bCs/>
          <w:color w:val="005695"/>
          <w:sz w:val="58"/>
          <w:szCs w:val="58"/>
        </w:rPr>
      </w:pPr>
      <w:r w:rsidRPr="00E00978">
        <w:rPr>
          <w:rFonts w:cs="Calibri"/>
          <w:b/>
          <w:bCs/>
          <w:color w:val="005695"/>
          <w:sz w:val="58"/>
          <w:szCs w:val="58"/>
        </w:rPr>
        <w:t>Bioassessment of groundwater ecosystems</w:t>
      </w:r>
    </w:p>
    <w:p w14:paraId="64FFCF1B" w14:textId="15DF4931" w:rsidR="0041512B" w:rsidRDefault="00E00978" w:rsidP="00E00978">
      <w:pPr>
        <w:pStyle w:val="Coversubtitle"/>
        <w:spacing w:before="0"/>
      </w:pPr>
      <w:r w:rsidRPr="00E00978">
        <w:rPr>
          <w:rStyle w:val="SubtitleChar"/>
          <w:rFonts w:cstheme="minorBidi"/>
          <w:color w:val="AEAAAA" w:themeColor="background2" w:themeShade="BF"/>
          <w:szCs w:val="22"/>
        </w:rPr>
        <w:t>II. Sampling methods and analysis of eDNA for microbes and stygofauna in shallow sandstone aquifers</w:t>
      </w:r>
    </w:p>
    <w:p w14:paraId="44B93B0A" w14:textId="77777777" w:rsidR="00B24EF6" w:rsidRDefault="00B24EF6">
      <w:pPr>
        <w:sectPr w:rsidR="00B24EF6" w:rsidSect="00CE2D58">
          <w:headerReference w:type="even" r:id="rId11"/>
          <w:headerReference w:type="default" r:id="rId12"/>
          <w:footerReference w:type="even" r:id="rId13"/>
          <w:footerReference w:type="default" r:id="rId14"/>
          <w:headerReference w:type="first" r:id="rId15"/>
          <w:pgSz w:w="11900" w:h="16840"/>
          <w:pgMar w:top="3663" w:right="1134" w:bottom="10563" w:left="1134" w:header="1134" w:footer="709" w:gutter="0"/>
          <w:cols w:space="708"/>
          <w:vAlign w:val="center"/>
          <w:titlePg/>
          <w:docGrid w:linePitch="360"/>
        </w:sectPr>
      </w:pPr>
    </w:p>
    <w:p w14:paraId="111ACE9F" w14:textId="20E38BFC" w:rsidR="00AF1674" w:rsidRDefault="00AF1674" w:rsidP="00AF1674">
      <w:pPr>
        <w:pStyle w:val="05BODYTEXT"/>
        <w:spacing w:after="57"/>
        <w:rPr>
          <w:rFonts w:ascii="Calibri" w:hAnsi="Calibri" w:cs="Calibri"/>
          <w:sz w:val="16"/>
          <w:szCs w:val="16"/>
        </w:rPr>
      </w:pPr>
      <w:r>
        <w:rPr>
          <w:rFonts w:ascii="Calibri" w:hAnsi="Calibri" w:cs="Calibri"/>
          <w:sz w:val="16"/>
          <w:szCs w:val="16"/>
        </w:rPr>
        <w:lastRenderedPageBreak/>
        <w:t>© Commonwealth of Australia, 20</w:t>
      </w:r>
      <w:r w:rsidR="0069446B">
        <w:rPr>
          <w:rFonts w:ascii="Calibri" w:hAnsi="Calibri" w:cs="Calibri"/>
          <w:sz w:val="16"/>
          <w:szCs w:val="16"/>
        </w:rPr>
        <w:t>2</w:t>
      </w:r>
      <w:r w:rsidR="00E00978">
        <w:rPr>
          <w:rFonts w:ascii="Calibri" w:hAnsi="Calibri" w:cs="Calibri"/>
          <w:sz w:val="16"/>
          <w:szCs w:val="16"/>
        </w:rPr>
        <w:t>3</w:t>
      </w:r>
      <w:r>
        <w:rPr>
          <w:rFonts w:ascii="Calibri" w:hAnsi="Calibri" w:cs="Calibri"/>
          <w:sz w:val="16"/>
          <w:szCs w:val="16"/>
        </w:rPr>
        <w:t>.</w:t>
      </w:r>
    </w:p>
    <w:p w14:paraId="4C755106" w14:textId="77777777" w:rsidR="00AF1674" w:rsidRDefault="00AF1674" w:rsidP="00AF1674">
      <w:pPr>
        <w:pStyle w:val="05BODYTEXT"/>
        <w:spacing w:before="300" w:after="57"/>
        <w:rPr>
          <w:rFonts w:ascii="Calibri" w:hAnsi="Calibri" w:cs="Calibri"/>
          <w:sz w:val="16"/>
          <w:szCs w:val="16"/>
        </w:rPr>
      </w:pPr>
      <w:r>
        <w:rPr>
          <w:rFonts w:ascii="Calibri" w:hAnsi="Calibri" w:cs="Calibri"/>
          <w:noProof/>
          <w:sz w:val="16"/>
          <w:szCs w:val="16"/>
          <w:lang w:val="en-AU" w:eastAsia="en-AU"/>
        </w:rPr>
        <w:drawing>
          <wp:inline distT="0" distB="0" distL="0" distR="0" wp14:anchorId="662AAACE" wp14:editId="36066680">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_SKINNY.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p>
    <w:p w14:paraId="4BB233E9" w14:textId="6FF555C8" w:rsidR="00AF1674" w:rsidRDefault="00E00978" w:rsidP="00AF1674">
      <w:pPr>
        <w:pStyle w:val="05BODYTEXT"/>
        <w:spacing w:before="227" w:after="57"/>
        <w:rPr>
          <w:rFonts w:ascii="Calibri" w:hAnsi="Calibri" w:cs="Calibri"/>
          <w:sz w:val="16"/>
          <w:szCs w:val="16"/>
        </w:rPr>
      </w:pPr>
      <w:r w:rsidRPr="006F1E10">
        <w:rPr>
          <w:rFonts w:ascii="Calibri" w:hAnsi="Calibri" w:cs="Calibri"/>
          <w:i/>
          <w:iCs/>
          <w:color w:val="000000" w:themeColor="text1"/>
          <w:sz w:val="16"/>
          <w:szCs w:val="16"/>
        </w:rPr>
        <w:t>Bioassessment of groundwater ecosystems II. Sampling methods and analysis of eDNA for microbes and stygofauna in shallow sandstone aquifers</w:t>
      </w:r>
      <w:r w:rsidR="00AF1674" w:rsidRPr="006F1E10">
        <w:rPr>
          <w:rFonts w:ascii="Calibri" w:hAnsi="Calibri" w:cs="Calibri"/>
          <w:color w:val="000000" w:themeColor="text1"/>
          <w:sz w:val="16"/>
          <w:szCs w:val="16"/>
        </w:rPr>
        <w:t xml:space="preserve"> </w:t>
      </w:r>
      <w:r w:rsidR="00AF1674">
        <w:rPr>
          <w:rFonts w:ascii="Calibri" w:hAnsi="Calibri" w:cs="Calibri"/>
          <w:sz w:val="16"/>
          <w:szCs w:val="16"/>
        </w:rPr>
        <w:t xml:space="preserve">is licensed by the Commonwealth of Australia for use under a Creative Commons Attribution 4.0 International </w:t>
      </w:r>
      <w:r w:rsidR="003D772B">
        <w:rPr>
          <w:rFonts w:ascii="Calibri" w:hAnsi="Calibri" w:cs="Calibri"/>
          <w:sz w:val="16"/>
          <w:szCs w:val="16"/>
        </w:rPr>
        <w:t>licen</w:t>
      </w:r>
      <w:r w:rsidR="00524559">
        <w:rPr>
          <w:rFonts w:ascii="Calibri" w:hAnsi="Calibri" w:cs="Calibri"/>
          <w:sz w:val="16"/>
          <w:szCs w:val="16"/>
        </w:rPr>
        <w:t>c</w:t>
      </w:r>
      <w:r w:rsidR="003D772B">
        <w:rPr>
          <w:rFonts w:ascii="Calibri" w:hAnsi="Calibri" w:cs="Calibri"/>
          <w:sz w:val="16"/>
          <w:szCs w:val="16"/>
        </w:rPr>
        <w:t>e</w:t>
      </w:r>
      <w:r w:rsidR="00AF1674">
        <w:rPr>
          <w:rFonts w:ascii="Calibri" w:hAnsi="Calibri" w:cs="Calibri"/>
          <w:sz w:val="16"/>
          <w:szCs w:val="16"/>
        </w:rPr>
        <w:t xml:space="preserve"> with the exception of the Coat of Arms of the Commonwealth of Australia, the logo of the agency responsible for publishing the report, content supplied by third parties, and any images depicting people. For </w:t>
      </w:r>
      <w:r w:rsidR="00387CF6">
        <w:rPr>
          <w:rFonts w:ascii="Calibri" w:hAnsi="Calibri" w:cs="Calibri"/>
          <w:sz w:val="16"/>
          <w:szCs w:val="16"/>
        </w:rPr>
        <w:t>licen</w:t>
      </w:r>
      <w:r w:rsidR="00524559">
        <w:rPr>
          <w:rFonts w:ascii="Calibri" w:hAnsi="Calibri" w:cs="Calibri"/>
          <w:sz w:val="16"/>
          <w:szCs w:val="16"/>
        </w:rPr>
        <w:t>c</w:t>
      </w:r>
      <w:r w:rsidR="00387CF6">
        <w:rPr>
          <w:rFonts w:ascii="Calibri" w:hAnsi="Calibri" w:cs="Calibri"/>
          <w:sz w:val="16"/>
          <w:szCs w:val="16"/>
        </w:rPr>
        <w:t>e</w:t>
      </w:r>
      <w:r w:rsidR="00AF1674">
        <w:rPr>
          <w:rFonts w:ascii="Calibri" w:hAnsi="Calibri" w:cs="Calibri"/>
          <w:sz w:val="16"/>
          <w:szCs w:val="16"/>
        </w:rPr>
        <w:t xml:space="preserve"> conditions see </w:t>
      </w:r>
      <w:hyperlink r:id="rId17" w:history="1">
        <w:r w:rsidR="00AF1674" w:rsidRPr="00AF1674">
          <w:rPr>
            <w:rStyle w:val="Hyperlink"/>
            <w:rFonts w:ascii="Calibri" w:hAnsi="Calibri" w:cs="Calibri"/>
            <w:sz w:val="16"/>
            <w:szCs w:val="16"/>
          </w:rPr>
          <w:t>https://creativecommons.org/licenses/by/4.0/</w:t>
        </w:r>
      </w:hyperlink>
    </w:p>
    <w:p w14:paraId="0E7E5E98" w14:textId="54D1A179" w:rsidR="00AF1674" w:rsidRDefault="00AF1674" w:rsidP="00AF1674">
      <w:pPr>
        <w:pStyle w:val="05BODYTEXT"/>
        <w:spacing w:after="57"/>
        <w:rPr>
          <w:rFonts w:ascii="Calibri" w:hAnsi="Calibri" w:cs="Calibri"/>
          <w:sz w:val="16"/>
          <w:szCs w:val="16"/>
        </w:rPr>
      </w:pPr>
      <w:r>
        <w:rPr>
          <w:rFonts w:ascii="Calibri" w:hAnsi="Calibri" w:cs="Calibri"/>
          <w:sz w:val="16"/>
          <w:szCs w:val="16"/>
        </w:rPr>
        <w:t xml:space="preserve">This report should be attributed as </w:t>
      </w:r>
      <w:r w:rsidRPr="006F1E10">
        <w:rPr>
          <w:rFonts w:ascii="Calibri" w:hAnsi="Calibri" w:cs="Calibri"/>
          <w:color w:val="000000" w:themeColor="text1"/>
          <w:sz w:val="16"/>
          <w:szCs w:val="16"/>
        </w:rPr>
        <w:t>‘</w:t>
      </w:r>
      <w:r w:rsidR="00E00978" w:rsidRPr="006F1E10">
        <w:rPr>
          <w:rFonts w:ascii="Calibri" w:hAnsi="Calibri" w:cs="Calibri"/>
          <w:i/>
          <w:iCs/>
          <w:color w:val="000000" w:themeColor="text1"/>
          <w:sz w:val="16"/>
          <w:szCs w:val="16"/>
        </w:rPr>
        <w:t>Bioassessment of groundwater ecosystems II. Sampling methods and analysis of eDNA for microbes and stygofauna in shallow sandstone aquifers</w:t>
      </w:r>
      <w:r>
        <w:rPr>
          <w:rFonts w:ascii="Calibri" w:hAnsi="Calibri" w:cs="Calibri"/>
          <w:sz w:val="16"/>
          <w:szCs w:val="16"/>
        </w:rPr>
        <w:t xml:space="preserve">, Commonwealth of Australia, </w:t>
      </w:r>
      <w:r w:rsidR="0069446B">
        <w:rPr>
          <w:rFonts w:ascii="Calibri" w:hAnsi="Calibri" w:cs="Calibri"/>
          <w:sz w:val="16"/>
          <w:szCs w:val="16"/>
        </w:rPr>
        <w:t>2024</w:t>
      </w:r>
      <w:r>
        <w:rPr>
          <w:rFonts w:ascii="Calibri" w:hAnsi="Calibri" w:cs="Calibri"/>
          <w:sz w:val="16"/>
          <w:szCs w:val="16"/>
        </w:rPr>
        <w:t>’.</w:t>
      </w:r>
    </w:p>
    <w:p w14:paraId="767768B2" w14:textId="6E85A165" w:rsidR="00E00978" w:rsidRDefault="00E00978" w:rsidP="00AF1674">
      <w:pPr>
        <w:pStyle w:val="05BODYTEXT"/>
        <w:spacing w:after="57"/>
        <w:rPr>
          <w:rFonts w:ascii="Calibri" w:hAnsi="Calibri" w:cs="Calibri"/>
          <w:sz w:val="16"/>
          <w:szCs w:val="16"/>
        </w:rPr>
      </w:pPr>
      <w:r w:rsidRPr="00E00978">
        <w:rPr>
          <w:rFonts w:ascii="Calibri" w:hAnsi="Calibri" w:cs="Calibri"/>
          <w:sz w:val="16"/>
          <w:szCs w:val="16"/>
        </w:rPr>
        <w:t xml:space="preserve">On 15 December 2023, the </w:t>
      </w:r>
      <w:r w:rsidRPr="006F1E10">
        <w:rPr>
          <w:rFonts w:ascii="Calibri" w:hAnsi="Calibri" w:cs="Calibri"/>
          <w:i/>
          <w:iCs/>
          <w:sz w:val="16"/>
          <w:szCs w:val="16"/>
        </w:rPr>
        <w:t>Nature Repair (Consequential Amendments) Act 2023</w:t>
      </w:r>
      <w:r w:rsidRPr="00E00978">
        <w:rPr>
          <w:rFonts w:ascii="Calibri" w:hAnsi="Calibri" w:cs="Calibri"/>
          <w:sz w:val="16"/>
          <w:szCs w:val="16"/>
        </w:rPr>
        <w:t xml:space="preserve"> amended the EPBC Act to expand the IESC’s remit to all unconventional gas developments. This publication was developed prior to these amendments of the EPBC Act commencing.</w:t>
      </w:r>
    </w:p>
    <w:p w14:paraId="20FFA4BE" w14:textId="225D75A8" w:rsidR="00AF1674" w:rsidRDefault="00AF1674" w:rsidP="00AF1674">
      <w:pPr>
        <w:pStyle w:val="05BODYTEXT"/>
        <w:spacing w:after="57"/>
        <w:rPr>
          <w:rFonts w:ascii="Calibri" w:hAnsi="Calibri" w:cs="Calibri"/>
          <w:sz w:val="16"/>
          <w:szCs w:val="16"/>
        </w:rPr>
      </w:pPr>
      <w:r>
        <w:rPr>
          <w:rFonts w:ascii="Calibri" w:hAnsi="Calibri" w:cs="Calibri"/>
          <w:sz w:val="16"/>
          <w:szCs w:val="16"/>
        </w:rPr>
        <w:t xml:space="preserve">This publication is funded by the Australian Government </w:t>
      </w:r>
      <w:r w:rsidRPr="0069446B">
        <w:rPr>
          <w:rFonts w:ascii="Calibri" w:hAnsi="Calibri" w:cs="Calibri"/>
          <w:sz w:val="16"/>
          <w:szCs w:val="16"/>
        </w:rPr>
        <w:t xml:space="preserve">Department of </w:t>
      </w:r>
      <w:r w:rsidR="0069446B" w:rsidRPr="0069446B">
        <w:rPr>
          <w:rFonts w:ascii="Calibri" w:hAnsi="Calibri" w:cs="Calibri"/>
          <w:sz w:val="16"/>
          <w:szCs w:val="16"/>
        </w:rPr>
        <w:t xml:space="preserve">Climate Change, Energy, </w:t>
      </w:r>
      <w:r w:rsidRPr="0069446B">
        <w:rPr>
          <w:rFonts w:ascii="Calibri" w:hAnsi="Calibri" w:cs="Calibri"/>
          <w:sz w:val="16"/>
          <w:szCs w:val="16"/>
        </w:rPr>
        <w:t>the Environment</w:t>
      </w:r>
      <w:r w:rsidR="0069446B">
        <w:rPr>
          <w:rFonts w:ascii="Calibri" w:hAnsi="Calibri" w:cs="Calibri"/>
          <w:sz w:val="16"/>
          <w:szCs w:val="16"/>
        </w:rPr>
        <w:t xml:space="preserve"> and Water</w:t>
      </w:r>
      <w:r>
        <w:rPr>
          <w:rFonts w:ascii="Calibri" w:hAnsi="Calibri" w:cs="Calibri"/>
          <w:sz w:val="16"/>
          <w:szCs w:val="16"/>
        </w:rPr>
        <w:t xml:space="preserve">. The views and opinions expressed in this publication are those of the authors and do not necessarily reflect those of the Australian Government or the </w:t>
      </w:r>
      <w:r w:rsidRPr="0069446B">
        <w:rPr>
          <w:rFonts w:ascii="Calibri" w:hAnsi="Calibri" w:cs="Calibri"/>
          <w:sz w:val="16"/>
          <w:szCs w:val="16"/>
        </w:rPr>
        <w:t xml:space="preserve">Minister for the Environment and </w:t>
      </w:r>
      <w:r w:rsidR="0069446B">
        <w:rPr>
          <w:rFonts w:ascii="Calibri" w:hAnsi="Calibri" w:cs="Calibri"/>
          <w:sz w:val="16"/>
          <w:szCs w:val="16"/>
        </w:rPr>
        <w:t>Water</w:t>
      </w:r>
      <w:r>
        <w:rPr>
          <w:rFonts w:ascii="Calibri" w:hAnsi="Calibri" w:cs="Calibri"/>
          <w:sz w:val="16"/>
          <w:szCs w:val="16"/>
        </w:rPr>
        <w:t>.</w:t>
      </w:r>
    </w:p>
    <w:p w14:paraId="59757BCD" w14:textId="42F81740" w:rsidR="00E00978" w:rsidRPr="006F1E10" w:rsidRDefault="00E00978" w:rsidP="00E00978">
      <w:pPr>
        <w:pStyle w:val="05BODYTEXT"/>
        <w:spacing w:before="113" w:after="57"/>
        <w:rPr>
          <w:rFonts w:ascii="Calibri" w:hAnsi="Calibri" w:cs="Calibri"/>
          <w:b/>
          <w:bCs/>
          <w:sz w:val="16"/>
          <w:szCs w:val="16"/>
        </w:rPr>
      </w:pPr>
      <w:r w:rsidRPr="006F1E10">
        <w:rPr>
          <w:rFonts w:ascii="Calibri" w:hAnsi="Calibri" w:cs="Calibri"/>
          <w:b/>
          <w:bCs/>
          <w:sz w:val="16"/>
          <w:szCs w:val="16"/>
        </w:rPr>
        <w:t>Citation</w:t>
      </w:r>
    </w:p>
    <w:p w14:paraId="2CAC836D" w14:textId="5C4012E4" w:rsidR="00E00978" w:rsidRDefault="00E00978" w:rsidP="00AF1674">
      <w:pPr>
        <w:pStyle w:val="05BODYTEXT"/>
        <w:spacing w:after="57"/>
        <w:rPr>
          <w:rFonts w:ascii="Calibri" w:hAnsi="Calibri" w:cs="Calibri"/>
          <w:sz w:val="16"/>
          <w:szCs w:val="16"/>
        </w:rPr>
      </w:pPr>
      <w:r w:rsidRPr="00E00978">
        <w:rPr>
          <w:rFonts w:ascii="Calibri" w:hAnsi="Calibri" w:cs="Calibri"/>
          <w:sz w:val="16"/>
          <w:szCs w:val="16"/>
        </w:rPr>
        <w:t>Korbel K, McKnight K, Greenfield P, Angel B, Adams M, Chariton A and Hose GC 202</w:t>
      </w:r>
      <w:r w:rsidR="005578C4">
        <w:rPr>
          <w:rFonts w:ascii="Calibri" w:hAnsi="Calibri" w:cs="Calibri"/>
          <w:sz w:val="16"/>
          <w:szCs w:val="16"/>
        </w:rPr>
        <w:t>4</w:t>
      </w:r>
      <w:r w:rsidRPr="00E00978">
        <w:rPr>
          <w:rFonts w:ascii="Calibri" w:hAnsi="Calibri" w:cs="Calibri"/>
          <w:sz w:val="16"/>
          <w:szCs w:val="16"/>
        </w:rPr>
        <w:t>. Bioassessment of groundwater ecosystems II. Sampling methods and analysis of eDNA for microbes and stygofauna in shallow sandstone aquifers. Report prepared for the Independent Expert Scientific Committee on Unconventional Gas Development and Large Coal Mining Development through the Department of Climate Change, Energy, the Environment and Water. Commonwealth of Australia.</w:t>
      </w:r>
    </w:p>
    <w:p w14:paraId="0A5FD75B" w14:textId="77777777" w:rsidR="00AF1674" w:rsidRPr="006F1E10" w:rsidRDefault="00AF1674" w:rsidP="00AF1674">
      <w:pPr>
        <w:pStyle w:val="05BODYTEXT"/>
        <w:spacing w:before="113" w:after="57"/>
        <w:rPr>
          <w:rFonts w:ascii="Calibri" w:hAnsi="Calibri" w:cs="Calibri"/>
          <w:b/>
          <w:bCs/>
          <w:sz w:val="16"/>
          <w:szCs w:val="16"/>
        </w:rPr>
      </w:pPr>
      <w:r w:rsidRPr="006F1E10">
        <w:rPr>
          <w:rFonts w:ascii="Calibri" w:hAnsi="Calibri" w:cs="Calibri"/>
          <w:b/>
          <w:bCs/>
          <w:sz w:val="16"/>
          <w:szCs w:val="16"/>
        </w:rPr>
        <w:t>Contact details</w:t>
      </w:r>
    </w:p>
    <w:p w14:paraId="38A30467" w14:textId="77777777" w:rsidR="00B10EAE" w:rsidRDefault="00AF1674" w:rsidP="00AF1674">
      <w:pPr>
        <w:pStyle w:val="05BODYTEXT"/>
        <w:spacing w:after="57"/>
        <w:rPr>
          <w:rFonts w:ascii="Calibri" w:hAnsi="Calibri" w:cs="Calibri"/>
          <w:sz w:val="16"/>
          <w:szCs w:val="16"/>
        </w:rPr>
      </w:pPr>
      <w:r>
        <w:rPr>
          <w:rFonts w:ascii="Calibri" w:hAnsi="Calibri" w:cs="Calibri"/>
          <w:sz w:val="16"/>
          <w:szCs w:val="16"/>
        </w:rPr>
        <w:t>For information about this report or about the work of the IESC, please contact:</w:t>
      </w:r>
    </w:p>
    <w:p w14:paraId="6FDB8BF1" w14:textId="68F275ED" w:rsidR="00AF1674" w:rsidRDefault="00AF1674" w:rsidP="00AF1674">
      <w:pPr>
        <w:pStyle w:val="05BODYTEXT"/>
        <w:spacing w:after="57"/>
        <w:rPr>
          <w:rFonts w:ascii="Calibri" w:hAnsi="Calibri" w:cs="Calibri"/>
          <w:sz w:val="16"/>
          <w:szCs w:val="16"/>
        </w:rPr>
      </w:pPr>
      <w:r w:rsidRPr="006F1E10">
        <w:rPr>
          <w:rFonts w:ascii="Calibri" w:hAnsi="Calibri" w:cs="Calibri"/>
          <w:sz w:val="16"/>
          <w:szCs w:val="16"/>
        </w:rPr>
        <w:t>IESC Secretariat</w:t>
      </w:r>
      <w:r w:rsidR="006F1E10">
        <w:rPr>
          <w:rFonts w:ascii="Calibri" w:hAnsi="Calibri" w:cs="Calibri"/>
          <w:sz w:val="16"/>
          <w:szCs w:val="16"/>
        </w:rPr>
        <w:br/>
      </w:r>
      <w:r>
        <w:rPr>
          <w:rFonts w:ascii="Calibri" w:hAnsi="Calibri" w:cs="Calibri"/>
          <w:sz w:val="16"/>
          <w:szCs w:val="16"/>
        </w:rPr>
        <w:t>Office of Water Science</w:t>
      </w:r>
      <w:r>
        <w:rPr>
          <w:rFonts w:ascii="Calibri" w:hAnsi="Calibri" w:cs="Calibri"/>
          <w:sz w:val="16"/>
          <w:szCs w:val="16"/>
        </w:rPr>
        <w:br/>
      </w:r>
      <w:r w:rsidR="0069446B" w:rsidRPr="0069446B">
        <w:rPr>
          <w:rFonts w:ascii="Calibri" w:hAnsi="Calibri" w:cs="Calibri"/>
          <w:sz w:val="16"/>
          <w:szCs w:val="16"/>
        </w:rPr>
        <w:t>Department of Climate Change, Energy, the Environment</w:t>
      </w:r>
      <w:r w:rsidR="0069446B">
        <w:rPr>
          <w:rFonts w:ascii="Calibri" w:hAnsi="Calibri" w:cs="Calibri"/>
          <w:sz w:val="16"/>
          <w:szCs w:val="16"/>
        </w:rPr>
        <w:t xml:space="preserve"> and Water</w:t>
      </w:r>
      <w:r>
        <w:rPr>
          <w:rFonts w:ascii="Calibri" w:hAnsi="Calibri" w:cs="Calibri"/>
          <w:sz w:val="16"/>
          <w:szCs w:val="16"/>
        </w:rPr>
        <w:br/>
        <w:t>GPO Box 787</w:t>
      </w:r>
      <w:r>
        <w:rPr>
          <w:rFonts w:ascii="Calibri" w:hAnsi="Calibri" w:cs="Calibri"/>
          <w:sz w:val="16"/>
          <w:szCs w:val="16"/>
        </w:rPr>
        <w:br/>
        <w:t>CANBERRA ACT 2601</w:t>
      </w:r>
    </w:p>
    <w:p w14:paraId="72E398A4" w14:textId="77777777" w:rsidR="00B10EAE" w:rsidRDefault="00AF1674" w:rsidP="00AF1674">
      <w:pPr>
        <w:pStyle w:val="05BODYTEXT"/>
        <w:spacing w:after="57"/>
        <w:rPr>
          <w:rFonts w:ascii="Calibri" w:hAnsi="Calibri" w:cs="Calibri"/>
          <w:sz w:val="16"/>
          <w:szCs w:val="16"/>
        </w:rPr>
      </w:pPr>
      <w:r>
        <w:rPr>
          <w:rFonts w:ascii="Calibri" w:hAnsi="Calibri" w:cs="Calibri"/>
          <w:sz w:val="16"/>
          <w:szCs w:val="16"/>
        </w:rPr>
        <w:t>The report can be accessed at http://www.iesc.environment.gov.au/</w:t>
      </w:r>
    </w:p>
    <w:p w14:paraId="21CDC3DB" w14:textId="60ECAE32" w:rsidR="00AF1674" w:rsidRPr="006F1E10" w:rsidRDefault="00AF1674" w:rsidP="006F1E10">
      <w:pPr>
        <w:pStyle w:val="05BODYTEXT"/>
        <w:spacing w:before="240" w:after="113"/>
        <w:rPr>
          <w:b/>
          <w:bCs/>
          <w:sz w:val="16"/>
          <w:szCs w:val="16"/>
        </w:rPr>
      </w:pPr>
      <w:r w:rsidRPr="006F1E10">
        <w:rPr>
          <w:b/>
          <w:bCs/>
          <w:sz w:val="16"/>
          <w:szCs w:val="16"/>
        </w:rPr>
        <w:t>Images</w:t>
      </w:r>
    </w:p>
    <w:p w14:paraId="6DDF7D73" w14:textId="3AE8E3B8" w:rsidR="00AF1674" w:rsidRPr="006F1E10" w:rsidRDefault="00AF1674" w:rsidP="00AF1674">
      <w:pPr>
        <w:pStyle w:val="05BODYTEXT"/>
        <w:spacing w:after="113"/>
        <w:rPr>
          <w:color w:val="000000" w:themeColor="text1"/>
          <w:sz w:val="16"/>
          <w:szCs w:val="16"/>
        </w:rPr>
      </w:pPr>
      <w:r w:rsidRPr="006F1E10">
        <w:rPr>
          <w:color w:val="000000" w:themeColor="text1"/>
          <w:sz w:val="16"/>
          <w:szCs w:val="16"/>
        </w:rPr>
        <w:t xml:space="preserve">Front </w:t>
      </w:r>
      <w:r w:rsidR="0069446B" w:rsidRPr="006F1E10">
        <w:rPr>
          <w:color w:val="000000" w:themeColor="text1"/>
          <w:sz w:val="16"/>
          <w:szCs w:val="16"/>
        </w:rPr>
        <w:t>c</w:t>
      </w:r>
      <w:r w:rsidRPr="006F1E10">
        <w:rPr>
          <w:color w:val="000000" w:themeColor="text1"/>
          <w:sz w:val="16"/>
          <w:szCs w:val="16"/>
        </w:rPr>
        <w:t xml:space="preserve">over: </w:t>
      </w:r>
      <w:r w:rsidR="00E00978" w:rsidRPr="006F1E10">
        <w:rPr>
          <w:color w:val="000000" w:themeColor="text1"/>
          <w:sz w:val="16"/>
          <w:szCs w:val="16"/>
        </w:rPr>
        <w:t>Groundwater sampling at bore GW080166</w:t>
      </w:r>
      <w:r w:rsidRPr="006F1E10">
        <w:rPr>
          <w:color w:val="000000" w:themeColor="text1"/>
          <w:sz w:val="16"/>
          <w:szCs w:val="16"/>
        </w:rPr>
        <w:t xml:space="preserve"> | </w:t>
      </w:r>
      <w:r w:rsidR="00E00978" w:rsidRPr="006F1E10">
        <w:rPr>
          <w:color w:val="000000" w:themeColor="text1"/>
          <w:sz w:val="16"/>
          <w:szCs w:val="16"/>
        </w:rPr>
        <w:t>Location: Somersby, NSW</w:t>
      </w:r>
      <w:r w:rsidRPr="006F1E10">
        <w:rPr>
          <w:color w:val="000000" w:themeColor="text1"/>
          <w:sz w:val="16"/>
          <w:szCs w:val="16"/>
        </w:rPr>
        <w:t xml:space="preserve"> | </w:t>
      </w:r>
      <w:r w:rsidR="00E00978" w:rsidRPr="006F1E10">
        <w:rPr>
          <w:color w:val="000000" w:themeColor="text1"/>
          <w:sz w:val="16"/>
          <w:szCs w:val="16"/>
        </w:rPr>
        <w:t>Photo credit: Z Whetters</w:t>
      </w:r>
    </w:p>
    <w:p w14:paraId="267DC9B0" w14:textId="15BE0C67" w:rsidR="00E00978" w:rsidRPr="006F1E10" w:rsidRDefault="00E00978" w:rsidP="00AF1674">
      <w:pPr>
        <w:pStyle w:val="05BODYTEXT"/>
        <w:spacing w:after="113"/>
        <w:rPr>
          <w:color w:val="000000" w:themeColor="text1"/>
          <w:sz w:val="16"/>
          <w:szCs w:val="16"/>
        </w:rPr>
      </w:pPr>
      <w:r w:rsidRPr="006F1E10">
        <w:rPr>
          <w:color w:val="000000" w:themeColor="text1"/>
          <w:sz w:val="16"/>
          <w:szCs w:val="16"/>
        </w:rPr>
        <w:t>Back cover: Groundwater sampling at bore GW075092 | Location: Glenbrook, NSW | Photo credit: G Hose</w:t>
      </w:r>
    </w:p>
    <w:p w14:paraId="31DC9D43" w14:textId="77777777" w:rsidR="00D01FBD" w:rsidRDefault="00AF1674" w:rsidP="00AF1674">
      <w:pPr>
        <w:pStyle w:val="05BODYTEXT"/>
        <w:spacing w:after="0"/>
        <w:rPr>
          <w:sz w:val="16"/>
          <w:szCs w:val="16"/>
        </w:rPr>
        <w:sectPr w:rsidR="00D01FBD" w:rsidSect="00CE2D58">
          <w:headerReference w:type="even" r:id="rId18"/>
          <w:headerReference w:type="default" r:id="rId19"/>
          <w:footerReference w:type="even" r:id="rId20"/>
          <w:footerReference w:type="default" r:id="rId21"/>
          <w:headerReference w:type="first" r:id="rId22"/>
          <w:footerReference w:type="first" r:id="rId23"/>
          <w:pgSz w:w="11906" w:h="16838" w:code="9"/>
          <w:pgMar w:top="1701" w:right="1418" w:bottom="1418" w:left="1418" w:header="567" w:footer="567" w:gutter="0"/>
          <w:pgNumType w:fmt="lowerRoman" w:start="2"/>
          <w:cols w:space="708"/>
          <w:vAlign w:val="bottom"/>
          <w:docGrid w:linePitch="360"/>
        </w:sectPr>
      </w:pPr>
      <w:r>
        <w:rPr>
          <w:sz w:val="16"/>
          <w:szCs w:val="16"/>
        </w:rPr>
        <w:t xml:space="preserve">All other images © </w:t>
      </w:r>
      <w:r w:rsidR="0069446B" w:rsidRPr="0069446B">
        <w:rPr>
          <w:sz w:val="16"/>
          <w:szCs w:val="16"/>
        </w:rPr>
        <w:t xml:space="preserve">Department of Climate Change, Energy, the Environment and Water </w:t>
      </w:r>
      <w:r>
        <w:rPr>
          <w:sz w:val="16"/>
          <w:szCs w:val="16"/>
        </w:rPr>
        <w:t>unless specified otherwise.</w:t>
      </w:r>
    </w:p>
    <w:p w14:paraId="22EA7414" w14:textId="77777777" w:rsidR="00E00978" w:rsidRDefault="00E00978" w:rsidP="00E00978">
      <w:pPr>
        <w:pStyle w:val="Titlepagetitle"/>
      </w:pPr>
      <w:r>
        <w:lastRenderedPageBreak/>
        <w:t>Bioassessment of groundwater ecosystems</w:t>
      </w:r>
    </w:p>
    <w:p w14:paraId="7789F02C" w14:textId="1773F251" w:rsidR="00D01FBD" w:rsidRPr="00F027A4" w:rsidRDefault="00E00978" w:rsidP="00E00978">
      <w:pPr>
        <w:pStyle w:val="Titlepagetitle"/>
      </w:pPr>
      <w:r>
        <w:t>II. Sampling methods and analysis of eDNA for microbes and stygofauna in shallow sandstone aquifers</w:t>
      </w:r>
    </w:p>
    <w:p w14:paraId="1B8D479F" w14:textId="3773345F" w:rsidR="00441AD4" w:rsidRPr="006F1E10" w:rsidRDefault="00E00978" w:rsidP="006F1E10">
      <w:pPr>
        <w:pStyle w:val="Titlepagesubtitle"/>
        <w:sectPr w:rsidR="00441AD4" w:rsidRPr="006F1E10" w:rsidSect="00CE2D58">
          <w:headerReference w:type="first" r:id="rId24"/>
          <w:pgSz w:w="11906" w:h="16838" w:code="9"/>
          <w:pgMar w:top="1701" w:right="1418" w:bottom="1418" w:left="1418" w:header="567" w:footer="567" w:gutter="0"/>
          <w:pgNumType w:start="1"/>
          <w:cols w:space="708"/>
          <w:vAlign w:val="center"/>
          <w:titlePg/>
          <w:docGrid w:linePitch="360"/>
        </w:sectPr>
      </w:pPr>
      <w:r w:rsidRPr="006F1E10">
        <w:t>Sampling approaches to understand the impacts of coal seam gas and large coal mining development on stygofaunal and microbial assemblages in groundwater</w:t>
      </w:r>
    </w:p>
    <w:p w14:paraId="1601559D" w14:textId="77777777" w:rsidR="00442520" w:rsidRDefault="0099170A" w:rsidP="005C7FD5">
      <w:pPr>
        <w:pStyle w:val="05BODYTEXT"/>
        <w:spacing w:after="0"/>
        <w:ind w:left="-1418"/>
        <w:rPr>
          <w:sz w:val="16"/>
          <w:szCs w:val="16"/>
        </w:rPr>
      </w:pPr>
      <w:r>
        <w:rPr>
          <w:noProof/>
          <w:sz w:val="16"/>
          <w:szCs w:val="16"/>
          <w:lang w:val="en-AU" w:eastAsia="en-AU"/>
        </w:rPr>
        <w:lastRenderedPageBreak/>
        <w:drawing>
          <wp:inline distT="0" distB="0" distL="0" distR="0" wp14:anchorId="05E3DECE" wp14:editId="3CA2A252">
            <wp:extent cx="7552800" cy="5666400"/>
            <wp:effectExtent l="0" t="0" r="0" b="0"/>
            <wp:docPr id="9" name="Picture 9"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5">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inline>
        </w:drawing>
      </w:r>
      <w:r w:rsidR="005C7FD5">
        <w:rPr>
          <w:noProof/>
          <w:sz w:val="16"/>
          <w:szCs w:val="16"/>
          <w:lang w:val="en-AU" w:eastAsia="en-AU"/>
        </w:rPr>
        <w:drawing>
          <wp:anchor distT="0" distB="0" distL="114300" distR="114300" simplePos="0" relativeHeight="251659264" behindDoc="1" locked="0" layoutInCell="1" allowOverlap="1" wp14:anchorId="6FF7B4C1" wp14:editId="0CDE527E">
            <wp:simplePos x="0" y="0"/>
            <wp:positionH relativeFrom="page">
              <wp:align>center</wp:align>
            </wp:positionH>
            <wp:positionV relativeFrom="page">
              <wp:align>top</wp:align>
            </wp:positionV>
            <wp:extent cx="7578000" cy="10710000"/>
            <wp:effectExtent l="0" t="0" r="4445"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PAG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4C3E3104" w14:textId="77777777" w:rsidR="00442520" w:rsidRDefault="00442520">
      <w:pPr>
        <w:rPr>
          <w:rFonts w:ascii="Adobe Garamond Pro" w:hAnsi="Adobe Garamond Pro" w:cs="Adobe Garamond Pro"/>
          <w:color w:val="000000"/>
          <w:sz w:val="16"/>
          <w:szCs w:val="16"/>
          <w:lang w:val="en-US"/>
        </w:rPr>
      </w:pPr>
      <w:r>
        <w:rPr>
          <w:sz w:val="16"/>
          <w:szCs w:val="16"/>
        </w:rPr>
        <w:br w:type="page"/>
      </w:r>
    </w:p>
    <w:p w14:paraId="08EB3D26" w14:textId="77777777" w:rsidR="00E800CD" w:rsidRDefault="00E800CD" w:rsidP="005C7FD5">
      <w:pPr>
        <w:pStyle w:val="05BODYTEXT"/>
        <w:spacing w:after="0"/>
        <w:ind w:left="-1418"/>
        <w:rPr>
          <w:sz w:val="16"/>
          <w:szCs w:val="16"/>
        </w:rPr>
        <w:sectPr w:rsidR="00E800CD" w:rsidSect="00CE2D58">
          <w:pgSz w:w="11906" w:h="16838" w:code="9"/>
          <w:pgMar w:top="1701" w:right="1418" w:bottom="1418" w:left="1418" w:header="567" w:footer="567" w:gutter="0"/>
          <w:cols w:space="708"/>
          <w:docGrid w:linePitch="360"/>
        </w:sectPr>
      </w:pPr>
    </w:p>
    <w:sdt>
      <w:sdtPr>
        <w:rPr>
          <w:rFonts w:asciiTheme="minorHAnsi" w:hAnsiTheme="minorHAnsi" w:cstheme="minorBidi"/>
          <w:color w:val="auto"/>
          <w:sz w:val="24"/>
          <w:szCs w:val="24"/>
          <w:lang w:val="en-AU"/>
        </w:rPr>
        <w:id w:val="-206408756"/>
        <w:docPartObj>
          <w:docPartGallery w:val="Table of Contents"/>
          <w:docPartUnique/>
        </w:docPartObj>
      </w:sdtPr>
      <w:sdtEndPr>
        <w:rPr>
          <w:b/>
          <w:bCs/>
          <w:noProof/>
        </w:rPr>
      </w:sdtEndPr>
      <w:sdtContent>
        <w:p w14:paraId="060139CB" w14:textId="17703E9A" w:rsidR="00442520" w:rsidRDefault="00442520" w:rsidP="009E0620">
          <w:pPr>
            <w:pStyle w:val="TOCHeading"/>
          </w:pPr>
          <w:r w:rsidRPr="009E0620">
            <w:t>Contents</w:t>
          </w:r>
        </w:p>
        <w:p w14:paraId="689D38D6" w14:textId="5C3C8EAC" w:rsidR="00385318" w:rsidRDefault="00C77E18">
          <w:pPr>
            <w:pStyle w:val="TOC1"/>
            <w:rPr>
              <w:rFonts w:eastAsiaTheme="minorEastAsia" w:cstheme="minorBidi"/>
              <w:b w:val="0"/>
              <w:bCs w:val="0"/>
              <w:iCs w:val="0"/>
              <w:kern w:val="2"/>
              <w:lang w:eastAsia="en-GB"/>
              <w14:ligatures w14:val="standardContextual"/>
            </w:rPr>
          </w:pPr>
          <w:r>
            <w:fldChar w:fldCharType="begin"/>
          </w:r>
          <w:r>
            <w:instrText xml:space="preserve"> TOC \o "1-3" \h \z \u </w:instrText>
          </w:r>
          <w:r>
            <w:fldChar w:fldCharType="separate"/>
          </w:r>
          <w:hyperlink w:anchor="_Toc165028895" w:history="1">
            <w:r w:rsidR="00385318" w:rsidRPr="002F0A56">
              <w:rPr>
                <w:rStyle w:val="Hyperlink"/>
              </w:rPr>
              <w:t>Executive summary</w:t>
            </w:r>
            <w:r w:rsidR="00385318">
              <w:rPr>
                <w:webHidden/>
              </w:rPr>
              <w:tab/>
            </w:r>
            <w:r w:rsidR="00385318">
              <w:rPr>
                <w:webHidden/>
              </w:rPr>
              <w:fldChar w:fldCharType="begin"/>
            </w:r>
            <w:r w:rsidR="00385318">
              <w:rPr>
                <w:webHidden/>
              </w:rPr>
              <w:instrText xml:space="preserve"> PAGEREF _Toc165028895 \h </w:instrText>
            </w:r>
            <w:r w:rsidR="00385318">
              <w:rPr>
                <w:webHidden/>
              </w:rPr>
            </w:r>
            <w:r w:rsidR="00385318">
              <w:rPr>
                <w:webHidden/>
              </w:rPr>
              <w:fldChar w:fldCharType="separate"/>
            </w:r>
            <w:r w:rsidR="005852BB">
              <w:rPr>
                <w:webHidden/>
              </w:rPr>
              <w:t>1</w:t>
            </w:r>
            <w:r w:rsidR="00385318">
              <w:rPr>
                <w:webHidden/>
              </w:rPr>
              <w:fldChar w:fldCharType="end"/>
            </w:r>
          </w:hyperlink>
        </w:p>
        <w:p w14:paraId="729A64FF" w14:textId="76FFDCC4" w:rsidR="00385318" w:rsidRDefault="00000000">
          <w:pPr>
            <w:pStyle w:val="TOC1"/>
            <w:rPr>
              <w:rFonts w:eastAsiaTheme="minorEastAsia" w:cstheme="minorBidi"/>
              <w:b w:val="0"/>
              <w:bCs w:val="0"/>
              <w:iCs w:val="0"/>
              <w:kern w:val="2"/>
              <w:lang w:eastAsia="en-GB"/>
              <w14:ligatures w14:val="standardContextual"/>
            </w:rPr>
          </w:pPr>
          <w:hyperlink w:anchor="_Toc165028896" w:history="1">
            <w:r w:rsidR="00385318" w:rsidRPr="002F0A56">
              <w:rPr>
                <w:rStyle w:val="Hyperlink"/>
              </w:rPr>
              <w:t>1.</w:t>
            </w:r>
            <w:r w:rsidR="00385318">
              <w:rPr>
                <w:rFonts w:eastAsiaTheme="minorEastAsia" w:cstheme="minorBidi"/>
                <w:b w:val="0"/>
                <w:bCs w:val="0"/>
                <w:iCs w:val="0"/>
                <w:kern w:val="2"/>
                <w:lang w:eastAsia="en-GB"/>
                <w14:ligatures w14:val="standardContextual"/>
              </w:rPr>
              <w:tab/>
            </w:r>
            <w:r w:rsidR="00385318" w:rsidRPr="002F0A56">
              <w:rPr>
                <w:rStyle w:val="Hyperlink"/>
              </w:rPr>
              <w:t>Introduction</w:t>
            </w:r>
            <w:r w:rsidR="00385318">
              <w:rPr>
                <w:webHidden/>
              </w:rPr>
              <w:tab/>
            </w:r>
            <w:r w:rsidR="00385318">
              <w:rPr>
                <w:webHidden/>
              </w:rPr>
              <w:fldChar w:fldCharType="begin"/>
            </w:r>
            <w:r w:rsidR="00385318">
              <w:rPr>
                <w:webHidden/>
              </w:rPr>
              <w:instrText xml:space="preserve"> PAGEREF _Toc165028896 \h </w:instrText>
            </w:r>
            <w:r w:rsidR="00385318">
              <w:rPr>
                <w:webHidden/>
              </w:rPr>
            </w:r>
            <w:r w:rsidR="00385318">
              <w:rPr>
                <w:webHidden/>
              </w:rPr>
              <w:fldChar w:fldCharType="separate"/>
            </w:r>
            <w:r w:rsidR="005852BB">
              <w:rPr>
                <w:webHidden/>
              </w:rPr>
              <w:t>3</w:t>
            </w:r>
            <w:r w:rsidR="00385318">
              <w:rPr>
                <w:webHidden/>
              </w:rPr>
              <w:fldChar w:fldCharType="end"/>
            </w:r>
          </w:hyperlink>
        </w:p>
        <w:p w14:paraId="28218320" w14:textId="397242FB" w:rsidR="00385318" w:rsidRDefault="00000000">
          <w:pPr>
            <w:pStyle w:val="TOC2"/>
            <w:rPr>
              <w:rFonts w:eastAsiaTheme="minorEastAsia" w:cstheme="minorBidi"/>
              <w:b w:val="0"/>
              <w:bCs w:val="0"/>
              <w:kern w:val="2"/>
              <w:sz w:val="24"/>
              <w:szCs w:val="24"/>
              <w:lang w:eastAsia="en-GB"/>
              <w14:ligatures w14:val="standardContextual"/>
            </w:rPr>
          </w:pPr>
          <w:hyperlink w:anchor="_Toc165028897" w:history="1">
            <w:r w:rsidR="00385318" w:rsidRPr="002F0A56">
              <w:rPr>
                <w:rStyle w:val="Hyperlink"/>
              </w:rPr>
              <w:t>1.1</w:t>
            </w:r>
            <w:r w:rsidR="00385318">
              <w:rPr>
                <w:rFonts w:eastAsiaTheme="minorEastAsia" w:cstheme="minorBidi"/>
                <w:b w:val="0"/>
                <w:bCs w:val="0"/>
                <w:kern w:val="2"/>
                <w:sz w:val="24"/>
                <w:szCs w:val="24"/>
                <w:lang w:eastAsia="en-GB"/>
                <w14:ligatures w14:val="standardContextual"/>
              </w:rPr>
              <w:tab/>
            </w:r>
            <w:r w:rsidR="00385318" w:rsidRPr="002F0A56">
              <w:rPr>
                <w:rStyle w:val="Hyperlink"/>
              </w:rPr>
              <w:t>Fractured sandstone aquifers</w:t>
            </w:r>
            <w:r w:rsidR="00385318">
              <w:rPr>
                <w:webHidden/>
              </w:rPr>
              <w:tab/>
            </w:r>
            <w:r w:rsidR="00385318">
              <w:rPr>
                <w:webHidden/>
              </w:rPr>
              <w:fldChar w:fldCharType="begin"/>
            </w:r>
            <w:r w:rsidR="00385318">
              <w:rPr>
                <w:webHidden/>
              </w:rPr>
              <w:instrText xml:space="preserve"> PAGEREF _Toc165028897 \h </w:instrText>
            </w:r>
            <w:r w:rsidR="00385318">
              <w:rPr>
                <w:webHidden/>
              </w:rPr>
            </w:r>
            <w:r w:rsidR="00385318">
              <w:rPr>
                <w:webHidden/>
              </w:rPr>
              <w:fldChar w:fldCharType="separate"/>
            </w:r>
            <w:r w:rsidR="005852BB">
              <w:rPr>
                <w:webHidden/>
              </w:rPr>
              <w:t>3</w:t>
            </w:r>
            <w:r w:rsidR="00385318">
              <w:rPr>
                <w:webHidden/>
              </w:rPr>
              <w:fldChar w:fldCharType="end"/>
            </w:r>
          </w:hyperlink>
        </w:p>
        <w:p w14:paraId="28B0191A" w14:textId="2C5A71EA" w:rsidR="00385318" w:rsidRDefault="00000000">
          <w:pPr>
            <w:pStyle w:val="TOC2"/>
            <w:rPr>
              <w:rFonts w:eastAsiaTheme="minorEastAsia" w:cstheme="minorBidi"/>
              <w:b w:val="0"/>
              <w:bCs w:val="0"/>
              <w:kern w:val="2"/>
              <w:sz w:val="24"/>
              <w:szCs w:val="24"/>
              <w:lang w:eastAsia="en-GB"/>
              <w14:ligatures w14:val="standardContextual"/>
            </w:rPr>
          </w:pPr>
          <w:hyperlink w:anchor="_Toc165028898" w:history="1">
            <w:r w:rsidR="00385318" w:rsidRPr="002F0A56">
              <w:rPr>
                <w:rStyle w:val="Hyperlink"/>
              </w:rPr>
              <w:t>1.2</w:t>
            </w:r>
            <w:r w:rsidR="00385318">
              <w:rPr>
                <w:rFonts w:eastAsiaTheme="minorEastAsia" w:cstheme="minorBidi"/>
                <w:b w:val="0"/>
                <w:bCs w:val="0"/>
                <w:kern w:val="2"/>
                <w:sz w:val="24"/>
                <w:szCs w:val="24"/>
                <w:lang w:eastAsia="en-GB"/>
                <w14:ligatures w14:val="standardContextual"/>
              </w:rPr>
              <w:tab/>
            </w:r>
            <w:r w:rsidR="00385318" w:rsidRPr="002F0A56">
              <w:rPr>
                <w:rStyle w:val="Hyperlink"/>
              </w:rPr>
              <w:t>Project aims and report structure</w:t>
            </w:r>
            <w:r w:rsidR="00385318">
              <w:rPr>
                <w:webHidden/>
              </w:rPr>
              <w:tab/>
            </w:r>
            <w:r w:rsidR="00385318">
              <w:rPr>
                <w:webHidden/>
              </w:rPr>
              <w:fldChar w:fldCharType="begin"/>
            </w:r>
            <w:r w:rsidR="00385318">
              <w:rPr>
                <w:webHidden/>
              </w:rPr>
              <w:instrText xml:space="preserve"> PAGEREF _Toc165028898 \h </w:instrText>
            </w:r>
            <w:r w:rsidR="00385318">
              <w:rPr>
                <w:webHidden/>
              </w:rPr>
            </w:r>
            <w:r w:rsidR="00385318">
              <w:rPr>
                <w:webHidden/>
              </w:rPr>
              <w:fldChar w:fldCharType="separate"/>
            </w:r>
            <w:r w:rsidR="005852BB">
              <w:rPr>
                <w:webHidden/>
              </w:rPr>
              <w:t>4</w:t>
            </w:r>
            <w:r w:rsidR="00385318">
              <w:rPr>
                <w:webHidden/>
              </w:rPr>
              <w:fldChar w:fldCharType="end"/>
            </w:r>
          </w:hyperlink>
        </w:p>
        <w:p w14:paraId="06BFAFF3" w14:textId="7ED55C1B" w:rsidR="00385318" w:rsidRDefault="00000000">
          <w:pPr>
            <w:pStyle w:val="TOC3"/>
            <w:rPr>
              <w:rFonts w:eastAsiaTheme="minorEastAsia" w:cstheme="minorBidi"/>
              <w:kern w:val="2"/>
              <w:sz w:val="24"/>
              <w:szCs w:val="24"/>
              <w:lang w:eastAsia="en-GB"/>
              <w14:ligatures w14:val="standardContextual"/>
            </w:rPr>
          </w:pPr>
          <w:hyperlink w:anchor="_Toc165028899" w:history="1">
            <w:r w:rsidR="00385318" w:rsidRPr="002F0A56">
              <w:rPr>
                <w:rStyle w:val="Hyperlink"/>
              </w:rPr>
              <w:t>1.2.1</w:t>
            </w:r>
            <w:r w:rsidR="00385318">
              <w:rPr>
                <w:rFonts w:eastAsiaTheme="minorEastAsia" w:cstheme="minorBidi"/>
                <w:kern w:val="2"/>
                <w:sz w:val="24"/>
                <w:szCs w:val="24"/>
                <w:lang w:eastAsia="en-GB"/>
                <w14:ligatures w14:val="standardContextual"/>
              </w:rPr>
              <w:tab/>
            </w:r>
            <w:r w:rsidR="00385318" w:rsidRPr="002F0A56">
              <w:rPr>
                <w:rStyle w:val="Hyperlink"/>
              </w:rPr>
              <w:t>Aim and core research questions</w:t>
            </w:r>
            <w:r w:rsidR="00385318">
              <w:rPr>
                <w:webHidden/>
              </w:rPr>
              <w:tab/>
            </w:r>
            <w:r w:rsidR="00385318">
              <w:rPr>
                <w:webHidden/>
              </w:rPr>
              <w:fldChar w:fldCharType="begin"/>
            </w:r>
            <w:r w:rsidR="00385318">
              <w:rPr>
                <w:webHidden/>
              </w:rPr>
              <w:instrText xml:space="preserve"> PAGEREF _Toc165028899 \h </w:instrText>
            </w:r>
            <w:r w:rsidR="00385318">
              <w:rPr>
                <w:webHidden/>
              </w:rPr>
            </w:r>
            <w:r w:rsidR="00385318">
              <w:rPr>
                <w:webHidden/>
              </w:rPr>
              <w:fldChar w:fldCharType="separate"/>
            </w:r>
            <w:r w:rsidR="005852BB">
              <w:rPr>
                <w:webHidden/>
              </w:rPr>
              <w:t>4</w:t>
            </w:r>
            <w:r w:rsidR="00385318">
              <w:rPr>
                <w:webHidden/>
              </w:rPr>
              <w:fldChar w:fldCharType="end"/>
            </w:r>
          </w:hyperlink>
        </w:p>
        <w:p w14:paraId="02CDA4EB" w14:textId="354CEA4A" w:rsidR="00385318" w:rsidRDefault="00000000">
          <w:pPr>
            <w:pStyle w:val="TOC3"/>
            <w:rPr>
              <w:rFonts w:eastAsiaTheme="minorEastAsia" w:cstheme="minorBidi"/>
              <w:kern w:val="2"/>
              <w:sz w:val="24"/>
              <w:szCs w:val="24"/>
              <w:lang w:eastAsia="en-GB"/>
              <w14:ligatures w14:val="standardContextual"/>
            </w:rPr>
          </w:pPr>
          <w:hyperlink w:anchor="_Toc165028900" w:history="1">
            <w:r w:rsidR="00385318" w:rsidRPr="002F0A56">
              <w:rPr>
                <w:rStyle w:val="Hyperlink"/>
              </w:rPr>
              <w:t>1.2.2</w:t>
            </w:r>
            <w:r w:rsidR="00385318">
              <w:rPr>
                <w:rFonts w:eastAsiaTheme="minorEastAsia" w:cstheme="minorBidi"/>
                <w:kern w:val="2"/>
                <w:sz w:val="24"/>
                <w:szCs w:val="24"/>
                <w:lang w:eastAsia="en-GB"/>
                <w14:ligatures w14:val="standardContextual"/>
              </w:rPr>
              <w:tab/>
            </w:r>
            <w:r w:rsidR="00385318" w:rsidRPr="002F0A56">
              <w:rPr>
                <w:rStyle w:val="Hyperlink"/>
              </w:rPr>
              <w:t>Report structure</w:t>
            </w:r>
            <w:r w:rsidR="00385318">
              <w:rPr>
                <w:webHidden/>
              </w:rPr>
              <w:tab/>
            </w:r>
            <w:r w:rsidR="00385318">
              <w:rPr>
                <w:webHidden/>
              </w:rPr>
              <w:fldChar w:fldCharType="begin"/>
            </w:r>
            <w:r w:rsidR="00385318">
              <w:rPr>
                <w:webHidden/>
              </w:rPr>
              <w:instrText xml:space="preserve"> PAGEREF _Toc165028900 \h </w:instrText>
            </w:r>
            <w:r w:rsidR="00385318">
              <w:rPr>
                <w:webHidden/>
              </w:rPr>
            </w:r>
            <w:r w:rsidR="00385318">
              <w:rPr>
                <w:webHidden/>
              </w:rPr>
              <w:fldChar w:fldCharType="separate"/>
            </w:r>
            <w:r w:rsidR="005852BB">
              <w:rPr>
                <w:webHidden/>
              </w:rPr>
              <w:t>4</w:t>
            </w:r>
            <w:r w:rsidR="00385318">
              <w:rPr>
                <w:webHidden/>
              </w:rPr>
              <w:fldChar w:fldCharType="end"/>
            </w:r>
          </w:hyperlink>
        </w:p>
        <w:p w14:paraId="263C8238" w14:textId="34D7C076" w:rsidR="00385318" w:rsidRDefault="00000000">
          <w:pPr>
            <w:pStyle w:val="TOC1"/>
            <w:rPr>
              <w:rFonts w:eastAsiaTheme="minorEastAsia" w:cstheme="minorBidi"/>
              <w:b w:val="0"/>
              <w:bCs w:val="0"/>
              <w:iCs w:val="0"/>
              <w:kern w:val="2"/>
              <w:lang w:eastAsia="en-GB"/>
              <w14:ligatures w14:val="standardContextual"/>
            </w:rPr>
          </w:pPr>
          <w:hyperlink w:anchor="_Toc165028901" w:history="1">
            <w:r w:rsidR="00385318" w:rsidRPr="002F0A56">
              <w:rPr>
                <w:rStyle w:val="Hyperlink"/>
              </w:rPr>
              <w:t>2.</w:t>
            </w:r>
            <w:r w:rsidR="00385318">
              <w:rPr>
                <w:rFonts w:eastAsiaTheme="minorEastAsia" w:cstheme="minorBidi"/>
                <w:b w:val="0"/>
                <w:bCs w:val="0"/>
                <w:iCs w:val="0"/>
                <w:kern w:val="2"/>
                <w:lang w:eastAsia="en-GB"/>
                <w14:ligatures w14:val="standardContextual"/>
              </w:rPr>
              <w:tab/>
            </w:r>
            <w:r w:rsidR="00385318" w:rsidRPr="002F0A56">
              <w:rPr>
                <w:rStyle w:val="Hyperlink"/>
              </w:rPr>
              <w:t>Field, laboratory and analysis methods</w:t>
            </w:r>
            <w:r w:rsidR="00385318">
              <w:rPr>
                <w:webHidden/>
              </w:rPr>
              <w:tab/>
            </w:r>
            <w:r w:rsidR="00385318">
              <w:rPr>
                <w:webHidden/>
              </w:rPr>
              <w:fldChar w:fldCharType="begin"/>
            </w:r>
            <w:r w:rsidR="00385318">
              <w:rPr>
                <w:webHidden/>
              </w:rPr>
              <w:instrText xml:space="preserve"> PAGEREF _Toc165028901 \h </w:instrText>
            </w:r>
            <w:r w:rsidR="00385318">
              <w:rPr>
                <w:webHidden/>
              </w:rPr>
            </w:r>
            <w:r w:rsidR="00385318">
              <w:rPr>
                <w:webHidden/>
              </w:rPr>
              <w:fldChar w:fldCharType="separate"/>
            </w:r>
            <w:r w:rsidR="005852BB">
              <w:rPr>
                <w:webHidden/>
              </w:rPr>
              <w:t>6</w:t>
            </w:r>
            <w:r w:rsidR="00385318">
              <w:rPr>
                <w:webHidden/>
              </w:rPr>
              <w:fldChar w:fldCharType="end"/>
            </w:r>
          </w:hyperlink>
        </w:p>
        <w:p w14:paraId="7A5C76AF" w14:textId="04ABECE3" w:rsidR="00385318" w:rsidRDefault="00000000">
          <w:pPr>
            <w:pStyle w:val="TOC2"/>
            <w:rPr>
              <w:rFonts w:eastAsiaTheme="minorEastAsia" w:cstheme="minorBidi"/>
              <w:b w:val="0"/>
              <w:bCs w:val="0"/>
              <w:kern w:val="2"/>
              <w:sz w:val="24"/>
              <w:szCs w:val="24"/>
              <w:lang w:eastAsia="en-GB"/>
              <w14:ligatures w14:val="standardContextual"/>
            </w:rPr>
          </w:pPr>
          <w:hyperlink w:anchor="_Toc165028902" w:history="1">
            <w:r w:rsidR="00385318" w:rsidRPr="002F0A56">
              <w:rPr>
                <w:rStyle w:val="Hyperlink"/>
              </w:rPr>
              <w:t>2.1</w:t>
            </w:r>
            <w:r w:rsidR="00385318">
              <w:rPr>
                <w:rFonts w:eastAsiaTheme="minorEastAsia" w:cstheme="minorBidi"/>
                <w:b w:val="0"/>
                <w:bCs w:val="0"/>
                <w:kern w:val="2"/>
                <w:sz w:val="24"/>
                <w:szCs w:val="24"/>
                <w:lang w:eastAsia="en-GB"/>
                <w14:ligatures w14:val="standardContextual"/>
              </w:rPr>
              <w:tab/>
            </w:r>
            <w:r w:rsidR="00385318" w:rsidRPr="002F0A56">
              <w:rPr>
                <w:rStyle w:val="Hyperlink"/>
              </w:rPr>
              <w:t>Project study area and sample sites</w:t>
            </w:r>
            <w:r w:rsidR="00385318">
              <w:rPr>
                <w:webHidden/>
              </w:rPr>
              <w:tab/>
            </w:r>
            <w:r w:rsidR="00385318">
              <w:rPr>
                <w:webHidden/>
              </w:rPr>
              <w:fldChar w:fldCharType="begin"/>
            </w:r>
            <w:r w:rsidR="00385318">
              <w:rPr>
                <w:webHidden/>
              </w:rPr>
              <w:instrText xml:space="preserve"> PAGEREF _Toc165028902 \h </w:instrText>
            </w:r>
            <w:r w:rsidR="00385318">
              <w:rPr>
                <w:webHidden/>
              </w:rPr>
            </w:r>
            <w:r w:rsidR="00385318">
              <w:rPr>
                <w:webHidden/>
              </w:rPr>
              <w:fldChar w:fldCharType="separate"/>
            </w:r>
            <w:r w:rsidR="005852BB">
              <w:rPr>
                <w:webHidden/>
              </w:rPr>
              <w:t>6</w:t>
            </w:r>
            <w:r w:rsidR="00385318">
              <w:rPr>
                <w:webHidden/>
              </w:rPr>
              <w:fldChar w:fldCharType="end"/>
            </w:r>
          </w:hyperlink>
        </w:p>
        <w:p w14:paraId="48420E56" w14:textId="141072CF" w:rsidR="00385318" w:rsidRDefault="00000000">
          <w:pPr>
            <w:pStyle w:val="TOC2"/>
            <w:rPr>
              <w:rFonts w:eastAsiaTheme="minorEastAsia" w:cstheme="minorBidi"/>
              <w:b w:val="0"/>
              <w:bCs w:val="0"/>
              <w:kern w:val="2"/>
              <w:sz w:val="24"/>
              <w:szCs w:val="24"/>
              <w:lang w:eastAsia="en-GB"/>
              <w14:ligatures w14:val="standardContextual"/>
            </w:rPr>
          </w:pPr>
          <w:hyperlink w:anchor="_Toc165028903" w:history="1">
            <w:r w:rsidR="00385318" w:rsidRPr="002F0A56">
              <w:rPr>
                <w:rStyle w:val="Hyperlink"/>
              </w:rPr>
              <w:t>2.2</w:t>
            </w:r>
            <w:r w:rsidR="00385318">
              <w:rPr>
                <w:rFonts w:eastAsiaTheme="minorEastAsia" w:cstheme="minorBidi"/>
                <w:b w:val="0"/>
                <w:bCs w:val="0"/>
                <w:kern w:val="2"/>
                <w:sz w:val="24"/>
                <w:szCs w:val="24"/>
                <w:lang w:eastAsia="en-GB"/>
                <w14:ligatures w14:val="standardContextual"/>
              </w:rPr>
              <w:tab/>
            </w:r>
            <w:r w:rsidR="00385318" w:rsidRPr="002F0A56">
              <w:rPr>
                <w:rStyle w:val="Hyperlink"/>
              </w:rPr>
              <w:t>Field methods and procedures</w:t>
            </w:r>
            <w:r w:rsidR="00385318">
              <w:rPr>
                <w:webHidden/>
              </w:rPr>
              <w:tab/>
            </w:r>
            <w:r w:rsidR="00385318">
              <w:rPr>
                <w:webHidden/>
              </w:rPr>
              <w:fldChar w:fldCharType="begin"/>
            </w:r>
            <w:r w:rsidR="00385318">
              <w:rPr>
                <w:webHidden/>
              </w:rPr>
              <w:instrText xml:space="preserve"> PAGEREF _Toc165028903 \h </w:instrText>
            </w:r>
            <w:r w:rsidR="00385318">
              <w:rPr>
                <w:webHidden/>
              </w:rPr>
            </w:r>
            <w:r w:rsidR="00385318">
              <w:rPr>
                <w:webHidden/>
              </w:rPr>
              <w:fldChar w:fldCharType="separate"/>
            </w:r>
            <w:r w:rsidR="005852BB">
              <w:rPr>
                <w:webHidden/>
              </w:rPr>
              <w:t>7</w:t>
            </w:r>
            <w:r w:rsidR="00385318">
              <w:rPr>
                <w:webHidden/>
              </w:rPr>
              <w:fldChar w:fldCharType="end"/>
            </w:r>
          </w:hyperlink>
        </w:p>
        <w:p w14:paraId="292CCF56" w14:textId="68DC8A7E" w:rsidR="00385318" w:rsidRDefault="00000000">
          <w:pPr>
            <w:pStyle w:val="TOC3"/>
            <w:rPr>
              <w:rFonts w:eastAsiaTheme="minorEastAsia" w:cstheme="minorBidi"/>
              <w:kern w:val="2"/>
              <w:sz w:val="24"/>
              <w:szCs w:val="24"/>
              <w:lang w:eastAsia="en-GB"/>
              <w14:ligatures w14:val="standardContextual"/>
            </w:rPr>
          </w:pPr>
          <w:hyperlink w:anchor="_Toc165028904" w:history="1">
            <w:r w:rsidR="00385318" w:rsidRPr="002F0A56">
              <w:rPr>
                <w:rStyle w:val="Hyperlink"/>
              </w:rPr>
              <w:t>2.2.1</w:t>
            </w:r>
            <w:r w:rsidR="00385318">
              <w:rPr>
                <w:rFonts w:eastAsiaTheme="minorEastAsia" w:cstheme="minorBidi"/>
                <w:kern w:val="2"/>
                <w:sz w:val="24"/>
                <w:szCs w:val="24"/>
                <w:lang w:eastAsia="en-GB"/>
                <w14:ligatures w14:val="standardContextual"/>
              </w:rPr>
              <w:tab/>
            </w:r>
            <w:r w:rsidR="00385318" w:rsidRPr="002F0A56">
              <w:rPr>
                <w:rStyle w:val="Hyperlink"/>
              </w:rPr>
              <w:t>Sampling stygofauna for morphological identification</w:t>
            </w:r>
            <w:r w:rsidR="00385318">
              <w:rPr>
                <w:webHidden/>
              </w:rPr>
              <w:tab/>
            </w:r>
            <w:r w:rsidR="00385318">
              <w:rPr>
                <w:webHidden/>
              </w:rPr>
              <w:fldChar w:fldCharType="begin"/>
            </w:r>
            <w:r w:rsidR="00385318">
              <w:rPr>
                <w:webHidden/>
              </w:rPr>
              <w:instrText xml:space="preserve"> PAGEREF _Toc165028904 \h </w:instrText>
            </w:r>
            <w:r w:rsidR="00385318">
              <w:rPr>
                <w:webHidden/>
              </w:rPr>
            </w:r>
            <w:r w:rsidR="00385318">
              <w:rPr>
                <w:webHidden/>
              </w:rPr>
              <w:fldChar w:fldCharType="separate"/>
            </w:r>
            <w:r w:rsidR="005852BB">
              <w:rPr>
                <w:webHidden/>
              </w:rPr>
              <w:t>9</w:t>
            </w:r>
            <w:r w:rsidR="00385318">
              <w:rPr>
                <w:webHidden/>
              </w:rPr>
              <w:fldChar w:fldCharType="end"/>
            </w:r>
          </w:hyperlink>
        </w:p>
        <w:p w14:paraId="371AE4C5" w14:textId="4DC184CB" w:rsidR="00385318" w:rsidRDefault="00000000">
          <w:pPr>
            <w:pStyle w:val="TOC3"/>
            <w:rPr>
              <w:rFonts w:eastAsiaTheme="minorEastAsia" w:cstheme="minorBidi"/>
              <w:kern w:val="2"/>
              <w:sz w:val="24"/>
              <w:szCs w:val="24"/>
              <w:lang w:eastAsia="en-GB"/>
              <w14:ligatures w14:val="standardContextual"/>
            </w:rPr>
          </w:pPr>
          <w:hyperlink w:anchor="_Toc165028905" w:history="1">
            <w:r w:rsidR="00385318" w:rsidRPr="002F0A56">
              <w:rPr>
                <w:rStyle w:val="Hyperlink"/>
              </w:rPr>
              <w:t>2.2.2</w:t>
            </w:r>
            <w:r w:rsidR="00385318">
              <w:rPr>
                <w:rFonts w:eastAsiaTheme="minorEastAsia" w:cstheme="minorBidi"/>
                <w:kern w:val="2"/>
                <w:sz w:val="24"/>
                <w:szCs w:val="24"/>
                <w:lang w:eastAsia="en-GB"/>
                <w14:ligatures w14:val="standardContextual"/>
              </w:rPr>
              <w:tab/>
            </w:r>
            <w:r w:rsidR="00385318" w:rsidRPr="002F0A56">
              <w:rPr>
                <w:rStyle w:val="Hyperlink"/>
              </w:rPr>
              <w:t>Molecular sampling and preservation of DNA samples</w:t>
            </w:r>
            <w:r w:rsidR="00385318">
              <w:rPr>
                <w:webHidden/>
              </w:rPr>
              <w:tab/>
            </w:r>
            <w:r w:rsidR="00385318">
              <w:rPr>
                <w:webHidden/>
              </w:rPr>
              <w:fldChar w:fldCharType="begin"/>
            </w:r>
            <w:r w:rsidR="00385318">
              <w:rPr>
                <w:webHidden/>
              </w:rPr>
              <w:instrText xml:space="preserve"> PAGEREF _Toc165028905 \h </w:instrText>
            </w:r>
            <w:r w:rsidR="00385318">
              <w:rPr>
                <w:webHidden/>
              </w:rPr>
            </w:r>
            <w:r w:rsidR="00385318">
              <w:rPr>
                <w:webHidden/>
              </w:rPr>
              <w:fldChar w:fldCharType="separate"/>
            </w:r>
            <w:r w:rsidR="005852BB">
              <w:rPr>
                <w:webHidden/>
              </w:rPr>
              <w:t>9</w:t>
            </w:r>
            <w:r w:rsidR="00385318">
              <w:rPr>
                <w:webHidden/>
              </w:rPr>
              <w:fldChar w:fldCharType="end"/>
            </w:r>
          </w:hyperlink>
        </w:p>
        <w:p w14:paraId="1DC71AD5" w14:textId="4FC2A70A" w:rsidR="00385318" w:rsidRDefault="00000000">
          <w:pPr>
            <w:pStyle w:val="TOC3"/>
            <w:rPr>
              <w:rFonts w:eastAsiaTheme="minorEastAsia" w:cstheme="minorBidi"/>
              <w:kern w:val="2"/>
              <w:sz w:val="24"/>
              <w:szCs w:val="24"/>
              <w:lang w:eastAsia="en-GB"/>
              <w14:ligatures w14:val="standardContextual"/>
            </w:rPr>
          </w:pPr>
          <w:hyperlink w:anchor="_Toc165028906" w:history="1">
            <w:r w:rsidR="00385318" w:rsidRPr="002F0A56">
              <w:rPr>
                <w:rStyle w:val="Hyperlink"/>
              </w:rPr>
              <w:t>2.2.3</w:t>
            </w:r>
            <w:r w:rsidR="00385318">
              <w:rPr>
                <w:rFonts w:eastAsiaTheme="minorEastAsia" w:cstheme="minorBidi"/>
                <w:kern w:val="2"/>
                <w:sz w:val="24"/>
                <w:szCs w:val="24"/>
                <w:lang w:eastAsia="en-GB"/>
                <w14:ligatures w14:val="standardContextual"/>
              </w:rPr>
              <w:tab/>
            </w:r>
            <w:r w:rsidR="00385318" w:rsidRPr="002F0A56">
              <w:rPr>
                <w:rStyle w:val="Hyperlink"/>
              </w:rPr>
              <w:t>Groundwater quality sampling</w:t>
            </w:r>
            <w:r w:rsidR="00385318">
              <w:rPr>
                <w:webHidden/>
              </w:rPr>
              <w:tab/>
            </w:r>
            <w:r w:rsidR="00385318">
              <w:rPr>
                <w:webHidden/>
              </w:rPr>
              <w:fldChar w:fldCharType="begin"/>
            </w:r>
            <w:r w:rsidR="00385318">
              <w:rPr>
                <w:webHidden/>
              </w:rPr>
              <w:instrText xml:space="preserve"> PAGEREF _Toc165028906 \h </w:instrText>
            </w:r>
            <w:r w:rsidR="00385318">
              <w:rPr>
                <w:webHidden/>
              </w:rPr>
            </w:r>
            <w:r w:rsidR="00385318">
              <w:rPr>
                <w:webHidden/>
              </w:rPr>
              <w:fldChar w:fldCharType="separate"/>
            </w:r>
            <w:r w:rsidR="005852BB">
              <w:rPr>
                <w:webHidden/>
              </w:rPr>
              <w:t>10</w:t>
            </w:r>
            <w:r w:rsidR="00385318">
              <w:rPr>
                <w:webHidden/>
              </w:rPr>
              <w:fldChar w:fldCharType="end"/>
            </w:r>
          </w:hyperlink>
        </w:p>
        <w:p w14:paraId="7A5D18DE" w14:textId="0054D47E" w:rsidR="00385318" w:rsidRDefault="00000000">
          <w:pPr>
            <w:pStyle w:val="TOC2"/>
            <w:rPr>
              <w:rFonts w:eastAsiaTheme="minorEastAsia" w:cstheme="minorBidi"/>
              <w:b w:val="0"/>
              <w:bCs w:val="0"/>
              <w:kern w:val="2"/>
              <w:sz w:val="24"/>
              <w:szCs w:val="24"/>
              <w:lang w:eastAsia="en-GB"/>
              <w14:ligatures w14:val="standardContextual"/>
            </w:rPr>
          </w:pPr>
          <w:hyperlink w:anchor="_Toc165028907" w:history="1">
            <w:r w:rsidR="00385318" w:rsidRPr="002F0A56">
              <w:rPr>
                <w:rStyle w:val="Hyperlink"/>
              </w:rPr>
              <w:t>2.3</w:t>
            </w:r>
            <w:r w:rsidR="00385318">
              <w:rPr>
                <w:rFonts w:eastAsiaTheme="minorEastAsia" w:cstheme="minorBidi"/>
                <w:b w:val="0"/>
                <w:bCs w:val="0"/>
                <w:kern w:val="2"/>
                <w:sz w:val="24"/>
                <w:szCs w:val="24"/>
                <w:lang w:eastAsia="en-GB"/>
                <w14:ligatures w14:val="standardContextual"/>
              </w:rPr>
              <w:tab/>
            </w:r>
            <w:r w:rsidR="00385318" w:rsidRPr="002F0A56">
              <w:rPr>
                <w:rStyle w:val="Hyperlink"/>
              </w:rPr>
              <w:t>Laboratory methods</w:t>
            </w:r>
            <w:r w:rsidR="00385318">
              <w:rPr>
                <w:webHidden/>
              </w:rPr>
              <w:tab/>
            </w:r>
            <w:r w:rsidR="00385318">
              <w:rPr>
                <w:webHidden/>
              </w:rPr>
              <w:fldChar w:fldCharType="begin"/>
            </w:r>
            <w:r w:rsidR="00385318">
              <w:rPr>
                <w:webHidden/>
              </w:rPr>
              <w:instrText xml:space="preserve"> PAGEREF _Toc165028907 \h </w:instrText>
            </w:r>
            <w:r w:rsidR="00385318">
              <w:rPr>
                <w:webHidden/>
              </w:rPr>
            </w:r>
            <w:r w:rsidR="00385318">
              <w:rPr>
                <w:webHidden/>
              </w:rPr>
              <w:fldChar w:fldCharType="separate"/>
            </w:r>
            <w:r w:rsidR="005852BB">
              <w:rPr>
                <w:webHidden/>
              </w:rPr>
              <w:t>10</w:t>
            </w:r>
            <w:r w:rsidR="00385318">
              <w:rPr>
                <w:webHidden/>
              </w:rPr>
              <w:fldChar w:fldCharType="end"/>
            </w:r>
          </w:hyperlink>
        </w:p>
        <w:p w14:paraId="60900564" w14:textId="355037FA" w:rsidR="00385318" w:rsidRDefault="00000000">
          <w:pPr>
            <w:pStyle w:val="TOC3"/>
            <w:rPr>
              <w:rFonts w:eastAsiaTheme="minorEastAsia" w:cstheme="minorBidi"/>
              <w:kern w:val="2"/>
              <w:sz w:val="24"/>
              <w:szCs w:val="24"/>
              <w:lang w:eastAsia="en-GB"/>
              <w14:ligatures w14:val="standardContextual"/>
            </w:rPr>
          </w:pPr>
          <w:hyperlink w:anchor="_Toc165028908" w:history="1">
            <w:r w:rsidR="00385318" w:rsidRPr="002F0A56">
              <w:rPr>
                <w:rStyle w:val="Hyperlink"/>
              </w:rPr>
              <w:t>2.3.1</w:t>
            </w:r>
            <w:r w:rsidR="00385318">
              <w:rPr>
                <w:rFonts w:eastAsiaTheme="minorEastAsia" w:cstheme="minorBidi"/>
                <w:kern w:val="2"/>
                <w:sz w:val="24"/>
                <w:szCs w:val="24"/>
                <w:lang w:eastAsia="en-GB"/>
                <w14:ligatures w14:val="standardContextual"/>
              </w:rPr>
              <w:tab/>
            </w:r>
            <w:r w:rsidR="00385318" w:rsidRPr="002F0A56">
              <w:rPr>
                <w:rStyle w:val="Hyperlink"/>
              </w:rPr>
              <w:t>Groundwater quality analyses</w:t>
            </w:r>
            <w:r w:rsidR="00385318">
              <w:rPr>
                <w:webHidden/>
              </w:rPr>
              <w:tab/>
            </w:r>
            <w:r w:rsidR="00385318">
              <w:rPr>
                <w:webHidden/>
              </w:rPr>
              <w:fldChar w:fldCharType="begin"/>
            </w:r>
            <w:r w:rsidR="00385318">
              <w:rPr>
                <w:webHidden/>
              </w:rPr>
              <w:instrText xml:space="preserve"> PAGEREF _Toc165028908 \h </w:instrText>
            </w:r>
            <w:r w:rsidR="00385318">
              <w:rPr>
                <w:webHidden/>
              </w:rPr>
            </w:r>
            <w:r w:rsidR="00385318">
              <w:rPr>
                <w:webHidden/>
              </w:rPr>
              <w:fldChar w:fldCharType="separate"/>
            </w:r>
            <w:r w:rsidR="005852BB">
              <w:rPr>
                <w:webHidden/>
              </w:rPr>
              <w:t>10</w:t>
            </w:r>
            <w:r w:rsidR="00385318">
              <w:rPr>
                <w:webHidden/>
              </w:rPr>
              <w:fldChar w:fldCharType="end"/>
            </w:r>
          </w:hyperlink>
        </w:p>
        <w:p w14:paraId="102BBA34" w14:textId="0E908A5A" w:rsidR="00385318" w:rsidRDefault="00000000">
          <w:pPr>
            <w:pStyle w:val="TOC3"/>
            <w:rPr>
              <w:rFonts w:eastAsiaTheme="minorEastAsia" w:cstheme="minorBidi"/>
              <w:kern w:val="2"/>
              <w:sz w:val="24"/>
              <w:szCs w:val="24"/>
              <w:lang w:eastAsia="en-GB"/>
              <w14:ligatures w14:val="standardContextual"/>
            </w:rPr>
          </w:pPr>
          <w:hyperlink w:anchor="_Toc165028909" w:history="1">
            <w:r w:rsidR="00385318" w:rsidRPr="002F0A56">
              <w:rPr>
                <w:rStyle w:val="Hyperlink"/>
              </w:rPr>
              <w:t>2.3.2</w:t>
            </w:r>
            <w:r w:rsidR="00385318">
              <w:rPr>
                <w:rFonts w:eastAsiaTheme="minorEastAsia" w:cstheme="minorBidi"/>
                <w:kern w:val="2"/>
                <w:sz w:val="24"/>
                <w:szCs w:val="24"/>
                <w:lang w:eastAsia="en-GB"/>
                <w14:ligatures w14:val="standardContextual"/>
              </w:rPr>
              <w:tab/>
            </w:r>
            <w:r w:rsidR="00385318" w:rsidRPr="002F0A56">
              <w:rPr>
                <w:rStyle w:val="Hyperlink"/>
              </w:rPr>
              <w:t>Morphological identification of stygofauna</w:t>
            </w:r>
            <w:r w:rsidR="00385318">
              <w:rPr>
                <w:webHidden/>
              </w:rPr>
              <w:tab/>
            </w:r>
            <w:r w:rsidR="00385318">
              <w:rPr>
                <w:webHidden/>
              </w:rPr>
              <w:fldChar w:fldCharType="begin"/>
            </w:r>
            <w:r w:rsidR="00385318">
              <w:rPr>
                <w:webHidden/>
              </w:rPr>
              <w:instrText xml:space="preserve"> PAGEREF _Toc165028909 \h </w:instrText>
            </w:r>
            <w:r w:rsidR="00385318">
              <w:rPr>
                <w:webHidden/>
              </w:rPr>
            </w:r>
            <w:r w:rsidR="00385318">
              <w:rPr>
                <w:webHidden/>
              </w:rPr>
              <w:fldChar w:fldCharType="separate"/>
            </w:r>
            <w:r w:rsidR="005852BB">
              <w:rPr>
                <w:webHidden/>
              </w:rPr>
              <w:t>10</w:t>
            </w:r>
            <w:r w:rsidR="00385318">
              <w:rPr>
                <w:webHidden/>
              </w:rPr>
              <w:fldChar w:fldCharType="end"/>
            </w:r>
          </w:hyperlink>
        </w:p>
        <w:p w14:paraId="78930D71" w14:textId="70D901E1" w:rsidR="00385318" w:rsidRDefault="00000000">
          <w:pPr>
            <w:pStyle w:val="TOC3"/>
            <w:rPr>
              <w:rFonts w:eastAsiaTheme="minorEastAsia" w:cstheme="minorBidi"/>
              <w:kern w:val="2"/>
              <w:sz w:val="24"/>
              <w:szCs w:val="24"/>
              <w:lang w:eastAsia="en-GB"/>
              <w14:ligatures w14:val="standardContextual"/>
            </w:rPr>
          </w:pPr>
          <w:hyperlink w:anchor="_Toc165028910" w:history="1">
            <w:r w:rsidR="00385318" w:rsidRPr="002F0A56">
              <w:rPr>
                <w:rStyle w:val="Hyperlink"/>
              </w:rPr>
              <w:t>2.3.3</w:t>
            </w:r>
            <w:r w:rsidR="00385318">
              <w:rPr>
                <w:rFonts w:eastAsiaTheme="minorEastAsia" w:cstheme="minorBidi"/>
                <w:kern w:val="2"/>
                <w:sz w:val="24"/>
                <w:szCs w:val="24"/>
                <w:lang w:eastAsia="en-GB"/>
                <w14:ligatures w14:val="standardContextual"/>
              </w:rPr>
              <w:tab/>
            </w:r>
            <w:r w:rsidR="00385318" w:rsidRPr="002F0A56">
              <w:rPr>
                <w:rStyle w:val="Hyperlink"/>
              </w:rPr>
              <w:t>Metabarcode analysis (eDNA)</w:t>
            </w:r>
            <w:r w:rsidR="00385318">
              <w:rPr>
                <w:webHidden/>
              </w:rPr>
              <w:tab/>
            </w:r>
            <w:r w:rsidR="00385318">
              <w:rPr>
                <w:webHidden/>
              </w:rPr>
              <w:fldChar w:fldCharType="begin"/>
            </w:r>
            <w:r w:rsidR="00385318">
              <w:rPr>
                <w:webHidden/>
              </w:rPr>
              <w:instrText xml:space="preserve"> PAGEREF _Toc165028910 \h </w:instrText>
            </w:r>
            <w:r w:rsidR="00385318">
              <w:rPr>
                <w:webHidden/>
              </w:rPr>
            </w:r>
            <w:r w:rsidR="00385318">
              <w:rPr>
                <w:webHidden/>
              </w:rPr>
              <w:fldChar w:fldCharType="separate"/>
            </w:r>
            <w:r w:rsidR="005852BB">
              <w:rPr>
                <w:webHidden/>
              </w:rPr>
              <w:t>10</w:t>
            </w:r>
            <w:r w:rsidR="00385318">
              <w:rPr>
                <w:webHidden/>
              </w:rPr>
              <w:fldChar w:fldCharType="end"/>
            </w:r>
          </w:hyperlink>
        </w:p>
        <w:p w14:paraId="3C779CDD" w14:textId="7852C03A" w:rsidR="00385318" w:rsidRDefault="00000000">
          <w:pPr>
            <w:pStyle w:val="TOC3"/>
            <w:rPr>
              <w:rFonts w:eastAsiaTheme="minorEastAsia" w:cstheme="minorBidi"/>
              <w:kern w:val="2"/>
              <w:sz w:val="24"/>
              <w:szCs w:val="24"/>
              <w:lang w:eastAsia="en-GB"/>
              <w14:ligatures w14:val="standardContextual"/>
            </w:rPr>
          </w:pPr>
          <w:hyperlink w:anchor="_Toc165028911" w:history="1">
            <w:r w:rsidR="00385318" w:rsidRPr="002F0A56">
              <w:rPr>
                <w:rStyle w:val="Hyperlink"/>
              </w:rPr>
              <w:t>2.3.4</w:t>
            </w:r>
            <w:r w:rsidR="00385318">
              <w:rPr>
                <w:rFonts w:eastAsiaTheme="minorEastAsia" w:cstheme="minorBidi"/>
                <w:kern w:val="2"/>
                <w:sz w:val="24"/>
                <w:szCs w:val="24"/>
                <w:lang w:eastAsia="en-GB"/>
                <w14:ligatures w14:val="standardContextual"/>
              </w:rPr>
              <w:tab/>
            </w:r>
            <w:r w:rsidR="00385318" w:rsidRPr="002F0A56">
              <w:rPr>
                <w:rStyle w:val="Hyperlink"/>
              </w:rPr>
              <w:t>Bioinformatics</w:t>
            </w:r>
            <w:r w:rsidR="00385318">
              <w:rPr>
                <w:webHidden/>
              </w:rPr>
              <w:tab/>
            </w:r>
            <w:r w:rsidR="00385318">
              <w:rPr>
                <w:webHidden/>
              </w:rPr>
              <w:fldChar w:fldCharType="begin"/>
            </w:r>
            <w:r w:rsidR="00385318">
              <w:rPr>
                <w:webHidden/>
              </w:rPr>
              <w:instrText xml:space="preserve"> PAGEREF _Toc165028911 \h </w:instrText>
            </w:r>
            <w:r w:rsidR="00385318">
              <w:rPr>
                <w:webHidden/>
              </w:rPr>
            </w:r>
            <w:r w:rsidR="00385318">
              <w:rPr>
                <w:webHidden/>
              </w:rPr>
              <w:fldChar w:fldCharType="separate"/>
            </w:r>
            <w:r w:rsidR="005852BB">
              <w:rPr>
                <w:webHidden/>
              </w:rPr>
              <w:t>11</w:t>
            </w:r>
            <w:r w:rsidR="00385318">
              <w:rPr>
                <w:webHidden/>
              </w:rPr>
              <w:fldChar w:fldCharType="end"/>
            </w:r>
          </w:hyperlink>
        </w:p>
        <w:p w14:paraId="53C9AB04" w14:textId="7A7601EB" w:rsidR="00385318" w:rsidRDefault="00000000">
          <w:pPr>
            <w:pStyle w:val="TOC3"/>
            <w:rPr>
              <w:rFonts w:eastAsiaTheme="minorEastAsia" w:cstheme="minorBidi"/>
              <w:kern w:val="2"/>
              <w:sz w:val="24"/>
              <w:szCs w:val="24"/>
              <w:lang w:eastAsia="en-GB"/>
              <w14:ligatures w14:val="standardContextual"/>
            </w:rPr>
          </w:pPr>
          <w:hyperlink w:anchor="_Toc165028912" w:history="1">
            <w:r w:rsidR="00385318" w:rsidRPr="002F0A56">
              <w:rPr>
                <w:rStyle w:val="Hyperlink"/>
              </w:rPr>
              <w:t>2.3.5</w:t>
            </w:r>
            <w:r w:rsidR="00385318">
              <w:rPr>
                <w:rFonts w:eastAsiaTheme="minorEastAsia" w:cstheme="minorBidi"/>
                <w:kern w:val="2"/>
                <w:sz w:val="24"/>
                <w:szCs w:val="24"/>
                <w:lang w:eastAsia="en-GB"/>
                <w14:ligatures w14:val="standardContextual"/>
              </w:rPr>
              <w:tab/>
            </w:r>
            <w:r w:rsidR="00385318" w:rsidRPr="002F0A56">
              <w:rPr>
                <w:rStyle w:val="Hyperlink"/>
              </w:rPr>
              <w:t>Data analysis</w:t>
            </w:r>
            <w:r w:rsidR="00385318">
              <w:rPr>
                <w:webHidden/>
              </w:rPr>
              <w:tab/>
            </w:r>
            <w:r w:rsidR="00385318">
              <w:rPr>
                <w:webHidden/>
              </w:rPr>
              <w:fldChar w:fldCharType="begin"/>
            </w:r>
            <w:r w:rsidR="00385318">
              <w:rPr>
                <w:webHidden/>
              </w:rPr>
              <w:instrText xml:space="preserve"> PAGEREF _Toc165028912 \h </w:instrText>
            </w:r>
            <w:r w:rsidR="00385318">
              <w:rPr>
                <w:webHidden/>
              </w:rPr>
            </w:r>
            <w:r w:rsidR="00385318">
              <w:rPr>
                <w:webHidden/>
              </w:rPr>
              <w:fldChar w:fldCharType="separate"/>
            </w:r>
            <w:r w:rsidR="005852BB">
              <w:rPr>
                <w:webHidden/>
              </w:rPr>
              <w:t>11</w:t>
            </w:r>
            <w:r w:rsidR="00385318">
              <w:rPr>
                <w:webHidden/>
              </w:rPr>
              <w:fldChar w:fldCharType="end"/>
            </w:r>
          </w:hyperlink>
        </w:p>
        <w:p w14:paraId="7AB2A565" w14:textId="272F08D8" w:rsidR="00385318" w:rsidRDefault="00000000">
          <w:pPr>
            <w:pStyle w:val="TOC1"/>
            <w:rPr>
              <w:rFonts w:eastAsiaTheme="minorEastAsia" w:cstheme="minorBidi"/>
              <w:b w:val="0"/>
              <w:bCs w:val="0"/>
              <w:iCs w:val="0"/>
              <w:kern w:val="2"/>
              <w:lang w:eastAsia="en-GB"/>
              <w14:ligatures w14:val="standardContextual"/>
            </w:rPr>
          </w:pPr>
          <w:hyperlink w:anchor="_Toc165028913" w:history="1">
            <w:r w:rsidR="00385318" w:rsidRPr="002F0A56">
              <w:rPr>
                <w:rStyle w:val="Hyperlink"/>
              </w:rPr>
              <w:t>3.</w:t>
            </w:r>
            <w:r w:rsidR="00385318">
              <w:rPr>
                <w:rFonts w:eastAsiaTheme="minorEastAsia" w:cstheme="minorBidi"/>
                <w:b w:val="0"/>
                <w:bCs w:val="0"/>
                <w:iCs w:val="0"/>
                <w:kern w:val="2"/>
                <w:lang w:eastAsia="en-GB"/>
                <w14:ligatures w14:val="standardContextual"/>
              </w:rPr>
              <w:tab/>
            </w:r>
            <w:r w:rsidR="00385318" w:rsidRPr="002F0A56">
              <w:rPr>
                <w:rStyle w:val="Hyperlink"/>
              </w:rPr>
              <w:t>Results and discussion</w:t>
            </w:r>
            <w:r w:rsidR="00385318">
              <w:rPr>
                <w:webHidden/>
              </w:rPr>
              <w:tab/>
            </w:r>
            <w:r w:rsidR="00385318">
              <w:rPr>
                <w:webHidden/>
              </w:rPr>
              <w:fldChar w:fldCharType="begin"/>
            </w:r>
            <w:r w:rsidR="00385318">
              <w:rPr>
                <w:webHidden/>
              </w:rPr>
              <w:instrText xml:space="preserve"> PAGEREF _Toc165028913 \h </w:instrText>
            </w:r>
            <w:r w:rsidR="00385318">
              <w:rPr>
                <w:webHidden/>
              </w:rPr>
            </w:r>
            <w:r w:rsidR="00385318">
              <w:rPr>
                <w:webHidden/>
              </w:rPr>
              <w:fldChar w:fldCharType="separate"/>
            </w:r>
            <w:r w:rsidR="005852BB">
              <w:rPr>
                <w:webHidden/>
              </w:rPr>
              <w:t>13</w:t>
            </w:r>
            <w:r w:rsidR="00385318">
              <w:rPr>
                <w:webHidden/>
              </w:rPr>
              <w:fldChar w:fldCharType="end"/>
            </w:r>
          </w:hyperlink>
        </w:p>
        <w:p w14:paraId="328017F1" w14:textId="244F7806" w:rsidR="00385318" w:rsidRDefault="00000000">
          <w:pPr>
            <w:pStyle w:val="TOC2"/>
            <w:rPr>
              <w:rFonts w:eastAsiaTheme="minorEastAsia" w:cstheme="minorBidi"/>
              <w:b w:val="0"/>
              <w:bCs w:val="0"/>
              <w:kern w:val="2"/>
              <w:sz w:val="24"/>
              <w:szCs w:val="24"/>
              <w:lang w:eastAsia="en-GB"/>
              <w14:ligatures w14:val="standardContextual"/>
            </w:rPr>
          </w:pPr>
          <w:hyperlink w:anchor="_Toc165028914" w:history="1">
            <w:r w:rsidR="00385318" w:rsidRPr="002F0A56">
              <w:rPr>
                <w:rStyle w:val="Hyperlink"/>
              </w:rPr>
              <w:t>Site attributes and water quality</w:t>
            </w:r>
            <w:r w:rsidR="00385318">
              <w:rPr>
                <w:webHidden/>
              </w:rPr>
              <w:tab/>
            </w:r>
            <w:r w:rsidR="00385318">
              <w:rPr>
                <w:webHidden/>
              </w:rPr>
              <w:fldChar w:fldCharType="begin"/>
            </w:r>
            <w:r w:rsidR="00385318">
              <w:rPr>
                <w:webHidden/>
              </w:rPr>
              <w:instrText xml:space="preserve"> PAGEREF _Toc165028914 \h </w:instrText>
            </w:r>
            <w:r w:rsidR="00385318">
              <w:rPr>
                <w:webHidden/>
              </w:rPr>
            </w:r>
            <w:r w:rsidR="00385318">
              <w:rPr>
                <w:webHidden/>
              </w:rPr>
              <w:fldChar w:fldCharType="separate"/>
            </w:r>
            <w:r w:rsidR="005852BB">
              <w:rPr>
                <w:webHidden/>
              </w:rPr>
              <w:t>13</w:t>
            </w:r>
            <w:r w:rsidR="00385318">
              <w:rPr>
                <w:webHidden/>
              </w:rPr>
              <w:fldChar w:fldCharType="end"/>
            </w:r>
          </w:hyperlink>
        </w:p>
        <w:p w14:paraId="772342F4" w14:textId="29B5AC9C" w:rsidR="00385318" w:rsidRDefault="00000000">
          <w:pPr>
            <w:pStyle w:val="TOC3"/>
            <w:rPr>
              <w:rFonts w:eastAsiaTheme="minorEastAsia" w:cstheme="minorBidi"/>
              <w:kern w:val="2"/>
              <w:sz w:val="24"/>
              <w:szCs w:val="24"/>
              <w:lang w:eastAsia="en-GB"/>
              <w14:ligatures w14:val="standardContextual"/>
            </w:rPr>
          </w:pPr>
          <w:hyperlink w:anchor="_Toc165028915" w:history="1">
            <w:r w:rsidR="00385318" w:rsidRPr="002F0A56">
              <w:rPr>
                <w:rStyle w:val="Hyperlink"/>
              </w:rPr>
              <w:t>3.1.1</w:t>
            </w:r>
            <w:r w:rsidR="00385318">
              <w:rPr>
                <w:rFonts w:eastAsiaTheme="minorEastAsia" w:cstheme="minorBidi"/>
                <w:kern w:val="2"/>
                <w:sz w:val="24"/>
                <w:szCs w:val="24"/>
                <w:lang w:eastAsia="en-GB"/>
                <w14:ligatures w14:val="standardContextual"/>
              </w:rPr>
              <w:tab/>
            </w:r>
            <w:r w:rsidR="00385318" w:rsidRPr="002F0A56">
              <w:rPr>
                <w:rStyle w:val="Hyperlink"/>
              </w:rPr>
              <w:t>Variation in water quality</w:t>
            </w:r>
            <w:r w:rsidR="00385318">
              <w:rPr>
                <w:webHidden/>
              </w:rPr>
              <w:tab/>
            </w:r>
            <w:r w:rsidR="00385318">
              <w:rPr>
                <w:webHidden/>
              </w:rPr>
              <w:fldChar w:fldCharType="begin"/>
            </w:r>
            <w:r w:rsidR="00385318">
              <w:rPr>
                <w:webHidden/>
              </w:rPr>
              <w:instrText xml:space="preserve"> PAGEREF _Toc165028915 \h </w:instrText>
            </w:r>
            <w:r w:rsidR="00385318">
              <w:rPr>
                <w:webHidden/>
              </w:rPr>
            </w:r>
            <w:r w:rsidR="00385318">
              <w:rPr>
                <w:webHidden/>
              </w:rPr>
              <w:fldChar w:fldCharType="separate"/>
            </w:r>
            <w:r w:rsidR="005852BB">
              <w:rPr>
                <w:webHidden/>
              </w:rPr>
              <w:t>18</w:t>
            </w:r>
            <w:r w:rsidR="00385318">
              <w:rPr>
                <w:webHidden/>
              </w:rPr>
              <w:fldChar w:fldCharType="end"/>
            </w:r>
          </w:hyperlink>
        </w:p>
        <w:p w14:paraId="1ECC72A5" w14:textId="0A074277" w:rsidR="00385318" w:rsidRDefault="00000000">
          <w:pPr>
            <w:pStyle w:val="TOC2"/>
            <w:rPr>
              <w:rFonts w:eastAsiaTheme="minorEastAsia" w:cstheme="minorBidi"/>
              <w:b w:val="0"/>
              <w:bCs w:val="0"/>
              <w:kern w:val="2"/>
              <w:sz w:val="24"/>
              <w:szCs w:val="24"/>
              <w:lang w:eastAsia="en-GB"/>
              <w14:ligatures w14:val="standardContextual"/>
            </w:rPr>
          </w:pPr>
          <w:hyperlink w:anchor="_Toc165028916" w:history="1">
            <w:r w:rsidR="00385318" w:rsidRPr="002F0A56">
              <w:rPr>
                <w:rStyle w:val="Hyperlink"/>
              </w:rPr>
              <w:t>3.2</w:t>
            </w:r>
            <w:r w:rsidR="00385318">
              <w:rPr>
                <w:rFonts w:eastAsiaTheme="minorEastAsia" w:cstheme="minorBidi"/>
                <w:b w:val="0"/>
                <w:bCs w:val="0"/>
                <w:kern w:val="2"/>
                <w:sz w:val="24"/>
                <w:szCs w:val="24"/>
                <w:lang w:eastAsia="en-GB"/>
                <w14:ligatures w14:val="standardContextual"/>
              </w:rPr>
              <w:tab/>
            </w:r>
            <w:r w:rsidR="00385318" w:rsidRPr="002F0A56">
              <w:rPr>
                <w:rStyle w:val="Hyperlink"/>
              </w:rPr>
              <w:t>Stygofauna (using morphological identification)</w:t>
            </w:r>
            <w:r w:rsidR="00385318">
              <w:rPr>
                <w:webHidden/>
              </w:rPr>
              <w:tab/>
            </w:r>
            <w:r w:rsidR="00385318">
              <w:rPr>
                <w:webHidden/>
              </w:rPr>
              <w:fldChar w:fldCharType="begin"/>
            </w:r>
            <w:r w:rsidR="00385318">
              <w:rPr>
                <w:webHidden/>
              </w:rPr>
              <w:instrText xml:space="preserve"> PAGEREF _Toc165028916 \h </w:instrText>
            </w:r>
            <w:r w:rsidR="00385318">
              <w:rPr>
                <w:webHidden/>
              </w:rPr>
            </w:r>
            <w:r w:rsidR="00385318">
              <w:rPr>
                <w:webHidden/>
              </w:rPr>
              <w:fldChar w:fldCharType="separate"/>
            </w:r>
            <w:r w:rsidR="005852BB">
              <w:rPr>
                <w:webHidden/>
              </w:rPr>
              <w:t>23</w:t>
            </w:r>
            <w:r w:rsidR="00385318">
              <w:rPr>
                <w:webHidden/>
              </w:rPr>
              <w:fldChar w:fldCharType="end"/>
            </w:r>
          </w:hyperlink>
        </w:p>
        <w:p w14:paraId="2456DBEA" w14:textId="78717930" w:rsidR="00385318" w:rsidRDefault="00000000">
          <w:pPr>
            <w:pStyle w:val="TOC3"/>
            <w:rPr>
              <w:rFonts w:eastAsiaTheme="minorEastAsia" w:cstheme="minorBidi"/>
              <w:kern w:val="2"/>
              <w:sz w:val="24"/>
              <w:szCs w:val="24"/>
              <w:lang w:eastAsia="en-GB"/>
              <w14:ligatures w14:val="standardContextual"/>
            </w:rPr>
          </w:pPr>
          <w:hyperlink w:anchor="_Toc165028917" w:history="1">
            <w:r w:rsidR="00385318" w:rsidRPr="002F0A56">
              <w:rPr>
                <w:rStyle w:val="Hyperlink"/>
              </w:rPr>
              <w:t>3.2.1</w:t>
            </w:r>
            <w:r w:rsidR="00385318">
              <w:rPr>
                <w:rFonts w:eastAsiaTheme="minorEastAsia" w:cstheme="minorBidi"/>
                <w:kern w:val="2"/>
                <w:sz w:val="24"/>
                <w:szCs w:val="24"/>
                <w:lang w:eastAsia="en-GB"/>
                <w14:ligatures w14:val="standardContextual"/>
              </w:rPr>
              <w:tab/>
            </w:r>
            <w:r w:rsidR="00385318" w:rsidRPr="002F0A56">
              <w:rPr>
                <w:rStyle w:val="Hyperlink"/>
              </w:rPr>
              <w:t>General findings</w:t>
            </w:r>
            <w:r w:rsidR="00385318">
              <w:rPr>
                <w:webHidden/>
              </w:rPr>
              <w:tab/>
            </w:r>
            <w:r w:rsidR="00385318">
              <w:rPr>
                <w:webHidden/>
              </w:rPr>
              <w:fldChar w:fldCharType="begin"/>
            </w:r>
            <w:r w:rsidR="00385318">
              <w:rPr>
                <w:webHidden/>
              </w:rPr>
              <w:instrText xml:space="preserve"> PAGEREF _Toc165028917 \h </w:instrText>
            </w:r>
            <w:r w:rsidR="00385318">
              <w:rPr>
                <w:webHidden/>
              </w:rPr>
            </w:r>
            <w:r w:rsidR="00385318">
              <w:rPr>
                <w:webHidden/>
              </w:rPr>
              <w:fldChar w:fldCharType="separate"/>
            </w:r>
            <w:r w:rsidR="005852BB">
              <w:rPr>
                <w:webHidden/>
              </w:rPr>
              <w:t>23</w:t>
            </w:r>
            <w:r w:rsidR="00385318">
              <w:rPr>
                <w:webHidden/>
              </w:rPr>
              <w:fldChar w:fldCharType="end"/>
            </w:r>
          </w:hyperlink>
        </w:p>
        <w:p w14:paraId="333F6DC9" w14:textId="0E455DBB" w:rsidR="00385318" w:rsidRDefault="00000000">
          <w:pPr>
            <w:pStyle w:val="TOC3"/>
            <w:rPr>
              <w:rFonts w:eastAsiaTheme="minorEastAsia" w:cstheme="minorBidi"/>
              <w:kern w:val="2"/>
              <w:sz w:val="24"/>
              <w:szCs w:val="24"/>
              <w:lang w:eastAsia="en-GB"/>
              <w14:ligatures w14:val="standardContextual"/>
            </w:rPr>
          </w:pPr>
          <w:hyperlink w:anchor="_Toc165028918" w:history="1">
            <w:r w:rsidR="00385318" w:rsidRPr="002F0A56">
              <w:rPr>
                <w:rStyle w:val="Hyperlink"/>
              </w:rPr>
              <w:t>3.2.2</w:t>
            </w:r>
            <w:r w:rsidR="00385318">
              <w:rPr>
                <w:rFonts w:eastAsiaTheme="minorEastAsia" w:cstheme="minorBidi"/>
                <w:kern w:val="2"/>
                <w:sz w:val="24"/>
                <w:szCs w:val="24"/>
                <w:lang w:eastAsia="en-GB"/>
                <w14:ligatures w14:val="standardContextual"/>
              </w:rPr>
              <w:tab/>
            </w:r>
            <w:r w:rsidR="00385318" w:rsidRPr="002F0A56">
              <w:rPr>
                <w:rStyle w:val="Hyperlink"/>
              </w:rPr>
              <w:t>Richness</w:t>
            </w:r>
            <w:r w:rsidR="00385318">
              <w:rPr>
                <w:webHidden/>
              </w:rPr>
              <w:tab/>
            </w:r>
            <w:r w:rsidR="00385318">
              <w:rPr>
                <w:webHidden/>
              </w:rPr>
              <w:fldChar w:fldCharType="begin"/>
            </w:r>
            <w:r w:rsidR="00385318">
              <w:rPr>
                <w:webHidden/>
              </w:rPr>
              <w:instrText xml:space="preserve"> PAGEREF _Toc165028918 \h </w:instrText>
            </w:r>
            <w:r w:rsidR="00385318">
              <w:rPr>
                <w:webHidden/>
              </w:rPr>
            </w:r>
            <w:r w:rsidR="00385318">
              <w:rPr>
                <w:webHidden/>
              </w:rPr>
              <w:fldChar w:fldCharType="separate"/>
            </w:r>
            <w:r w:rsidR="005852BB">
              <w:rPr>
                <w:webHidden/>
              </w:rPr>
              <w:t>24</w:t>
            </w:r>
            <w:r w:rsidR="00385318">
              <w:rPr>
                <w:webHidden/>
              </w:rPr>
              <w:fldChar w:fldCharType="end"/>
            </w:r>
          </w:hyperlink>
        </w:p>
        <w:p w14:paraId="23638054" w14:textId="4FB3BC61" w:rsidR="00385318" w:rsidRDefault="00000000">
          <w:pPr>
            <w:pStyle w:val="TOC3"/>
            <w:rPr>
              <w:rFonts w:eastAsiaTheme="minorEastAsia" w:cstheme="minorBidi"/>
              <w:kern w:val="2"/>
              <w:sz w:val="24"/>
              <w:szCs w:val="24"/>
              <w:lang w:eastAsia="en-GB"/>
              <w14:ligatures w14:val="standardContextual"/>
            </w:rPr>
          </w:pPr>
          <w:hyperlink w:anchor="_Toc165028919" w:history="1">
            <w:r w:rsidR="00385318" w:rsidRPr="002F0A56">
              <w:rPr>
                <w:rStyle w:val="Hyperlink"/>
              </w:rPr>
              <w:t>3.2.3</w:t>
            </w:r>
            <w:r w:rsidR="00385318">
              <w:rPr>
                <w:rFonts w:eastAsiaTheme="minorEastAsia" w:cstheme="minorBidi"/>
                <w:kern w:val="2"/>
                <w:sz w:val="24"/>
                <w:szCs w:val="24"/>
                <w:lang w:eastAsia="en-GB"/>
                <w14:ligatures w14:val="standardContextual"/>
              </w:rPr>
              <w:tab/>
            </w:r>
            <w:r w:rsidR="00385318" w:rsidRPr="002F0A56">
              <w:rPr>
                <w:rStyle w:val="Hyperlink"/>
              </w:rPr>
              <w:t>Abundance</w:t>
            </w:r>
            <w:r w:rsidR="00385318">
              <w:rPr>
                <w:webHidden/>
              </w:rPr>
              <w:tab/>
            </w:r>
            <w:r w:rsidR="00385318">
              <w:rPr>
                <w:webHidden/>
              </w:rPr>
              <w:fldChar w:fldCharType="begin"/>
            </w:r>
            <w:r w:rsidR="00385318">
              <w:rPr>
                <w:webHidden/>
              </w:rPr>
              <w:instrText xml:space="preserve"> PAGEREF _Toc165028919 \h </w:instrText>
            </w:r>
            <w:r w:rsidR="00385318">
              <w:rPr>
                <w:webHidden/>
              </w:rPr>
            </w:r>
            <w:r w:rsidR="00385318">
              <w:rPr>
                <w:webHidden/>
              </w:rPr>
              <w:fldChar w:fldCharType="separate"/>
            </w:r>
            <w:r w:rsidR="005852BB">
              <w:rPr>
                <w:webHidden/>
              </w:rPr>
              <w:t>30</w:t>
            </w:r>
            <w:r w:rsidR="00385318">
              <w:rPr>
                <w:webHidden/>
              </w:rPr>
              <w:fldChar w:fldCharType="end"/>
            </w:r>
          </w:hyperlink>
        </w:p>
        <w:p w14:paraId="3B3ED4DB" w14:textId="0F03FF6A" w:rsidR="00385318" w:rsidRDefault="00000000">
          <w:pPr>
            <w:pStyle w:val="TOC3"/>
            <w:rPr>
              <w:rFonts w:eastAsiaTheme="minorEastAsia" w:cstheme="minorBidi"/>
              <w:kern w:val="2"/>
              <w:sz w:val="24"/>
              <w:szCs w:val="24"/>
              <w:lang w:eastAsia="en-GB"/>
              <w14:ligatures w14:val="standardContextual"/>
            </w:rPr>
          </w:pPr>
          <w:hyperlink w:anchor="_Toc165028920" w:history="1">
            <w:r w:rsidR="00385318" w:rsidRPr="002F0A56">
              <w:rPr>
                <w:rStyle w:val="Hyperlink"/>
              </w:rPr>
              <w:t>3.2.4</w:t>
            </w:r>
            <w:r w:rsidR="00385318">
              <w:rPr>
                <w:rFonts w:eastAsiaTheme="minorEastAsia" w:cstheme="minorBidi"/>
                <w:kern w:val="2"/>
                <w:sz w:val="24"/>
                <w:szCs w:val="24"/>
                <w:lang w:eastAsia="en-GB"/>
                <w14:ligatures w14:val="standardContextual"/>
              </w:rPr>
              <w:tab/>
            </w:r>
            <w:r w:rsidR="00385318" w:rsidRPr="002F0A56">
              <w:rPr>
                <w:rStyle w:val="Hyperlink"/>
              </w:rPr>
              <w:t>Summary of methods for stygofaunal community analysis</w:t>
            </w:r>
            <w:r w:rsidR="00385318">
              <w:rPr>
                <w:webHidden/>
              </w:rPr>
              <w:tab/>
            </w:r>
            <w:r w:rsidR="00385318">
              <w:rPr>
                <w:webHidden/>
              </w:rPr>
              <w:fldChar w:fldCharType="begin"/>
            </w:r>
            <w:r w:rsidR="00385318">
              <w:rPr>
                <w:webHidden/>
              </w:rPr>
              <w:instrText xml:space="preserve"> PAGEREF _Toc165028920 \h </w:instrText>
            </w:r>
            <w:r w:rsidR="00385318">
              <w:rPr>
                <w:webHidden/>
              </w:rPr>
            </w:r>
            <w:r w:rsidR="00385318">
              <w:rPr>
                <w:webHidden/>
              </w:rPr>
              <w:fldChar w:fldCharType="separate"/>
            </w:r>
            <w:r w:rsidR="005852BB">
              <w:rPr>
                <w:webHidden/>
              </w:rPr>
              <w:t>34</w:t>
            </w:r>
            <w:r w:rsidR="00385318">
              <w:rPr>
                <w:webHidden/>
              </w:rPr>
              <w:fldChar w:fldCharType="end"/>
            </w:r>
          </w:hyperlink>
        </w:p>
        <w:p w14:paraId="7478B431" w14:textId="32693E17" w:rsidR="00385318" w:rsidRDefault="00000000">
          <w:pPr>
            <w:pStyle w:val="TOC2"/>
            <w:rPr>
              <w:rFonts w:eastAsiaTheme="minorEastAsia" w:cstheme="minorBidi"/>
              <w:b w:val="0"/>
              <w:bCs w:val="0"/>
              <w:kern w:val="2"/>
              <w:sz w:val="24"/>
              <w:szCs w:val="24"/>
              <w:lang w:eastAsia="en-GB"/>
              <w14:ligatures w14:val="standardContextual"/>
            </w:rPr>
          </w:pPr>
          <w:hyperlink w:anchor="_Toc165028921" w:history="1">
            <w:r w:rsidR="00385318" w:rsidRPr="002F0A56">
              <w:rPr>
                <w:rStyle w:val="Hyperlink"/>
              </w:rPr>
              <w:t>3.3</w:t>
            </w:r>
            <w:r w:rsidR="00385318">
              <w:rPr>
                <w:rFonts w:eastAsiaTheme="minorEastAsia" w:cstheme="minorBidi"/>
                <w:b w:val="0"/>
                <w:bCs w:val="0"/>
                <w:kern w:val="2"/>
                <w:sz w:val="24"/>
                <w:szCs w:val="24"/>
                <w:lang w:eastAsia="en-GB"/>
                <w14:ligatures w14:val="standardContextual"/>
              </w:rPr>
              <w:tab/>
            </w:r>
            <w:r w:rsidR="00385318" w:rsidRPr="002F0A56">
              <w:rPr>
                <w:rStyle w:val="Hyperlink"/>
              </w:rPr>
              <w:t>Metabarcode sampling and analysis</w:t>
            </w:r>
            <w:r w:rsidR="00385318">
              <w:rPr>
                <w:webHidden/>
              </w:rPr>
              <w:tab/>
            </w:r>
            <w:r w:rsidR="00385318">
              <w:rPr>
                <w:webHidden/>
              </w:rPr>
              <w:fldChar w:fldCharType="begin"/>
            </w:r>
            <w:r w:rsidR="00385318">
              <w:rPr>
                <w:webHidden/>
              </w:rPr>
              <w:instrText xml:space="preserve"> PAGEREF _Toc165028921 \h </w:instrText>
            </w:r>
            <w:r w:rsidR="00385318">
              <w:rPr>
                <w:webHidden/>
              </w:rPr>
            </w:r>
            <w:r w:rsidR="00385318">
              <w:rPr>
                <w:webHidden/>
              </w:rPr>
              <w:fldChar w:fldCharType="separate"/>
            </w:r>
            <w:r w:rsidR="005852BB">
              <w:rPr>
                <w:webHidden/>
              </w:rPr>
              <w:t>36</w:t>
            </w:r>
            <w:r w:rsidR="00385318">
              <w:rPr>
                <w:webHidden/>
              </w:rPr>
              <w:fldChar w:fldCharType="end"/>
            </w:r>
          </w:hyperlink>
        </w:p>
        <w:p w14:paraId="55A5A573" w14:textId="6159E03E" w:rsidR="00385318" w:rsidRDefault="00000000">
          <w:pPr>
            <w:pStyle w:val="TOC3"/>
            <w:rPr>
              <w:rFonts w:eastAsiaTheme="minorEastAsia" w:cstheme="minorBidi"/>
              <w:kern w:val="2"/>
              <w:sz w:val="24"/>
              <w:szCs w:val="24"/>
              <w:lang w:eastAsia="en-GB"/>
              <w14:ligatures w14:val="standardContextual"/>
            </w:rPr>
          </w:pPr>
          <w:hyperlink w:anchor="_Toc165028922" w:history="1">
            <w:r w:rsidR="00385318" w:rsidRPr="002F0A56">
              <w:rPr>
                <w:rStyle w:val="Hyperlink"/>
              </w:rPr>
              <w:t>3.3.1</w:t>
            </w:r>
            <w:r w:rsidR="00385318">
              <w:rPr>
                <w:rFonts w:eastAsiaTheme="minorEastAsia" w:cstheme="minorBidi"/>
                <w:kern w:val="2"/>
                <w:sz w:val="24"/>
                <w:szCs w:val="24"/>
                <w:lang w:eastAsia="en-GB"/>
                <w14:ligatures w14:val="standardContextual"/>
              </w:rPr>
              <w:tab/>
            </w:r>
            <w:r w:rsidR="00385318" w:rsidRPr="002F0A56">
              <w:rPr>
                <w:rStyle w:val="Hyperlink"/>
              </w:rPr>
              <w:t>Prokaryote assemblages</w:t>
            </w:r>
            <w:r w:rsidR="00385318">
              <w:rPr>
                <w:webHidden/>
              </w:rPr>
              <w:tab/>
            </w:r>
            <w:r w:rsidR="00385318">
              <w:rPr>
                <w:webHidden/>
              </w:rPr>
              <w:fldChar w:fldCharType="begin"/>
            </w:r>
            <w:r w:rsidR="00385318">
              <w:rPr>
                <w:webHidden/>
              </w:rPr>
              <w:instrText xml:space="preserve"> PAGEREF _Toc165028922 \h </w:instrText>
            </w:r>
            <w:r w:rsidR="00385318">
              <w:rPr>
                <w:webHidden/>
              </w:rPr>
            </w:r>
            <w:r w:rsidR="00385318">
              <w:rPr>
                <w:webHidden/>
              </w:rPr>
              <w:fldChar w:fldCharType="separate"/>
            </w:r>
            <w:r w:rsidR="005852BB">
              <w:rPr>
                <w:webHidden/>
              </w:rPr>
              <w:t>36</w:t>
            </w:r>
            <w:r w:rsidR="00385318">
              <w:rPr>
                <w:webHidden/>
              </w:rPr>
              <w:fldChar w:fldCharType="end"/>
            </w:r>
          </w:hyperlink>
        </w:p>
        <w:p w14:paraId="4EC90AF6" w14:textId="2A905A5B" w:rsidR="00385318" w:rsidRDefault="00000000">
          <w:pPr>
            <w:pStyle w:val="TOC3"/>
            <w:rPr>
              <w:rFonts w:eastAsiaTheme="minorEastAsia" w:cstheme="minorBidi"/>
              <w:kern w:val="2"/>
              <w:sz w:val="24"/>
              <w:szCs w:val="24"/>
              <w:lang w:eastAsia="en-GB"/>
              <w14:ligatures w14:val="standardContextual"/>
            </w:rPr>
          </w:pPr>
          <w:hyperlink w:anchor="_Toc165028923" w:history="1">
            <w:r w:rsidR="00385318" w:rsidRPr="002F0A56">
              <w:rPr>
                <w:rStyle w:val="Hyperlink"/>
              </w:rPr>
              <w:t>3.3.2</w:t>
            </w:r>
            <w:r w:rsidR="00385318">
              <w:rPr>
                <w:rFonts w:eastAsiaTheme="minorEastAsia" w:cstheme="minorBidi"/>
                <w:kern w:val="2"/>
                <w:sz w:val="24"/>
                <w:szCs w:val="24"/>
                <w:lang w:eastAsia="en-GB"/>
                <w14:ligatures w14:val="standardContextual"/>
              </w:rPr>
              <w:tab/>
            </w:r>
            <w:r w:rsidR="00385318" w:rsidRPr="002F0A56">
              <w:rPr>
                <w:rStyle w:val="Hyperlink"/>
              </w:rPr>
              <w:t>Eukaryote assemblages</w:t>
            </w:r>
            <w:r w:rsidR="00385318">
              <w:rPr>
                <w:webHidden/>
              </w:rPr>
              <w:tab/>
            </w:r>
            <w:r w:rsidR="00385318">
              <w:rPr>
                <w:webHidden/>
              </w:rPr>
              <w:fldChar w:fldCharType="begin"/>
            </w:r>
            <w:r w:rsidR="00385318">
              <w:rPr>
                <w:webHidden/>
              </w:rPr>
              <w:instrText xml:space="preserve"> PAGEREF _Toc165028923 \h </w:instrText>
            </w:r>
            <w:r w:rsidR="00385318">
              <w:rPr>
                <w:webHidden/>
              </w:rPr>
            </w:r>
            <w:r w:rsidR="00385318">
              <w:rPr>
                <w:webHidden/>
              </w:rPr>
              <w:fldChar w:fldCharType="separate"/>
            </w:r>
            <w:r w:rsidR="005852BB">
              <w:rPr>
                <w:webHidden/>
              </w:rPr>
              <w:t>41</w:t>
            </w:r>
            <w:r w:rsidR="00385318">
              <w:rPr>
                <w:webHidden/>
              </w:rPr>
              <w:fldChar w:fldCharType="end"/>
            </w:r>
          </w:hyperlink>
        </w:p>
        <w:p w14:paraId="11B66593" w14:textId="0566A616" w:rsidR="00385318" w:rsidRDefault="00000000">
          <w:pPr>
            <w:pStyle w:val="TOC3"/>
            <w:rPr>
              <w:rFonts w:eastAsiaTheme="minorEastAsia" w:cstheme="minorBidi"/>
              <w:kern w:val="2"/>
              <w:sz w:val="24"/>
              <w:szCs w:val="24"/>
              <w:lang w:eastAsia="en-GB"/>
              <w14:ligatures w14:val="standardContextual"/>
            </w:rPr>
          </w:pPr>
          <w:hyperlink w:anchor="_Toc165028924" w:history="1">
            <w:r w:rsidR="00385318" w:rsidRPr="002F0A56">
              <w:rPr>
                <w:rStyle w:val="Hyperlink"/>
              </w:rPr>
              <w:t>3.3.3</w:t>
            </w:r>
            <w:r w:rsidR="00385318">
              <w:rPr>
                <w:rFonts w:eastAsiaTheme="minorEastAsia" w:cstheme="minorBidi"/>
                <w:kern w:val="2"/>
                <w:sz w:val="24"/>
                <w:szCs w:val="24"/>
                <w:lang w:eastAsia="en-GB"/>
                <w14:ligatures w14:val="standardContextual"/>
              </w:rPr>
              <w:tab/>
            </w:r>
            <w:r w:rsidR="00385318" w:rsidRPr="002F0A56">
              <w:rPr>
                <w:rStyle w:val="Hyperlink"/>
              </w:rPr>
              <w:t>Use of preservatives for eDNA samples</w:t>
            </w:r>
            <w:r w:rsidR="00385318">
              <w:rPr>
                <w:webHidden/>
              </w:rPr>
              <w:tab/>
            </w:r>
            <w:r w:rsidR="00385318">
              <w:rPr>
                <w:webHidden/>
              </w:rPr>
              <w:fldChar w:fldCharType="begin"/>
            </w:r>
            <w:r w:rsidR="00385318">
              <w:rPr>
                <w:webHidden/>
              </w:rPr>
              <w:instrText xml:space="preserve"> PAGEREF _Toc165028924 \h </w:instrText>
            </w:r>
            <w:r w:rsidR="00385318">
              <w:rPr>
                <w:webHidden/>
              </w:rPr>
            </w:r>
            <w:r w:rsidR="00385318">
              <w:rPr>
                <w:webHidden/>
              </w:rPr>
              <w:fldChar w:fldCharType="separate"/>
            </w:r>
            <w:r w:rsidR="005852BB">
              <w:rPr>
                <w:webHidden/>
              </w:rPr>
              <w:t>49</w:t>
            </w:r>
            <w:r w:rsidR="00385318">
              <w:rPr>
                <w:webHidden/>
              </w:rPr>
              <w:fldChar w:fldCharType="end"/>
            </w:r>
          </w:hyperlink>
        </w:p>
        <w:p w14:paraId="1D636297" w14:textId="2E1D1B38" w:rsidR="00385318" w:rsidRDefault="00000000">
          <w:pPr>
            <w:pStyle w:val="TOC2"/>
            <w:rPr>
              <w:rFonts w:eastAsiaTheme="minorEastAsia" w:cstheme="minorBidi"/>
              <w:b w:val="0"/>
              <w:bCs w:val="0"/>
              <w:kern w:val="2"/>
              <w:sz w:val="24"/>
              <w:szCs w:val="24"/>
              <w:lang w:eastAsia="en-GB"/>
              <w14:ligatures w14:val="standardContextual"/>
            </w:rPr>
          </w:pPr>
          <w:hyperlink w:anchor="_Toc165028925" w:history="1">
            <w:r w:rsidR="00385318" w:rsidRPr="002F0A56">
              <w:rPr>
                <w:rStyle w:val="Hyperlink"/>
              </w:rPr>
              <w:t>3.4</w:t>
            </w:r>
            <w:r w:rsidR="00385318">
              <w:rPr>
                <w:rFonts w:eastAsiaTheme="minorEastAsia" w:cstheme="minorBidi"/>
                <w:b w:val="0"/>
                <w:bCs w:val="0"/>
                <w:kern w:val="2"/>
                <w:sz w:val="24"/>
                <w:szCs w:val="24"/>
                <w:lang w:eastAsia="en-GB"/>
                <w14:ligatures w14:val="standardContextual"/>
              </w:rPr>
              <w:tab/>
            </w:r>
            <w:r w:rsidR="00385318" w:rsidRPr="002F0A56">
              <w:rPr>
                <w:rStyle w:val="Hyperlink"/>
              </w:rPr>
              <w:t>Comparison of metabarcoding with whole-organism methods for stygofauna</w:t>
            </w:r>
            <w:r w:rsidR="00385318">
              <w:rPr>
                <w:webHidden/>
              </w:rPr>
              <w:tab/>
            </w:r>
            <w:r w:rsidR="00385318">
              <w:rPr>
                <w:webHidden/>
              </w:rPr>
              <w:fldChar w:fldCharType="begin"/>
            </w:r>
            <w:r w:rsidR="00385318">
              <w:rPr>
                <w:webHidden/>
              </w:rPr>
              <w:instrText xml:space="preserve"> PAGEREF _Toc165028925 \h </w:instrText>
            </w:r>
            <w:r w:rsidR="00385318">
              <w:rPr>
                <w:webHidden/>
              </w:rPr>
            </w:r>
            <w:r w:rsidR="00385318">
              <w:rPr>
                <w:webHidden/>
              </w:rPr>
              <w:fldChar w:fldCharType="separate"/>
            </w:r>
            <w:r w:rsidR="005852BB">
              <w:rPr>
                <w:webHidden/>
              </w:rPr>
              <w:t>52</w:t>
            </w:r>
            <w:r w:rsidR="00385318">
              <w:rPr>
                <w:webHidden/>
              </w:rPr>
              <w:fldChar w:fldCharType="end"/>
            </w:r>
          </w:hyperlink>
        </w:p>
        <w:p w14:paraId="08C9F873" w14:textId="6C47BE18" w:rsidR="00385318" w:rsidRDefault="00000000">
          <w:pPr>
            <w:pStyle w:val="TOC2"/>
            <w:rPr>
              <w:rFonts w:eastAsiaTheme="minorEastAsia" w:cstheme="minorBidi"/>
              <w:b w:val="0"/>
              <w:bCs w:val="0"/>
              <w:kern w:val="2"/>
              <w:sz w:val="24"/>
              <w:szCs w:val="24"/>
              <w:lang w:eastAsia="en-GB"/>
              <w14:ligatures w14:val="standardContextual"/>
            </w:rPr>
          </w:pPr>
          <w:hyperlink w:anchor="_Toc165028926" w:history="1">
            <w:r w:rsidR="00385318" w:rsidRPr="002F0A56">
              <w:rPr>
                <w:rStyle w:val="Hyperlink"/>
              </w:rPr>
              <w:t>3.5</w:t>
            </w:r>
            <w:r w:rsidR="00385318">
              <w:rPr>
                <w:rFonts w:eastAsiaTheme="minorEastAsia" w:cstheme="minorBidi"/>
                <w:b w:val="0"/>
                <w:bCs w:val="0"/>
                <w:kern w:val="2"/>
                <w:sz w:val="24"/>
                <w:szCs w:val="24"/>
                <w:lang w:eastAsia="en-GB"/>
                <w14:ligatures w14:val="standardContextual"/>
              </w:rPr>
              <w:tab/>
            </w:r>
            <w:r w:rsidR="00385318" w:rsidRPr="002F0A56">
              <w:rPr>
                <w:rStyle w:val="Hyperlink"/>
              </w:rPr>
              <w:t>Associations of groundwater biota with water chemistry and site attributes</w:t>
            </w:r>
            <w:r w:rsidR="00385318">
              <w:rPr>
                <w:webHidden/>
              </w:rPr>
              <w:tab/>
            </w:r>
            <w:r w:rsidR="00385318">
              <w:rPr>
                <w:webHidden/>
              </w:rPr>
              <w:fldChar w:fldCharType="begin"/>
            </w:r>
            <w:r w:rsidR="00385318">
              <w:rPr>
                <w:webHidden/>
              </w:rPr>
              <w:instrText xml:space="preserve"> PAGEREF _Toc165028926 \h </w:instrText>
            </w:r>
            <w:r w:rsidR="00385318">
              <w:rPr>
                <w:webHidden/>
              </w:rPr>
            </w:r>
            <w:r w:rsidR="00385318">
              <w:rPr>
                <w:webHidden/>
              </w:rPr>
              <w:fldChar w:fldCharType="separate"/>
            </w:r>
            <w:r w:rsidR="005852BB">
              <w:rPr>
                <w:webHidden/>
              </w:rPr>
              <w:t>54</w:t>
            </w:r>
            <w:r w:rsidR="00385318">
              <w:rPr>
                <w:webHidden/>
              </w:rPr>
              <w:fldChar w:fldCharType="end"/>
            </w:r>
          </w:hyperlink>
        </w:p>
        <w:p w14:paraId="474D1317" w14:textId="21877655" w:rsidR="00385318" w:rsidRDefault="00000000">
          <w:pPr>
            <w:pStyle w:val="TOC3"/>
            <w:rPr>
              <w:rFonts w:eastAsiaTheme="minorEastAsia" w:cstheme="minorBidi"/>
              <w:kern w:val="2"/>
              <w:sz w:val="24"/>
              <w:szCs w:val="24"/>
              <w:lang w:eastAsia="en-GB"/>
              <w14:ligatures w14:val="standardContextual"/>
            </w:rPr>
          </w:pPr>
          <w:hyperlink w:anchor="_Toc165028927" w:history="1">
            <w:r w:rsidR="00385318" w:rsidRPr="002F0A56">
              <w:rPr>
                <w:rStyle w:val="Hyperlink"/>
              </w:rPr>
              <w:t>3.5.1</w:t>
            </w:r>
            <w:r w:rsidR="00385318">
              <w:rPr>
                <w:rFonts w:eastAsiaTheme="minorEastAsia" w:cstheme="minorBidi"/>
                <w:kern w:val="2"/>
                <w:sz w:val="24"/>
                <w:szCs w:val="24"/>
                <w:lang w:eastAsia="en-GB"/>
                <w14:ligatures w14:val="standardContextual"/>
              </w:rPr>
              <w:tab/>
            </w:r>
            <w:r w:rsidR="00385318" w:rsidRPr="002F0A56">
              <w:rPr>
                <w:rStyle w:val="Hyperlink"/>
              </w:rPr>
              <w:t>Stygofauna</w:t>
            </w:r>
            <w:r w:rsidR="00385318">
              <w:rPr>
                <w:webHidden/>
              </w:rPr>
              <w:tab/>
            </w:r>
            <w:r w:rsidR="00385318">
              <w:rPr>
                <w:webHidden/>
              </w:rPr>
              <w:fldChar w:fldCharType="begin"/>
            </w:r>
            <w:r w:rsidR="00385318">
              <w:rPr>
                <w:webHidden/>
              </w:rPr>
              <w:instrText xml:space="preserve"> PAGEREF _Toc165028927 \h </w:instrText>
            </w:r>
            <w:r w:rsidR="00385318">
              <w:rPr>
                <w:webHidden/>
              </w:rPr>
            </w:r>
            <w:r w:rsidR="00385318">
              <w:rPr>
                <w:webHidden/>
              </w:rPr>
              <w:fldChar w:fldCharType="separate"/>
            </w:r>
            <w:r w:rsidR="005852BB">
              <w:rPr>
                <w:webHidden/>
              </w:rPr>
              <w:t>54</w:t>
            </w:r>
            <w:r w:rsidR="00385318">
              <w:rPr>
                <w:webHidden/>
              </w:rPr>
              <w:fldChar w:fldCharType="end"/>
            </w:r>
          </w:hyperlink>
        </w:p>
        <w:p w14:paraId="72E245D9" w14:textId="1C0F8C9A" w:rsidR="00385318" w:rsidRDefault="00000000">
          <w:pPr>
            <w:pStyle w:val="TOC3"/>
            <w:rPr>
              <w:rFonts w:eastAsiaTheme="minorEastAsia" w:cstheme="minorBidi"/>
              <w:kern w:val="2"/>
              <w:sz w:val="24"/>
              <w:szCs w:val="24"/>
              <w:lang w:eastAsia="en-GB"/>
              <w14:ligatures w14:val="standardContextual"/>
            </w:rPr>
          </w:pPr>
          <w:hyperlink w:anchor="_Toc165028928" w:history="1">
            <w:r w:rsidR="00385318" w:rsidRPr="002F0A56">
              <w:rPr>
                <w:rStyle w:val="Hyperlink"/>
              </w:rPr>
              <w:t>3.5.2</w:t>
            </w:r>
            <w:r w:rsidR="00385318">
              <w:rPr>
                <w:rFonts w:eastAsiaTheme="minorEastAsia" w:cstheme="minorBidi"/>
                <w:kern w:val="2"/>
                <w:sz w:val="24"/>
                <w:szCs w:val="24"/>
                <w:lang w:eastAsia="en-GB"/>
                <w14:ligatures w14:val="standardContextual"/>
              </w:rPr>
              <w:tab/>
            </w:r>
            <w:r w:rsidR="00385318" w:rsidRPr="002F0A56">
              <w:rPr>
                <w:rStyle w:val="Hyperlink"/>
              </w:rPr>
              <w:t>Molecular methods</w:t>
            </w:r>
            <w:r w:rsidR="00385318">
              <w:rPr>
                <w:webHidden/>
              </w:rPr>
              <w:tab/>
            </w:r>
            <w:r w:rsidR="00385318">
              <w:rPr>
                <w:webHidden/>
              </w:rPr>
              <w:fldChar w:fldCharType="begin"/>
            </w:r>
            <w:r w:rsidR="00385318">
              <w:rPr>
                <w:webHidden/>
              </w:rPr>
              <w:instrText xml:space="preserve"> PAGEREF _Toc165028928 \h </w:instrText>
            </w:r>
            <w:r w:rsidR="00385318">
              <w:rPr>
                <w:webHidden/>
              </w:rPr>
            </w:r>
            <w:r w:rsidR="00385318">
              <w:rPr>
                <w:webHidden/>
              </w:rPr>
              <w:fldChar w:fldCharType="separate"/>
            </w:r>
            <w:r w:rsidR="005852BB">
              <w:rPr>
                <w:webHidden/>
              </w:rPr>
              <w:t>56</w:t>
            </w:r>
            <w:r w:rsidR="00385318">
              <w:rPr>
                <w:webHidden/>
              </w:rPr>
              <w:fldChar w:fldCharType="end"/>
            </w:r>
          </w:hyperlink>
        </w:p>
        <w:p w14:paraId="6D9E96A2" w14:textId="3CFADA9F" w:rsidR="00385318" w:rsidRDefault="00000000">
          <w:pPr>
            <w:pStyle w:val="TOC3"/>
            <w:rPr>
              <w:rFonts w:eastAsiaTheme="minorEastAsia" w:cstheme="minorBidi"/>
              <w:kern w:val="2"/>
              <w:sz w:val="24"/>
              <w:szCs w:val="24"/>
              <w:lang w:eastAsia="en-GB"/>
              <w14:ligatures w14:val="standardContextual"/>
            </w:rPr>
          </w:pPr>
          <w:hyperlink w:anchor="_Toc165028929" w:history="1">
            <w:r w:rsidR="00385318" w:rsidRPr="002F0A56">
              <w:rPr>
                <w:rStyle w:val="Hyperlink"/>
              </w:rPr>
              <w:t>3.5.3</w:t>
            </w:r>
            <w:r w:rsidR="00385318">
              <w:rPr>
                <w:rFonts w:eastAsiaTheme="minorEastAsia" w:cstheme="minorBidi"/>
                <w:kern w:val="2"/>
                <w:sz w:val="24"/>
                <w:szCs w:val="24"/>
                <w:lang w:eastAsia="en-GB"/>
                <w14:ligatures w14:val="standardContextual"/>
              </w:rPr>
              <w:tab/>
            </w:r>
            <w:r w:rsidR="00385318" w:rsidRPr="002F0A56">
              <w:rPr>
                <w:rStyle w:val="Hyperlink"/>
              </w:rPr>
              <w:t>General discussion of environmental influences on biota</w:t>
            </w:r>
            <w:r w:rsidR="00385318">
              <w:rPr>
                <w:webHidden/>
              </w:rPr>
              <w:tab/>
            </w:r>
            <w:r w:rsidR="00385318">
              <w:rPr>
                <w:webHidden/>
              </w:rPr>
              <w:fldChar w:fldCharType="begin"/>
            </w:r>
            <w:r w:rsidR="00385318">
              <w:rPr>
                <w:webHidden/>
              </w:rPr>
              <w:instrText xml:space="preserve"> PAGEREF _Toc165028929 \h </w:instrText>
            </w:r>
            <w:r w:rsidR="00385318">
              <w:rPr>
                <w:webHidden/>
              </w:rPr>
            </w:r>
            <w:r w:rsidR="00385318">
              <w:rPr>
                <w:webHidden/>
              </w:rPr>
              <w:fldChar w:fldCharType="separate"/>
            </w:r>
            <w:r w:rsidR="005852BB">
              <w:rPr>
                <w:webHidden/>
              </w:rPr>
              <w:t>60</w:t>
            </w:r>
            <w:r w:rsidR="00385318">
              <w:rPr>
                <w:webHidden/>
              </w:rPr>
              <w:fldChar w:fldCharType="end"/>
            </w:r>
          </w:hyperlink>
        </w:p>
        <w:p w14:paraId="7805A7FB" w14:textId="24733874" w:rsidR="00385318" w:rsidRDefault="00000000">
          <w:pPr>
            <w:pStyle w:val="TOC2"/>
            <w:rPr>
              <w:rFonts w:eastAsiaTheme="minorEastAsia" w:cstheme="minorBidi"/>
              <w:b w:val="0"/>
              <w:bCs w:val="0"/>
              <w:kern w:val="2"/>
              <w:sz w:val="24"/>
              <w:szCs w:val="24"/>
              <w:lang w:eastAsia="en-GB"/>
              <w14:ligatures w14:val="standardContextual"/>
            </w:rPr>
          </w:pPr>
          <w:hyperlink w:anchor="_Toc165028930" w:history="1">
            <w:r w:rsidR="00385318" w:rsidRPr="002F0A56">
              <w:rPr>
                <w:rStyle w:val="Hyperlink"/>
              </w:rPr>
              <w:t>3.6</w:t>
            </w:r>
            <w:r w:rsidR="00385318">
              <w:rPr>
                <w:rFonts w:eastAsiaTheme="minorEastAsia" w:cstheme="minorBidi"/>
                <w:b w:val="0"/>
                <w:bCs w:val="0"/>
                <w:kern w:val="2"/>
                <w:sz w:val="24"/>
                <w:szCs w:val="24"/>
                <w:lang w:eastAsia="en-GB"/>
                <w14:ligatures w14:val="standardContextual"/>
              </w:rPr>
              <w:tab/>
            </w:r>
            <w:r w:rsidR="00385318" w:rsidRPr="002F0A56">
              <w:rPr>
                <w:rStyle w:val="Hyperlink"/>
              </w:rPr>
              <w:t>Feasibility of sampling methods</w:t>
            </w:r>
            <w:r w:rsidR="00385318">
              <w:rPr>
                <w:webHidden/>
              </w:rPr>
              <w:tab/>
            </w:r>
            <w:r w:rsidR="00385318">
              <w:rPr>
                <w:webHidden/>
              </w:rPr>
              <w:fldChar w:fldCharType="begin"/>
            </w:r>
            <w:r w:rsidR="00385318">
              <w:rPr>
                <w:webHidden/>
              </w:rPr>
              <w:instrText xml:space="preserve"> PAGEREF _Toc165028930 \h </w:instrText>
            </w:r>
            <w:r w:rsidR="00385318">
              <w:rPr>
                <w:webHidden/>
              </w:rPr>
            </w:r>
            <w:r w:rsidR="00385318">
              <w:rPr>
                <w:webHidden/>
              </w:rPr>
              <w:fldChar w:fldCharType="separate"/>
            </w:r>
            <w:r w:rsidR="005852BB">
              <w:rPr>
                <w:webHidden/>
              </w:rPr>
              <w:t>62</w:t>
            </w:r>
            <w:r w:rsidR="00385318">
              <w:rPr>
                <w:webHidden/>
              </w:rPr>
              <w:fldChar w:fldCharType="end"/>
            </w:r>
          </w:hyperlink>
        </w:p>
        <w:p w14:paraId="0C0A2E04" w14:textId="663AF2D3" w:rsidR="00385318" w:rsidRDefault="00000000">
          <w:pPr>
            <w:pStyle w:val="TOC3"/>
            <w:rPr>
              <w:rFonts w:eastAsiaTheme="minorEastAsia" w:cstheme="minorBidi"/>
              <w:kern w:val="2"/>
              <w:sz w:val="24"/>
              <w:szCs w:val="24"/>
              <w:lang w:eastAsia="en-GB"/>
              <w14:ligatures w14:val="standardContextual"/>
            </w:rPr>
          </w:pPr>
          <w:hyperlink w:anchor="_Toc165028931" w:history="1">
            <w:r w:rsidR="00385318" w:rsidRPr="002F0A56">
              <w:rPr>
                <w:rStyle w:val="Hyperlink"/>
              </w:rPr>
              <w:t>3.6.1</w:t>
            </w:r>
            <w:r w:rsidR="00385318">
              <w:rPr>
                <w:rFonts w:eastAsiaTheme="minorEastAsia" w:cstheme="minorBidi"/>
                <w:kern w:val="2"/>
                <w:sz w:val="24"/>
                <w:szCs w:val="24"/>
                <w:lang w:eastAsia="en-GB"/>
                <w14:ligatures w14:val="standardContextual"/>
              </w:rPr>
              <w:tab/>
            </w:r>
            <w:r w:rsidR="00385318" w:rsidRPr="002F0A56">
              <w:rPr>
                <w:rStyle w:val="Hyperlink"/>
              </w:rPr>
              <w:t>Expert working groups</w:t>
            </w:r>
            <w:r w:rsidR="00385318">
              <w:rPr>
                <w:webHidden/>
              </w:rPr>
              <w:tab/>
            </w:r>
            <w:r w:rsidR="00385318">
              <w:rPr>
                <w:webHidden/>
              </w:rPr>
              <w:fldChar w:fldCharType="begin"/>
            </w:r>
            <w:r w:rsidR="00385318">
              <w:rPr>
                <w:webHidden/>
              </w:rPr>
              <w:instrText xml:space="preserve"> PAGEREF _Toc165028931 \h </w:instrText>
            </w:r>
            <w:r w:rsidR="00385318">
              <w:rPr>
                <w:webHidden/>
              </w:rPr>
            </w:r>
            <w:r w:rsidR="00385318">
              <w:rPr>
                <w:webHidden/>
              </w:rPr>
              <w:fldChar w:fldCharType="separate"/>
            </w:r>
            <w:r w:rsidR="005852BB">
              <w:rPr>
                <w:webHidden/>
              </w:rPr>
              <w:t>62</w:t>
            </w:r>
            <w:r w:rsidR="00385318">
              <w:rPr>
                <w:webHidden/>
              </w:rPr>
              <w:fldChar w:fldCharType="end"/>
            </w:r>
          </w:hyperlink>
        </w:p>
        <w:p w14:paraId="7D93FD3B" w14:textId="6B540A15" w:rsidR="00385318" w:rsidRDefault="00000000">
          <w:pPr>
            <w:pStyle w:val="TOC3"/>
            <w:rPr>
              <w:rFonts w:eastAsiaTheme="minorEastAsia" w:cstheme="minorBidi"/>
              <w:kern w:val="2"/>
              <w:sz w:val="24"/>
              <w:szCs w:val="24"/>
              <w:lang w:eastAsia="en-GB"/>
              <w14:ligatures w14:val="standardContextual"/>
            </w:rPr>
          </w:pPr>
          <w:hyperlink w:anchor="_Toc165028932" w:history="1">
            <w:r w:rsidR="00385318" w:rsidRPr="002F0A56">
              <w:rPr>
                <w:rStyle w:val="Hyperlink"/>
              </w:rPr>
              <w:t>3.6.2</w:t>
            </w:r>
            <w:r w:rsidR="00385318">
              <w:rPr>
                <w:rFonts w:eastAsiaTheme="minorEastAsia" w:cstheme="minorBidi"/>
                <w:kern w:val="2"/>
                <w:sz w:val="24"/>
                <w:szCs w:val="24"/>
                <w:lang w:eastAsia="en-GB"/>
                <w14:ligatures w14:val="standardContextual"/>
              </w:rPr>
              <w:tab/>
            </w:r>
            <w:r w:rsidR="00385318" w:rsidRPr="002F0A56">
              <w:rPr>
                <w:rStyle w:val="Hyperlink"/>
              </w:rPr>
              <w:t>Potential costs for processing eDNA</w:t>
            </w:r>
            <w:r w:rsidR="00385318">
              <w:rPr>
                <w:webHidden/>
              </w:rPr>
              <w:tab/>
            </w:r>
            <w:r w:rsidR="00385318">
              <w:rPr>
                <w:webHidden/>
              </w:rPr>
              <w:fldChar w:fldCharType="begin"/>
            </w:r>
            <w:r w:rsidR="00385318">
              <w:rPr>
                <w:webHidden/>
              </w:rPr>
              <w:instrText xml:space="preserve"> PAGEREF _Toc165028932 \h </w:instrText>
            </w:r>
            <w:r w:rsidR="00385318">
              <w:rPr>
                <w:webHidden/>
              </w:rPr>
            </w:r>
            <w:r w:rsidR="00385318">
              <w:rPr>
                <w:webHidden/>
              </w:rPr>
              <w:fldChar w:fldCharType="separate"/>
            </w:r>
            <w:r w:rsidR="005852BB">
              <w:rPr>
                <w:webHidden/>
              </w:rPr>
              <w:t>66</w:t>
            </w:r>
            <w:r w:rsidR="00385318">
              <w:rPr>
                <w:webHidden/>
              </w:rPr>
              <w:fldChar w:fldCharType="end"/>
            </w:r>
          </w:hyperlink>
        </w:p>
        <w:p w14:paraId="3166BFF6" w14:textId="1745BD69" w:rsidR="00385318" w:rsidRDefault="00000000">
          <w:pPr>
            <w:pStyle w:val="TOC3"/>
            <w:rPr>
              <w:rFonts w:eastAsiaTheme="minorEastAsia" w:cstheme="minorBidi"/>
              <w:kern w:val="2"/>
              <w:sz w:val="24"/>
              <w:szCs w:val="24"/>
              <w:lang w:eastAsia="en-GB"/>
              <w14:ligatures w14:val="standardContextual"/>
            </w:rPr>
          </w:pPr>
          <w:hyperlink w:anchor="_Toc165028933" w:history="1">
            <w:r w:rsidR="00385318" w:rsidRPr="002F0A56">
              <w:rPr>
                <w:rStyle w:val="Hyperlink"/>
              </w:rPr>
              <w:t>3.6.3</w:t>
            </w:r>
            <w:r w:rsidR="00385318">
              <w:rPr>
                <w:rFonts w:eastAsiaTheme="minorEastAsia" w:cstheme="minorBidi"/>
                <w:kern w:val="2"/>
                <w:sz w:val="24"/>
                <w:szCs w:val="24"/>
                <w:lang w:eastAsia="en-GB"/>
                <w14:ligatures w14:val="standardContextual"/>
              </w:rPr>
              <w:tab/>
            </w:r>
            <w:r w:rsidR="00385318" w:rsidRPr="002F0A56">
              <w:rPr>
                <w:rStyle w:val="Hyperlink"/>
              </w:rPr>
              <w:t>Summary: feasibility of sampling methods for routine biomonitoring</w:t>
            </w:r>
            <w:r w:rsidR="00385318">
              <w:rPr>
                <w:webHidden/>
              </w:rPr>
              <w:tab/>
            </w:r>
            <w:r w:rsidR="00385318">
              <w:rPr>
                <w:webHidden/>
              </w:rPr>
              <w:fldChar w:fldCharType="begin"/>
            </w:r>
            <w:r w:rsidR="00385318">
              <w:rPr>
                <w:webHidden/>
              </w:rPr>
              <w:instrText xml:space="preserve"> PAGEREF _Toc165028933 \h </w:instrText>
            </w:r>
            <w:r w:rsidR="00385318">
              <w:rPr>
                <w:webHidden/>
              </w:rPr>
            </w:r>
            <w:r w:rsidR="00385318">
              <w:rPr>
                <w:webHidden/>
              </w:rPr>
              <w:fldChar w:fldCharType="separate"/>
            </w:r>
            <w:r w:rsidR="005852BB">
              <w:rPr>
                <w:webHidden/>
              </w:rPr>
              <w:t>67</w:t>
            </w:r>
            <w:r w:rsidR="00385318">
              <w:rPr>
                <w:webHidden/>
              </w:rPr>
              <w:fldChar w:fldCharType="end"/>
            </w:r>
          </w:hyperlink>
        </w:p>
        <w:p w14:paraId="4DDF200D" w14:textId="74B2E11C" w:rsidR="00385318" w:rsidRDefault="00000000">
          <w:pPr>
            <w:pStyle w:val="TOC1"/>
            <w:rPr>
              <w:rFonts w:eastAsiaTheme="minorEastAsia" w:cstheme="minorBidi"/>
              <w:b w:val="0"/>
              <w:bCs w:val="0"/>
              <w:iCs w:val="0"/>
              <w:kern w:val="2"/>
              <w:lang w:eastAsia="en-GB"/>
              <w14:ligatures w14:val="standardContextual"/>
            </w:rPr>
          </w:pPr>
          <w:hyperlink w:anchor="_Toc165028934" w:history="1">
            <w:r w:rsidR="00385318" w:rsidRPr="002F0A56">
              <w:rPr>
                <w:rStyle w:val="Hyperlink"/>
              </w:rPr>
              <w:t>4.</w:t>
            </w:r>
            <w:r w:rsidR="00385318">
              <w:rPr>
                <w:rFonts w:eastAsiaTheme="minorEastAsia" w:cstheme="minorBidi"/>
                <w:b w:val="0"/>
                <w:bCs w:val="0"/>
                <w:iCs w:val="0"/>
                <w:kern w:val="2"/>
                <w:lang w:eastAsia="en-GB"/>
                <w14:ligatures w14:val="standardContextual"/>
              </w:rPr>
              <w:tab/>
            </w:r>
            <w:r w:rsidR="00385318" w:rsidRPr="002F0A56">
              <w:rPr>
                <w:rStyle w:val="Hyperlink"/>
              </w:rPr>
              <w:t>Summary and recommendations</w:t>
            </w:r>
            <w:r w:rsidR="00385318">
              <w:rPr>
                <w:webHidden/>
              </w:rPr>
              <w:tab/>
            </w:r>
            <w:r w:rsidR="00385318">
              <w:rPr>
                <w:webHidden/>
              </w:rPr>
              <w:fldChar w:fldCharType="begin"/>
            </w:r>
            <w:r w:rsidR="00385318">
              <w:rPr>
                <w:webHidden/>
              </w:rPr>
              <w:instrText xml:space="preserve"> PAGEREF _Toc165028934 \h </w:instrText>
            </w:r>
            <w:r w:rsidR="00385318">
              <w:rPr>
                <w:webHidden/>
              </w:rPr>
            </w:r>
            <w:r w:rsidR="00385318">
              <w:rPr>
                <w:webHidden/>
              </w:rPr>
              <w:fldChar w:fldCharType="separate"/>
            </w:r>
            <w:r w:rsidR="005852BB">
              <w:rPr>
                <w:webHidden/>
              </w:rPr>
              <w:t>68</w:t>
            </w:r>
            <w:r w:rsidR="00385318">
              <w:rPr>
                <w:webHidden/>
              </w:rPr>
              <w:fldChar w:fldCharType="end"/>
            </w:r>
          </w:hyperlink>
        </w:p>
        <w:p w14:paraId="03DD6AD8" w14:textId="0A3F8B1D" w:rsidR="00385318" w:rsidRDefault="00000000">
          <w:pPr>
            <w:pStyle w:val="TOC2"/>
            <w:rPr>
              <w:rFonts w:eastAsiaTheme="minorEastAsia" w:cstheme="minorBidi"/>
              <w:b w:val="0"/>
              <w:bCs w:val="0"/>
              <w:kern w:val="2"/>
              <w:sz w:val="24"/>
              <w:szCs w:val="24"/>
              <w:lang w:eastAsia="en-GB"/>
              <w14:ligatures w14:val="standardContextual"/>
            </w:rPr>
          </w:pPr>
          <w:hyperlink w:anchor="_Toc165028935" w:history="1">
            <w:r w:rsidR="00385318" w:rsidRPr="002F0A56">
              <w:rPr>
                <w:rStyle w:val="Hyperlink"/>
              </w:rPr>
              <w:t>4.1</w:t>
            </w:r>
            <w:r w:rsidR="00385318">
              <w:rPr>
                <w:rFonts w:eastAsiaTheme="minorEastAsia" w:cstheme="minorBidi"/>
                <w:b w:val="0"/>
                <w:bCs w:val="0"/>
                <w:kern w:val="2"/>
                <w:sz w:val="24"/>
                <w:szCs w:val="24"/>
                <w:lang w:eastAsia="en-GB"/>
                <w14:ligatures w14:val="standardContextual"/>
              </w:rPr>
              <w:tab/>
            </w:r>
            <w:r w:rsidR="00385318" w:rsidRPr="002F0A56">
              <w:rPr>
                <w:rStyle w:val="Hyperlink"/>
              </w:rPr>
              <w:t>Summary of main findings</w:t>
            </w:r>
            <w:r w:rsidR="00385318">
              <w:rPr>
                <w:webHidden/>
              </w:rPr>
              <w:tab/>
            </w:r>
            <w:r w:rsidR="00385318">
              <w:rPr>
                <w:webHidden/>
              </w:rPr>
              <w:fldChar w:fldCharType="begin"/>
            </w:r>
            <w:r w:rsidR="00385318">
              <w:rPr>
                <w:webHidden/>
              </w:rPr>
              <w:instrText xml:space="preserve"> PAGEREF _Toc165028935 \h </w:instrText>
            </w:r>
            <w:r w:rsidR="00385318">
              <w:rPr>
                <w:webHidden/>
              </w:rPr>
            </w:r>
            <w:r w:rsidR="00385318">
              <w:rPr>
                <w:webHidden/>
              </w:rPr>
              <w:fldChar w:fldCharType="separate"/>
            </w:r>
            <w:r w:rsidR="005852BB">
              <w:rPr>
                <w:webHidden/>
              </w:rPr>
              <w:t>68</w:t>
            </w:r>
            <w:r w:rsidR="00385318">
              <w:rPr>
                <w:webHidden/>
              </w:rPr>
              <w:fldChar w:fldCharType="end"/>
            </w:r>
          </w:hyperlink>
        </w:p>
        <w:p w14:paraId="605884F5" w14:textId="2594C0B7" w:rsidR="00385318" w:rsidRDefault="00000000">
          <w:pPr>
            <w:pStyle w:val="TOC3"/>
            <w:rPr>
              <w:rFonts w:eastAsiaTheme="minorEastAsia" w:cstheme="minorBidi"/>
              <w:kern w:val="2"/>
              <w:sz w:val="24"/>
              <w:szCs w:val="24"/>
              <w:lang w:eastAsia="en-GB"/>
              <w14:ligatures w14:val="standardContextual"/>
            </w:rPr>
          </w:pPr>
          <w:hyperlink w:anchor="_Toc165028936" w:history="1">
            <w:r w:rsidR="00385318" w:rsidRPr="002F0A56">
              <w:rPr>
                <w:rStyle w:val="Hyperlink"/>
              </w:rPr>
              <w:t>4.1.1</w:t>
            </w:r>
            <w:r w:rsidR="00385318">
              <w:rPr>
                <w:rFonts w:eastAsiaTheme="minorEastAsia" w:cstheme="minorBidi"/>
                <w:kern w:val="2"/>
                <w:sz w:val="24"/>
                <w:szCs w:val="24"/>
                <w:lang w:eastAsia="en-GB"/>
                <w14:ligatures w14:val="standardContextual"/>
              </w:rPr>
              <w:tab/>
            </w:r>
            <w:r w:rsidR="00385318" w:rsidRPr="002F0A56">
              <w:rPr>
                <w:rStyle w:val="Hyperlink"/>
              </w:rPr>
              <w:t>Water quality</w:t>
            </w:r>
            <w:r w:rsidR="00385318">
              <w:rPr>
                <w:webHidden/>
              </w:rPr>
              <w:tab/>
            </w:r>
            <w:r w:rsidR="00385318">
              <w:rPr>
                <w:webHidden/>
              </w:rPr>
              <w:fldChar w:fldCharType="begin"/>
            </w:r>
            <w:r w:rsidR="00385318">
              <w:rPr>
                <w:webHidden/>
              </w:rPr>
              <w:instrText xml:space="preserve"> PAGEREF _Toc165028936 \h </w:instrText>
            </w:r>
            <w:r w:rsidR="00385318">
              <w:rPr>
                <w:webHidden/>
              </w:rPr>
            </w:r>
            <w:r w:rsidR="00385318">
              <w:rPr>
                <w:webHidden/>
              </w:rPr>
              <w:fldChar w:fldCharType="separate"/>
            </w:r>
            <w:r w:rsidR="005852BB">
              <w:rPr>
                <w:webHidden/>
              </w:rPr>
              <w:t>68</w:t>
            </w:r>
            <w:r w:rsidR="00385318">
              <w:rPr>
                <w:webHidden/>
              </w:rPr>
              <w:fldChar w:fldCharType="end"/>
            </w:r>
          </w:hyperlink>
        </w:p>
        <w:p w14:paraId="3EF19674" w14:textId="05F4319D" w:rsidR="00385318" w:rsidRDefault="00000000">
          <w:pPr>
            <w:pStyle w:val="TOC3"/>
            <w:rPr>
              <w:rFonts w:eastAsiaTheme="minorEastAsia" w:cstheme="minorBidi"/>
              <w:kern w:val="2"/>
              <w:sz w:val="24"/>
              <w:szCs w:val="24"/>
              <w:lang w:eastAsia="en-GB"/>
              <w14:ligatures w14:val="standardContextual"/>
            </w:rPr>
          </w:pPr>
          <w:hyperlink w:anchor="_Toc165028937" w:history="1">
            <w:r w:rsidR="00385318" w:rsidRPr="002F0A56">
              <w:rPr>
                <w:rStyle w:val="Hyperlink"/>
              </w:rPr>
              <w:t>4.1.2</w:t>
            </w:r>
            <w:r w:rsidR="00385318">
              <w:rPr>
                <w:rFonts w:eastAsiaTheme="minorEastAsia" w:cstheme="minorBidi"/>
                <w:kern w:val="2"/>
                <w:sz w:val="24"/>
                <w:szCs w:val="24"/>
                <w:lang w:eastAsia="en-GB"/>
                <w14:ligatures w14:val="standardContextual"/>
              </w:rPr>
              <w:tab/>
            </w:r>
            <w:r w:rsidR="00385318" w:rsidRPr="002F0A56">
              <w:rPr>
                <w:rStyle w:val="Hyperlink"/>
              </w:rPr>
              <w:t>Stygofauna</w:t>
            </w:r>
            <w:r w:rsidR="00385318">
              <w:rPr>
                <w:webHidden/>
              </w:rPr>
              <w:tab/>
            </w:r>
            <w:r w:rsidR="00385318">
              <w:rPr>
                <w:webHidden/>
              </w:rPr>
              <w:fldChar w:fldCharType="begin"/>
            </w:r>
            <w:r w:rsidR="00385318">
              <w:rPr>
                <w:webHidden/>
              </w:rPr>
              <w:instrText xml:space="preserve"> PAGEREF _Toc165028937 \h </w:instrText>
            </w:r>
            <w:r w:rsidR="00385318">
              <w:rPr>
                <w:webHidden/>
              </w:rPr>
            </w:r>
            <w:r w:rsidR="00385318">
              <w:rPr>
                <w:webHidden/>
              </w:rPr>
              <w:fldChar w:fldCharType="separate"/>
            </w:r>
            <w:r w:rsidR="005852BB">
              <w:rPr>
                <w:webHidden/>
              </w:rPr>
              <w:t>68</w:t>
            </w:r>
            <w:r w:rsidR="00385318">
              <w:rPr>
                <w:webHidden/>
              </w:rPr>
              <w:fldChar w:fldCharType="end"/>
            </w:r>
          </w:hyperlink>
        </w:p>
        <w:p w14:paraId="5525A5BF" w14:textId="5A65AE6D" w:rsidR="00385318" w:rsidRDefault="00000000">
          <w:pPr>
            <w:pStyle w:val="TOC3"/>
            <w:rPr>
              <w:rFonts w:eastAsiaTheme="minorEastAsia" w:cstheme="minorBidi"/>
              <w:kern w:val="2"/>
              <w:sz w:val="24"/>
              <w:szCs w:val="24"/>
              <w:lang w:eastAsia="en-GB"/>
              <w14:ligatures w14:val="standardContextual"/>
            </w:rPr>
          </w:pPr>
          <w:hyperlink w:anchor="_Toc165028938" w:history="1">
            <w:r w:rsidR="00385318" w:rsidRPr="002F0A56">
              <w:rPr>
                <w:rStyle w:val="Hyperlink"/>
              </w:rPr>
              <w:t>4.1.3</w:t>
            </w:r>
            <w:r w:rsidR="00385318">
              <w:rPr>
                <w:rFonts w:eastAsiaTheme="minorEastAsia" w:cstheme="minorBidi"/>
                <w:kern w:val="2"/>
                <w:sz w:val="24"/>
                <w:szCs w:val="24"/>
                <w:lang w:eastAsia="en-GB"/>
                <w14:ligatures w14:val="standardContextual"/>
              </w:rPr>
              <w:tab/>
            </w:r>
            <w:r w:rsidR="00385318" w:rsidRPr="002F0A56">
              <w:rPr>
                <w:rStyle w:val="Hyperlink"/>
              </w:rPr>
              <w:t>Metabarcoding (eDNA)</w:t>
            </w:r>
            <w:r w:rsidR="00385318">
              <w:rPr>
                <w:webHidden/>
              </w:rPr>
              <w:tab/>
            </w:r>
            <w:r w:rsidR="00385318">
              <w:rPr>
                <w:webHidden/>
              </w:rPr>
              <w:fldChar w:fldCharType="begin"/>
            </w:r>
            <w:r w:rsidR="00385318">
              <w:rPr>
                <w:webHidden/>
              </w:rPr>
              <w:instrText xml:space="preserve"> PAGEREF _Toc165028938 \h </w:instrText>
            </w:r>
            <w:r w:rsidR="00385318">
              <w:rPr>
                <w:webHidden/>
              </w:rPr>
            </w:r>
            <w:r w:rsidR="00385318">
              <w:rPr>
                <w:webHidden/>
              </w:rPr>
              <w:fldChar w:fldCharType="separate"/>
            </w:r>
            <w:r w:rsidR="005852BB">
              <w:rPr>
                <w:webHidden/>
              </w:rPr>
              <w:t>69</w:t>
            </w:r>
            <w:r w:rsidR="00385318">
              <w:rPr>
                <w:webHidden/>
              </w:rPr>
              <w:fldChar w:fldCharType="end"/>
            </w:r>
          </w:hyperlink>
        </w:p>
        <w:p w14:paraId="205486C7" w14:textId="29618FD1" w:rsidR="00385318" w:rsidRDefault="00000000">
          <w:pPr>
            <w:pStyle w:val="TOC2"/>
            <w:rPr>
              <w:rFonts w:eastAsiaTheme="minorEastAsia" w:cstheme="minorBidi"/>
              <w:b w:val="0"/>
              <w:bCs w:val="0"/>
              <w:kern w:val="2"/>
              <w:sz w:val="24"/>
              <w:szCs w:val="24"/>
              <w:lang w:eastAsia="en-GB"/>
              <w14:ligatures w14:val="standardContextual"/>
            </w:rPr>
          </w:pPr>
          <w:hyperlink w:anchor="_Toc165028939" w:history="1">
            <w:r w:rsidR="00385318" w:rsidRPr="002F0A56">
              <w:rPr>
                <w:rStyle w:val="Hyperlink"/>
              </w:rPr>
              <w:t>4.2</w:t>
            </w:r>
            <w:r w:rsidR="00385318">
              <w:rPr>
                <w:rFonts w:eastAsiaTheme="minorEastAsia" w:cstheme="minorBidi"/>
                <w:b w:val="0"/>
                <w:bCs w:val="0"/>
                <w:kern w:val="2"/>
                <w:sz w:val="24"/>
                <w:szCs w:val="24"/>
                <w:lang w:eastAsia="en-GB"/>
                <w14:ligatures w14:val="standardContextual"/>
              </w:rPr>
              <w:tab/>
            </w:r>
            <w:r w:rsidR="00385318" w:rsidRPr="002F0A56">
              <w:rPr>
                <w:rStyle w:val="Hyperlink"/>
              </w:rPr>
              <w:t>Recommended sampling approaches</w:t>
            </w:r>
            <w:r w:rsidR="00385318">
              <w:rPr>
                <w:webHidden/>
              </w:rPr>
              <w:tab/>
            </w:r>
            <w:r w:rsidR="00385318">
              <w:rPr>
                <w:webHidden/>
              </w:rPr>
              <w:fldChar w:fldCharType="begin"/>
            </w:r>
            <w:r w:rsidR="00385318">
              <w:rPr>
                <w:webHidden/>
              </w:rPr>
              <w:instrText xml:space="preserve"> PAGEREF _Toc165028939 \h </w:instrText>
            </w:r>
            <w:r w:rsidR="00385318">
              <w:rPr>
                <w:webHidden/>
              </w:rPr>
            </w:r>
            <w:r w:rsidR="00385318">
              <w:rPr>
                <w:webHidden/>
              </w:rPr>
              <w:fldChar w:fldCharType="separate"/>
            </w:r>
            <w:r w:rsidR="005852BB">
              <w:rPr>
                <w:webHidden/>
              </w:rPr>
              <w:t>69</w:t>
            </w:r>
            <w:r w:rsidR="00385318">
              <w:rPr>
                <w:webHidden/>
              </w:rPr>
              <w:fldChar w:fldCharType="end"/>
            </w:r>
          </w:hyperlink>
        </w:p>
        <w:p w14:paraId="65C33378" w14:textId="38A271FA" w:rsidR="00385318" w:rsidRDefault="00000000">
          <w:pPr>
            <w:pStyle w:val="TOC3"/>
            <w:rPr>
              <w:rFonts w:eastAsiaTheme="minorEastAsia" w:cstheme="minorBidi"/>
              <w:kern w:val="2"/>
              <w:sz w:val="24"/>
              <w:szCs w:val="24"/>
              <w:lang w:eastAsia="en-GB"/>
              <w14:ligatures w14:val="standardContextual"/>
            </w:rPr>
          </w:pPr>
          <w:hyperlink w:anchor="_Toc165028940" w:history="1">
            <w:r w:rsidR="00385318" w:rsidRPr="002F0A56">
              <w:rPr>
                <w:rStyle w:val="Hyperlink"/>
              </w:rPr>
              <w:t>4.2.1</w:t>
            </w:r>
            <w:r w:rsidR="00385318">
              <w:rPr>
                <w:rFonts w:eastAsiaTheme="minorEastAsia" w:cstheme="minorBidi"/>
                <w:kern w:val="2"/>
                <w:sz w:val="24"/>
                <w:szCs w:val="24"/>
                <w:lang w:eastAsia="en-GB"/>
                <w14:ligatures w14:val="standardContextual"/>
              </w:rPr>
              <w:tab/>
            </w:r>
            <w:r w:rsidR="00385318" w:rsidRPr="002F0A56">
              <w:rPr>
                <w:rStyle w:val="Hyperlink"/>
              </w:rPr>
              <w:t>Site characterisation and water quality</w:t>
            </w:r>
            <w:r w:rsidR="00385318">
              <w:rPr>
                <w:webHidden/>
              </w:rPr>
              <w:tab/>
            </w:r>
            <w:r w:rsidR="00385318">
              <w:rPr>
                <w:webHidden/>
              </w:rPr>
              <w:fldChar w:fldCharType="begin"/>
            </w:r>
            <w:r w:rsidR="00385318">
              <w:rPr>
                <w:webHidden/>
              </w:rPr>
              <w:instrText xml:space="preserve"> PAGEREF _Toc165028940 \h </w:instrText>
            </w:r>
            <w:r w:rsidR="00385318">
              <w:rPr>
                <w:webHidden/>
              </w:rPr>
            </w:r>
            <w:r w:rsidR="00385318">
              <w:rPr>
                <w:webHidden/>
              </w:rPr>
              <w:fldChar w:fldCharType="separate"/>
            </w:r>
            <w:r w:rsidR="005852BB">
              <w:rPr>
                <w:webHidden/>
              </w:rPr>
              <w:t>69</w:t>
            </w:r>
            <w:r w:rsidR="00385318">
              <w:rPr>
                <w:webHidden/>
              </w:rPr>
              <w:fldChar w:fldCharType="end"/>
            </w:r>
          </w:hyperlink>
        </w:p>
        <w:p w14:paraId="0C9A5EC2" w14:textId="28BAC8C4" w:rsidR="00385318" w:rsidRDefault="00000000">
          <w:pPr>
            <w:pStyle w:val="TOC3"/>
            <w:rPr>
              <w:rFonts w:eastAsiaTheme="minorEastAsia" w:cstheme="minorBidi"/>
              <w:kern w:val="2"/>
              <w:sz w:val="24"/>
              <w:szCs w:val="24"/>
              <w:lang w:eastAsia="en-GB"/>
              <w14:ligatures w14:val="standardContextual"/>
            </w:rPr>
          </w:pPr>
          <w:hyperlink w:anchor="_Toc165028941" w:history="1">
            <w:r w:rsidR="00385318" w:rsidRPr="002F0A56">
              <w:rPr>
                <w:rStyle w:val="Hyperlink"/>
              </w:rPr>
              <w:t>4.2.2</w:t>
            </w:r>
            <w:r w:rsidR="00385318">
              <w:rPr>
                <w:rFonts w:eastAsiaTheme="minorEastAsia" w:cstheme="minorBidi"/>
                <w:kern w:val="2"/>
                <w:sz w:val="24"/>
                <w:szCs w:val="24"/>
                <w:lang w:eastAsia="en-GB"/>
                <w14:ligatures w14:val="standardContextual"/>
              </w:rPr>
              <w:tab/>
            </w:r>
            <w:r w:rsidR="00385318" w:rsidRPr="002F0A56">
              <w:rPr>
                <w:rStyle w:val="Hyperlink"/>
              </w:rPr>
              <w:t>Scenario 1: Pilot study to detect aquatic community present</w:t>
            </w:r>
            <w:r w:rsidR="00385318">
              <w:rPr>
                <w:webHidden/>
              </w:rPr>
              <w:tab/>
            </w:r>
            <w:r w:rsidR="00385318">
              <w:rPr>
                <w:webHidden/>
              </w:rPr>
              <w:fldChar w:fldCharType="begin"/>
            </w:r>
            <w:r w:rsidR="00385318">
              <w:rPr>
                <w:webHidden/>
              </w:rPr>
              <w:instrText xml:space="preserve"> PAGEREF _Toc165028941 \h </w:instrText>
            </w:r>
            <w:r w:rsidR="00385318">
              <w:rPr>
                <w:webHidden/>
              </w:rPr>
            </w:r>
            <w:r w:rsidR="00385318">
              <w:rPr>
                <w:webHidden/>
              </w:rPr>
              <w:fldChar w:fldCharType="separate"/>
            </w:r>
            <w:r w:rsidR="005852BB">
              <w:rPr>
                <w:webHidden/>
              </w:rPr>
              <w:t>70</w:t>
            </w:r>
            <w:r w:rsidR="00385318">
              <w:rPr>
                <w:webHidden/>
              </w:rPr>
              <w:fldChar w:fldCharType="end"/>
            </w:r>
          </w:hyperlink>
        </w:p>
        <w:p w14:paraId="1931FBFD" w14:textId="53C5F037" w:rsidR="00385318" w:rsidRDefault="00000000">
          <w:pPr>
            <w:pStyle w:val="TOC3"/>
            <w:rPr>
              <w:rFonts w:eastAsiaTheme="minorEastAsia" w:cstheme="minorBidi"/>
              <w:kern w:val="2"/>
              <w:sz w:val="24"/>
              <w:szCs w:val="24"/>
              <w:lang w:eastAsia="en-GB"/>
              <w14:ligatures w14:val="standardContextual"/>
            </w:rPr>
          </w:pPr>
          <w:hyperlink w:anchor="_Toc165028942" w:history="1">
            <w:r w:rsidR="00385318" w:rsidRPr="002F0A56">
              <w:rPr>
                <w:rStyle w:val="Hyperlink"/>
              </w:rPr>
              <w:t>4.2.3</w:t>
            </w:r>
            <w:r w:rsidR="00385318">
              <w:rPr>
                <w:rFonts w:eastAsiaTheme="minorEastAsia" w:cstheme="minorBidi"/>
                <w:kern w:val="2"/>
                <w:sz w:val="24"/>
                <w:szCs w:val="24"/>
                <w:lang w:eastAsia="en-GB"/>
                <w14:ligatures w14:val="standardContextual"/>
              </w:rPr>
              <w:tab/>
            </w:r>
            <w:r w:rsidR="00385318" w:rsidRPr="002F0A56">
              <w:rPr>
                <w:rStyle w:val="Hyperlink"/>
              </w:rPr>
              <w:t>Scenario 2: Baseline study to scope biota prior to works</w:t>
            </w:r>
            <w:r w:rsidR="00385318">
              <w:rPr>
                <w:webHidden/>
              </w:rPr>
              <w:tab/>
            </w:r>
            <w:r w:rsidR="00385318">
              <w:rPr>
                <w:webHidden/>
              </w:rPr>
              <w:fldChar w:fldCharType="begin"/>
            </w:r>
            <w:r w:rsidR="00385318">
              <w:rPr>
                <w:webHidden/>
              </w:rPr>
              <w:instrText xml:space="preserve"> PAGEREF _Toc165028942 \h </w:instrText>
            </w:r>
            <w:r w:rsidR="00385318">
              <w:rPr>
                <w:webHidden/>
              </w:rPr>
            </w:r>
            <w:r w:rsidR="00385318">
              <w:rPr>
                <w:webHidden/>
              </w:rPr>
              <w:fldChar w:fldCharType="separate"/>
            </w:r>
            <w:r w:rsidR="005852BB">
              <w:rPr>
                <w:webHidden/>
              </w:rPr>
              <w:t>71</w:t>
            </w:r>
            <w:r w:rsidR="00385318">
              <w:rPr>
                <w:webHidden/>
              </w:rPr>
              <w:fldChar w:fldCharType="end"/>
            </w:r>
          </w:hyperlink>
        </w:p>
        <w:p w14:paraId="2D9CE5A3" w14:textId="0B187DA1" w:rsidR="00385318" w:rsidRDefault="00000000">
          <w:pPr>
            <w:pStyle w:val="TOC3"/>
            <w:rPr>
              <w:rFonts w:eastAsiaTheme="minorEastAsia" w:cstheme="minorBidi"/>
              <w:kern w:val="2"/>
              <w:sz w:val="24"/>
              <w:szCs w:val="24"/>
              <w:lang w:eastAsia="en-GB"/>
              <w14:ligatures w14:val="standardContextual"/>
            </w:rPr>
          </w:pPr>
          <w:hyperlink w:anchor="_Toc165028943" w:history="1">
            <w:r w:rsidR="00385318" w:rsidRPr="002F0A56">
              <w:rPr>
                <w:rStyle w:val="Hyperlink"/>
              </w:rPr>
              <w:t>4.2.4</w:t>
            </w:r>
            <w:r w:rsidR="00385318">
              <w:rPr>
                <w:rFonts w:eastAsiaTheme="minorEastAsia" w:cstheme="minorBidi"/>
                <w:kern w:val="2"/>
                <w:sz w:val="24"/>
                <w:szCs w:val="24"/>
                <w:lang w:eastAsia="en-GB"/>
                <w14:ligatures w14:val="standardContextual"/>
              </w:rPr>
              <w:tab/>
            </w:r>
            <w:r w:rsidR="00385318" w:rsidRPr="002F0A56">
              <w:rPr>
                <w:rStyle w:val="Hyperlink"/>
              </w:rPr>
              <w:t>Scenario 3: Pre- and post-development biomonitoring</w:t>
            </w:r>
            <w:r w:rsidR="00385318">
              <w:rPr>
                <w:webHidden/>
              </w:rPr>
              <w:tab/>
            </w:r>
            <w:r w:rsidR="00385318">
              <w:rPr>
                <w:webHidden/>
              </w:rPr>
              <w:fldChar w:fldCharType="begin"/>
            </w:r>
            <w:r w:rsidR="00385318">
              <w:rPr>
                <w:webHidden/>
              </w:rPr>
              <w:instrText xml:space="preserve"> PAGEREF _Toc165028943 \h </w:instrText>
            </w:r>
            <w:r w:rsidR="00385318">
              <w:rPr>
                <w:webHidden/>
              </w:rPr>
            </w:r>
            <w:r w:rsidR="00385318">
              <w:rPr>
                <w:webHidden/>
              </w:rPr>
              <w:fldChar w:fldCharType="separate"/>
            </w:r>
            <w:r w:rsidR="005852BB">
              <w:rPr>
                <w:webHidden/>
              </w:rPr>
              <w:t>72</w:t>
            </w:r>
            <w:r w:rsidR="00385318">
              <w:rPr>
                <w:webHidden/>
              </w:rPr>
              <w:fldChar w:fldCharType="end"/>
            </w:r>
          </w:hyperlink>
        </w:p>
        <w:p w14:paraId="7722780D" w14:textId="7D7B94FC" w:rsidR="00385318" w:rsidRDefault="00000000">
          <w:pPr>
            <w:pStyle w:val="TOC2"/>
            <w:rPr>
              <w:rFonts w:eastAsiaTheme="minorEastAsia" w:cstheme="minorBidi"/>
              <w:b w:val="0"/>
              <w:bCs w:val="0"/>
              <w:kern w:val="2"/>
              <w:sz w:val="24"/>
              <w:szCs w:val="24"/>
              <w:lang w:eastAsia="en-GB"/>
              <w14:ligatures w14:val="standardContextual"/>
            </w:rPr>
          </w:pPr>
          <w:hyperlink w:anchor="_Toc165028944" w:history="1">
            <w:r w:rsidR="00385318" w:rsidRPr="002F0A56">
              <w:rPr>
                <w:rStyle w:val="Hyperlink"/>
              </w:rPr>
              <w:t>4.3</w:t>
            </w:r>
            <w:r w:rsidR="00385318">
              <w:rPr>
                <w:rFonts w:eastAsiaTheme="minorEastAsia" w:cstheme="minorBidi"/>
                <w:b w:val="0"/>
                <w:bCs w:val="0"/>
                <w:kern w:val="2"/>
                <w:sz w:val="24"/>
                <w:szCs w:val="24"/>
                <w:lang w:eastAsia="en-GB"/>
                <w14:ligatures w14:val="standardContextual"/>
              </w:rPr>
              <w:tab/>
            </w:r>
            <w:r w:rsidR="00385318" w:rsidRPr="002F0A56">
              <w:rPr>
                <w:rStyle w:val="Hyperlink"/>
              </w:rPr>
              <w:t>Future work</w:t>
            </w:r>
            <w:r w:rsidR="00385318">
              <w:rPr>
                <w:webHidden/>
              </w:rPr>
              <w:tab/>
            </w:r>
            <w:r w:rsidR="00385318">
              <w:rPr>
                <w:webHidden/>
              </w:rPr>
              <w:fldChar w:fldCharType="begin"/>
            </w:r>
            <w:r w:rsidR="00385318">
              <w:rPr>
                <w:webHidden/>
              </w:rPr>
              <w:instrText xml:space="preserve"> PAGEREF _Toc165028944 \h </w:instrText>
            </w:r>
            <w:r w:rsidR="00385318">
              <w:rPr>
                <w:webHidden/>
              </w:rPr>
            </w:r>
            <w:r w:rsidR="00385318">
              <w:rPr>
                <w:webHidden/>
              </w:rPr>
              <w:fldChar w:fldCharType="separate"/>
            </w:r>
            <w:r w:rsidR="005852BB">
              <w:rPr>
                <w:webHidden/>
              </w:rPr>
              <w:t>73</w:t>
            </w:r>
            <w:r w:rsidR="00385318">
              <w:rPr>
                <w:webHidden/>
              </w:rPr>
              <w:fldChar w:fldCharType="end"/>
            </w:r>
          </w:hyperlink>
        </w:p>
        <w:p w14:paraId="006482C3" w14:textId="31FA77F7" w:rsidR="00385318" w:rsidRDefault="00000000">
          <w:pPr>
            <w:pStyle w:val="TOC1"/>
            <w:rPr>
              <w:rFonts w:eastAsiaTheme="minorEastAsia" w:cstheme="minorBidi"/>
              <w:b w:val="0"/>
              <w:bCs w:val="0"/>
              <w:iCs w:val="0"/>
              <w:kern w:val="2"/>
              <w:lang w:eastAsia="en-GB"/>
              <w14:ligatures w14:val="standardContextual"/>
            </w:rPr>
          </w:pPr>
          <w:hyperlink w:anchor="_Toc165028945" w:history="1">
            <w:r w:rsidR="00385318" w:rsidRPr="002F0A56">
              <w:rPr>
                <w:rStyle w:val="Hyperlink"/>
              </w:rPr>
              <w:t>Acknowledgments</w:t>
            </w:r>
            <w:r w:rsidR="00385318">
              <w:rPr>
                <w:webHidden/>
              </w:rPr>
              <w:tab/>
            </w:r>
            <w:r w:rsidR="00385318">
              <w:rPr>
                <w:webHidden/>
              </w:rPr>
              <w:fldChar w:fldCharType="begin"/>
            </w:r>
            <w:r w:rsidR="00385318">
              <w:rPr>
                <w:webHidden/>
              </w:rPr>
              <w:instrText xml:space="preserve"> PAGEREF _Toc165028945 \h </w:instrText>
            </w:r>
            <w:r w:rsidR="00385318">
              <w:rPr>
                <w:webHidden/>
              </w:rPr>
            </w:r>
            <w:r w:rsidR="00385318">
              <w:rPr>
                <w:webHidden/>
              </w:rPr>
              <w:fldChar w:fldCharType="separate"/>
            </w:r>
            <w:r w:rsidR="005852BB">
              <w:rPr>
                <w:webHidden/>
              </w:rPr>
              <w:t>74</w:t>
            </w:r>
            <w:r w:rsidR="00385318">
              <w:rPr>
                <w:webHidden/>
              </w:rPr>
              <w:fldChar w:fldCharType="end"/>
            </w:r>
          </w:hyperlink>
        </w:p>
        <w:p w14:paraId="2AF925DE" w14:textId="53934A95" w:rsidR="00385318" w:rsidRDefault="00000000">
          <w:pPr>
            <w:pStyle w:val="TOC1"/>
            <w:rPr>
              <w:rFonts w:eastAsiaTheme="minorEastAsia" w:cstheme="minorBidi"/>
              <w:b w:val="0"/>
              <w:bCs w:val="0"/>
              <w:iCs w:val="0"/>
              <w:kern w:val="2"/>
              <w:lang w:eastAsia="en-GB"/>
              <w14:ligatures w14:val="standardContextual"/>
            </w:rPr>
          </w:pPr>
          <w:hyperlink w:anchor="_Toc165028946" w:history="1">
            <w:r w:rsidR="00385318" w:rsidRPr="002F0A56">
              <w:rPr>
                <w:rStyle w:val="Hyperlink"/>
              </w:rPr>
              <w:t>Reference list</w:t>
            </w:r>
            <w:r w:rsidR="00385318">
              <w:rPr>
                <w:webHidden/>
              </w:rPr>
              <w:tab/>
            </w:r>
            <w:r w:rsidR="00385318">
              <w:rPr>
                <w:webHidden/>
              </w:rPr>
              <w:fldChar w:fldCharType="begin"/>
            </w:r>
            <w:r w:rsidR="00385318">
              <w:rPr>
                <w:webHidden/>
              </w:rPr>
              <w:instrText xml:space="preserve"> PAGEREF _Toc165028946 \h </w:instrText>
            </w:r>
            <w:r w:rsidR="00385318">
              <w:rPr>
                <w:webHidden/>
              </w:rPr>
            </w:r>
            <w:r w:rsidR="00385318">
              <w:rPr>
                <w:webHidden/>
              </w:rPr>
              <w:fldChar w:fldCharType="separate"/>
            </w:r>
            <w:r w:rsidR="005852BB">
              <w:rPr>
                <w:webHidden/>
              </w:rPr>
              <w:t>75</w:t>
            </w:r>
            <w:r w:rsidR="00385318">
              <w:rPr>
                <w:webHidden/>
              </w:rPr>
              <w:fldChar w:fldCharType="end"/>
            </w:r>
          </w:hyperlink>
        </w:p>
        <w:p w14:paraId="332E83E0" w14:textId="4141F686" w:rsidR="00385318" w:rsidRDefault="00000000">
          <w:pPr>
            <w:pStyle w:val="TOC1"/>
            <w:rPr>
              <w:rFonts w:eastAsiaTheme="minorEastAsia" w:cstheme="minorBidi"/>
              <w:b w:val="0"/>
              <w:bCs w:val="0"/>
              <w:iCs w:val="0"/>
              <w:kern w:val="2"/>
              <w:lang w:eastAsia="en-GB"/>
              <w14:ligatures w14:val="standardContextual"/>
            </w:rPr>
          </w:pPr>
          <w:hyperlink w:anchor="_Toc165028947" w:history="1">
            <w:r w:rsidR="00385318" w:rsidRPr="002F0A56">
              <w:rPr>
                <w:rStyle w:val="Hyperlink"/>
              </w:rPr>
              <w:t>Appendices</w:t>
            </w:r>
            <w:r w:rsidR="00385318">
              <w:rPr>
                <w:webHidden/>
              </w:rPr>
              <w:tab/>
            </w:r>
            <w:r w:rsidR="00385318">
              <w:rPr>
                <w:webHidden/>
              </w:rPr>
              <w:fldChar w:fldCharType="begin"/>
            </w:r>
            <w:r w:rsidR="00385318">
              <w:rPr>
                <w:webHidden/>
              </w:rPr>
              <w:instrText xml:space="preserve"> PAGEREF _Toc165028947 \h </w:instrText>
            </w:r>
            <w:r w:rsidR="00385318">
              <w:rPr>
                <w:webHidden/>
              </w:rPr>
            </w:r>
            <w:r w:rsidR="00385318">
              <w:rPr>
                <w:webHidden/>
              </w:rPr>
              <w:fldChar w:fldCharType="separate"/>
            </w:r>
            <w:r w:rsidR="005852BB">
              <w:rPr>
                <w:webHidden/>
              </w:rPr>
              <w:t>81</w:t>
            </w:r>
            <w:r w:rsidR="00385318">
              <w:rPr>
                <w:webHidden/>
              </w:rPr>
              <w:fldChar w:fldCharType="end"/>
            </w:r>
          </w:hyperlink>
        </w:p>
        <w:p w14:paraId="1A860284" w14:textId="55517F47" w:rsidR="00385318" w:rsidRDefault="00000000">
          <w:pPr>
            <w:pStyle w:val="TOC2"/>
            <w:rPr>
              <w:rFonts w:eastAsiaTheme="minorEastAsia" w:cstheme="minorBidi"/>
              <w:b w:val="0"/>
              <w:bCs w:val="0"/>
              <w:kern w:val="2"/>
              <w:sz w:val="24"/>
              <w:szCs w:val="24"/>
              <w:lang w:eastAsia="en-GB"/>
              <w14:ligatures w14:val="standardContextual"/>
            </w:rPr>
          </w:pPr>
          <w:hyperlink w:anchor="_Toc165028948" w:history="1">
            <w:r w:rsidR="00385318" w:rsidRPr="002F0A56">
              <w:rPr>
                <w:rStyle w:val="Hyperlink"/>
              </w:rPr>
              <w:t>Appendix 1. Primers and PCR conditions for eDNA</w:t>
            </w:r>
            <w:r w:rsidR="00385318">
              <w:rPr>
                <w:webHidden/>
              </w:rPr>
              <w:tab/>
            </w:r>
            <w:r w:rsidR="00385318">
              <w:rPr>
                <w:webHidden/>
              </w:rPr>
              <w:fldChar w:fldCharType="begin"/>
            </w:r>
            <w:r w:rsidR="00385318">
              <w:rPr>
                <w:webHidden/>
              </w:rPr>
              <w:instrText xml:space="preserve"> PAGEREF _Toc165028948 \h </w:instrText>
            </w:r>
            <w:r w:rsidR="00385318">
              <w:rPr>
                <w:webHidden/>
              </w:rPr>
            </w:r>
            <w:r w:rsidR="00385318">
              <w:rPr>
                <w:webHidden/>
              </w:rPr>
              <w:fldChar w:fldCharType="separate"/>
            </w:r>
            <w:r w:rsidR="005852BB">
              <w:rPr>
                <w:webHidden/>
              </w:rPr>
              <w:t>81</w:t>
            </w:r>
            <w:r w:rsidR="00385318">
              <w:rPr>
                <w:webHidden/>
              </w:rPr>
              <w:fldChar w:fldCharType="end"/>
            </w:r>
          </w:hyperlink>
        </w:p>
        <w:p w14:paraId="221B4923" w14:textId="58CA2F36" w:rsidR="00385318" w:rsidRDefault="00000000">
          <w:pPr>
            <w:pStyle w:val="TOC2"/>
            <w:rPr>
              <w:rFonts w:eastAsiaTheme="minorEastAsia" w:cstheme="minorBidi"/>
              <w:b w:val="0"/>
              <w:bCs w:val="0"/>
              <w:kern w:val="2"/>
              <w:sz w:val="24"/>
              <w:szCs w:val="24"/>
              <w:lang w:eastAsia="en-GB"/>
              <w14:ligatures w14:val="standardContextual"/>
            </w:rPr>
          </w:pPr>
          <w:hyperlink w:anchor="_Toc165028949" w:history="1">
            <w:r w:rsidR="00385318" w:rsidRPr="002F0A56">
              <w:rPr>
                <w:rStyle w:val="Hyperlink"/>
              </w:rPr>
              <w:t>Appendix 2. 16S/18S bioinformatic methods</w:t>
            </w:r>
            <w:r w:rsidR="00385318">
              <w:rPr>
                <w:webHidden/>
              </w:rPr>
              <w:tab/>
            </w:r>
            <w:r w:rsidR="00385318">
              <w:rPr>
                <w:webHidden/>
              </w:rPr>
              <w:fldChar w:fldCharType="begin"/>
            </w:r>
            <w:r w:rsidR="00385318">
              <w:rPr>
                <w:webHidden/>
              </w:rPr>
              <w:instrText xml:space="preserve"> PAGEREF _Toc165028949 \h </w:instrText>
            </w:r>
            <w:r w:rsidR="00385318">
              <w:rPr>
                <w:webHidden/>
              </w:rPr>
            </w:r>
            <w:r w:rsidR="00385318">
              <w:rPr>
                <w:webHidden/>
              </w:rPr>
              <w:fldChar w:fldCharType="separate"/>
            </w:r>
            <w:r w:rsidR="005852BB">
              <w:rPr>
                <w:webHidden/>
              </w:rPr>
              <w:t>83</w:t>
            </w:r>
            <w:r w:rsidR="00385318">
              <w:rPr>
                <w:webHidden/>
              </w:rPr>
              <w:fldChar w:fldCharType="end"/>
            </w:r>
          </w:hyperlink>
        </w:p>
        <w:p w14:paraId="0BD18CA0" w14:textId="1B677D5E" w:rsidR="00385318" w:rsidRDefault="00000000">
          <w:pPr>
            <w:pStyle w:val="TOC2"/>
            <w:rPr>
              <w:rFonts w:eastAsiaTheme="minorEastAsia" w:cstheme="minorBidi"/>
              <w:b w:val="0"/>
              <w:bCs w:val="0"/>
              <w:kern w:val="2"/>
              <w:sz w:val="24"/>
              <w:szCs w:val="24"/>
              <w:lang w:eastAsia="en-GB"/>
              <w14:ligatures w14:val="standardContextual"/>
            </w:rPr>
          </w:pPr>
          <w:hyperlink w:anchor="_Toc165028950" w:history="1">
            <w:r w:rsidR="00385318" w:rsidRPr="002F0A56">
              <w:rPr>
                <w:rStyle w:val="Hyperlink"/>
              </w:rPr>
              <w:t>Appendix 3. Summary of 16S mtDNA (Crustacea) optimisation</w:t>
            </w:r>
            <w:r w:rsidR="00385318">
              <w:rPr>
                <w:webHidden/>
              </w:rPr>
              <w:tab/>
            </w:r>
            <w:r w:rsidR="00385318">
              <w:rPr>
                <w:webHidden/>
              </w:rPr>
              <w:fldChar w:fldCharType="begin"/>
            </w:r>
            <w:r w:rsidR="00385318">
              <w:rPr>
                <w:webHidden/>
              </w:rPr>
              <w:instrText xml:space="preserve"> PAGEREF _Toc165028950 \h </w:instrText>
            </w:r>
            <w:r w:rsidR="00385318">
              <w:rPr>
                <w:webHidden/>
              </w:rPr>
            </w:r>
            <w:r w:rsidR="00385318">
              <w:rPr>
                <w:webHidden/>
              </w:rPr>
              <w:fldChar w:fldCharType="separate"/>
            </w:r>
            <w:r w:rsidR="005852BB">
              <w:rPr>
                <w:webHidden/>
              </w:rPr>
              <w:t>84</w:t>
            </w:r>
            <w:r w:rsidR="00385318">
              <w:rPr>
                <w:webHidden/>
              </w:rPr>
              <w:fldChar w:fldCharType="end"/>
            </w:r>
          </w:hyperlink>
        </w:p>
        <w:p w14:paraId="010C7F7D" w14:textId="1C62743F" w:rsidR="00385318" w:rsidRDefault="00000000">
          <w:pPr>
            <w:pStyle w:val="TOC2"/>
            <w:rPr>
              <w:rFonts w:eastAsiaTheme="minorEastAsia" w:cstheme="minorBidi"/>
              <w:b w:val="0"/>
              <w:bCs w:val="0"/>
              <w:kern w:val="2"/>
              <w:sz w:val="24"/>
              <w:szCs w:val="24"/>
              <w:lang w:eastAsia="en-GB"/>
              <w14:ligatures w14:val="standardContextual"/>
            </w:rPr>
          </w:pPr>
          <w:hyperlink w:anchor="_Toc165028951" w:history="1">
            <w:r w:rsidR="00385318" w:rsidRPr="002F0A56">
              <w:rPr>
                <w:rStyle w:val="Hyperlink"/>
              </w:rPr>
              <w:t>Appendix 4. Stygofauna raw counts – whole-organism collection and morphological taxonomy</w:t>
            </w:r>
            <w:r w:rsidR="00385318">
              <w:rPr>
                <w:webHidden/>
              </w:rPr>
              <w:tab/>
            </w:r>
            <w:r w:rsidR="00385318">
              <w:rPr>
                <w:webHidden/>
              </w:rPr>
              <w:fldChar w:fldCharType="begin"/>
            </w:r>
            <w:r w:rsidR="00385318">
              <w:rPr>
                <w:webHidden/>
              </w:rPr>
              <w:instrText xml:space="preserve"> PAGEREF _Toc165028951 \h </w:instrText>
            </w:r>
            <w:r w:rsidR="00385318">
              <w:rPr>
                <w:webHidden/>
              </w:rPr>
            </w:r>
            <w:r w:rsidR="00385318">
              <w:rPr>
                <w:webHidden/>
              </w:rPr>
              <w:fldChar w:fldCharType="separate"/>
            </w:r>
            <w:r w:rsidR="005852BB">
              <w:rPr>
                <w:webHidden/>
              </w:rPr>
              <w:t>88</w:t>
            </w:r>
            <w:r w:rsidR="00385318">
              <w:rPr>
                <w:webHidden/>
              </w:rPr>
              <w:fldChar w:fldCharType="end"/>
            </w:r>
          </w:hyperlink>
        </w:p>
        <w:p w14:paraId="57839C13" w14:textId="4473FB29" w:rsidR="00385318" w:rsidRDefault="00000000">
          <w:pPr>
            <w:pStyle w:val="TOC2"/>
            <w:rPr>
              <w:rFonts w:eastAsiaTheme="minorEastAsia" w:cstheme="minorBidi"/>
              <w:b w:val="0"/>
              <w:bCs w:val="0"/>
              <w:kern w:val="2"/>
              <w:sz w:val="24"/>
              <w:szCs w:val="24"/>
              <w:lang w:eastAsia="en-GB"/>
              <w14:ligatures w14:val="standardContextual"/>
            </w:rPr>
          </w:pPr>
          <w:hyperlink w:anchor="_Toc165028952" w:history="1">
            <w:r w:rsidR="00385318" w:rsidRPr="002F0A56">
              <w:rPr>
                <w:rStyle w:val="Hyperlink"/>
              </w:rPr>
              <w:t>Appendix 5. Cumulative abundance of stygofauna per site</w:t>
            </w:r>
            <w:r w:rsidR="00385318">
              <w:rPr>
                <w:webHidden/>
              </w:rPr>
              <w:tab/>
            </w:r>
            <w:r w:rsidR="00385318">
              <w:rPr>
                <w:webHidden/>
              </w:rPr>
              <w:fldChar w:fldCharType="begin"/>
            </w:r>
            <w:r w:rsidR="00385318">
              <w:rPr>
                <w:webHidden/>
              </w:rPr>
              <w:instrText xml:space="preserve"> PAGEREF _Toc165028952 \h </w:instrText>
            </w:r>
            <w:r w:rsidR="00385318">
              <w:rPr>
                <w:webHidden/>
              </w:rPr>
            </w:r>
            <w:r w:rsidR="00385318">
              <w:rPr>
                <w:webHidden/>
              </w:rPr>
              <w:fldChar w:fldCharType="separate"/>
            </w:r>
            <w:r w:rsidR="005852BB">
              <w:rPr>
                <w:webHidden/>
              </w:rPr>
              <w:t>96</w:t>
            </w:r>
            <w:r w:rsidR="00385318">
              <w:rPr>
                <w:webHidden/>
              </w:rPr>
              <w:fldChar w:fldCharType="end"/>
            </w:r>
          </w:hyperlink>
        </w:p>
        <w:p w14:paraId="6F07718C" w14:textId="64707601" w:rsidR="00385318" w:rsidRDefault="00000000">
          <w:pPr>
            <w:pStyle w:val="TOC2"/>
            <w:rPr>
              <w:rFonts w:eastAsiaTheme="minorEastAsia" w:cstheme="minorBidi"/>
              <w:b w:val="0"/>
              <w:bCs w:val="0"/>
              <w:kern w:val="2"/>
              <w:sz w:val="24"/>
              <w:szCs w:val="24"/>
              <w:lang w:eastAsia="en-GB"/>
              <w14:ligatures w14:val="standardContextual"/>
            </w:rPr>
          </w:pPr>
          <w:hyperlink w:anchor="_Toc165028953" w:history="1">
            <w:r w:rsidR="00385318" w:rsidRPr="002F0A56">
              <w:rPr>
                <w:rStyle w:val="Hyperlink"/>
              </w:rPr>
              <w:t>Appendix 6. Stygofauna abundance by sampling method</w:t>
            </w:r>
            <w:r w:rsidR="00385318">
              <w:rPr>
                <w:webHidden/>
              </w:rPr>
              <w:tab/>
            </w:r>
            <w:r w:rsidR="00385318">
              <w:rPr>
                <w:webHidden/>
              </w:rPr>
              <w:fldChar w:fldCharType="begin"/>
            </w:r>
            <w:r w:rsidR="00385318">
              <w:rPr>
                <w:webHidden/>
              </w:rPr>
              <w:instrText xml:space="preserve"> PAGEREF _Toc165028953 \h </w:instrText>
            </w:r>
            <w:r w:rsidR="00385318">
              <w:rPr>
                <w:webHidden/>
              </w:rPr>
            </w:r>
            <w:r w:rsidR="00385318">
              <w:rPr>
                <w:webHidden/>
              </w:rPr>
              <w:fldChar w:fldCharType="separate"/>
            </w:r>
            <w:r w:rsidR="005852BB">
              <w:rPr>
                <w:webHidden/>
              </w:rPr>
              <w:t>98</w:t>
            </w:r>
            <w:r w:rsidR="00385318">
              <w:rPr>
                <w:webHidden/>
              </w:rPr>
              <w:fldChar w:fldCharType="end"/>
            </w:r>
          </w:hyperlink>
        </w:p>
        <w:p w14:paraId="0B9BFBB4" w14:textId="4EA4CF9C" w:rsidR="00385318" w:rsidRDefault="00000000">
          <w:pPr>
            <w:pStyle w:val="TOC2"/>
            <w:rPr>
              <w:rFonts w:eastAsiaTheme="minorEastAsia" w:cstheme="minorBidi"/>
              <w:b w:val="0"/>
              <w:bCs w:val="0"/>
              <w:kern w:val="2"/>
              <w:sz w:val="24"/>
              <w:szCs w:val="24"/>
              <w:lang w:eastAsia="en-GB"/>
              <w14:ligatures w14:val="standardContextual"/>
            </w:rPr>
          </w:pPr>
          <w:hyperlink w:anchor="_Toc165028954" w:history="1">
            <w:r w:rsidR="00385318" w:rsidRPr="002F0A56">
              <w:rPr>
                <w:rStyle w:val="Hyperlink"/>
              </w:rPr>
              <w:t>Appendix 7. Water quality data</w:t>
            </w:r>
            <w:r w:rsidR="00385318">
              <w:rPr>
                <w:webHidden/>
              </w:rPr>
              <w:tab/>
            </w:r>
            <w:r w:rsidR="00385318">
              <w:rPr>
                <w:webHidden/>
              </w:rPr>
              <w:fldChar w:fldCharType="begin"/>
            </w:r>
            <w:r w:rsidR="00385318">
              <w:rPr>
                <w:webHidden/>
              </w:rPr>
              <w:instrText xml:space="preserve"> PAGEREF _Toc165028954 \h </w:instrText>
            </w:r>
            <w:r w:rsidR="00385318">
              <w:rPr>
                <w:webHidden/>
              </w:rPr>
            </w:r>
            <w:r w:rsidR="00385318">
              <w:rPr>
                <w:webHidden/>
              </w:rPr>
              <w:fldChar w:fldCharType="separate"/>
            </w:r>
            <w:r w:rsidR="005852BB">
              <w:rPr>
                <w:webHidden/>
              </w:rPr>
              <w:t>99</w:t>
            </w:r>
            <w:r w:rsidR="00385318">
              <w:rPr>
                <w:webHidden/>
              </w:rPr>
              <w:fldChar w:fldCharType="end"/>
            </w:r>
          </w:hyperlink>
        </w:p>
        <w:p w14:paraId="141C3532" w14:textId="7A13D4D2" w:rsidR="009763CB" w:rsidRPr="00503266" w:rsidRDefault="00C77E18" w:rsidP="00F774B0">
          <w:pPr>
            <w:tabs>
              <w:tab w:val="left" w:pos="567"/>
            </w:tabs>
          </w:pPr>
          <w:r>
            <w:rPr>
              <w:rFonts w:cstheme="minorHAnsi"/>
              <w:iCs/>
            </w:rPr>
            <w:fldChar w:fldCharType="end"/>
          </w:r>
        </w:p>
      </w:sdtContent>
    </w:sdt>
    <w:p w14:paraId="19317364" w14:textId="77777777" w:rsidR="009763CB" w:rsidRPr="009763CB" w:rsidRDefault="009763CB" w:rsidP="009763CB"/>
    <w:p w14:paraId="19248DF6" w14:textId="77777777" w:rsidR="00E800CD" w:rsidRDefault="00E800CD" w:rsidP="00AF1674">
      <w:pPr>
        <w:pStyle w:val="05BODYTEXT"/>
        <w:spacing w:after="0"/>
        <w:rPr>
          <w:sz w:val="16"/>
          <w:szCs w:val="16"/>
        </w:rPr>
        <w:sectPr w:rsidR="00E800CD" w:rsidSect="00CE2D58">
          <w:headerReference w:type="first" r:id="rId27"/>
          <w:footerReference w:type="first" r:id="rId28"/>
          <w:pgSz w:w="11906" w:h="16838" w:code="9"/>
          <w:pgMar w:top="1701" w:right="1418" w:bottom="1418" w:left="1418" w:header="567" w:footer="567" w:gutter="0"/>
          <w:pgNumType w:fmt="lowerRoman" w:start="5"/>
          <w:cols w:space="708"/>
          <w:titlePg/>
          <w:docGrid w:linePitch="360"/>
        </w:sectPr>
      </w:pPr>
    </w:p>
    <w:p w14:paraId="2A66C68C" w14:textId="18D6081B" w:rsidR="00887E02" w:rsidRDefault="00887E02" w:rsidP="00556731">
      <w:pPr>
        <w:pStyle w:val="Heading1Numbered"/>
        <w:numPr>
          <w:ilvl w:val="0"/>
          <w:numId w:val="0"/>
        </w:numPr>
        <w:ind w:left="567" w:hanging="567"/>
      </w:pPr>
      <w:bookmarkStart w:id="0" w:name="_Toc165028895"/>
      <w:bookmarkStart w:id="1" w:name="_Toc527111098"/>
      <w:r w:rsidRPr="005568EB">
        <w:lastRenderedPageBreak/>
        <w:t xml:space="preserve">Executive </w:t>
      </w:r>
      <w:r w:rsidR="00556731">
        <w:t>s</w:t>
      </w:r>
      <w:r w:rsidRPr="005568EB">
        <w:t>ummary</w:t>
      </w:r>
      <w:bookmarkEnd w:id="0"/>
    </w:p>
    <w:p w14:paraId="2D238522" w14:textId="77777777" w:rsidR="00B10EAE" w:rsidRDefault="00556731" w:rsidP="00556731">
      <w:pPr>
        <w:pStyle w:val="BodyText"/>
      </w:pPr>
      <w:r>
        <w:t>Human activities threaten the integrity of aquatic ecosystems globally. Subterranean aquatic ecosystems are particularly at risk. They contain a hidden but unique and potentially vulnerable array of microbes, invertebrates and (occasionally) vertebrates that are susceptible to environmental change and impacts from activities on the surface. Groundwaters provide a reliable source of water, which is made clean and available partly by the ecosystem services provided by subterranean organisms (Griebler et al. 2019).</w:t>
      </w:r>
    </w:p>
    <w:p w14:paraId="78566E9B" w14:textId="2063BBAC" w:rsidR="00556731" w:rsidRDefault="00556731" w:rsidP="00556731">
      <w:pPr>
        <w:pStyle w:val="BodyText"/>
      </w:pPr>
      <w:r>
        <w:t>Large coal mining (LCM) and coal seam gas (CSG) activities have a significant yet often contentious place in Australian society and economy. These activities potentially influence groundwater hydrology (e.g., drawdown, altered groundwater pressures) and physical and chemical aspects of groundwater, during and after resource extraction. The resulting impacts on aquifer water quality and quantity often alter the composition and function of groundwater communities and their ecosystem services.</w:t>
      </w:r>
    </w:p>
    <w:p w14:paraId="26DE28B8" w14:textId="77777777" w:rsidR="00556731" w:rsidRDefault="00556731" w:rsidP="00556731">
      <w:pPr>
        <w:pStyle w:val="BodyText"/>
      </w:pPr>
      <w:r>
        <w:t>Sampling and identifying groundwater microbes and invertebrates (stygofauna) are challenging. As a result, microbial assemblages, in particular, are seldom considered in environmental impact statements despite their importance in biogeochemical processes and water purification. The analysis of DNA shed in the environment, termed ‘environmental DNA’ (eDNA), is a powerful, rapid, non-invasive and potentially cost-efficient tool that may address many of the challenges associated with characterising groundwater microbial and stygofauna communities.</w:t>
      </w:r>
    </w:p>
    <w:p w14:paraId="00151AEA" w14:textId="77777777" w:rsidR="00B10EAE" w:rsidRDefault="00556731" w:rsidP="00556731">
      <w:pPr>
        <w:pStyle w:val="BodyText"/>
      </w:pPr>
      <w:r>
        <w:t>Stage 1 of this project compared sampling approaches to characterise the microbes and stygofauna in shallow alluvial aquifers, including assessing the suitability of eDNA-based approaches for use in routine monitoring and assessment (Korbel et al. 2022a). The aim of this study (Stage 2) is to extend that work by exploring the suitability of those approaches for characterising the biota in shallow fractured rock (here, sandstone) aquifers. Specifically, this study sought to assess associations between groundwater quality and the composition of stygofaunal and microbial assemblages and assess the effectiveness of various sampling protocols and their feasibility for routine groundwater biomonitoring. The study also sought to compare results from the fractured sandstone aquifer with those from an alluvial aquifer (Stage 1).</w:t>
      </w:r>
    </w:p>
    <w:p w14:paraId="583E35F8" w14:textId="46B7466A" w:rsidR="00556731" w:rsidRDefault="00556731" w:rsidP="00556731">
      <w:pPr>
        <w:pStyle w:val="BodyText"/>
      </w:pPr>
      <w:r>
        <w:t>The study was undertaken in the fractured sandstone aquifers of the Sydney Geological Basin, specifically in the lower Blue Mountains and Kulnura/Mangrove Mountain region. Stygofauna and microbial communities were sampled from 15 bores (between 6 m and 44 m below ground) that accessed the shallow, unconfined aquifers within the Hawkesbury Sandstone. Samples of groundwater were collected using ‘traditional’ net and bailer methods, as well as sampling with a motorised pump, before and after purging. Samples were analysed for stygofauna using morphological analyses, and microbes (prokaryotes) and higher organisms (eukaryotes including stygofauna) using eDNA. Water chemistry and site attributes were also recorded.</w:t>
      </w:r>
    </w:p>
    <w:p w14:paraId="1F744C48" w14:textId="77777777" w:rsidR="00B10EAE" w:rsidRDefault="00556731" w:rsidP="00556731">
      <w:pPr>
        <w:pStyle w:val="BodyText"/>
      </w:pPr>
      <w:r>
        <w:t>Sampling stygofauna using bailers and nets generally did not collect the full diversity of stygofauna present at a site. A combination of pre-purge sampling (using nets or pump) and pumping of at least 150 L of groundwater is necessary to maximise the likelihood that samples reflect the diversity and relative abundances of fauna in the aquifer. eDNA did not always identify the known stygofauna richness at each site. Therefore, a combination of traditional ‘whole-organism’ analysis in addition to eDNA is recommended where thorough assessment of stygofauna is required. Although not expressly tested, the outcomes of this study are consistent with existing sampling guidelines (e.g., DSITI 2015; WA EPA, 2016) that require multiple samples from a site, and samples from multiple sites, to adequately characterise the stygofauna within an aquifer.</w:t>
      </w:r>
    </w:p>
    <w:p w14:paraId="430DA61D" w14:textId="44B644A5" w:rsidR="00B10EAE" w:rsidRDefault="00556731" w:rsidP="00556731">
      <w:pPr>
        <w:pStyle w:val="BodyText"/>
      </w:pPr>
      <w:r>
        <w:t>eDNA was also used to characterise the microbial (prokaryotic) community within the aquifers and is recommended where knowledge of the microbial community and its functional capabilities is required or desirable.</w:t>
      </w:r>
    </w:p>
    <w:p w14:paraId="5DCEBB61" w14:textId="304ADD04" w:rsidR="00556731" w:rsidRDefault="00556731" w:rsidP="00556731">
      <w:pPr>
        <w:pStyle w:val="BodyText"/>
      </w:pPr>
      <w:r>
        <w:lastRenderedPageBreak/>
        <w:t>Importantly, water quality and prokaryote and eukaryote communities in bores, in most cases, differed from those collected after the bore was purged. These results indicate that purging bores is necessary before collecting samples for microbial eDNA, water quality analyses and stygofaunal abundance. Analysis of microbial communities in terms of the biogeochemical processes (functions) that they can provide (using the FAPROTAX program) did not show a clear difference between samples collected at different pump volumes.</w:t>
      </w:r>
    </w:p>
    <w:p w14:paraId="5EF767E1" w14:textId="77777777" w:rsidR="00556731" w:rsidRDefault="00556731" w:rsidP="00556731">
      <w:pPr>
        <w:pStyle w:val="BodyText"/>
      </w:pPr>
      <w:r>
        <w:t>Compositions of stygofauna, prokaryote and eukaryote assemblages were associated with different water quality and environmental variables. All groups responded to gradients associated with concentrations of nitrogen species (particularly ammonia, total Kjeldahl nitrogen (TKN) and nitrate). Stygofauna and eukaryote groups were influenced by the volume of sediment collected in a sample (typically there were fewer stygofauna in samples that contained large volumes of fine sediment). Prokaryotes were most strongly influenced by concentrations of sulfate and different forms of nitrogen. Compositions of microbial communities expressed in terms of their putative functions were influenced by nitrogen species and the depth below ground from which the sample was collected.</w:t>
      </w:r>
    </w:p>
    <w:p w14:paraId="112B5321" w14:textId="77777777" w:rsidR="00B10EAE" w:rsidRDefault="00556731" w:rsidP="00556731">
      <w:pPr>
        <w:pStyle w:val="BodyText"/>
      </w:pPr>
      <w:r>
        <w:t>In this study, we trialled dimethyl sulfoxide–ethylenediaminetetraacetic acid–sodium chloride (DESS) as a preservative for eDNA samples. Our analyses indicate that when DESS is added to groundwater samples shortly after collection, samples can be stored at ambient temperature for at least nine days before processing without a significant change in the prokaryote and eukaryote assemblages in those samples.</w:t>
      </w:r>
    </w:p>
    <w:p w14:paraId="789320C2" w14:textId="7DAA8132" w:rsidR="00556731" w:rsidRDefault="00556731" w:rsidP="00556731">
      <w:pPr>
        <w:pStyle w:val="BodyText"/>
      </w:pPr>
      <w:r>
        <w:t>From this study, we provide recommendations for sampling groundwater to efficiently collect the maximum diversity of stygofauna and characterise biotic communities using eDNA, with a view to metabarcoding analysis of eDNA being used as a tool for routine monitoring, particularly microbial communities. Specifically, we recommend:</w:t>
      </w:r>
    </w:p>
    <w:p w14:paraId="3F5CA0FF" w14:textId="4A1DDABB" w:rsidR="00556731" w:rsidRDefault="00556731" w:rsidP="00035144">
      <w:pPr>
        <w:pStyle w:val="Bullet1"/>
      </w:pPr>
      <w:r>
        <w:t>Bores should be purged or otherwise sampled to ensure that water quality samples represent the aquifer conditions.</w:t>
      </w:r>
    </w:p>
    <w:p w14:paraId="72370F93" w14:textId="77777777" w:rsidR="00B10EAE" w:rsidRDefault="00556731" w:rsidP="00035144">
      <w:pPr>
        <w:pStyle w:val="Bullet1"/>
      </w:pPr>
      <w:r>
        <w:t>Purging a bore is critical to collecting a representative sample of prokaryotes using eDNA.</w:t>
      </w:r>
    </w:p>
    <w:p w14:paraId="12728F2B" w14:textId="4620C51F" w:rsidR="00556731" w:rsidRDefault="00556731" w:rsidP="00035144">
      <w:pPr>
        <w:pStyle w:val="Bullet1"/>
      </w:pPr>
      <w:r>
        <w:t>Bailers alone are insufficient for detecting the presence of stygofauna within sites.</w:t>
      </w:r>
    </w:p>
    <w:p w14:paraId="2B6C7E21" w14:textId="77777777" w:rsidR="00B10EAE" w:rsidRDefault="00556731" w:rsidP="00035144">
      <w:pPr>
        <w:pStyle w:val="Bullet1"/>
      </w:pPr>
      <w:r>
        <w:t>Net samples collected following an approach similar to the WA EPA (2016) protocol may, but do not consistently, capture a large proportion of the stygofauna taxa at a site.</w:t>
      </w:r>
    </w:p>
    <w:p w14:paraId="0AABF5E0" w14:textId="455D6806" w:rsidR="00556731" w:rsidRDefault="00556731" w:rsidP="00035144">
      <w:pPr>
        <w:pStyle w:val="Bullet1"/>
      </w:pPr>
      <w:r>
        <w:t>A combination of netting and pumping or pumping only is recommended to maximise the stygofauna richness collected at a site.</w:t>
      </w:r>
    </w:p>
    <w:p w14:paraId="0204518B" w14:textId="39F0B168" w:rsidR="00556731" w:rsidRDefault="00556731" w:rsidP="00035144">
      <w:pPr>
        <w:pStyle w:val="Bullet1"/>
      </w:pPr>
      <w:r>
        <w:t>eDNA and whole-organism sampling should both be used to characterise stygofauna communities, because our analyses of eDNA did not always detect stygofauna that were collected in whole-organism samples but eDNA was better than traditional sampling for detection of smaller, cryptic species.</w:t>
      </w:r>
    </w:p>
    <w:p w14:paraId="7AB8F9B0" w14:textId="6B955D33" w:rsidR="00556731" w:rsidRDefault="00556731" w:rsidP="00035144">
      <w:pPr>
        <w:pStyle w:val="Bullet1"/>
      </w:pPr>
      <w:r>
        <w:t>Analysis of eDNA effectively characterises microbial assemblages, and taxa can be related to important ecological and biogeochemical functions.</w:t>
      </w:r>
    </w:p>
    <w:p w14:paraId="46E3703B" w14:textId="77777777" w:rsidR="00B10EAE" w:rsidRDefault="00556731" w:rsidP="00035144">
      <w:pPr>
        <w:pStyle w:val="Bullet1"/>
      </w:pPr>
      <w:r>
        <w:t>eDNA within water can be preserved onsite using DESS, allowing sample processing up to nine days from collection. This greatly increases the feasibility of using eDNA for monitoring biological communities in remote areas.</w:t>
      </w:r>
    </w:p>
    <w:p w14:paraId="6B4A0CDC" w14:textId="7C2F8A8E" w:rsidR="00556731" w:rsidRPr="00556731" w:rsidRDefault="00556731" w:rsidP="00556731">
      <w:pPr>
        <w:pStyle w:val="BodyText"/>
      </w:pPr>
      <w:r>
        <w:t>These recommendations are consistent with existing sampling protocols for some states of Australia and have been derived in consultation with industry practitioners.</w:t>
      </w:r>
    </w:p>
    <w:bookmarkEnd w:id="1"/>
    <w:p w14:paraId="5B34323B" w14:textId="77777777" w:rsidR="00AF1674" w:rsidRPr="00AA1944" w:rsidRDefault="00887E02" w:rsidP="00035144">
      <w:pPr>
        <w:pStyle w:val="BodyText"/>
      </w:pPr>
      <w:r>
        <w:br w:type="page"/>
      </w:r>
    </w:p>
    <w:p w14:paraId="7C77DBA5" w14:textId="498DF3AD" w:rsidR="00AF1674" w:rsidRPr="0074126B" w:rsidRDefault="00556731" w:rsidP="009E0620">
      <w:pPr>
        <w:pStyle w:val="Heading1Numbered"/>
      </w:pPr>
      <w:bookmarkStart w:id="2" w:name="_Toc165028896"/>
      <w:r>
        <w:lastRenderedPageBreak/>
        <w:t>Introduction</w:t>
      </w:r>
      <w:bookmarkEnd w:id="2"/>
    </w:p>
    <w:p w14:paraId="621BCCD0" w14:textId="77777777" w:rsidR="0088042D" w:rsidRDefault="0088042D" w:rsidP="0088042D">
      <w:pPr>
        <w:pStyle w:val="BodyText"/>
      </w:pPr>
      <w:r>
        <w:t xml:space="preserve">The Independent Expert Scientific Committee on Unconventional Gas Development and Large Coal Mining Development (IESC) is a statutory body under the </w:t>
      </w:r>
      <w:r w:rsidRPr="00035144">
        <w:rPr>
          <w:i/>
          <w:iCs/>
        </w:rPr>
        <w:t>Environment Protection and Biodiversity Conservation Act 1999</w:t>
      </w:r>
      <w:r>
        <w:t xml:space="preserve"> (Cth) (EPBC Act) and provides advice to the Australian Government Environment Minister on priorities for research. One identified priority is improving the understanding of potential risks associated with large coal mining (LCM) and coal seam gas (CSG) developments to groundwater as a resource and to groundwater health. This report presents results of the second stage of a project commissioned by the IESC on the suitability of various sampling methods for completing groundwater biota surveys and biomonitoring within aquifers.</w:t>
      </w:r>
    </w:p>
    <w:p w14:paraId="09DC8E57" w14:textId="77777777" w:rsidR="00B10EAE" w:rsidRDefault="0088042D" w:rsidP="0088042D">
      <w:pPr>
        <w:pStyle w:val="BodyText"/>
      </w:pPr>
      <w:r>
        <w:t>Stage 1 of this project (Korbel et al. 2022a) provides details on the assessment and monitoring methods for microbial and stygofauna in shallow alluvial aquifers. The Stage 1 study compared numerous sampling strategies (e.g., unpurged versus purged samples, different sample volumes) and sampling techniques and methods (e.g., nets, bailers, pumps, environmental DNA (eDNA), environmental RNA (eRNA)) within alluvial aquifers to help inform the IESC, regulators and environmental managers of the most practical and cost-effective strategies to accurately characterise biotic communities within groundwater ecosystems.</w:t>
      </w:r>
    </w:p>
    <w:p w14:paraId="3EC98361" w14:textId="4B229C8C" w:rsidR="0088042D" w:rsidRDefault="0088042D" w:rsidP="0088042D">
      <w:pPr>
        <w:pStyle w:val="BodyText"/>
      </w:pPr>
      <w:r>
        <w:t>Stage 2 of the study builds on the Stage 1 report to further understand the implications of sampling techniques for biomonitoring. This report continues the investigation into sampling techniques used in Stage 1, but within fractured sandstone aquifer ecosystems. Furthermore, the feasibility of sampling methods is investigated by exploring preservation methods for DNA samples and testing the practicality of methods with industry. The reports are vital to developing robust groundwater ecosystem monitoring programs which can be used as a measure of how industries, including CSG and LCM, might impact groundwater ecosystems.</w:t>
      </w:r>
    </w:p>
    <w:p w14:paraId="152E4F5C" w14:textId="20B3E2B8" w:rsidR="0088042D" w:rsidRDefault="0088042D" w:rsidP="00B175C1">
      <w:pPr>
        <w:pStyle w:val="Heading2Numbered"/>
      </w:pPr>
      <w:bookmarkStart w:id="3" w:name="_Toc165028897"/>
      <w:r>
        <w:t>Fractured sandstone aquifers</w:t>
      </w:r>
      <w:bookmarkEnd w:id="3"/>
    </w:p>
    <w:p w14:paraId="49960884" w14:textId="77777777" w:rsidR="00B10EAE" w:rsidRDefault="0088042D" w:rsidP="0088042D">
      <w:pPr>
        <w:pStyle w:val="BodyText"/>
      </w:pPr>
      <w:r>
        <w:t>Fractured aquifers are present in much of eastern Australia and are often located in areas where mining activities occur. Within these aquifers, water moves predominantly along the bedding planes, with joints and fractures providing vertical movement of waters between these bedding planes in the consolidated bedrock material. Water paths within fractured sandstone aquifers are typically narrow, ranging from millimetres to centimetres. It is the size of the fractures that is important for hydraulic conductivity, which controls energy and matter fluxes within aquifers (Gibert 2001). These fractures also provide habitat for stygofauna, with the types and sizes of fauna present very much dependent on the size of the fractures; high abundances of fauna are linked to larger pore spaces (Hancock and Boulton 2008; Korbel and Hose 2015).</w:t>
      </w:r>
    </w:p>
    <w:p w14:paraId="2704A3C9" w14:textId="6D4D4D29" w:rsidR="0088042D" w:rsidRDefault="0088042D" w:rsidP="0088042D">
      <w:pPr>
        <w:pStyle w:val="BodyText"/>
      </w:pPr>
      <w:r>
        <w:t>Stygofauna communities within fractured rock aquifers of eastern Australia appear to be less diverse than those in Western Australia (Eberhard et al. 2009; Halse et al. 2014). Nonetheless, the Triassic Hawkesbury sandstones to the north of Sydney contain a diverse stygofauna community (Asmyhr and Cooper 2012; Hose and Lategan 2012). Several surveys associated with mining (predominantly coal) have uncovered the stygofauna communities in these fractured rock aquifers, with common taxa including copepods, syncarids, rotifers, tardigrades, ostracods, isopods, gastropods and mites (e.g. Cardno 2014a; Cardno 2014b; Hose 2008; Hose 2009). It appears, however, that fauna are limited to shallow zones (&lt;~100 m below ground level) within these fractured aquifers (Hose 2008; Hose 2009; Hose et al. 2015).</w:t>
      </w:r>
    </w:p>
    <w:p w14:paraId="780C23CB" w14:textId="77777777" w:rsidR="0088042D" w:rsidRDefault="0088042D" w:rsidP="0088042D">
      <w:pPr>
        <w:pStyle w:val="BodyText"/>
      </w:pPr>
      <w:r>
        <w:t xml:space="preserve">There are no known groundwater microbial community surveys or stygofauna diversity studies conducted within the Blue Mountains sandstone aquifers, although there have been several surveys of shallow waters within hanging swamps in these regions. Within the Hunter Valley fractured sandstone region, there have been a limited number of </w:t>
      </w:r>
      <w:r>
        <w:lastRenderedPageBreak/>
        <w:t>studies. Some surveys are associated with mining developments, although many of these studies have been completed in alluvial aquifers. Thus, knowledge of both microbes and stygofauna within the fractured rock aquifers of these regions is lacking.</w:t>
      </w:r>
    </w:p>
    <w:p w14:paraId="3D96F449" w14:textId="40144D1A" w:rsidR="0088042D" w:rsidRDefault="0088042D" w:rsidP="00B175C1">
      <w:pPr>
        <w:pStyle w:val="Heading2Numbered"/>
      </w:pPr>
      <w:bookmarkStart w:id="4" w:name="_Toc165028898"/>
      <w:r>
        <w:t>Project aims and report structure</w:t>
      </w:r>
      <w:bookmarkEnd w:id="4"/>
    </w:p>
    <w:p w14:paraId="63267A1F" w14:textId="2700761B" w:rsidR="0088042D" w:rsidRDefault="0088042D" w:rsidP="00B175C1">
      <w:pPr>
        <w:pStyle w:val="Heading3Numbered"/>
      </w:pPr>
      <w:bookmarkStart w:id="5" w:name="_Toc165028899"/>
      <w:r>
        <w:t>Aim and core research questions</w:t>
      </w:r>
      <w:bookmarkEnd w:id="5"/>
    </w:p>
    <w:p w14:paraId="5627DCCA" w14:textId="110085AF" w:rsidR="0088042D" w:rsidRDefault="0088042D" w:rsidP="0088042D">
      <w:pPr>
        <w:pStyle w:val="BodyText"/>
      </w:pPr>
      <w:r>
        <w:t>This project is the second stage of an investigation into approaches for biomonitoring groundwater ecosystems. Stage 2 follows the methods and sampling strategies employed in Stage 1 (Korbel et al. 2022a) and involves sampling groundwater biota and water quality from 15 bores in shallow fractured sandstone aquifers of the Hawkesbury-Nepean and Hunter River catchments, New South Wales (NSW).</w:t>
      </w:r>
      <w:r w:rsidR="00B10EAE">
        <w:t xml:space="preserve"> </w:t>
      </w:r>
      <w:r>
        <w:t>The sampling regime is underpinned by the need to establish robust and feasible methods that can be used to increase the information on groundwater ecosystems that is provided by proponents in an environmental impact statement (EIS) for assessment of a proposed CSG or LCM development.</w:t>
      </w:r>
    </w:p>
    <w:p w14:paraId="535D62DD" w14:textId="77777777" w:rsidR="00B10EAE" w:rsidRDefault="0088042D" w:rsidP="0088042D">
      <w:pPr>
        <w:pStyle w:val="BodyText"/>
      </w:pPr>
      <w:r>
        <w:t>Three main outcomes of the Stage 1 report were used to inform and adjust the sampling strategies for Stage 2. These were:</w:t>
      </w:r>
    </w:p>
    <w:p w14:paraId="17C6733C" w14:textId="1BD19C14" w:rsidR="0088042D" w:rsidRDefault="0088042D" w:rsidP="00F21116">
      <w:pPr>
        <w:pStyle w:val="NumberedList1"/>
      </w:pPr>
      <w:r>
        <w:t>eDNA was considered more reliable and practical for biomonitoring than eRNA in Stage 1; thus no RNA samples were collected in Stage 2.</w:t>
      </w:r>
    </w:p>
    <w:p w14:paraId="333F80BE" w14:textId="636AD579" w:rsidR="0088042D" w:rsidRDefault="0088042D" w:rsidP="00F21116">
      <w:pPr>
        <w:pStyle w:val="NumberedList1"/>
      </w:pPr>
      <w:r>
        <w:t>Stage 1 identified the most appropriate primers for groundwater eukaryote and prokaryote community analysis; these primers underwent further optimisation steps in Stage 2.</w:t>
      </w:r>
    </w:p>
    <w:p w14:paraId="263AB87D" w14:textId="2762E1E9" w:rsidR="0088042D" w:rsidRDefault="0088042D" w:rsidP="00F21116">
      <w:pPr>
        <w:pStyle w:val="NumberedList1"/>
      </w:pPr>
      <w:r>
        <w:t>Extracellular DNA from sediments was not analysed in Stage 2, due to the poor performance of this technique to produce results in Stage 1.</w:t>
      </w:r>
    </w:p>
    <w:p w14:paraId="35C4677B" w14:textId="77777777" w:rsidR="0088042D" w:rsidRDefault="0088042D" w:rsidP="0088042D">
      <w:pPr>
        <w:pStyle w:val="BodyText"/>
      </w:pPr>
      <w:r>
        <w:t>The project scope included components that were defined by three core research questions, all related to shallow (&lt;45 m) fractured rock aquifers:</w:t>
      </w:r>
    </w:p>
    <w:p w14:paraId="4FF8F60A" w14:textId="77777777" w:rsidR="00B10EAE" w:rsidRDefault="0088042D" w:rsidP="00B175C1">
      <w:pPr>
        <w:pStyle w:val="Bullet1"/>
      </w:pPr>
      <w:r>
        <w:t>Are there differences in the richness and assemblage composition of biota collected using different sampling protocols? And, following from Stage 1, do we see the same differences when comparing the results from the sampling regime in fractured sandstone and alluvial aquifers (Stage 1).</w:t>
      </w:r>
    </w:p>
    <w:p w14:paraId="33FB5F1C" w14:textId="77777777" w:rsidR="00B10EAE" w:rsidRDefault="0088042D" w:rsidP="00B175C1">
      <w:pPr>
        <w:pStyle w:val="Bullet1"/>
      </w:pPr>
      <w:r>
        <w:t>Are there consistent associations between groundwater quality and environmental variables and the taxonomic and inferred functional composition of stygofaunal and phreatic microbial assemblages in sandstone aquifers?</w:t>
      </w:r>
    </w:p>
    <w:p w14:paraId="66293E3C" w14:textId="1D03C077" w:rsidR="0088042D" w:rsidRDefault="0088042D" w:rsidP="00B175C1">
      <w:pPr>
        <w:pStyle w:val="Bullet1"/>
      </w:pPr>
      <w:r>
        <w:t>Is it feasible for field practitioners to collect and process samples for metagenomic (eDNA metabarcoding) approaches in routine groundwater biomonitoring for potential impacts of LCM and CSG activities?</w:t>
      </w:r>
    </w:p>
    <w:p w14:paraId="57457889" w14:textId="77777777" w:rsidR="0088042D" w:rsidRDefault="0088042D" w:rsidP="00B175C1">
      <w:pPr>
        <w:pStyle w:val="Bullet1"/>
      </w:pPr>
      <w:r>
        <w:t>In addition to the three core research questions, the following question relating to sampling feasibility was addressed:</w:t>
      </w:r>
    </w:p>
    <w:p w14:paraId="1F2DF976" w14:textId="71FC7CDF" w:rsidR="0088042D" w:rsidRDefault="0088042D" w:rsidP="00B175C1">
      <w:pPr>
        <w:pStyle w:val="Bullet1"/>
      </w:pPr>
      <w:r>
        <w:t>Is there a suitable technique of chemical preservation for groundwater samples collected for analysis using molecular approaches?</w:t>
      </w:r>
    </w:p>
    <w:p w14:paraId="41C7E79A" w14:textId="7354AAA1" w:rsidR="0088042D" w:rsidRDefault="0088042D" w:rsidP="00B175C1">
      <w:pPr>
        <w:pStyle w:val="Heading3Numbered"/>
      </w:pPr>
      <w:bookmarkStart w:id="6" w:name="_Toc165028900"/>
      <w:r>
        <w:t>Report structure</w:t>
      </w:r>
      <w:bookmarkEnd w:id="6"/>
    </w:p>
    <w:p w14:paraId="61BB8127" w14:textId="2D0CE094" w:rsidR="0088042D" w:rsidRPr="00934CD5" w:rsidRDefault="0088042D" w:rsidP="0088042D">
      <w:pPr>
        <w:pStyle w:val="BodyText"/>
      </w:pPr>
      <w:r>
        <w:t xml:space="preserve">This report is divided into four sections. This first section provides background to the project and its aims. The second section details the sampling regime and provides a summary of the field, laboratory and data analysis methods used in the study (for full details see the Stage 1 report, Korbel et al. 2022a). The third section presents the </w:t>
      </w:r>
      <w:r>
        <w:lastRenderedPageBreak/>
        <w:t>results and discussion in the context of the research questions. The fourth section provides a summary of project findings and recommendations for the approach to groundwater monitoring.</w:t>
      </w:r>
    </w:p>
    <w:p w14:paraId="5CF28DFB" w14:textId="77777777" w:rsidR="00B175C1" w:rsidRDefault="00B175C1">
      <w:pPr>
        <w:rPr>
          <w:rFonts w:eastAsiaTheme="majorEastAsia" w:cstheme="majorBidi"/>
          <w:color w:val="2F5496" w:themeColor="accent1" w:themeShade="BF"/>
          <w:sz w:val="52"/>
          <w:szCs w:val="32"/>
        </w:rPr>
      </w:pPr>
      <w:bookmarkStart w:id="7" w:name="_Toc158660855"/>
      <w:r>
        <w:br w:type="page"/>
      </w:r>
    </w:p>
    <w:p w14:paraId="4E9704C8" w14:textId="1222D282" w:rsidR="0088042D" w:rsidRDefault="0088042D" w:rsidP="0088042D">
      <w:pPr>
        <w:pStyle w:val="Heading1Numbered"/>
      </w:pPr>
      <w:bookmarkStart w:id="8" w:name="_Ref164633774"/>
      <w:bookmarkStart w:id="9" w:name="_Ref164633788"/>
      <w:bookmarkStart w:id="10" w:name="_Ref164633955"/>
      <w:bookmarkStart w:id="11" w:name="_Toc165028901"/>
      <w:r w:rsidRPr="0088042D">
        <w:lastRenderedPageBreak/>
        <w:t>Field</w:t>
      </w:r>
      <w:r w:rsidRPr="0080055C">
        <w:t>, laboratory and analysis methods</w:t>
      </w:r>
      <w:bookmarkEnd w:id="7"/>
      <w:bookmarkEnd w:id="8"/>
      <w:bookmarkEnd w:id="9"/>
      <w:bookmarkEnd w:id="10"/>
      <w:bookmarkEnd w:id="11"/>
    </w:p>
    <w:p w14:paraId="632CBC68" w14:textId="750EB5C7" w:rsidR="0088042D" w:rsidRDefault="0088042D" w:rsidP="00B175C1">
      <w:pPr>
        <w:pStyle w:val="Heading2"/>
      </w:pPr>
      <w:bookmarkStart w:id="12" w:name="_Toc165028902"/>
      <w:r>
        <w:t>2.1</w:t>
      </w:r>
      <w:r>
        <w:tab/>
        <w:t>Project study area and sample sites</w:t>
      </w:r>
      <w:bookmarkEnd w:id="12"/>
    </w:p>
    <w:p w14:paraId="3F16F14C" w14:textId="77777777" w:rsidR="00B10EAE" w:rsidRDefault="0088042D" w:rsidP="0088042D">
      <w:pPr>
        <w:pStyle w:val="BodyText"/>
      </w:pPr>
      <w:r>
        <w:t>A field study was undertaken in February 2022 in the shallow fractured sandstone aquifers of the Hawkesbury-Nepean and Hunter River catchments, NSW. These locations were identified for this study because (1) there is an extensive network of bores that access the shallow Hawkesbury Sandstone and that were suitable and available for sampling; and (2) there is existing knowledge of these groundwater ecosystems, particularly in the Hunter River catchment (Hose and Lategan 2012; Hose et al. 2019).</w:t>
      </w:r>
    </w:p>
    <w:p w14:paraId="51B708CC" w14:textId="3E06E09F" w:rsidR="00B10EAE" w:rsidRDefault="0088042D" w:rsidP="0088042D">
      <w:pPr>
        <w:pStyle w:val="BodyText"/>
      </w:pPr>
      <w:r>
        <w:t>The Hawkesbury-Nepean and Hunter River catchments form part of the Sydney Basin (</w:t>
      </w:r>
      <w:r w:rsidR="00223DFD">
        <w:fldChar w:fldCharType="begin"/>
      </w:r>
      <w:r w:rsidR="00223DFD">
        <w:instrText xml:space="preserve"> REF _Ref164634110 \h </w:instrText>
      </w:r>
      <w:r w:rsidR="00223DFD">
        <w:fldChar w:fldCharType="separate"/>
      </w:r>
      <w:r w:rsidR="005852BB">
        <w:t xml:space="preserve">Figure </w:t>
      </w:r>
      <w:r w:rsidR="005852BB">
        <w:rPr>
          <w:noProof/>
        </w:rPr>
        <w:t>1</w:t>
      </w:r>
      <w:r w:rsidR="00223DFD">
        <w:fldChar w:fldCharType="end"/>
      </w:r>
      <w:r>
        <w:t>) and support a large area of National Park, various agricultural activities and horse studs. The study area experiences mean maximum temperatures of 28°C and mean minimum temperatures of 2.6°C (Narara Research Station and Katoomba (BOM 2022)). Rainfall is greatest in late summer and early autumn; however, a La Niña event was occurring during the sampling period which brought extended periods of rainfall and flooding to the east coast of Australia (BOM 2022).</w:t>
      </w:r>
    </w:p>
    <w:p w14:paraId="5A61B085" w14:textId="6E33BBC3" w:rsidR="0088042D" w:rsidRDefault="005C3D9C" w:rsidP="0088042D">
      <w:pPr>
        <w:pStyle w:val="BodyText"/>
      </w:pPr>
      <w:r>
        <w:rPr>
          <w:noProof/>
        </w:rPr>
        <w:drawing>
          <wp:inline distT="0" distB="0" distL="0" distR="0" wp14:anchorId="1BF7E570" wp14:editId="699FACFB">
            <wp:extent cx="5759450" cy="4033049"/>
            <wp:effectExtent l="12700" t="12700" r="6350" b="18415"/>
            <wp:docPr id="1997785126" name="Picture 1997785126" descr="Map showing the location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85126" name="Picture 1997785126" descr="Map showing the location described in the previous paragraph"/>
                    <pic:cNvPicPr/>
                  </pic:nvPicPr>
                  <pic:blipFill>
                    <a:blip r:embed="rId29" cstate="screen">
                      <a:extLst>
                        <a:ext uri="{28A0092B-C50C-407E-A947-70E740481C1C}">
                          <a14:useLocalDpi xmlns:a14="http://schemas.microsoft.com/office/drawing/2010/main"/>
                        </a:ext>
                      </a:extLst>
                    </a:blip>
                    <a:stretch>
                      <a:fillRect/>
                    </a:stretch>
                  </pic:blipFill>
                  <pic:spPr>
                    <a:xfrm>
                      <a:off x="0" y="0"/>
                      <a:ext cx="5759450" cy="4033049"/>
                    </a:xfrm>
                    <a:prstGeom prst="rect">
                      <a:avLst/>
                    </a:prstGeom>
                    <a:ln>
                      <a:solidFill>
                        <a:srgbClr val="0070C0"/>
                      </a:solidFill>
                    </a:ln>
                  </pic:spPr>
                </pic:pic>
              </a:graphicData>
            </a:graphic>
          </wp:inline>
        </w:drawing>
      </w:r>
    </w:p>
    <w:p w14:paraId="7A8CAEF2" w14:textId="1ABA6E64" w:rsidR="006D791D" w:rsidRDefault="006D791D" w:rsidP="006D791D">
      <w:pPr>
        <w:pStyle w:val="Figureheading"/>
      </w:pPr>
      <w:bookmarkStart w:id="13" w:name="_Ref164634110"/>
      <w:r>
        <w:t xml:space="preserve">Figure </w:t>
      </w:r>
      <w:r>
        <w:fldChar w:fldCharType="begin"/>
      </w:r>
      <w:r>
        <w:instrText xml:space="preserve"> SEQ Figure \* ARABIC </w:instrText>
      </w:r>
      <w:r>
        <w:fldChar w:fldCharType="separate"/>
      </w:r>
      <w:r w:rsidR="005852BB">
        <w:rPr>
          <w:noProof/>
        </w:rPr>
        <w:t>1</w:t>
      </w:r>
      <w:r>
        <w:fldChar w:fldCharType="end"/>
      </w:r>
      <w:bookmarkEnd w:id="13"/>
      <w:r w:rsidRPr="00D6363D">
        <w:t>. Map showing the Hawkesbury-Nepean and Hunter River catchments, where the study was undertaken</w:t>
      </w:r>
    </w:p>
    <w:p w14:paraId="3B0F1407" w14:textId="77777777" w:rsidR="0088042D" w:rsidRDefault="0088042D" w:rsidP="00B175C1">
      <w:pPr>
        <w:pStyle w:val="TableSourceNotes"/>
      </w:pPr>
      <w:r>
        <w:t>The inset map shows the location of the Hawkesbury-Nepean and Hunter River catchments within the Sydney Basin (orange) and Australia.</w:t>
      </w:r>
    </w:p>
    <w:p w14:paraId="6352FCEA" w14:textId="28F0C1A4" w:rsidR="0088042D" w:rsidRDefault="0088042D" w:rsidP="0088042D">
      <w:pPr>
        <w:pStyle w:val="BodyText"/>
      </w:pPr>
      <w:r>
        <w:t>A total of 15 monitoring bores, accessing the shallow sandstone aquifer, were sampled in the Hawkesbury-Nepean and Hunter River catchments (</w:t>
      </w:r>
      <w:r w:rsidR="00223DFD">
        <w:fldChar w:fldCharType="begin"/>
      </w:r>
      <w:r w:rsidR="00223DFD">
        <w:instrText xml:space="preserve"> REF _Ref164634123 \h </w:instrText>
      </w:r>
      <w:r w:rsidR="00223DFD">
        <w:fldChar w:fldCharType="separate"/>
      </w:r>
      <w:r w:rsidR="005852BB">
        <w:t xml:space="preserve">Figure </w:t>
      </w:r>
      <w:r w:rsidR="005852BB">
        <w:rPr>
          <w:noProof/>
        </w:rPr>
        <w:t>2</w:t>
      </w:r>
      <w:r w:rsidR="00223DFD">
        <w:fldChar w:fldCharType="end"/>
      </w:r>
      <w:r>
        <w:t xml:space="preserve">). Bores were selected based on depth and limited to those constructed of PVC casings that were completely enclosed except for discrete sections with vertical slots allowing the entrance of </w:t>
      </w:r>
      <w:r>
        <w:lastRenderedPageBreak/>
        <w:t>groundwater from the aquifer. To ensure bores were accessing the same aquifer and were comparable to those in Stage 1, bore selection targeted those with discrete slotted sections between 6 m and 44 m below ground.</w:t>
      </w:r>
    </w:p>
    <w:p w14:paraId="01BD9785" w14:textId="0DD769BB" w:rsidR="0088042D" w:rsidRDefault="005C3D9C" w:rsidP="0088042D">
      <w:pPr>
        <w:pStyle w:val="BodyText"/>
      </w:pPr>
      <w:r>
        <w:rPr>
          <w:noProof/>
        </w:rPr>
        <w:drawing>
          <wp:inline distT="0" distB="0" distL="0" distR="0" wp14:anchorId="1BFFF018" wp14:editId="0E82BE73">
            <wp:extent cx="5141374" cy="3622647"/>
            <wp:effectExtent l="19050" t="19050" r="21590" b="16510"/>
            <wp:docPr id="49" name="Picture 49" descr="Map showing the location of the monitoring b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 showing the location of the monitoring bores"/>
                    <pic:cNvPicPr/>
                  </pic:nvPicPr>
                  <pic:blipFill>
                    <a:blip r:embed="rId30" cstate="screen">
                      <a:extLst>
                        <a:ext uri="{28A0092B-C50C-407E-A947-70E740481C1C}">
                          <a14:useLocalDpi xmlns:a14="http://schemas.microsoft.com/office/drawing/2010/main"/>
                        </a:ext>
                      </a:extLst>
                    </a:blip>
                    <a:stretch>
                      <a:fillRect/>
                    </a:stretch>
                  </pic:blipFill>
                  <pic:spPr>
                    <a:xfrm>
                      <a:off x="0" y="0"/>
                      <a:ext cx="5170053" cy="3642854"/>
                    </a:xfrm>
                    <a:prstGeom prst="rect">
                      <a:avLst/>
                    </a:prstGeom>
                    <a:ln>
                      <a:solidFill>
                        <a:srgbClr val="0070C0"/>
                      </a:solidFill>
                    </a:ln>
                  </pic:spPr>
                </pic:pic>
              </a:graphicData>
            </a:graphic>
          </wp:inline>
        </w:drawing>
      </w:r>
    </w:p>
    <w:p w14:paraId="6A8768A8" w14:textId="2ADADF66" w:rsidR="006D791D" w:rsidRDefault="006D791D" w:rsidP="006D791D">
      <w:pPr>
        <w:pStyle w:val="Figureheading"/>
      </w:pPr>
      <w:bookmarkStart w:id="14" w:name="_Ref164634123"/>
      <w:r>
        <w:t xml:space="preserve">Figure </w:t>
      </w:r>
      <w:r>
        <w:fldChar w:fldCharType="begin"/>
      </w:r>
      <w:r>
        <w:instrText xml:space="preserve"> SEQ Figure \* ARABIC </w:instrText>
      </w:r>
      <w:r>
        <w:fldChar w:fldCharType="separate"/>
      </w:r>
      <w:r w:rsidR="005852BB">
        <w:rPr>
          <w:noProof/>
        </w:rPr>
        <w:t>2</w:t>
      </w:r>
      <w:r>
        <w:fldChar w:fldCharType="end"/>
      </w:r>
      <w:bookmarkEnd w:id="14"/>
      <w:r w:rsidRPr="00BE7774">
        <w:t>. Map showing the location of the 15 bores sampled in the study</w:t>
      </w:r>
    </w:p>
    <w:p w14:paraId="4D286A95" w14:textId="2395FC3D" w:rsidR="0088042D" w:rsidRDefault="0088042D" w:rsidP="00B175C1">
      <w:pPr>
        <w:pStyle w:val="TableSourceNotes"/>
      </w:pPr>
      <w:r>
        <w:t>Five-digit bore numbers refer to GW0xxxxx and six-digit bore numbers to GWxxxxxx WaterNSW bore identification numbers (</w:t>
      </w:r>
      <w:r w:rsidR="006D791D">
        <w:t xml:space="preserve">see </w:t>
      </w:r>
      <w:r w:rsidR="006D791D" w:rsidRPr="00E12C5E">
        <w:t xml:space="preserve">WaterNSW, </w:t>
      </w:r>
      <w:hyperlink r:id="rId31" w:history="1">
        <w:r w:rsidR="006D791D" w:rsidRPr="00E12C5E">
          <w:rPr>
            <w:rStyle w:val="Hyperlink"/>
          </w:rPr>
          <w:t>Continuous water monitoring network</w:t>
        </w:r>
      </w:hyperlink>
      <w:r w:rsidR="006D791D">
        <w:t>)</w:t>
      </w:r>
    </w:p>
    <w:p w14:paraId="228DC540" w14:textId="77777777" w:rsidR="0088042D" w:rsidRDefault="0088042D" w:rsidP="00B175C1">
      <w:pPr>
        <w:pStyle w:val="Heading2Numbered"/>
        <w:numPr>
          <w:ilvl w:val="0"/>
          <w:numId w:val="0"/>
        </w:numPr>
        <w:ind w:left="567" w:hanging="567"/>
      </w:pPr>
      <w:bookmarkStart w:id="15" w:name="_Toc165028903"/>
      <w:r>
        <w:t>2.2</w:t>
      </w:r>
      <w:r>
        <w:tab/>
        <w:t>Field methods and procedures</w:t>
      </w:r>
      <w:bookmarkEnd w:id="15"/>
    </w:p>
    <w:p w14:paraId="4AD99BCF" w14:textId="77777777" w:rsidR="00B10EAE" w:rsidRDefault="0088042D" w:rsidP="0088042D">
      <w:pPr>
        <w:pStyle w:val="BodyText"/>
      </w:pPr>
      <w:r>
        <w:t>To address the research questions, sampling focused on collection of microbial and stygofaunal communities using traditional and eDNA sampling, as well as water quality analysis. Methods for collection followed those applied in Stage 1 of the project, with some change in scope based on Stage 1 results. Specific changes were:</w:t>
      </w:r>
    </w:p>
    <w:p w14:paraId="0C28E0EA" w14:textId="77777777" w:rsidR="00B10EAE" w:rsidRDefault="0088042D" w:rsidP="00F21116">
      <w:pPr>
        <w:pStyle w:val="NumberedList1"/>
        <w:numPr>
          <w:ilvl w:val="0"/>
          <w:numId w:val="33"/>
        </w:numPr>
      </w:pPr>
      <w:r w:rsidRPr="00F21116">
        <w:t>Analysis focused on eDNA only and did not include comparisons with RNA. The question about RNA analysis was answered in Stage 1 and further RNA analysis was considered unnecessary.</w:t>
      </w:r>
    </w:p>
    <w:p w14:paraId="6D84E9A5" w14:textId="77777777" w:rsidR="00B10EAE" w:rsidRDefault="0088042D" w:rsidP="00F21116">
      <w:pPr>
        <w:pStyle w:val="NumberedList1"/>
      </w:pPr>
      <w:r>
        <w:t>eDNA analyses focused on three genes targeting prokaryotes (16S ribosomal DNA (rDNA)), eukaryotes (18S rDNA) and Crustacea (16S mitochondrial DNA (mtDNA)).</w:t>
      </w:r>
    </w:p>
    <w:p w14:paraId="6D3CACF5" w14:textId="17492E60" w:rsidR="0088042D" w:rsidRDefault="0088042D" w:rsidP="00F21116">
      <w:pPr>
        <w:pStyle w:val="NumberedList1"/>
      </w:pPr>
      <w:r>
        <w:t>Sediment samples were not collected for separate eDNA analysis. Sampling in Stage 1 often did not yield sufficient eDNA from collected sediment to make this approach viable for routine analysis.</w:t>
      </w:r>
    </w:p>
    <w:p w14:paraId="4BC43707" w14:textId="3DE180AB" w:rsidR="0088042D" w:rsidRDefault="0088042D" w:rsidP="00F21116">
      <w:pPr>
        <w:pStyle w:val="NumberedList1"/>
      </w:pPr>
      <w:r>
        <w:t>Additional methods for preserving samples for eDNA analysis were employed in Stage 2. These are considered important when sampling in remote areas, as times for processing water samples without preservation may be a practical limitation for this sampling method.</w:t>
      </w:r>
    </w:p>
    <w:p w14:paraId="04A92CDE" w14:textId="77777777" w:rsidR="00B10EAE" w:rsidRDefault="0088042D" w:rsidP="0088042D">
      <w:pPr>
        <w:pStyle w:val="BodyText"/>
      </w:pPr>
      <w:r>
        <w:t>For additional details on methods, sampling techniques and molecular analysis, refer to the Stage 1 report.</w:t>
      </w:r>
    </w:p>
    <w:p w14:paraId="065FC548" w14:textId="70662203" w:rsidR="0088042D" w:rsidRDefault="0088042D" w:rsidP="0088042D">
      <w:pPr>
        <w:pStyle w:val="BodyText"/>
      </w:pPr>
      <w:r>
        <w:lastRenderedPageBreak/>
        <w:t xml:space="preserve">Groundwater sampling procedures for each bore are briefly summarised in </w:t>
      </w:r>
      <w:r w:rsidR="00223DFD">
        <w:fldChar w:fldCharType="begin"/>
      </w:r>
      <w:r w:rsidR="00223DFD">
        <w:instrText xml:space="preserve"> REF _Ref164634760 \h </w:instrText>
      </w:r>
      <w:r w:rsidR="00223DFD">
        <w:fldChar w:fldCharType="separate"/>
      </w:r>
      <w:r w:rsidR="005852BB">
        <w:t xml:space="preserve">Table </w:t>
      </w:r>
      <w:r w:rsidR="005852BB">
        <w:rPr>
          <w:noProof/>
        </w:rPr>
        <w:t>1</w:t>
      </w:r>
      <w:r w:rsidR="00223DFD">
        <w:fldChar w:fldCharType="end"/>
      </w:r>
      <w:r>
        <w:t>. Additionally a range of site and sample attributes were quantified (</w:t>
      </w:r>
      <w:r w:rsidR="00223DFD">
        <w:fldChar w:fldCharType="begin"/>
      </w:r>
      <w:r w:rsidR="00223DFD">
        <w:instrText xml:space="preserve"> REF _Ref164634771 \h </w:instrText>
      </w:r>
      <w:r w:rsidR="00223DFD">
        <w:fldChar w:fldCharType="separate"/>
      </w:r>
      <w:r w:rsidR="005852BB">
        <w:t xml:space="preserve">Table </w:t>
      </w:r>
      <w:r w:rsidR="005852BB">
        <w:rPr>
          <w:noProof/>
        </w:rPr>
        <w:t>2</w:t>
      </w:r>
      <w:r w:rsidR="00223DFD">
        <w:fldChar w:fldCharType="end"/>
      </w:r>
      <w:r>
        <w:t>). Methods for collection were based on Korbel et al. (2013a, 2013b, 2017) and are the same as the Stage 1 report.</w:t>
      </w:r>
    </w:p>
    <w:p w14:paraId="75936684" w14:textId="0FE6E46E" w:rsidR="008515CE" w:rsidRDefault="008515CE" w:rsidP="008515CE">
      <w:pPr>
        <w:pStyle w:val="TABLEHEADING"/>
      </w:pPr>
      <w:bookmarkStart w:id="16" w:name="_Ref164634760"/>
      <w:r>
        <w:t xml:space="preserve">Table </w:t>
      </w:r>
      <w:r>
        <w:fldChar w:fldCharType="begin"/>
      </w:r>
      <w:r>
        <w:instrText xml:space="preserve"> SEQ Table \* ARABIC </w:instrText>
      </w:r>
      <w:r>
        <w:fldChar w:fldCharType="separate"/>
      </w:r>
      <w:r w:rsidR="005852BB">
        <w:rPr>
          <w:noProof/>
        </w:rPr>
        <w:t>1</w:t>
      </w:r>
      <w:r>
        <w:fldChar w:fldCharType="end"/>
      </w:r>
      <w:bookmarkEnd w:id="16"/>
      <w:r w:rsidRPr="001A2E4C">
        <w:t>. Field sampling procedures and order, with additional sampling methods undertaken at each sample site</w:t>
      </w:r>
    </w:p>
    <w:tbl>
      <w:tblPr>
        <w:tblStyle w:val="IESCTABLE1"/>
        <w:tblW w:w="0" w:type="auto"/>
        <w:tblLook w:val="04A0" w:firstRow="1" w:lastRow="0" w:firstColumn="1" w:lastColumn="0" w:noHBand="0" w:noVBand="1"/>
      </w:tblPr>
      <w:tblGrid>
        <w:gridCol w:w="1413"/>
        <w:gridCol w:w="3397"/>
        <w:gridCol w:w="4250"/>
      </w:tblGrid>
      <w:tr w:rsidR="00F21116" w:rsidRPr="0088042D" w14:paraId="4B576EC1" w14:textId="77777777" w:rsidTr="00B55F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3" w:type="dxa"/>
            <w:noWrap/>
            <w:tcMar>
              <w:top w:w="57" w:type="dxa"/>
              <w:left w:w="57" w:type="dxa"/>
              <w:bottom w:w="85" w:type="dxa"/>
              <w:right w:w="57" w:type="dxa"/>
            </w:tcMar>
          </w:tcPr>
          <w:p w14:paraId="33DFE0FC" w14:textId="26F0D8C6" w:rsidR="00F21116" w:rsidRPr="00F21116" w:rsidRDefault="00F21116" w:rsidP="00F21116">
            <w:pPr>
              <w:pStyle w:val="TableHeaderRow"/>
              <w:rPr>
                <w:bCs w:val="0"/>
              </w:rPr>
            </w:pPr>
            <w:r w:rsidRPr="00F21116">
              <w:rPr>
                <w:b/>
              </w:rPr>
              <w:t>Sample type</w:t>
            </w:r>
          </w:p>
        </w:tc>
        <w:tc>
          <w:tcPr>
            <w:tcW w:w="3397" w:type="dxa"/>
            <w:noWrap/>
            <w:tcMar>
              <w:top w:w="57" w:type="dxa"/>
              <w:left w:w="57" w:type="dxa"/>
              <w:bottom w:w="85" w:type="dxa"/>
              <w:right w:w="57" w:type="dxa"/>
            </w:tcMar>
          </w:tcPr>
          <w:p w14:paraId="36557861" w14:textId="08D0231E" w:rsidR="00F21116" w:rsidRPr="00F21116" w:rsidRDefault="00F21116" w:rsidP="00F21116">
            <w:pPr>
              <w:pStyle w:val="TableHeaderRow"/>
              <w:cnfStyle w:val="100000000000" w:firstRow="1" w:lastRow="0" w:firstColumn="0" w:lastColumn="0" w:oddVBand="0" w:evenVBand="0" w:oddHBand="0" w:evenHBand="0" w:firstRowFirstColumn="0" w:firstRowLastColumn="0" w:lastRowFirstColumn="0" w:lastRowLastColumn="0"/>
              <w:rPr>
                <w:b/>
              </w:rPr>
            </w:pPr>
            <w:r w:rsidRPr="00F21116">
              <w:rPr>
                <w:b/>
              </w:rPr>
              <w:t>Sampling procedures and order</w:t>
            </w:r>
          </w:p>
        </w:tc>
        <w:tc>
          <w:tcPr>
            <w:tcW w:w="0" w:type="auto"/>
            <w:noWrap/>
            <w:tcMar>
              <w:top w:w="57" w:type="dxa"/>
              <w:left w:w="57" w:type="dxa"/>
              <w:bottom w:w="85" w:type="dxa"/>
              <w:right w:w="57" w:type="dxa"/>
            </w:tcMar>
          </w:tcPr>
          <w:p w14:paraId="07F7DFF5" w14:textId="77777777" w:rsidR="00F21116" w:rsidRPr="00F21116" w:rsidRDefault="00F21116" w:rsidP="00F21116">
            <w:pPr>
              <w:pStyle w:val="TableHeaderRow"/>
              <w:cnfStyle w:val="100000000000" w:firstRow="1" w:lastRow="0" w:firstColumn="0" w:lastColumn="0" w:oddVBand="0" w:evenVBand="0" w:oddHBand="0" w:evenHBand="0" w:firstRowFirstColumn="0" w:firstRowLastColumn="0" w:lastRowFirstColumn="0" w:lastRowLastColumn="0"/>
              <w:rPr>
                <w:b/>
              </w:rPr>
            </w:pPr>
            <w:r w:rsidRPr="00F21116">
              <w:rPr>
                <w:b/>
              </w:rPr>
              <w:t>Analyses</w:t>
            </w:r>
          </w:p>
        </w:tc>
      </w:tr>
      <w:tr w:rsidR="00F21116" w:rsidRPr="0088042D" w14:paraId="4519F528" w14:textId="77777777" w:rsidTr="00B55F67">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1413" w:type="dxa"/>
          </w:tcPr>
          <w:p w14:paraId="1FC0557F" w14:textId="79C6E44E" w:rsidR="00F21116" w:rsidRPr="0088042D" w:rsidRDefault="00F21116" w:rsidP="0088042D">
            <w:pPr>
              <w:pStyle w:val="BodyText"/>
            </w:pPr>
            <w:r w:rsidRPr="0088042D">
              <w:t>1. Bore sample</w:t>
            </w:r>
          </w:p>
        </w:tc>
        <w:tc>
          <w:tcPr>
            <w:tcW w:w="3397" w:type="dxa"/>
          </w:tcPr>
          <w:p w14:paraId="71BF5996" w14:textId="2EC6E808" w:rsidR="00F21116" w:rsidRPr="0088042D" w:rsidRDefault="00F21116" w:rsidP="0088042D">
            <w:pPr>
              <w:pStyle w:val="BodyText"/>
              <w:cnfStyle w:val="000000100000" w:firstRow="0" w:lastRow="0" w:firstColumn="0" w:lastColumn="0" w:oddVBand="0" w:evenVBand="0" w:oddHBand="1" w:evenHBand="0" w:firstRowFirstColumn="0" w:firstRowLastColumn="0" w:lastRowFirstColumn="0" w:lastRowLastColumn="0"/>
            </w:pPr>
            <w:r w:rsidRPr="0088042D">
              <w:t>a. Sterile, non-metallic bailer used to collect 2 L of ‘bore’ water in a sterile container for molecular methods</w:t>
            </w:r>
          </w:p>
        </w:tc>
        <w:tc>
          <w:tcPr>
            <w:tcW w:w="0" w:type="auto"/>
          </w:tcPr>
          <w:p w14:paraId="354F7A77" w14:textId="2E0F1354" w:rsidR="00F21116" w:rsidRPr="0088042D" w:rsidRDefault="00F21116" w:rsidP="00F21116">
            <w:pPr>
              <w:pStyle w:val="BodyText"/>
              <w:cnfStyle w:val="000000100000" w:firstRow="0" w:lastRow="0" w:firstColumn="0" w:lastColumn="0" w:oddVBand="0" w:evenVBand="0" w:oddHBand="1" w:evenHBand="0" w:firstRowFirstColumn="0" w:firstRowLastColumn="0" w:lastRowFirstColumn="0" w:lastRowLastColumn="0"/>
              <w:rPr>
                <w:i/>
                <w:iCs/>
              </w:rPr>
            </w:pPr>
            <w:r w:rsidRPr="0088042D">
              <w:t>‘Bore sample’ for eDNA analysis targeting 16S rDNA, 18S rDNA and mt16S rDNA</w:t>
            </w:r>
          </w:p>
        </w:tc>
      </w:tr>
      <w:tr w:rsidR="00F21116" w:rsidRPr="0088042D" w14:paraId="3E57A8CC" w14:textId="77777777" w:rsidTr="00B55F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6A93CC0" w14:textId="005C7327" w:rsidR="00F21116" w:rsidRPr="00335545" w:rsidRDefault="00F21116" w:rsidP="0088042D">
            <w:pPr>
              <w:pStyle w:val="BodyText"/>
              <w:rPr>
                <w:color w:val="auto"/>
              </w:rPr>
            </w:pPr>
          </w:p>
        </w:tc>
        <w:tc>
          <w:tcPr>
            <w:tcW w:w="3397" w:type="dxa"/>
          </w:tcPr>
          <w:p w14:paraId="72BBE963" w14:textId="309CB3C4" w:rsidR="00F21116" w:rsidRPr="0088042D" w:rsidRDefault="00F21116" w:rsidP="0088042D">
            <w:pPr>
              <w:pStyle w:val="BodyText"/>
              <w:cnfStyle w:val="000000010000" w:firstRow="0" w:lastRow="0" w:firstColumn="0" w:lastColumn="0" w:oddVBand="0" w:evenVBand="0" w:oddHBand="0" w:evenHBand="1" w:firstRowFirstColumn="0" w:firstRowLastColumn="0" w:lastRowFirstColumn="0" w:lastRowLastColumn="0"/>
            </w:pPr>
            <w:r w:rsidRPr="0088042D">
              <w:t>b. Sterile, non-metallic bailer used to collect additional 4 L of ‘bore’ water</w:t>
            </w:r>
          </w:p>
        </w:tc>
        <w:tc>
          <w:tcPr>
            <w:tcW w:w="0" w:type="auto"/>
          </w:tcPr>
          <w:p w14:paraId="2DF580B7" w14:textId="77777777" w:rsidR="00F21116" w:rsidRPr="0088042D" w:rsidRDefault="00F21116" w:rsidP="0088042D">
            <w:pPr>
              <w:pStyle w:val="BodyText"/>
              <w:cnfStyle w:val="000000010000" w:firstRow="0" w:lastRow="0" w:firstColumn="0" w:lastColumn="0" w:oddVBand="0" w:evenVBand="0" w:oddHBand="0" w:evenHBand="1" w:firstRowFirstColumn="0" w:firstRowLastColumn="0" w:lastRowFirstColumn="0" w:lastRowLastColumn="0"/>
            </w:pPr>
            <w:r w:rsidRPr="0088042D">
              <w:t xml:space="preserve">‘Bore sample’ analysed for water quality: electrical conductivity (EC), pH, temperature, dissolved oxygen (DO), total nitrogen (TN), total phosphorus (TP), </w:t>
            </w:r>
            <w:r w:rsidRPr="0088042D">
              <w:rPr>
                <w:lang w:val="en-GB"/>
              </w:rPr>
              <w:t>nitrate plus nitrite (</w:t>
            </w:r>
            <w:r w:rsidRPr="0088042D">
              <w:t>NOx), ammonia, total organic carbon (TOC), dissolved organic carbon (DOC), orthophosphate, total and dissolved metals, and redox-sensitive ions</w:t>
            </w:r>
          </w:p>
        </w:tc>
      </w:tr>
      <w:tr w:rsidR="00336CC5" w:rsidRPr="0088042D" w14:paraId="1C813F7C" w14:textId="77777777" w:rsidTr="00B55F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83D2FA4" w14:textId="75BA3CB0" w:rsidR="00336CC5" w:rsidRPr="00F641D0" w:rsidRDefault="00336CC5" w:rsidP="00336CC5">
            <w:pPr>
              <w:pStyle w:val="BodyText"/>
              <w:rPr>
                <w:color w:val="auto"/>
              </w:rPr>
            </w:pPr>
          </w:p>
        </w:tc>
        <w:tc>
          <w:tcPr>
            <w:tcW w:w="3397" w:type="dxa"/>
          </w:tcPr>
          <w:p w14:paraId="2E5949DF" w14:textId="637C1240"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 xml:space="preserve">c. Stygofauna ‘bore’ sample (bailer, net </w:t>
            </w:r>
            <w:proofErr w:type="gramStart"/>
            <w:r w:rsidRPr="0088042D">
              <w:t>haul</w:t>
            </w:r>
            <w:proofErr w:type="gramEnd"/>
            <w:r w:rsidRPr="0088042D">
              <w:t xml:space="preserve"> and sieve)</w:t>
            </w:r>
          </w:p>
        </w:tc>
        <w:tc>
          <w:tcPr>
            <w:tcW w:w="0" w:type="auto"/>
          </w:tcPr>
          <w:p w14:paraId="3273B8B1" w14:textId="5D307546"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2 L passed through 63 μm sieve (to collect stygofauna)</w:t>
            </w:r>
          </w:p>
        </w:tc>
      </w:tr>
      <w:tr w:rsidR="00336CC5" w:rsidRPr="0088042D" w14:paraId="17EDF023" w14:textId="77777777" w:rsidTr="00B55F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B9D47F9" w14:textId="04B71B83" w:rsidR="00336CC5" w:rsidRPr="00F641D0" w:rsidRDefault="00336CC5" w:rsidP="00336CC5">
            <w:pPr>
              <w:pStyle w:val="BodyText"/>
              <w:rPr>
                <w:color w:val="auto"/>
              </w:rPr>
            </w:pPr>
          </w:p>
        </w:tc>
        <w:tc>
          <w:tcPr>
            <w:tcW w:w="3397" w:type="dxa"/>
          </w:tcPr>
          <w:p w14:paraId="1BDEE890" w14:textId="02CDC673"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p>
        </w:tc>
        <w:tc>
          <w:tcPr>
            <w:tcW w:w="0" w:type="auto"/>
          </w:tcPr>
          <w:p w14:paraId="509B2269" w14:textId="77777777"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 xml:space="preserve">Lowered and hauled 63 μm mesh stygofaunal net five </w:t>
            </w:r>
            <w:proofErr w:type="gramStart"/>
            <w:r w:rsidRPr="0088042D">
              <w:t>times</w:t>
            </w:r>
            <w:proofErr w:type="gramEnd"/>
          </w:p>
          <w:p w14:paraId="518C8C44" w14:textId="6A83EBB6"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Lowered and hauled 150 μm mesh stygofaunal net five times</w:t>
            </w:r>
          </w:p>
        </w:tc>
      </w:tr>
      <w:tr w:rsidR="00336CC5" w:rsidRPr="0088042D" w14:paraId="4225A5FA" w14:textId="77777777" w:rsidTr="00B55F67">
        <w:trPr>
          <w:cnfStyle w:val="000000100000" w:firstRow="0" w:lastRow="0" w:firstColumn="0" w:lastColumn="0" w:oddVBand="0" w:evenVBand="0" w:oddHBand="1" w:evenHBand="0" w:firstRowFirstColumn="0" w:firstRowLastColumn="0" w:lastRowFirstColumn="0" w:lastRowLastColumn="0"/>
          <w:trHeight w:val="869"/>
        </w:trPr>
        <w:tc>
          <w:tcPr>
            <w:cnfStyle w:val="001000000000" w:firstRow="0" w:lastRow="0" w:firstColumn="1" w:lastColumn="0" w:oddVBand="0" w:evenVBand="0" w:oddHBand="0" w:evenHBand="0" w:firstRowFirstColumn="0" w:firstRowLastColumn="0" w:lastRowFirstColumn="0" w:lastRowLastColumn="0"/>
            <w:tcW w:w="1413" w:type="dxa"/>
          </w:tcPr>
          <w:p w14:paraId="388C1265" w14:textId="4E70E893" w:rsidR="00336CC5" w:rsidRPr="0088042D" w:rsidRDefault="00336CC5" w:rsidP="00336CC5">
            <w:pPr>
              <w:pStyle w:val="BodyText"/>
            </w:pPr>
            <w:r w:rsidRPr="0088042D">
              <w:t>2. Pump 30 L</w:t>
            </w:r>
          </w:p>
        </w:tc>
        <w:tc>
          <w:tcPr>
            <w:tcW w:w="3397" w:type="dxa"/>
          </w:tcPr>
          <w:p w14:paraId="2D7FCC33" w14:textId="33FAD361"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d. Motorised inertia pump used to extract 30 L of water (Sundaram et al. 2009)</w:t>
            </w:r>
          </w:p>
        </w:tc>
        <w:tc>
          <w:tcPr>
            <w:tcW w:w="0" w:type="auto"/>
          </w:tcPr>
          <w:p w14:paraId="1AC99353" w14:textId="77777777"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Sieved (63 μm) pumped water to ascertain which stygofauna were missed by net hauls</w:t>
            </w:r>
          </w:p>
        </w:tc>
      </w:tr>
      <w:tr w:rsidR="00336CC5" w:rsidRPr="0088042D" w14:paraId="6BB454D2" w14:textId="77777777" w:rsidTr="00B55F67">
        <w:trPr>
          <w:cnfStyle w:val="000000010000" w:firstRow="0" w:lastRow="0" w:firstColumn="0" w:lastColumn="0" w:oddVBand="0" w:evenVBand="0" w:oddHBand="0" w:evenHBand="1"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413" w:type="dxa"/>
          </w:tcPr>
          <w:p w14:paraId="58AD2470" w14:textId="47E04BEE" w:rsidR="00336CC5" w:rsidRPr="0088042D" w:rsidRDefault="00336CC5" w:rsidP="00336CC5">
            <w:pPr>
              <w:pStyle w:val="BodyText"/>
            </w:pPr>
          </w:p>
        </w:tc>
        <w:tc>
          <w:tcPr>
            <w:tcW w:w="3397" w:type="dxa"/>
          </w:tcPr>
          <w:p w14:paraId="4A2B3C60" w14:textId="471BED6D"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e. 2 L water pumped into a sterile container</w:t>
            </w:r>
          </w:p>
        </w:tc>
        <w:tc>
          <w:tcPr>
            <w:tcW w:w="0" w:type="auto"/>
          </w:tcPr>
          <w:p w14:paraId="77B812C0" w14:textId="77777777"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Immediately after 30 L was pumped, a 2 L water sample was collected for molecular methods (as in 1a above)</w:t>
            </w:r>
          </w:p>
        </w:tc>
      </w:tr>
      <w:tr w:rsidR="00336CC5" w:rsidRPr="0088042D" w14:paraId="31445E43" w14:textId="77777777" w:rsidTr="00B55F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EF3F6FC" w14:textId="428DF41E" w:rsidR="00336CC5" w:rsidRPr="0088042D" w:rsidRDefault="00336CC5" w:rsidP="00336CC5">
            <w:pPr>
              <w:pStyle w:val="BodyText"/>
            </w:pPr>
            <w:r w:rsidRPr="0088042D">
              <w:t>3. Aquifer samples</w:t>
            </w:r>
          </w:p>
        </w:tc>
        <w:tc>
          <w:tcPr>
            <w:tcW w:w="3397" w:type="dxa"/>
          </w:tcPr>
          <w:p w14:paraId="705B5A6B" w14:textId="055BD480"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f. Motorised inertia pump used to extract 150 L of water, which purges the bore by removing two to three times the bore volume</w:t>
            </w:r>
          </w:p>
        </w:tc>
        <w:tc>
          <w:tcPr>
            <w:tcW w:w="0" w:type="auto"/>
          </w:tcPr>
          <w:p w14:paraId="7BA8A86A" w14:textId="77777777"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Water collected and sieved (63 μm mesh) in five 30 L buckets; each consecutive 30 L sample was preserved separately for stygofauna ‘aquifer’ community sample</w:t>
            </w:r>
          </w:p>
          <w:p w14:paraId="1051E82A" w14:textId="77777777"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Sediment collected for physical characterisation and volume estimated</w:t>
            </w:r>
          </w:p>
        </w:tc>
      </w:tr>
      <w:tr w:rsidR="00336CC5" w:rsidRPr="0088042D" w14:paraId="484FDC0C" w14:textId="77777777" w:rsidTr="00B55F6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4139559" w14:textId="43C273A0" w:rsidR="00336CC5" w:rsidRPr="00B568CD" w:rsidRDefault="00336CC5" w:rsidP="00336CC5">
            <w:pPr>
              <w:pStyle w:val="BodyText"/>
              <w:rPr>
                <w:color w:val="auto"/>
              </w:rPr>
            </w:pPr>
          </w:p>
        </w:tc>
        <w:tc>
          <w:tcPr>
            <w:tcW w:w="3397" w:type="dxa"/>
          </w:tcPr>
          <w:p w14:paraId="214AC427" w14:textId="6056FC22"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g. 2 L water pumped into a sterile container</w:t>
            </w:r>
          </w:p>
        </w:tc>
        <w:tc>
          <w:tcPr>
            <w:tcW w:w="0" w:type="auto"/>
          </w:tcPr>
          <w:p w14:paraId="4C53DCF1" w14:textId="77777777"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Analysed for ‘aquifer’ water quality (as in 1b above)</w:t>
            </w:r>
          </w:p>
        </w:tc>
      </w:tr>
      <w:tr w:rsidR="00336CC5" w:rsidRPr="0088042D" w14:paraId="42F7BD2D" w14:textId="77777777" w:rsidTr="00B55F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3D99E90" w14:textId="41931CBE" w:rsidR="00336CC5" w:rsidRPr="00B568CD" w:rsidRDefault="00336CC5" w:rsidP="00336CC5">
            <w:pPr>
              <w:pStyle w:val="BodyText"/>
              <w:rPr>
                <w:color w:val="auto"/>
              </w:rPr>
            </w:pPr>
          </w:p>
        </w:tc>
        <w:tc>
          <w:tcPr>
            <w:tcW w:w="3397" w:type="dxa"/>
          </w:tcPr>
          <w:p w14:paraId="7C16611A" w14:textId="7E552782"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h. 2 L water pumped into a sterile container</w:t>
            </w:r>
          </w:p>
        </w:tc>
        <w:tc>
          <w:tcPr>
            <w:tcW w:w="0" w:type="auto"/>
          </w:tcPr>
          <w:p w14:paraId="019818B0" w14:textId="6D74C82F" w:rsidR="00336CC5" w:rsidRPr="0088042D" w:rsidRDefault="00336CC5" w:rsidP="00336CC5">
            <w:pPr>
              <w:pStyle w:val="BodyText"/>
              <w:cnfStyle w:val="000000100000" w:firstRow="0" w:lastRow="0" w:firstColumn="0" w:lastColumn="0" w:oddVBand="0" w:evenVBand="0" w:oddHBand="1" w:evenHBand="0" w:firstRowFirstColumn="0" w:firstRowLastColumn="0" w:lastRowFirstColumn="0" w:lastRowLastColumn="0"/>
            </w:pPr>
            <w:r w:rsidRPr="0088042D">
              <w:t>‘Aquifer sample’ for eDNA analysis (as in 1a above)</w:t>
            </w:r>
          </w:p>
        </w:tc>
      </w:tr>
      <w:tr w:rsidR="00336CC5" w:rsidRPr="0088042D" w14:paraId="3EE764F0" w14:textId="77777777" w:rsidTr="00B55F67">
        <w:trPr>
          <w:cnfStyle w:val="000000010000" w:firstRow="0" w:lastRow="0" w:firstColumn="0" w:lastColumn="0" w:oddVBand="0" w:evenVBand="0" w:oddHBand="0" w:evenHBand="1"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1413" w:type="dxa"/>
          </w:tcPr>
          <w:p w14:paraId="42C800B9" w14:textId="2B42ED37" w:rsidR="00336CC5" w:rsidRPr="00B568CD" w:rsidRDefault="00336CC5" w:rsidP="00336CC5">
            <w:pPr>
              <w:pStyle w:val="BodyText"/>
              <w:rPr>
                <w:color w:val="auto"/>
              </w:rPr>
            </w:pPr>
          </w:p>
        </w:tc>
        <w:tc>
          <w:tcPr>
            <w:tcW w:w="3397" w:type="dxa"/>
          </w:tcPr>
          <w:p w14:paraId="5963F956" w14:textId="6EA4C936"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i. Extra 5 L water pumped (for a subset of five bores) into a sterile container</w:t>
            </w:r>
            <w:r w:rsidRPr="0088042D" w:rsidDel="00C02BD0">
              <w:t xml:space="preserve"> </w:t>
            </w:r>
          </w:p>
        </w:tc>
        <w:tc>
          <w:tcPr>
            <w:tcW w:w="0" w:type="auto"/>
          </w:tcPr>
          <w:p w14:paraId="0E6E7767" w14:textId="7A60C50F" w:rsidR="00336CC5" w:rsidRPr="0088042D" w:rsidRDefault="00336CC5" w:rsidP="00336CC5">
            <w:pPr>
              <w:pStyle w:val="BodyText"/>
              <w:cnfStyle w:val="000000010000" w:firstRow="0" w:lastRow="0" w:firstColumn="0" w:lastColumn="0" w:oddVBand="0" w:evenVBand="0" w:oddHBand="0" w:evenHBand="1" w:firstRowFirstColumn="0" w:firstRowLastColumn="0" w:lastRowFirstColumn="0" w:lastRowLastColumn="0"/>
            </w:pPr>
            <w:r w:rsidRPr="0088042D">
              <w:t>‘Aquifer sample’ for chemical preservation experiment and eDNA analysis (targeting 16S rDNA and 18S rDNA)</w:t>
            </w:r>
          </w:p>
        </w:tc>
      </w:tr>
    </w:tbl>
    <w:p w14:paraId="704A59E8" w14:textId="1035B93D" w:rsidR="008515CE" w:rsidRDefault="008515CE" w:rsidP="008515CE">
      <w:pPr>
        <w:pStyle w:val="TABLEHEADING"/>
      </w:pPr>
      <w:bookmarkStart w:id="17" w:name="_Ref164634771"/>
      <w:r>
        <w:t xml:space="preserve">Table </w:t>
      </w:r>
      <w:r>
        <w:fldChar w:fldCharType="begin"/>
      </w:r>
      <w:r>
        <w:instrText xml:space="preserve"> SEQ Table \* ARABIC </w:instrText>
      </w:r>
      <w:r>
        <w:fldChar w:fldCharType="separate"/>
      </w:r>
      <w:r w:rsidR="005852BB">
        <w:rPr>
          <w:noProof/>
        </w:rPr>
        <w:t>2</w:t>
      </w:r>
      <w:r>
        <w:fldChar w:fldCharType="end"/>
      </w:r>
      <w:bookmarkEnd w:id="17"/>
      <w:r w:rsidRPr="000E5171">
        <w:t>. Categorisation of sediment volume and type</w:t>
      </w:r>
    </w:p>
    <w:tbl>
      <w:tblPr>
        <w:tblStyle w:val="IESCTABLE1"/>
        <w:tblW w:w="0" w:type="auto"/>
        <w:tblLook w:val="04A0" w:firstRow="1" w:lastRow="0" w:firstColumn="1" w:lastColumn="0" w:noHBand="0" w:noVBand="1"/>
      </w:tblPr>
      <w:tblGrid>
        <w:gridCol w:w="4590"/>
        <w:gridCol w:w="2791"/>
      </w:tblGrid>
      <w:tr w:rsidR="0088042D" w:rsidRPr="0088042D" w14:paraId="5D774D68" w14:textId="77777777" w:rsidTr="00C51DA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noWrap/>
            <w:tcMar>
              <w:top w:w="57" w:type="dxa"/>
              <w:left w:w="57" w:type="dxa"/>
              <w:bottom w:w="85" w:type="dxa"/>
              <w:right w:w="57" w:type="dxa"/>
            </w:tcMar>
          </w:tcPr>
          <w:p w14:paraId="061CFE3B" w14:textId="77777777" w:rsidR="0088042D" w:rsidRPr="00F21116" w:rsidRDefault="0088042D" w:rsidP="00F21116">
            <w:pPr>
              <w:pStyle w:val="TableHeaderRow"/>
              <w:rPr>
                <w:b/>
              </w:rPr>
            </w:pPr>
            <w:r w:rsidRPr="00F21116">
              <w:rPr>
                <w:b/>
              </w:rPr>
              <w:t>Variable</w:t>
            </w:r>
          </w:p>
        </w:tc>
        <w:tc>
          <w:tcPr>
            <w:tcW w:w="0" w:type="auto"/>
            <w:noWrap/>
            <w:tcMar>
              <w:top w:w="57" w:type="dxa"/>
              <w:left w:w="57" w:type="dxa"/>
              <w:bottom w:w="85" w:type="dxa"/>
              <w:right w:w="57" w:type="dxa"/>
            </w:tcMar>
          </w:tcPr>
          <w:p w14:paraId="2151E2D2" w14:textId="77777777" w:rsidR="0088042D" w:rsidRPr="00F21116" w:rsidRDefault="0088042D" w:rsidP="00F21116">
            <w:pPr>
              <w:pStyle w:val="TableHeaderRow"/>
              <w:cnfStyle w:val="100000000000" w:firstRow="1" w:lastRow="0" w:firstColumn="0" w:lastColumn="0" w:oddVBand="0" w:evenVBand="0" w:oddHBand="0" w:evenHBand="0" w:firstRowFirstColumn="0" w:firstRowLastColumn="0" w:lastRowFirstColumn="0" w:lastRowLastColumn="0"/>
              <w:rPr>
                <w:b/>
              </w:rPr>
            </w:pPr>
            <w:r w:rsidRPr="00F21116">
              <w:rPr>
                <w:b/>
              </w:rPr>
              <w:t>Scale used</w:t>
            </w:r>
          </w:p>
        </w:tc>
      </w:tr>
      <w:tr w:rsidR="0088042D" w:rsidRPr="0088042D" w14:paraId="017F48A5" w14:textId="77777777" w:rsidTr="00C51DA8">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0" w:type="auto"/>
            <w:noWrap/>
            <w:tcMar>
              <w:top w:w="57" w:type="dxa"/>
              <w:left w:w="57" w:type="dxa"/>
              <w:bottom w:w="85" w:type="dxa"/>
              <w:right w:w="57" w:type="dxa"/>
            </w:tcMar>
          </w:tcPr>
          <w:p w14:paraId="44E174AF" w14:textId="77777777" w:rsidR="0088042D" w:rsidRPr="0088042D" w:rsidRDefault="0088042D" w:rsidP="0088042D">
            <w:pPr>
              <w:pStyle w:val="BodyText"/>
            </w:pPr>
            <w:r w:rsidRPr="0088042D">
              <w:t>Volume of sediment</w:t>
            </w:r>
            <w:r w:rsidRPr="0088042D">
              <w:rPr>
                <w:vertAlign w:val="superscript"/>
              </w:rPr>
              <w:t>*</w:t>
            </w:r>
          </w:p>
        </w:tc>
        <w:tc>
          <w:tcPr>
            <w:tcW w:w="0" w:type="auto"/>
            <w:noWrap/>
            <w:tcMar>
              <w:top w:w="57" w:type="dxa"/>
              <w:left w:w="57" w:type="dxa"/>
              <w:bottom w:w="85" w:type="dxa"/>
              <w:right w:w="57" w:type="dxa"/>
            </w:tcMar>
          </w:tcPr>
          <w:p w14:paraId="1846389D"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pPr>
            <w:r w:rsidRPr="0088042D">
              <w:t>1 = Very low (&lt;100 mL sediment)</w:t>
            </w:r>
          </w:p>
          <w:p w14:paraId="58F6AD1C"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pPr>
            <w:r w:rsidRPr="0088042D">
              <w:t>2 = Low (100–500 mL sediment)</w:t>
            </w:r>
          </w:p>
          <w:p w14:paraId="0A5BEF5B"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pPr>
            <w:r w:rsidRPr="0088042D">
              <w:t>3 = Medium (500 mL – 2 L)</w:t>
            </w:r>
          </w:p>
          <w:p w14:paraId="03FA23EB"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pPr>
            <w:r w:rsidRPr="0088042D">
              <w:t>4 = High (2–5 L)</w:t>
            </w:r>
          </w:p>
          <w:p w14:paraId="2E40A82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pPr>
            <w:r w:rsidRPr="0088042D">
              <w:t>5 = Very high (&gt;5 L)</w:t>
            </w:r>
          </w:p>
        </w:tc>
      </w:tr>
      <w:tr w:rsidR="0088042D" w:rsidRPr="0088042D" w14:paraId="52435828" w14:textId="77777777" w:rsidTr="00C51DA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Mar>
              <w:top w:w="57" w:type="dxa"/>
              <w:left w:w="57" w:type="dxa"/>
              <w:bottom w:w="85" w:type="dxa"/>
              <w:right w:w="57" w:type="dxa"/>
            </w:tcMar>
          </w:tcPr>
          <w:p w14:paraId="0B129412" w14:textId="77777777" w:rsidR="0088042D" w:rsidRPr="0088042D" w:rsidRDefault="0088042D" w:rsidP="0088042D">
            <w:pPr>
              <w:pStyle w:val="BodyText"/>
            </w:pPr>
            <w:r w:rsidRPr="0088042D">
              <w:t>Sediment categories</w:t>
            </w:r>
            <w:r w:rsidRPr="0088042D">
              <w:rPr>
                <w:vertAlign w:val="superscript"/>
              </w:rPr>
              <w:t>**</w:t>
            </w:r>
            <w:r w:rsidRPr="0088042D">
              <w:t xml:space="preserve"> (indicating mode particle size)</w:t>
            </w:r>
          </w:p>
        </w:tc>
        <w:tc>
          <w:tcPr>
            <w:tcW w:w="0" w:type="auto"/>
            <w:noWrap/>
            <w:tcMar>
              <w:top w:w="57" w:type="dxa"/>
              <w:left w:w="57" w:type="dxa"/>
              <w:bottom w:w="85" w:type="dxa"/>
              <w:right w:w="57" w:type="dxa"/>
            </w:tcMar>
          </w:tcPr>
          <w:p w14:paraId="62C73DD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pPr>
            <w:r w:rsidRPr="0088042D">
              <w:t>Very fine sand (0.062–0.125 mm)</w:t>
            </w:r>
          </w:p>
          <w:p w14:paraId="109D765C"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pPr>
            <w:r w:rsidRPr="0088042D">
              <w:t>Fine sand (0.125–0.25 mm)</w:t>
            </w:r>
          </w:p>
          <w:p w14:paraId="03D2573B"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pPr>
            <w:r w:rsidRPr="0088042D">
              <w:t>Medium sand (0.25–0.5 mm)</w:t>
            </w:r>
          </w:p>
          <w:p w14:paraId="37692190"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pPr>
            <w:r w:rsidRPr="0088042D">
              <w:t>Coarse sand (0.5–1 mm)</w:t>
            </w:r>
          </w:p>
          <w:p w14:paraId="573974D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pPr>
            <w:r w:rsidRPr="0088042D">
              <w:t>Organic sediment</w:t>
            </w:r>
          </w:p>
        </w:tc>
      </w:tr>
    </w:tbl>
    <w:p w14:paraId="57DE5E39" w14:textId="77777777" w:rsidR="0088042D" w:rsidRDefault="0088042D" w:rsidP="00F21116">
      <w:pPr>
        <w:pStyle w:val="TableSourceNotes"/>
      </w:pPr>
      <w:r>
        <w:t>*Indicative sediment volumes used as an ordinal variable in analyses. **Based on the Wentworth (1922) scale and used as discrete categorical variables in analyses.</w:t>
      </w:r>
    </w:p>
    <w:p w14:paraId="08D19B09" w14:textId="77777777" w:rsidR="0088042D" w:rsidRDefault="0088042D" w:rsidP="00F21116">
      <w:pPr>
        <w:pStyle w:val="Heading3Numbered"/>
        <w:numPr>
          <w:ilvl w:val="0"/>
          <w:numId w:val="0"/>
        </w:numPr>
        <w:ind w:left="1277" w:hanging="851"/>
      </w:pPr>
      <w:bookmarkStart w:id="18" w:name="_Toc165028904"/>
      <w:r>
        <w:t>2.2.1</w:t>
      </w:r>
      <w:r>
        <w:tab/>
        <w:t>Sampling stygofauna for morphological identification</w:t>
      </w:r>
      <w:bookmarkEnd w:id="18"/>
    </w:p>
    <w:p w14:paraId="6C355214" w14:textId="77777777" w:rsidR="0088042D" w:rsidRDefault="0088042D" w:rsidP="0088042D">
      <w:pPr>
        <w:pStyle w:val="BodyText"/>
      </w:pPr>
      <w:r>
        <w:t>Stygofauna were sampled using bailers, weighted nets and pumping methods. Net, bailer and pump samples were taken prior to purging three times the bore volume. Additional samples were collected every 30 L until a total of 180 L had been pumped. All samples were preserved in 100% ethanol. Equipment was cleaned between sites using a combination of bleach and ethanol. For full details, see the Stage 1 report.</w:t>
      </w:r>
    </w:p>
    <w:p w14:paraId="549AB0BE" w14:textId="77777777" w:rsidR="0088042D" w:rsidRDefault="0088042D" w:rsidP="00F21116">
      <w:pPr>
        <w:pStyle w:val="Heading3Numbered"/>
        <w:numPr>
          <w:ilvl w:val="0"/>
          <w:numId w:val="0"/>
        </w:numPr>
        <w:ind w:left="1277" w:hanging="851"/>
      </w:pPr>
      <w:bookmarkStart w:id="19" w:name="_Toc165028905"/>
      <w:r>
        <w:t>2.2.2</w:t>
      </w:r>
      <w:r>
        <w:tab/>
        <w:t>Molecular sampling and preservation of DNA samples</w:t>
      </w:r>
      <w:bookmarkEnd w:id="19"/>
    </w:p>
    <w:p w14:paraId="2E26B558" w14:textId="77777777" w:rsidR="00B10EAE" w:rsidRDefault="0088042D" w:rsidP="0088042D">
      <w:pPr>
        <w:pStyle w:val="BodyText"/>
      </w:pPr>
      <w:r>
        <w:t>Water samples for molecular analysis (eDNA) were collected as outlined in the Stage 1 report; however, no additional sediments were collected for the analysis of extracellular DNA. Water samples were filtered within 7 hours of collection. An additional 5 L water sample was collected in a sterile container at a subset of five sites after 180 L had been pumped. These additional samples were used to test preservation methods.</w:t>
      </w:r>
    </w:p>
    <w:p w14:paraId="29E870CC" w14:textId="77777777" w:rsidR="00B10EAE" w:rsidRDefault="0088042D" w:rsidP="0088042D">
      <w:pPr>
        <w:pStyle w:val="BodyText"/>
      </w:pPr>
      <w:r>
        <w:lastRenderedPageBreak/>
        <w:t>The additional 5 L samples were stored at 4°C and processed within 5 hours of collection by shaking water to resuspend any sediments and then decanting it into six 600 mL aliquots in sterile glass bottles. Five aliquots were preserved by adding 400 mL of dimethyl sulfoxide–ethylenediaminetetraacetic acid–sodium chloride (DESS) following the methods of Oberprieler et al. (2021). The unpreserved aliquot and one of the preserved aliquots were filtered onto sterile membranes on the same day as collection (day 0). The remaining samples were stored at ambient temperature and processed on subsequent days, with a single sample filtered on days 1, 2, 5 and 9 after collection. Filter membranes were processed for eDNA analysis as outlined in the Stage 1 report.</w:t>
      </w:r>
    </w:p>
    <w:p w14:paraId="4667F1EC" w14:textId="1E07BCF3" w:rsidR="0088042D" w:rsidRDefault="0088042D" w:rsidP="00F21116">
      <w:pPr>
        <w:pStyle w:val="Heading3Numbered"/>
        <w:numPr>
          <w:ilvl w:val="0"/>
          <w:numId w:val="0"/>
        </w:numPr>
        <w:ind w:left="1277" w:hanging="851"/>
      </w:pPr>
      <w:bookmarkStart w:id="20" w:name="_Toc165028906"/>
      <w:r>
        <w:t>2.2.3</w:t>
      </w:r>
      <w:r>
        <w:tab/>
        <w:t>Groundwater quality sampling</w:t>
      </w:r>
      <w:bookmarkEnd w:id="20"/>
    </w:p>
    <w:p w14:paraId="4EEA29E3" w14:textId="77777777" w:rsidR="00B10EAE" w:rsidRDefault="0088042D" w:rsidP="0088042D">
      <w:pPr>
        <w:pStyle w:val="BodyText"/>
      </w:pPr>
      <w:r>
        <w:t>Water samples were collected as detailed in the Stage 1 report. Samples were taken from the pre-purged 2 L bailer sample and the 180 L aquifer sample (150 L after purging). Field measurements of dissolved oxygen (DO), electrical conductivity (EC), pH, temperature and oxidation-reduction potential (ORP) were taken using a Pro Quatro hand-held multi-parameter water quality probe (YSI Inc., Ohio, USA) before and after purging. As part of quality assurance / quality control (QA/QC) procedures, the water quality probe was calibrated as per manufacturer’s instructions.</w:t>
      </w:r>
    </w:p>
    <w:p w14:paraId="5BE4E802" w14:textId="77777777" w:rsidR="00B10EAE" w:rsidRDefault="0088042D" w:rsidP="0088042D">
      <w:pPr>
        <w:pStyle w:val="BodyText"/>
      </w:pPr>
      <w:r>
        <w:t>Further water quality sampling for total nitrogen (TN), total phosphorus (TP), nitrate + nitrite (NOx), ammonia, total organic carbon (TOC), dissolved organic carbon (DOC), orthophosphate, sulfate, ferrous iron and total and dissolved metals was performed. See the Stage 1 report for full details of field sampling and analysis of water quality parameters. As part of the QA/QC procedures, duplicate samples were taken for DOC, TOC and metal analysis. Field blanks were performed for all analyses using ultrapure water, following the same protocol as the groundwater sampling.</w:t>
      </w:r>
    </w:p>
    <w:p w14:paraId="1DA0C4E7" w14:textId="0855BA9E" w:rsidR="0088042D" w:rsidRDefault="0088042D" w:rsidP="00F21116">
      <w:pPr>
        <w:pStyle w:val="Heading2Numbered"/>
        <w:numPr>
          <w:ilvl w:val="0"/>
          <w:numId w:val="0"/>
        </w:numPr>
        <w:ind w:left="567" w:hanging="567"/>
      </w:pPr>
      <w:bookmarkStart w:id="21" w:name="_Toc165028907"/>
      <w:r>
        <w:t>2.3</w:t>
      </w:r>
      <w:r>
        <w:tab/>
        <w:t>Laboratory methods</w:t>
      </w:r>
      <w:bookmarkEnd w:id="21"/>
    </w:p>
    <w:p w14:paraId="3BAE93C8" w14:textId="77777777" w:rsidR="0088042D" w:rsidRDefault="0088042D" w:rsidP="00F21116">
      <w:pPr>
        <w:pStyle w:val="Heading3Numbered"/>
        <w:numPr>
          <w:ilvl w:val="0"/>
          <w:numId w:val="0"/>
        </w:numPr>
        <w:ind w:left="1277" w:hanging="851"/>
      </w:pPr>
      <w:bookmarkStart w:id="22" w:name="_Toc165028908"/>
      <w:r>
        <w:t>2.3.1</w:t>
      </w:r>
      <w:r>
        <w:tab/>
        <w:t>Groundwater quality analyses</w:t>
      </w:r>
      <w:bookmarkEnd w:id="22"/>
    </w:p>
    <w:p w14:paraId="33682C89" w14:textId="77777777" w:rsidR="0088042D" w:rsidRDefault="0088042D" w:rsidP="0088042D">
      <w:pPr>
        <w:pStyle w:val="BodyText"/>
      </w:pPr>
      <w:r>
        <w:t>All water quality analyses were conducted at CSIRO (Lucas Heights, NSW) and ALS (Sydney), as detailed in the Stage 1 report.</w:t>
      </w:r>
    </w:p>
    <w:p w14:paraId="050168F3" w14:textId="77777777" w:rsidR="00B10EAE" w:rsidRDefault="0088042D" w:rsidP="00F21116">
      <w:pPr>
        <w:pStyle w:val="Heading3Numbered"/>
        <w:numPr>
          <w:ilvl w:val="0"/>
          <w:numId w:val="0"/>
        </w:numPr>
        <w:ind w:left="1277" w:hanging="851"/>
      </w:pPr>
      <w:bookmarkStart w:id="23" w:name="_Toc165028909"/>
      <w:r>
        <w:t>2.3.2</w:t>
      </w:r>
      <w:r>
        <w:tab/>
        <w:t>Morphological identification of stygofauna</w:t>
      </w:r>
      <w:bookmarkEnd w:id="23"/>
    </w:p>
    <w:p w14:paraId="0047E582" w14:textId="4EDCBB11" w:rsidR="0088042D" w:rsidRDefault="0088042D" w:rsidP="0088042D">
      <w:pPr>
        <w:pStyle w:val="BodyText"/>
      </w:pPr>
      <w:r>
        <w:t>Processing stygofauna samples followed the standard operating procedure, whereby rose bengal stain was added, and stygofauna removed using flotation with Ludox® colloidal silica solution (Sigma-Aldrich Pty Ltd, Castle Hill, Australia). Samples were then manually sorted and identified under a microscope by experienced groundwater ecologists. As part of QA/QC procedures, 10% of samples were verified by different operators, and sample residues (i.e., after flotation) were screened to ensure that no fauna were missed. For more details, see the Stage 1 report.</w:t>
      </w:r>
    </w:p>
    <w:p w14:paraId="613C6000" w14:textId="77777777" w:rsidR="0088042D" w:rsidRDefault="0088042D" w:rsidP="00F21116">
      <w:pPr>
        <w:pStyle w:val="Heading3Numbered"/>
        <w:numPr>
          <w:ilvl w:val="0"/>
          <w:numId w:val="0"/>
        </w:numPr>
        <w:ind w:left="1277" w:hanging="851"/>
      </w:pPr>
      <w:bookmarkStart w:id="24" w:name="_Toc165028910"/>
      <w:r>
        <w:t>2.3.3</w:t>
      </w:r>
      <w:r>
        <w:tab/>
        <w:t xml:space="preserve">Metabarcode </w:t>
      </w:r>
      <w:r w:rsidRPr="00F21116">
        <w:t>analysis</w:t>
      </w:r>
      <w:r>
        <w:t xml:space="preserve"> (eDNA)</w:t>
      </w:r>
      <w:bookmarkEnd w:id="24"/>
    </w:p>
    <w:p w14:paraId="643BCD8B" w14:textId="77777777" w:rsidR="0088042D" w:rsidRDefault="0088042D" w:rsidP="0088042D">
      <w:pPr>
        <w:pStyle w:val="BodyText"/>
      </w:pPr>
      <w:r>
        <w:t>DNA extraction was performed using 0.25 g (filter paper and sediment) with DNeasy PowerSoil Pro Kit (QIAGEN, Hilden, Germany) (see the Stage 1 report). The quality and purity of isolated DNA in all samples were then checked using a spectrophotometer.</w:t>
      </w:r>
    </w:p>
    <w:p w14:paraId="65494B26" w14:textId="263642A6" w:rsidR="0088042D" w:rsidRDefault="0088042D" w:rsidP="0088042D">
      <w:pPr>
        <w:pStyle w:val="BodyText"/>
      </w:pPr>
      <w:r>
        <w:t xml:space="preserve">All molecular methods (e.g., polymerase chain reaction (PCR) processes and primers used) followed the Stage 1 report’s methods and are summarised in </w:t>
      </w:r>
      <w:r w:rsidR="00952392">
        <w:fldChar w:fldCharType="begin"/>
      </w:r>
      <w:r w:rsidR="00952392">
        <w:instrText xml:space="preserve"> REF Appendix1 \h </w:instrText>
      </w:r>
      <w:r w:rsidR="00952392">
        <w:fldChar w:fldCharType="separate"/>
      </w:r>
      <w:r w:rsidR="005852BB">
        <w:t>Appendix 1</w:t>
      </w:r>
      <w:r w:rsidR="00952392">
        <w:fldChar w:fldCharType="end"/>
      </w:r>
      <w:r>
        <w:t xml:space="preserve">. Samples were arranged on plates with a blank well in each column, and random interspersed positive and negative controls to prevent systematic bias. The 16S mtDNA PCR method was modified by adjusting the reaction mixture, cycle number, and annealing temperature within the PCR </w:t>
      </w:r>
      <w:r>
        <w:lastRenderedPageBreak/>
        <w:t>method until maximum DNA amplification was achieved (noted by quantitative PCR (qPCR) curves and gel electrophoresis determination).</w:t>
      </w:r>
    </w:p>
    <w:p w14:paraId="47D4E219" w14:textId="77777777" w:rsidR="0088042D" w:rsidRDefault="0088042D" w:rsidP="0088042D">
      <w:pPr>
        <w:pStyle w:val="BodyText"/>
      </w:pPr>
      <w:r>
        <w:t>Once the primer pools were pooled into equimolar concentration (final concentration 50 ng/µl to 60 ng/µl), they were purified using AMPure beads. Samples were sequenced by the Ramaciotti Centre, UNSW, using Illumina MiSeq (PE 250) after passing QA/QC checks that included screening DNA quality and quantity.</w:t>
      </w:r>
    </w:p>
    <w:p w14:paraId="4CF2A522" w14:textId="77777777" w:rsidR="0088042D" w:rsidRDefault="0088042D" w:rsidP="00F21116">
      <w:pPr>
        <w:pStyle w:val="Heading3Numbered"/>
        <w:numPr>
          <w:ilvl w:val="0"/>
          <w:numId w:val="0"/>
        </w:numPr>
        <w:ind w:left="1277" w:hanging="851"/>
      </w:pPr>
      <w:bookmarkStart w:id="25" w:name="_Toc165028911"/>
      <w:r>
        <w:t>2.3.4</w:t>
      </w:r>
      <w:r>
        <w:tab/>
        <w:t>Bioinformatics</w:t>
      </w:r>
      <w:bookmarkEnd w:id="25"/>
    </w:p>
    <w:p w14:paraId="56CA47EE" w14:textId="34F1A77F" w:rsidR="00B10EAE" w:rsidRDefault="0088042D" w:rsidP="0088042D">
      <w:pPr>
        <w:pStyle w:val="BodyText"/>
      </w:pPr>
      <w:r>
        <w:t xml:space="preserve">All metabarcode sequence data were processed using custom software designed by Paul Greenfield (CSIRO/Macquarie University) (see Korbel et al. (2017) and Sutcliffe et al. (2017) for details). Sequence data from the 18S rDNA and the 16S mtDNA (isolating crustaceans) were compared to determine the most suitable primer set for stygofauna detection and combined into a comprehensive dataset to compare with traditional stygofauna collections. For full details of bioinformatics, see </w:t>
      </w:r>
      <w:r w:rsidR="00952392">
        <w:fldChar w:fldCharType="begin"/>
      </w:r>
      <w:r w:rsidR="00952392">
        <w:instrText xml:space="preserve"> REF Appendix2 \h </w:instrText>
      </w:r>
      <w:r w:rsidR="00952392">
        <w:fldChar w:fldCharType="separate"/>
      </w:r>
      <w:r w:rsidR="005852BB">
        <w:t>Appendix 2</w:t>
      </w:r>
      <w:r w:rsidR="00952392">
        <w:fldChar w:fldCharType="end"/>
      </w:r>
      <w:r>
        <w:t>. Additional cleaning of datasets included the removal of samples that had a total sequence count of less than 5,000 reads, the removal of rare operational taxonomic units (OTUs) (found at only one site), adjustments of counts in samples based on the number of positive controls found at individual sites, and the removal of all counts fewer than 10 within a sample.</w:t>
      </w:r>
    </w:p>
    <w:p w14:paraId="253F1B1E" w14:textId="77777777" w:rsidR="00B10EAE" w:rsidRDefault="0088042D" w:rsidP="0088042D">
      <w:pPr>
        <w:pStyle w:val="BodyText"/>
      </w:pPr>
      <w:r>
        <w:t>For 16S rDNA compositional data, inferred functional profile data were obtained using the FAPROTAX program (Louca et al. 2016), which assigns bacterial OTUs to functional groups.</w:t>
      </w:r>
    </w:p>
    <w:p w14:paraId="1C5D74E7" w14:textId="29365A9E" w:rsidR="0088042D" w:rsidRDefault="0088042D" w:rsidP="005D46CC">
      <w:pPr>
        <w:pStyle w:val="Heading3Numbered"/>
        <w:numPr>
          <w:ilvl w:val="0"/>
          <w:numId w:val="0"/>
        </w:numPr>
        <w:ind w:left="1277" w:hanging="851"/>
      </w:pPr>
      <w:bookmarkStart w:id="26" w:name="_Toc165028912"/>
      <w:r>
        <w:t>2.3.5</w:t>
      </w:r>
      <w:r>
        <w:tab/>
        <w:t>Data analysis</w:t>
      </w:r>
      <w:bookmarkEnd w:id="26"/>
    </w:p>
    <w:p w14:paraId="485A8979" w14:textId="77777777" w:rsidR="0088042D" w:rsidRDefault="0088042D" w:rsidP="0088042D">
      <w:pPr>
        <w:pStyle w:val="BodyText"/>
      </w:pPr>
      <w:r>
        <w:t>Principal component analysis (PCA) was used to visualise differences in water quality among bores and sample volumes, and correlations with water quality parameters and bores. Paired t-tests were used to compare individual water quality variables in pre- and post-purge samples.</w:t>
      </w:r>
    </w:p>
    <w:p w14:paraId="5458D2B4" w14:textId="77777777" w:rsidR="0088042D" w:rsidRDefault="0088042D" w:rsidP="0088042D">
      <w:pPr>
        <w:pStyle w:val="BodyText"/>
      </w:pPr>
      <w:r>
        <w:t>Differences in assemblage data (stygofauna, eDNA assemblages) were visualised using non-metric multidimensional scaling (nMDS). Relative abundance data for OTUs were square root transformed (Hellinger transformation) and similarity among samples estimated using the Bray-Curtis similarity. 18S rDNA data were also analysed using a presence/absence transformation of the sequence read number.</w:t>
      </w:r>
    </w:p>
    <w:p w14:paraId="6E9824DF" w14:textId="77777777" w:rsidR="0088042D" w:rsidRDefault="0088042D" w:rsidP="0088042D">
      <w:pPr>
        <w:pStyle w:val="BodyText"/>
      </w:pPr>
      <w:r>
        <w:t>Differences among sample volumes were analysed using permutational multivariate analysis of variance (PERMANOVA) (Anderson 2001) with a nested design with sampling bore as a random factor and sample volume as a fixed factor, nested within bore. Data from preserved DNA samples were compared among preservation periods using PERMANOVA with a nested design with sampling bore as a random factor and preservation time as a fixed factor, nested within bore. Analysis of similarity (ANOSIM) (Clarke and Green 1988) was also used to compare differences between sample groups.</w:t>
      </w:r>
    </w:p>
    <w:p w14:paraId="7C885A2B" w14:textId="77777777" w:rsidR="00B10EAE" w:rsidRDefault="0088042D" w:rsidP="0088042D">
      <w:pPr>
        <w:pStyle w:val="BodyText"/>
      </w:pPr>
      <w:r>
        <w:t>Differences among sample groups were analysed using similarity percentage analysis (SIMPER) to determine taxa responsible for (dis)similarities between sample groups, using a Bray-Curtis dissimilarity matrix.</w:t>
      </w:r>
    </w:p>
    <w:p w14:paraId="6B94669F" w14:textId="77777777" w:rsidR="00B10EAE" w:rsidRDefault="0088042D" w:rsidP="0088042D">
      <w:pPr>
        <w:pStyle w:val="BodyText"/>
      </w:pPr>
      <w:r>
        <w:t>To visualise the composition of microbial communities, relative abundances of the top 30 orders by total sequence counts (representing any order comprising greater than 2% of the total composition at any individual site) were plotted.</w:t>
      </w:r>
      <w:r w:rsidR="00B10EAE">
        <w:t xml:space="preserve"> </w:t>
      </w:r>
      <w:r>
        <w:t>Additionally, microbial orders were assigned to functional groups using functional annotation of prokaryote taxa (FAPROTAX) (Louca et al. 2016).</w:t>
      </w:r>
    </w:p>
    <w:p w14:paraId="0CFC11D5" w14:textId="76631FBB" w:rsidR="00B10EAE" w:rsidRDefault="0088042D" w:rsidP="0088042D">
      <w:pPr>
        <w:pStyle w:val="BodyText"/>
      </w:pPr>
      <w:r>
        <w:t>Relationships between environmental variables (including water chemistry) and biotic communities were modelled using distance-based linear models (DistLM) (Anderson et al. 2008). In DistLM analysis, biological data are first regressed against environmental variables separately (termed marginal tests), and then the best suite of variables is selected using stepwise selection based on the r</w:t>
      </w:r>
      <w:r w:rsidRPr="005D46CC">
        <w:rPr>
          <w:vertAlign w:val="superscript"/>
        </w:rPr>
        <w:t>2</w:t>
      </w:r>
      <w:r>
        <w:t xml:space="preserve"> values. Biological data were square root transformed prior to analysis. Environmental data were normalised before analysis, and strongly correlated (r&gt;0.90) variables were </w:t>
      </w:r>
      <w:r>
        <w:lastRenderedPageBreak/>
        <w:t xml:space="preserve">removed prior to analysis, based on draftsman plots (Clarke and Ainsworth 1993). </w:t>
      </w:r>
      <w:r w:rsidR="009B5D63">
        <w:t>PRIMER</w:t>
      </w:r>
      <w:r>
        <w:t>-</w:t>
      </w:r>
      <w:r w:rsidR="009B5D63">
        <w:t>e</w:t>
      </w:r>
      <w:r>
        <w:t xml:space="preserve"> version 6.1.11 (PRIMER-</w:t>
      </w:r>
      <w:r w:rsidR="009B5D63">
        <w:t>e</w:t>
      </w:r>
      <w:r>
        <w:t xml:space="preserve"> Ltd, Plymouth, UK) was used to complete all multivariate analyses, with univariate analyses completed in Minitab version 17 (Minitab Inc., Pennsylvania, USA). The significance level (α) for univariate and multivariate inferential tests was set at 0.05.</w:t>
      </w:r>
    </w:p>
    <w:p w14:paraId="128D2054" w14:textId="3731CFC2" w:rsidR="0088042D" w:rsidRDefault="0088042D" w:rsidP="0088042D">
      <w:pPr>
        <w:pStyle w:val="BodyText"/>
      </w:pPr>
      <w:r>
        <w:t xml:space="preserve">All data are publicly available on completion of this study via the </w:t>
      </w:r>
      <w:hyperlink r:id="rId32" w:history="1">
        <w:r w:rsidRPr="005D46CC">
          <w:rPr>
            <w:rStyle w:val="Hyperlink"/>
          </w:rPr>
          <w:t>Macquarie University Research Data Repository</w:t>
        </w:r>
      </w:hyperlink>
      <w:r>
        <w:t xml:space="preserve"> (18S rDNA DOI: 10.25949/21965393; 16S rDNA DOI: 10.25949/21965408; 16S mtDNA DOI: 10.25949/21965414).</w:t>
      </w:r>
    </w:p>
    <w:p w14:paraId="10F22084" w14:textId="129F5A81" w:rsidR="0088042D" w:rsidRDefault="0088042D">
      <w:r>
        <w:br w:type="page"/>
      </w:r>
    </w:p>
    <w:p w14:paraId="0387D51A" w14:textId="46FA28A0" w:rsidR="0088042D" w:rsidRDefault="0088042D" w:rsidP="0088042D">
      <w:pPr>
        <w:pStyle w:val="Heading1Numbered"/>
      </w:pPr>
      <w:bookmarkStart w:id="27" w:name="_Toc165028913"/>
      <w:r>
        <w:lastRenderedPageBreak/>
        <w:t>Results and discussion</w:t>
      </w:r>
      <w:bookmarkEnd w:id="27"/>
    </w:p>
    <w:p w14:paraId="51B61371" w14:textId="77777777" w:rsidR="0088042D" w:rsidRDefault="0088042D" w:rsidP="0088042D">
      <w:pPr>
        <w:pStyle w:val="Heading2Numbered"/>
        <w:numPr>
          <w:ilvl w:val="0"/>
          <w:numId w:val="0"/>
        </w:numPr>
        <w:ind w:left="567" w:hanging="567"/>
      </w:pPr>
      <w:bookmarkStart w:id="28" w:name="_Toc158660868"/>
      <w:bookmarkStart w:id="29" w:name="_Toc165028914"/>
      <w:r>
        <w:t>Site attributes and water quality</w:t>
      </w:r>
      <w:bookmarkEnd w:id="28"/>
      <w:bookmarkEnd w:id="29"/>
    </w:p>
    <w:p w14:paraId="13D47C28" w14:textId="0F6CB8F9" w:rsidR="00B10EAE" w:rsidRDefault="0088042D" w:rsidP="0088042D">
      <w:pPr>
        <w:pStyle w:val="BodyText"/>
        <w:rPr>
          <w:rFonts w:eastAsiaTheme="minorEastAsia" w:cs="Georgia"/>
          <w:lang w:val="en-GB"/>
        </w:rPr>
      </w:pPr>
      <w:r w:rsidRPr="009547BA">
        <w:rPr>
          <w:rFonts w:eastAsiaTheme="minorEastAsia" w:cs="Georgia"/>
          <w:lang w:val="en-GB"/>
        </w:rPr>
        <w:t xml:space="preserve">Fifteen bores were sampled across the </w:t>
      </w:r>
      <w:r>
        <w:rPr>
          <w:rFonts w:eastAsiaTheme="minorEastAsia" w:cs="Georgia"/>
          <w:lang w:val="en-GB"/>
        </w:rPr>
        <w:t xml:space="preserve">Hawkesbury-Nepean and Hunter River </w:t>
      </w:r>
      <w:r w:rsidRPr="009547BA">
        <w:rPr>
          <w:rFonts w:eastAsiaTheme="minorEastAsia" w:cs="Georgia"/>
          <w:lang w:val="en-GB"/>
        </w:rPr>
        <w:t>catchment</w:t>
      </w:r>
      <w:r>
        <w:rPr>
          <w:rFonts w:eastAsiaTheme="minorEastAsia" w:cs="Georgia"/>
          <w:lang w:val="en-GB"/>
        </w:rPr>
        <w:t>s</w:t>
      </w:r>
      <w:r w:rsidRPr="009547BA">
        <w:rPr>
          <w:rFonts w:eastAsiaTheme="minorEastAsia" w:cs="Georgia"/>
          <w:lang w:val="en-GB"/>
        </w:rPr>
        <w:t>. All bores accessed the shallow</w:t>
      </w:r>
      <w:r>
        <w:rPr>
          <w:rFonts w:eastAsiaTheme="minorEastAsia" w:cs="Georgia"/>
          <w:lang w:val="en-GB"/>
        </w:rPr>
        <w:t xml:space="preserve"> unconfined aquifers within the </w:t>
      </w:r>
      <w:r w:rsidRPr="00775641">
        <w:rPr>
          <w:rFonts w:eastAsiaTheme="minorEastAsia" w:cs="Georgia"/>
          <w:lang w:val="en-GB"/>
        </w:rPr>
        <w:t>Hawkesbury Sandstone, with</w:t>
      </w:r>
      <w:r>
        <w:rPr>
          <w:rFonts w:eastAsiaTheme="minorEastAsia" w:cs="Georgia"/>
          <w:lang w:val="en-GB"/>
        </w:rPr>
        <w:t xml:space="preserve"> a m</w:t>
      </w:r>
      <w:r w:rsidRPr="009547BA">
        <w:rPr>
          <w:rFonts w:eastAsiaTheme="minorEastAsia" w:cs="Georgia"/>
          <w:lang w:val="en-GB"/>
        </w:rPr>
        <w:t>ean slot depth rang</w:t>
      </w:r>
      <w:r>
        <w:rPr>
          <w:rFonts w:eastAsiaTheme="minorEastAsia" w:cs="Georgia"/>
          <w:lang w:val="en-GB"/>
        </w:rPr>
        <w:t>ing</w:t>
      </w:r>
      <w:r w:rsidRPr="009547BA">
        <w:rPr>
          <w:rFonts w:eastAsiaTheme="minorEastAsia" w:cs="Georgia"/>
          <w:lang w:val="en-GB"/>
        </w:rPr>
        <w:t xml:space="preserve"> from </w:t>
      </w:r>
      <w:r>
        <w:rPr>
          <w:rFonts w:eastAsiaTheme="minorEastAsia" w:cs="Georgia"/>
          <w:lang w:val="en-GB"/>
        </w:rPr>
        <w:t>8.0 m</w:t>
      </w:r>
      <w:r w:rsidRPr="009547BA">
        <w:rPr>
          <w:rFonts w:eastAsiaTheme="minorEastAsia" w:cs="Georgia"/>
          <w:lang w:val="en-GB"/>
        </w:rPr>
        <w:t xml:space="preserve"> to 4</w:t>
      </w:r>
      <w:r>
        <w:rPr>
          <w:rFonts w:eastAsiaTheme="minorEastAsia" w:cs="Georgia"/>
          <w:lang w:val="en-GB"/>
        </w:rPr>
        <w:t>2.5</w:t>
      </w:r>
      <w:r w:rsidR="005D46CC">
        <w:rPr>
          <w:rFonts w:eastAsiaTheme="minorEastAsia" w:cs="Georgia"/>
          <w:lang w:val="en-GB"/>
        </w:rPr>
        <w:t> </w:t>
      </w:r>
      <w:r w:rsidRPr="009547BA">
        <w:rPr>
          <w:rFonts w:eastAsiaTheme="minorEastAsia" w:cs="Georgia"/>
          <w:lang w:val="en-GB"/>
        </w:rPr>
        <w:t xml:space="preserve">m below ground </w:t>
      </w:r>
      <w:r w:rsidRPr="00086F8A">
        <w:rPr>
          <w:rFonts w:eastAsiaTheme="minorEastAsia" w:cs="Georgia"/>
          <w:lang w:val="en-GB"/>
        </w:rPr>
        <w:t>level (</w:t>
      </w:r>
      <w:r w:rsidR="00223DFD">
        <w:rPr>
          <w:rFonts w:eastAsiaTheme="minorEastAsia" w:cs="Georgia"/>
          <w:lang w:val="en-GB"/>
        </w:rPr>
        <w:fldChar w:fldCharType="begin"/>
      </w:r>
      <w:r w:rsidR="00223DFD">
        <w:rPr>
          <w:rFonts w:eastAsiaTheme="minorEastAsia" w:cs="Georgia"/>
          <w:lang w:val="en-GB"/>
        </w:rPr>
        <w:instrText xml:space="preserve"> REF _Ref164634782 \h </w:instrText>
      </w:r>
      <w:r w:rsidR="00223DFD">
        <w:rPr>
          <w:rFonts w:eastAsiaTheme="minorEastAsia" w:cs="Georgia"/>
          <w:lang w:val="en-GB"/>
        </w:rPr>
      </w:r>
      <w:r w:rsidR="00223DFD">
        <w:rPr>
          <w:rFonts w:eastAsiaTheme="minorEastAsia" w:cs="Georgia"/>
          <w:lang w:val="en-GB"/>
        </w:rPr>
        <w:fldChar w:fldCharType="separate"/>
      </w:r>
      <w:r w:rsidR="005852BB">
        <w:t xml:space="preserve">Table </w:t>
      </w:r>
      <w:r w:rsidR="005852BB">
        <w:rPr>
          <w:noProof/>
        </w:rPr>
        <w:t>3</w:t>
      </w:r>
      <w:r w:rsidR="00223DFD">
        <w:rPr>
          <w:rFonts w:eastAsiaTheme="minorEastAsia" w:cs="Georgia"/>
          <w:lang w:val="en-GB"/>
        </w:rPr>
        <w:fldChar w:fldCharType="end"/>
      </w:r>
      <w:r w:rsidRPr="00086F8A">
        <w:rPr>
          <w:rFonts w:eastAsiaTheme="minorEastAsia" w:cs="Georgia"/>
          <w:lang w:val="en-GB"/>
        </w:rPr>
        <w:t>). Land</w:t>
      </w:r>
      <w:r w:rsidRPr="009547BA">
        <w:rPr>
          <w:rFonts w:eastAsiaTheme="minorEastAsia" w:cs="Georgia"/>
          <w:lang w:val="en-GB"/>
        </w:rPr>
        <w:t xml:space="preserve"> uses at or adjacent to the bores were </w:t>
      </w:r>
      <w:r>
        <w:rPr>
          <w:rFonts w:eastAsiaTheme="minorEastAsia" w:cs="Georgia"/>
          <w:lang w:val="en-GB"/>
        </w:rPr>
        <w:t xml:space="preserve">a mixture of native vegetation, National Park, low-density urban/residential, and mixed </w:t>
      </w:r>
      <w:r w:rsidRPr="009547BA">
        <w:rPr>
          <w:rFonts w:eastAsiaTheme="minorEastAsia" w:cs="Georgia"/>
          <w:lang w:val="en-GB"/>
        </w:rPr>
        <w:t>agricultur</w:t>
      </w:r>
      <w:r>
        <w:rPr>
          <w:rFonts w:eastAsiaTheme="minorEastAsia" w:cs="Georgia"/>
          <w:lang w:val="en-GB"/>
        </w:rPr>
        <w:t>e. Irrigated cropping was not evident based on field observations, although a dam was present at one site (75013)</w:t>
      </w:r>
      <w:r w:rsidRPr="009547BA">
        <w:rPr>
          <w:rFonts w:eastAsiaTheme="minorEastAsia" w:cs="Georgia"/>
          <w:lang w:val="en-GB"/>
        </w:rPr>
        <w:t>.</w:t>
      </w:r>
    </w:p>
    <w:p w14:paraId="2C4C0869" w14:textId="104A1D3C" w:rsidR="00B10EAE" w:rsidRDefault="0088042D" w:rsidP="0088042D">
      <w:pPr>
        <w:pStyle w:val="BodyText"/>
        <w:rPr>
          <w:rFonts w:eastAsiaTheme="minorEastAsia" w:cs="Georgia"/>
          <w:lang w:val="en-GB"/>
        </w:rPr>
      </w:pPr>
      <w:r>
        <w:rPr>
          <w:rFonts w:eastAsiaTheme="minorEastAsia" w:cs="Georgia"/>
          <w:lang w:val="en-GB"/>
        </w:rPr>
        <w:t>T</w:t>
      </w:r>
      <w:r w:rsidRPr="009547BA">
        <w:rPr>
          <w:rFonts w:eastAsiaTheme="minorEastAsia" w:cs="Georgia"/>
          <w:lang w:val="en-GB"/>
        </w:rPr>
        <w:t>here was no significant difference in the mean values of DO</w:t>
      </w:r>
      <w:r>
        <w:rPr>
          <w:rFonts w:eastAsiaTheme="minorEastAsia" w:cs="Georgia"/>
          <w:lang w:val="en-GB"/>
        </w:rPr>
        <w:t>, temperature</w:t>
      </w:r>
      <w:r w:rsidRPr="009547BA">
        <w:rPr>
          <w:rFonts w:eastAsiaTheme="minorEastAsia" w:cs="Georgia"/>
          <w:lang w:val="en-GB"/>
        </w:rPr>
        <w:t xml:space="preserve"> and EC</w:t>
      </w:r>
      <w:r>
        <w:rPr>
          <w:rFonts w:eastAsiaTheme="minorEastAsia" w:cs="Georgia"/>
          <w:lang w:val="en-GB"/>
        </w:rPr>
        <w:t xml:space="preserve"> between 2 L and 180 L samples (paired </w:t>
      </w:r>
      <w:r w:rsidRPr="006A5069">
        <w:rPr>
          <w:rFonts w:eastAsiaTheme="minorEastAsia" w:cs="Georgia"/>
          <w:lang w:val="en-GB"/>
        </w:rPr>
        <w:t>t-tests, p=0.30, p=0.95 and p=0.54, respectively). However, there was a significant difference between pH (p=0.001) (</w:t>
      </w:r>
      <w:r w:rsidR="00223DFD">
        <w:rPr>
          <w:rFonts w:eastAsiaTheme="minorEastAsia" w:cs="Georgia"/>
          <w:lang w:val="en-GB"/>
        </w:rPr>
        <w:fldChar w:fldCharType="begin"/>
      </w:r>
      <w:r w:rsidR="00223DFD">
        <w:rPr>
          <w:rFonts w:eastAsiaTheme="minorEastAsia" w:cs="Georgia"/>
          <w:lang w:val="en-GB"/>
        </w:rPr>
        <w:instrText xml:space="preserve"> REF _Ref164634137 \h </w:instrText>
      </w:r>
      <w:r w:rsidR="00223DFD">
        <w:rPr>
          <w:rFonts w:eastAsiaTheme="minorEastAsia" w:cs="Georgia"/>
          <w:lang w:val="en-GB"/>
        </w:rPr>
      </w:r>
      <w:r w:rsidR="00223DFD">
        <w:rPr>
          <w:rFonts w:eastAsiaTheme="minorEastAsia" w:cs="Georgia"/>
          <w:lang w:val="en-GB"/>
        </w:rPr>
        <w:fldChar w:fldCharType="separate"/>
      </w:r>
      <w:r w:rsidR="005852BB">
        <w:t xml:space="preserve">Figure </w:t>
      </w:r>
      <w:r w:rsidR="005852BB">
        <w:rPr>
          <w:noProof/>
        </w:rPr>
        <w:t>3</w:t>
      </w:r>
      <w:r w:rsidR="00223DFD">
        <w:rPr>
          <w:rFonts w:eastAsiaTheme="minorEastAsia" w:cs="Georgia"/>
          <w:lang w:val="en-GB"/>
        </w:rPr>
        <w:fldChar w:fldCharType="end"/>
      </w:r>
      <w:r w:rsidRPr="006A5069">
        <w:rPr>
          <w:rFonts w:eastAsiaTheme="minorEastAsia" w:cs="Georgia"/>
          <w:lang w:val="en-GB"/>
        </w:rPr>
        <w:t>),</w:t>
      </w:r>
      <w:r>
        <w:rPr>
          <w:rFonts w:eastAsiaTheme="minorEastAsia" w:cs="Georgia"/>
          <w:lang w:val="en-GB"/>
        </w:rPr>
        <w:t xml:space="preserve"> with a lower mean pH in the purged samples. This likely reflects the influence of surface chemistry changes due to the interaction of bore water with air in the bore. Mean DO was higher in the unpurged samples, though not significantly.</w:t>
      </w:r>
    </w:p>
    <w:p w14:paraId="0F65226E" w14:textId="59A72B9C" w:rsidR="0088042D" w:rsidRPr="009547BA" w:rsidRDefault="0088042D" w:rsidP="0088042D">
      <w:pPr>
        <w:pStyle w:val="BodyText"/>
        <w:rPr>
          <w:rFonts w:eastAsiaTheme="minorEastAsia" w:cs="Georgia"/>
          <w:lang w:val="en-GB"/>
        </w:rPr>
      </w:pPr>
      <w:r w:rsidRPr="009547BA">
        <w:rPr>
          <w:rFonts w:eastAsiaTheme="minorEastAsia" w:cs="Georgia"/>
          <w:lang w:val="en-GB"/>
        </w:rPr>
        <w:t xml:space="preserve">Mean </w:t>
      </w:r>
      <w:r>
        <w:rPr>
          <w:rFonts w:eastAsiaTheme="minorEastAsia" w:cs="Georgia"/>
          <w:lang w:val="en-GB"/>
        </w:rPr>
        <w:t xml:space="preserve">concentrations of </w:t>
      </w:r>
      <w:r w:rsidRPr="009547BA">
        <w:rPr>
          <w:rFonts w:eastAsiaTheme="minorEastAsia" w:cs="Georgia"/>
          <w:lang w:val="en-GB"/>
        </w:rPr>
        <w:t>DOC</w:t>
      </w:r>
      <w:r>
        <w:rPr>
          <w:rFonts w:eastAsiaTheme="minorEastAsia" w:cs="Georgia"/>
          <w:lang w:val="en-GB"/>
        </w:rPr>
        <w:t xml:space="preserve"> and TOC</w:t>
      </w:r>
      <w:r w:rsidRPr="009547BA">
        <w:rPr>
          <w:rFonts w:eastAsiaTheme="minorEastAsia" w:cs="Georgia"/>
          <w:lang w:val="en-GB"/>
        </w:rPr>
        <w:t xml:space="preserve"> in </w:t>
      </w:r>
      <w:r>
        <w:rPr>
          <w:rFonts w:eastAsiaTheme="minorEastAsia" w:cs="Georgia"/>
          <w:lang w:val="en-GB"/>
        </w:rPr>
        <w:t xml:space="preserve">the unpurged </w:t>
      </w:r>
      <w:r w:rsidRPr="009547BA">
        <w:rPr>
          <w:rFonts w:eastAsiaTheme="minorEastAsia" w:cs="Georgia"/>
          <w:lang w:val="en-GB"/>
        </w:rPr>
        <w:t>2</w:t>
      </w:r>
      <w:r>
        <w:rPr>
          <w:rFonts w:eastAsiaTheme="minorEastAsia" w:cs="Georgia"/>
          <w:lang w:val="en-GB"/>
        </w:rPr>
        <w:t> L</w:t>
      </w:r>
      <w:r w:rsidRPr="009547BA">
        <w:rPr>
          <w:rFonts w:eastAsiaTheme="minorEastAsia" w:cs="Georgia"/>
          <w:lang w:val="en-GB"/>
        </w:rPr>
        <w:t xml:space="preserve"> samples </w:t>
      </w:r>
      <w:r>
        <w:rPr>
          <w:rFonts w:eastAsiaTheme="minorEastAsia" w:cs="Georgia"/>
          <w:lang w:val="en-GB"/>
        </w:rPr>
        <w:t>were higher than</w:t>
      </w:r>
      <w:r w:rsidRPr="009547BA">
        <w:rPr>
          <w:rFonts w:eastAsiaTheme="minorEastAsia" w:cs="Georgia"/>
          <w:lang w:val="en-GB"/>
        </w:rPr>
        <w:t xml:space="preserve"> </w:t>
      </w:r>
      <w:r>
        <w:rPr>
          <w:rFonts w:eastAsiaTheme="minorEastAsia" w:cs="Georgia"/>
          <w:lang w:val="en-GB"/>
        </w:rPr>
        <w:t xml:space="preserve">in </w:t>
      </w:r>
      <w:r w:rsidRPr="009547BA">
        <w:rPr>
          <w:rFonts w:eastAsiaTheme="minorEastAsia" w:cs="Georgia"/>
          <w:lang w:val="en-GB"/>
        </w:rPr>
        <w:t>the 180</w:t>
      </w:r>
      <w:r>
        <w:rPr>
          <w:rFonts w:eastAsiaTheme="minorEastAsia" w:cs="Georgia"/>
          <w:lang w:val="en-GB"/>
        </w:rPr>
        <w:t> L</w:t>
      </w:r>
      <w:r w:rsidRPr="009547BA">
        <w:rPr>
          <w:rFonts w:eastAsiaTheme="minorEastAsia" w:cs="Georgia"/>
          <w:lang w:val="en-GB"/>
        </w:rPr>
        <w:t xml:space="preserve"> </w:t>
      </w:r>
      <w:r>
        <w:rPr>
          <w:rFonts w:eastAsiaTheme="minorEastAsia" w:cs="Georgia"/>
          <w:lang w:val="en-GB"/>
        </w:rPr>
        <w:t xml:space="preserve">samples; however, neither difference was </w:t>
      </w:r>
      <w:r w:rsidRPr="006A5069">
        <w:rPr>
          <w:rFonts w:eastAsiaTheme="minorEastAsia" w:cs="Georgia"/>
          <w:lang w:val="en-GB"/>
        </w:rPr>
        <w:t>significant (</w:t>
      </w:r>
      <w:r w:rsidR="00223DFD">
        <w:rPr>
          <w:rFonts w:eastAsiaTheme="minorEastAsia" w:cs="Georgia"/>
          <w:lang w:val="en-GB"/>
        </w:rPr>
        <w:fldChar w:fldCharType="begin"/>
      </w:r>
      <w:r w:rsidR="00223DFD">
        <w:rPr>
          <w:rFonts w:eastAsiaTheme="minorEastAsia" w:cs="Georgia"/>
          <w:lang w:val="en-GB"/>
        </w:rPr>
        <w:instrText xml:space="preserve"> REF _Ref164634145 \h </w:instrText>
      </w:r>
      <w:r w:rsidR="00223DFD">
        <w:rPr>
          <w:rFonts w:eastAsiaTheme="minorEastAsia" w:cs="Georgia"/>
          <w:lang w:val="en-GB"/>
        </w:rPr>
      </w:r>
      <w:r w:rsidR="00223DFD">
        <w:rPr>
          <w:rFonts w:eastAsiaTheme="minorEastAsia" w:cs="Georgia"/>
          <w:lang w:val="en-GB"/>
        </w:rPr>
        <w:fldChar w:fldCharType="separate"/>
      </w:r>
      <w:r w:rsidR="005852BB">
        <w:t xml:space="preserve">Figure </w:t>
      </w:r>
      <w:r w:rsidR="005852BB">
        <w:rPr>
          <w:noProof/>
        </w:rPr>
        <w:t>4</w:t>
      </w:r>
      <w:r w:rsidR="00223DFD">
        <w:rPr>
          <w:rFonts w:eastAsiaTheme="minorEastAsia" w:cs="Georgia"/>
          <w:lang w:val="en-GB"/>
        </w:rPr>
        <w:fldChar w:fldCharType="end"/>
      </w:r>
      <w:r w:rsidRPr="006A5069">
        <w:rPr>
          <w:rFonts w:eastAsiaTheme="minorEastAsia" w:cs="Georgia"/>
          <w:lang w:val="en-GB"/>
        </w:rPr>
        <w:t>). The</w:t>
      </w:r>
      <w:r w:rsidRPr="009547BA">
        <w:rPr>
          <w:rFonts w:eastAsiaTheme="minorEastAsia" w:cs="Georgia"/>
          <w:lang w:val="en-GB"/>
        </w:rPr>
        <w:t xml:space="preserve"> standard error</w:t>
      </w:r>
      <w:r>
        <w:rPr>
          <w:rFonts w:eastAsiaTheme="minorEastAsia" w:cs="Georgia"/>
          <w:lang w:val="en-GB"/>
        </w:rPr>
        <w:t>s</w:t>
      </w:r>
      <w:r w:rsidRPr="009547BA">
        <w:rPr>
          <w:rFonts w:eastAsiaTheme="minorEastAsia" w:cs="Georgia"/>
          <w:lang w:val="en-GB"/>
        </w:rPr>
        <w:t xml:space="preserve"> around mean DOC </w:t>
      </w:r>
      <w:r>
        <w:rPr>
          <w:rFonts w:eastAsiaTheme="minorEastAsia" w:cs="Georgia"/>
          <w:lang w:val="en-GB"/>
        </w:rPr>
        <w:t xml:space="preserve">and TOC </w:t>
      </w:r>
      <w:r w:rsidRPr="009547BA">
        <w:rPr>
          <w:rFonts w:eastAsiaTheme="minorEastAsia" w:cs="Georgia"/>
          <w:lang w:val="en-GB"/>
        </w:rPr>
        <w:t>w</w:t>
      </w:r>
      <w:r>
        <w:rPr>
          <w:rFonts w:eastAsiaTheme="minorEastAsia" w:cs="Georgia"/>
          <w:lang w:val="en-GB"/>
        </w:rPr>
        <w:t>ere</w:t>
      </w:r>
      <w:r w:rsidRPr="009547BA">
        <w:rPr>
          <w:rFonts w:eastAsiaTheme="minorEastAsia" w:cs="Georgia"/>
          <w:lang w:val="en-GB"/>
        </w:rPr>
        <w:t xml:space="preserve"> large due to</w:t>
      </w:r>
      <w:r>
        <w:rPr>
          <w:rFonts w:eastAsiaTheme="minorEastAsia" w:cs="Georgia"/>
          <w:lang w:val="en-GB"/>
        </w:rPr>
        <w:t xml:space="preserve"> the variability in the sample concentrations (</w:t>
      </w:r>
      <w:r w:rsidR="00223DFD">
        <w:rPr>
          <w:rFonts w:eastAsiaTheme="minorEastAsia" w:cs="Georgia"/>
          <w:lang w:val="en-GB"/>
        </w:rPr>
        <w:fldChar w:fldCharType="begin"/>
      </w:r>
      <w:r w:rsidR="00223DFD">
        <w:rPr>
          <w:rFonts w:eastAsiaTheme="minorEastAsia" w:cs="Georgia"/>
          <w:lang w:val="en-GB"/>
        </w:rPr>
        <w:instrText xml:space="preserve"> REF _Ref164634145 \h </w:instrText>
      </w:r>
      <w:r w:rsidR="00223DFD">
        <w:rPr>
          <w:rFonts w:eastAsiaTheme="minorEastAsia" w:cs="Georgia"/>
          <w:lang w:val="en-GB"/>
        </w:rPr>
      </w:r>
      <w:r w:rsidR="00223DFD">
        <w:rPr>
          <w:rFonts w:eastAsiaTheme="minorEastAsia" w:cs="Georgia"/>
          <w:lang w:val="en-GB"/>
        </w:rPr>
        <w:fldChar w:fldCharType="separate"/>
      </w:r>
      <w:r w:rsidR="005852BB">
        <w:t xml:space="preserve">Figure </w:t>
      </w:r>
      <w:r w:rsidR="005852BB">
        <w:rPr>
          <w:noProof/>
        </w:rPr>
        <w:t>4</w:t>
      </w:r>
      <w:r w:rsidR="00223DFD">
        <w:rPr>
          <w:rFonts w:eastAsiaTheme="minorEastAsia" w:cs="Georgia"/>
          <w:lang w:val="en-GB"/>
        </w:rPr>
        <w:fldChar w:fldCharType="end"/>
      </w:r>
      <w:r>
        <w:rPr>
          <w:rFonts w:eastAsiaTheme="minorEastAsia" w:cs="Georgia"/>
          <w:lang w:val="en-GB"/>
        </w:rPr>
        <w:t>). DOC concentrations in unpurged (2 L) samples from b</w:t>
      </w:r>
      <w:r w:rsidRPr="009547BA">
        <w:rPr>
          <w:rFonts w:eastAsiaTheme="minorEastAsia" w:cs="Georgia"/>
          <w:lang w:val="en-GB"/>
        </w:rPr>
        <w:t>ore</w:t>
      </w:r>
      <w:r>
        <w:rPr>
          <w:rFonts w:eastAsiaTheme="minorEastAsia" w:cs="Georgia"/>
          <w:lang w:val="en-GB"/>
        </w:rPr>
        <w:t>s</w:t>
      </w:r>
      <w:r w:rsidRPr="009547BA">
        <w:rPr>
          <w:rFonts w:eastAsiaTheme="minorEastAsia" w:cs="Georgia"/>
          <w:lang w:val="en-GB"/>
        </w:rPr>
        <w:t xml:space="preserve"> </w:t>
      </w:r>
      <w:r>
        <w:rPr>
          <w:rFonts w:eastAsiaTheme="minorEastAsia" w:cs="Georgia"/>
          <w:lang w:val="en-GB"/>
        </w:rPr>
        <w:t>75039 and 75038 were one to two orders of magnitude higher than in the other samples, and this large variability likely caused the lack of significant difference between DOC concentrations in purged and unpurged samples. Concentrations of both DOC and TOC were higher in the 2 L than the 180 L samples, at 60% and 50% of sites, respectively. TOC measurements were impacted by excessive turbidity which meant that only 30% of all samples could be reliably analysed. The overall higher DOC and TOC in the unpurged samples is likely due to organic material (such as ants, spiders, slugs or even vegetation) falling into the bore. The likelihood of this happening is influenced by bore construction, particularly the presence of caps over the bore casing and the type and height above ground of bore casings. DOC in groundwaters often increases following rain as infiltrating water transports carbon from the unsaturated to the saturated zone (e.g., Sacc</w:t>
      </w:r>
      <w:r w:rsidRPr="004E3E98">
        <w:t>ò</w:t>
      </w:r>
      <w:r>
        <w:rPr>
          <w:rFonts w:eastAsiaTheme="minorEastAsia" w:cs="Georgia"/>
          <w:lang w:val="en-GB"/>
        </w:rPr>
        <w:t xml:space="preserve"> et al. 2021). However, this is likely to be consistent across all sites and is unlikely to explain the very large DOC concentrations at some sites, which correlate with observations of large amounts of organic material in the bores.</w:t>
      </w:r>
    </w:p>
    <w:p w14:paraId="1061CB5B" w14:textId="683309A6" w:rsidR="00B10EAE" w:rsidRDefault="0088042D" w:rsidP="0088042D">
      <w:pPr>
        <w:pStyle w:val="BodyText"/>
        <w:rPr>
          <w:rFonts w:eastAsiaTheme="minorEastAsia" w:cs="Georgia"/>
          <w:lang w:val="en-GB"/>
        </w:rPr>
      </w:pPr>
      <w:r w:rsidRPr="009547BA">
        <w:rPr>
          <w:rFonts w:eastAsiaTheme="minorEastAsia" w:cs="Georgia"/>
          <w:lang w:val="en-GB"/>
        </w:rPr>
        <w:t>There were no significant differences</w:t>
      </w:r>
      <w:r>
        <w:rPr>
          <w:rFonts w:eastAsiaTheme="minorEastAsia" w:cs="Georgia"/>
          <w:lang w:val="en-GB"/>
        </w:rPr>
        <w:t xml:space="preserve"> in the concentrations of total </w:t>
      </w:r>
      <w:r w:rsidRPr="009547BA">
        <w:rPr>
          <w:rFonts w:eastAsiaTheme="minorEastAsia" w:cs="Georgia"/>
          <w:lang w:val="en-GB"/>
        </w:rPr>
        <w:t>n</w:t>
      </w:r>
      <w:r>
        <w:rPr>
          <w:rFonts w:eastAsiaTheme="minorEastAsia" w:cs="Georgia"/>
          <w:lang w:val="en-GB"/>
        </w:rPr>
        <w:t>itrogen or nitrogen species</w:t>
      </w:r>
      <w:r w:rsidRPr="009547BA">
        <w:rPr>
          <w:rFonts w:eastAsiaTheme="minorEastAsia" w:cs="Georgia"/>
          <w:lang w:val="en-GB"/>
        </w:rPr>
        <w:t xml:space="preserve"> </w:t>
      </w:r>
      <w:r>
        <w:rPr>
          <w:rFonts w:eastAsiaTheme="minorEastAsia" w:cs="Georgia"/>
          <w:lang w:val="en-GB"/>
        </w:rPr>
        <w:t xml:space="preserve">between the unpurged </w:t>
      </w:r>
      <w:r w:rsidRPr="009547BA">
        <w:rPr>
          <w:rFonts w:eastAsiaTheme="minorEastAsia" w:cs="Georgia"/>
          <w:lang w:val="en-GB"/>
        </w:rPr>
        <w:t>2</w:t>
      </w:r>
      <w:r>
        <w:rPr>
          <w:rFonts w:eastAsiaTheme="minorEastAsia" w:cs="Georgia"/>
          <w:lang w:val="en-GB"/>
        </w:rPr>
        <w:t> L</w:t>
      </w:r>
      <w:r w:rsidRPr="009547BA">
        <w:rPr>
          <w:rFonts w:eastAsiaTheme="minorEastAsia" w:cs="Georgia"/>
          <w:lang w:val="en-GB"/>
        </w:rPr>
        <w:t xml:space="preserve"> and </w:t>
      </w:r>
      <w:r>
        <w:rPr>
          <w:rFonts w:eastAsiaTheme="minorEastAsia" w:cs="Georgia"/>
          <w:lang w:val="en-GB"/>
        </w:rPr>
        <w:t xml:space="preserve">purged </w:t>
      </w:r>
      <w:r w:rsidRPr="009547BA">
        <w:rPr>
          <w:rFonts w:eastAsiaTheme="minorEastAsia" w:cs="Georgia"/>
          <w:lang w:val="en-GB"/>
        </w:rPr>
        <w:t>180</w:t>
      </w:r>
      <w:r>
        <w:rPr>
          <w:rFonts w:eastAsiaTheme="minorEastAsia" w:cs="Georgia"/>
          <w:lang w:val="en-GB"/>
        </w:rPr>
        <w:t> L</w:t>
      </w:r>
      <w:r w:rsidRPr="009547BA">
        <w:rPr>
          <w:rFonts w:eastAsiaTheme="minorEastAsia" w:cs="Georgia"/>
          <w:lang w:val="en-GB"/>
        </w:rPr>
        <w:t xml:space="preserve"> samples</w:t>
      </w:r>
      <w:r>
        <w:rPr>
          <w:rFonts w:eastAsiaTheme="minorEastAsia" w:cs="Georgia"/>
          <w:lang w:val="en-GB"/>
        </w:rPr>
        <w:t xml:space="preserve"> </w:t>
      </w:r>
      <w:r w:rsidRPr="009547BA">
        <w:rPr>
          <w:rFonts w:eastAsiaTheme="minorEastAsia" w:cs="Georgia"/>
          <w:lang w:val="en-GB"/>
        </w:rPr>
        <w:t>across all 15 sampled bores (</w:t>
      </w:r>
      <w:r>
        <w:rPr>
          <w:rFonts w:eastAsiaTheme="minorEastAsia" w:cs="Georgia"/>
          <w:lang w:val="en-GB"/>
        </w:rPr>
        <w:t xml:space="preserve">paired t-tests, </w:t>
      </w:r>
      <w:r w:rsidRPr="009547BA">
        <w:rPr>
          <w:rFonts w:eastAsiaTheme="minorEastAsia" w:cs="Georgia"/>
          <w:lang w:val="en-GB"/>
        </w:rPr>
        <w:t>p&gt;0.05)</w:t>
      </w:r>
      <w:r>
        <w:rPr>
          <w:rFonts w:eastAsiaTheme="minorEastAsia" w:cs="Georgia"/>
          <w:lang w:val="en-GB"/>
        </w:rPr>
        <w:t>. Nitrite was at or below the instrumental detection limit for all samples. Reactive phosphorus concentrations were at or below the instrumental detection limit in 80% of samples, so no statistical testing was performed. M</w:t>
      </w:r>
      <w:r w:rsidRPr="009547BA">
        <w:rPr>
          <w:rFonts w:eastAsiaTheme="minorEastAsia" w:cs="Georgia"/>
          <w:lang w:val="en-GB"/>
        </w:rPr>
        <w:t xml:space="preserve">ean </w:t>
      </w:r>
      <w:r>
        <w:rPr>
          <w:rFonts w:eastAsiaTheme="minorEastAsia" w:cs="Georgia"/>
          <w:lang w:val="en-GB"/>
        </w:rPr>
        <w:t>total phosphorus was four times higher in the 180 L samples than the 2 L samples but this was not significant (paired t-test, p=0.06) due to the variability in the measured data (concentrations spanning two orders of magnitude,</w:t>
      </w:r>
      <w:r w:rsidRPr="009547BA">
        <w:rPr>
          <w:rFonts w:eastAsiaTheme="minorEastAsia" w:cs="Georgia"/>
          <w:lang w:val="en-GB"/>
        </w:rPr>
        <w:t xml:space="preserve"> </w:t>
      </w:r>
      <w:r w:rsidR="00223DFD">
        <w:rPr>
          <w:rFonts w:eastAsiaTheme="minorEastAsia" w:cs="Georgia"/>
          <w:lang w:val="en-GB"/>
        </w:rPr>
        <w:fldChar w:fldCharType="begin"/>
      </w:r>
      <w:r w:rsidR="00223DFD">
        <w:rPr>
          <w:rFonts w:eastAsiaTheme="minorEastAsia" w:cs="Georgia"/>
          <w:lang w:val="en-GB"/>
        </w:rPr>
        <w:instrText xml:space="preserve"> REF _Ref164634165 \h </w:instrText>
      </w:r>
      <w:r w:rsidR="00223DFD">
        <w:rPr>
          <w:rFonts w:eastAsiaTheme="minorEastAsia" w:cs="Georgia"/>
          <w:lang w:val="en-GB"/>
        </w:rPr>
      </w:r>
      <w:r w:rsidR="00223DFD">
        <w:rPr>
          <w:rFonts w:eastAsiaTheme="minorEastAsia" w:cs="Georgia"/>
          <w:lang w:val="en-GB"/>
        </w:rPr>
        <w:fldChar w:fldCharType="separate"/>
      </w:r>
      <w:r w:rsidR="005852BB">
        <w:t xml:space="preserve">Figure </w:t>
      </w:r>
      <w:r w:rsidR="005852BB">
        <w:rPr>
          <w:noProof/>
        </w:rPr>
        <w:t>5</w:t>
      </w:r>
      <w:r w:rsidR="00223DFD">
        <w:rPr>
          <w:rFonts w:eastAsiaTheme="minorEastAsia" w:cs="Georgia"/>
          <w:lang w:val="en-GB"/>
        </w:rPr>
        <w:fldChar w:fldCharType="end"/>
      </w:r>
      <w:r w:rsidRPr="009547BA">
        <w:rPr>
          <w:rFonts w:eastAsiaTheme="minorEastAsia" w:cs="Georgia"/>
          <w:lang w:val="en-GB"/>
        </w:rPr>
        <w:t xml:space="preserve">). </w:t>
      </w:r>
      <w:r>
        <w:rPr>
          <w:rFonts w:eastAsiaTheme="minorEastAsia" w:cs="Georgia"/>
          <w:lang w:val="en-GB"/>
        </w:rPr>
        <w:t xml:space="preserve">The reason </w:t>
      </w:r>
      <w:r w:rsidRPr="00220918">
        <w:rPr>
          <w:rFonts w:eastAsiaTheme="minorEastAsia" w:cs="Georgia"/>
          <w:lang w:val="en-GB"/>
        </w:rPr>
        <w:t xml:space="preserve">for the higher phosphorus concentrations in </w:t>
      </w:r>
      <w:r>
        <w:rPr>
          <w:rFonts w:eastAsiaTheme="minorEastAsia" w:cs="Georgia"/>
          <w:lang w:val="en-GB"/>
        </w:rPr>
        <w:t>some</w:t>
      </w:r>
      <w:r w:rsidRPr="00220918">
        <w:rPr>
          <w:rFonts w:eastAsiaTheme="minorEastAsia" w:cs="Georgia"/>
          <w:lang w:val="en-GB"/>
        </w:rPr>
        <w:t xml:space="preserve"> </w:t>
      </w:r>
      <w:r>
        <w:rPr>
          <w:rFonts w:eastAsiaTheme="minorEastAsia" w:cs="Georgia"/>
          <w:lang w:val="en-GB"/>
        </w:rPr>
        <w:t xml:space="preserve">aquifer samples compared to their related bore samples </w:t>
      </w:r>
      <w:r w:rsidRPr="00220918">
        <w:rPr>
          <w:rFonts w:eastAsiaTheme="minorEastAsia" w:cs="Georgia"/>
          <w:lang w:val="en-GB"/>
        </w:rPr>
        <w:t>is unclear.</w:t>
      </w:r>
    </w:p>
    <w:p w14:paraId="63E11AA0" w14:textId="77777777" w:rsidR="00B10EAE" w:rsidRDefault="0088042D" w:rsidP="0088042D">
      <w:pPr>
        <w:pStyle w:val="BodyText"/>
        <w:rPr>
          <w:rFonts w:eastAsiaTheme="minorEastAsia" w:cs="Georgia"/>
          <w:lang w:val="en-GB"/>
        </w:rPr>
      </w:pPr>
      <w:r>
        <w:rPr>
          <w:rFonts w:eastAsiaTheme="minorEastAsia" w:cs="Georgia"/>
          <w:lang w:val="en-GB"/>
        </w:rPr>
        <w:t>La Ni</w:t>
      </w:r>
      <w:r>
        <w:t>ñ</w:t>
      </w:r>
      <w:r>
        <w:rPr>
          <w:rFonts w:eastAsiaTheme="minorEastAsia" w:cs="Georgia"/>
          <w:lang w:val="en-GB"/>
        </w:rPr>
        <w:t>a climate conditions prevailed across eastern Australia throughout 2021–22, bringing repeated heavy rain events to much of the region. Combined rainfall at Mangrove Creek Dam (Kulnura) on the Kulnura/Mangrove Mountain Plateau in February 2022 and the previous three months was 679 mm (BOM 2022), compared to the long-term monthly average for that period of 333 mm. Similarly, at Faulconbridge, located between the Blue Mountains sites, rainfall from November 2021 to February 2022 was 851 mm, compared to the long-term average for the same period of 522 mm (BOM 2022).</w:t>
      </w:r>
    </w:p>
    <w:p w14:paraId="4D30066B" w14:textId="12C327F8" w:rsidR="0088042D" w:rsidRPr="00220918" w:rsidRDefault="0088042D" w:rsidP="0088042D">
      <w:pPr>
        <w:pStyle w:val="BodyText"/>
        <w:rPr>
          <w:rFonts w:eastAsiaTheme="minorEastAsia" w:cs="Georgia"/>
          <w:lang w:val="en-GB"/>
        </w:rPr>
      </w:pPr>
      <w:r>
        <w:rPr>
          <w:rFonts w:eastAsiaTheme="minorEastAsia" w:cs="Georgia"/>
          <w:lang w:val="en-GB"/>
        </w:rPr>
        <w:t xml:space="preserve">A likely consequence of the high rainfall is the rising of water tables and input of fresh rainwater to the aquifers, leading to changes in groundwater quality (Barbieri et al. 2021). It might be expected that water quality in the aquifers </w:t>
      </w:r>
      <w:r>
        <w:rPr>
          <w:rFonts w:eastAsiaTheme="minorEastAsia" w:cs="Georgia"/>
          <w:lang w:val="en-GB"/>
        </w:rPr>
        <w:lastRenderedPageBreak/>
        <w:t>was more variable as a consequence of the rainfall than it might be under lower rainfall conditions. Furthermore, rainwater may be entering both the bores and the aquifers simultaneously, making pre- and post-purge samples more similar.</w:t>
      </w:r>
    </w:p>
    <w:p w14:paraId="424482B5" w14:textId="7DCAD26F" w:rsidR="0088042D" w:rsidRDefault="0088042D" w:rsidP="0088042D">
      <w:pPr>
        <w:pStyle w:val="BodyText"/>
      </w:pPr>
      <w:r w:rsidRPr="00220918">
        <w:rPr>
          <w:rFonts w:eastAsiaTheme="minorEastAsia" w:cs="Georgia"/>
          <w:lang w:val="en-GB"/>
        </w:rPr>
        <w:t xml:space="preserve">A summary of water quality data is provided in </w:t>
      </w:r>
      <w:r w:rsidR="00952392">
        <w:rPr>
          <w:rFonts w:eastAsiaTheme="minorEastAsia" w:cs="Georgia"/>
          <w:lang w:val="en-GB"/>
        </w:rPr>
        <w:fldChar w:fldCharType="begin"/>
      </w:r>
      <w:r w:rsidR="00952392">
        <w:rPr>
          <w:rFonts w:eastAsiaTheme="minorEastAsia" w:cs="Georgia"/>
          <w:lang w:val="en-GB"/>
        </w:rPr>
        <w:instrText xml:space="preserve"> REF Appendix7 \h </w:instrText>
      </w:r>
      <w:r w:rsidR="00952392">
        <w:rPr>
          <w:rFonts w:eastAsiaTheme="minorEastAsia" w:cs="Georgia"/>
          <w:lang w:val="en-GB"/>
        </w:rPr>
      </w:r>
      <w:r w:rsidR="00952392">
        <w:rPr>
          <w:rFonts w:eastAsiaTheme="minorEastAsia" w:cs="Georgia"/>
          <w:lang w:val="en-GB"/>
        </w:rPr>
        <w:fldChar w:fldCharType="separate"/>
      </w:r>
      <w:r w:rsidR="005852BB">
        <w:t>Appendix 7</w:t>
      </w:r>
      <w:r w:rsidR="00952392">
        <w:rPr>
          <w:rFonts w:eastAsiaTheme="minorEastAsia" w:cs="Georgia"/>
          <w:lang w:val="en-GB"/>
        </w:rPr>
        <w:fldChar w:fldCharType="end"/>
      </w:r>
      <w:r w:rsidRPr="00220918">
        <w:rPr>
          <w:rFonts w:eastAsiaTheme="minorEastAsia" w:cs="Georgia"/>
          <w:lang w:val="en-GB"/>
        </w:rPr>
        <w:t>.</w:t>
      </w:r>
    </w:p>
    <w:p w14:paraId="3B22D213" w14:textId="77777777" w:rsidR="0088042D" w:rsidRDefault="0088042D" w:rsidP="0088042D">
      <w:pPr>
        <w:pStyle w:val="BodyText"/>
        <w:sectPr w:rsidR="0088042D" w:rsidSect="00CE2D58">
          <w:headerReference w:type="even" r:id="rId33"/>
          <w:footerReference w:type="default" r:id="rId34"/>
          <w:pgSz w:w="11906" w:h="16838" w:code="9"/>
          <w:pgMar w:top="1701" w:right="1418" w:bottom="1418" w:left="1418" w:header="567" w:footer="567" w:gutter="0"/>
          <w:pgNumType w:start="1"/>
          <w:cols w:space="708"/>
          <w:docGrid w:linePitch="360"/>
        </w:sectPr>
      </w:pPr>
    </w:p>
    <w:p w14:paraId="1D997A5D" w14:textId="6B0AF748" w:rsidR="0088042D" w:rsidRPr="008515CE" w:rsidRDefault="008515CE" w:rsidP="008515CE">
      <w:pPr>
        <w:pStyle w:val="TABLEHEADING"/>
      </w:pPr>
      <w:bookmarkStart w:id="30" w:name="_Ref164634782"/>
      <w:r>
        <w:lastRenderedPageBreak/>
        <w:t xml:space="preserve">Table </w:t>
      </w:r>
      <w:r>
        <w:fldChar w:fldCharType="begin"/>
      </w:r>
      <w:r>
        <w:instrText xml:space="preserve"> SEQ Table \* ARABIC </w:instrText>
      </w:r>
      <w:r>
        <w:fldChar w:fldCharType="separate"/>
      </w:r>
      <w:r w:rsidR="005852BB">
        <w:rPr>
          <w:noProof/>
        </w:rPr>
        <w:t>3</w:t>
      </w:r>
      <w:r>
        <w:fldChar w:fldCharType="end"/>
      </w:r>
      <w:bookmarkEnd w:id="30"/>
      <w:r w:rsidRPr="00426766">
        <w:t>. Bore and sample attributes</w:t>
      </w:r>
    </w:p>
    <w:tbl>
      <w:tblPr>
        <w:tblStyle w:val="IESCTABLE1"/>
        <w:tblW w:w="5212" w:type="pct"/>
        <w:tblLayout w:type="fixed"/>
        <w:tblLook w:val="04A0" w:firstRow="1" w:lastRow="0" w:firstColumn="1" w:lastColumn="0" w:noHBand="0" w:noVBand="1"/>
      </w:tblPr>
      <w:tblGrid>
        <w:gridCol w:w="1023"/>
        <w:gridCol w:w="1112"/>
        <w:gridCol w:w="1103"/>
        <w:gridCol w:w="1103"/>
        <w:gridCol w:w="1100"/>
        <w:gridCol w:w="1112"/>
        <w:gridCol w:w="1103"/>
        <w:gridCol w:w="1112"/>
        <w:gridCol w:w="1135"/>
        <w:gridCol w:w="1109"/>
        <w:gridCol w:w="1106"/>
        <w:gridCol w:w="1106"/>
        <w:gridCol w:w="1066"/>
      </w:tblGrid>
      <w:tr w:rsidR="005D46CC" w:rsidRPr="0088042D" w14:paraId="6BC30B05" w14:textId="77777777" w:rsidTr="00C51DA8">
        <w:trPr>
          <w:cnfStyle w:val="100000000000" w:firstRow="1" w:lastRow="0" w:firstColumn="0" w:lastColumn="0" w:oddVBand="0" w:evenVBand="0" w:oddHBand="0" w:evenHBand="0" w:firstRowFirstColumn="0" w:firstRowLastColumn="0" w:lastRowFirstColumn="0" w:lastRowLastColumn="0"/>
          <w:trHeight w:val="298"/>
          <w:tblHeader/>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42401E0C" w14:textId="77777777" w:rsidR="0088042D" w:rsidRPr="005D46CC" w:rsidRDefault="0088042D" w:rsidP="005D46CC">
            <w:pPr>
              <w:pStyle w:val="TableHeaderRow"/>
              <w:rPr>
                <w:b/>
              </w:rPr>
            </w:pPr>
            <w:r w:rsidRPr="005D46CC">
              <w:rPr>
                <w:b/>
              </w:rPr>
              <w:t>Bore ID</w:t>
            </w:r>
          </w:p>
        </w:tc>
        <w:tc>
          <w:tcPr>
            <w:tcW w:w="389" w:type="pct"/>
            <w:noWrap/>
            <w:tcMar>
              <w:top w:w="57" w:type="dxa"/>
              <w:left w:w="57" w:type="dxa"/>
              <w:bottom w:w="85" w:type="dxa"/>
              <w:right w:w="57" w:type="dxa"/>
            </w:tcMar>
            <w:hideMark/>
          </w:tcPr>
          <w:p w14:paraId="30CD8CE0"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Date sampled</w:t>
            </w:r>
          </w:p>
        </w:tc>
        <w:tc>
          <w:tcPr>
            <w:tcW w:w="386" w:type="pct"/>
            <w:noWrap/>
            <w:tcMar>
              <w:top w:w="57" w:type="dxa"/>
              <w:left w:w="57" w:type="dxa"/>
              <w:bottom w:w="85" w:type="dxa"/>
              <w:right w:w="57" w:type="dxa"/>
            </w:tcMar>
            <w:hideMark/>
          </w:tcPr>
          <w:p w14:paraId="58A23109"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Minimum slot depth (m bgl)</w:t>
            </w:r>
          </w:p>
        </w:tc>
        <w:tc>
          <w:tcPr>
            <w:tcW w:w="386" w:type="pct"/>
            <w:noWrap/>
            <w:tcMar>
              <w:top w:w="57" w:type="dxa"/>
              <w:left w:w="57" w:type="dxa"/>
              <w:bottom w:w="85" w:type="dxa"/>
              <w:right w:w="57" w:type="dxa"/>
            </w:tcMar>
            <w:hideMark/>
          </w:tcPr>
          <w:p w14:paraId="614000EE"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Maximum slot depth (m bgl)</w:t>
            </w:r>
          </w:p>
        </w:tc>
        <w:tc>
          <w:tcPr>
            <w:tcW w:w="385" w:type="pct"/>
            <w:noWrap/>
            <w:tcMar>
              <w:top w:w="57" w:type="dxa"/>
              <w:left w:w="57" w:type="dxa"/>
              <w:bottom w:w="85" w:type="dxa"/>
              <w:right w:w="57" w:type="dxa"/>
            </w:tcMar>
            <w:hideMark/>
          </w:tcPr>
          <w:p w14:paraId="7E29CBE4" w14:textId="77777777" w:rsidR="00B10EAE"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Mean slot depth</w:t>
            </w:r>
          </w:p>
          <w:p w14:paraId="4F13DBA8" w14:textId="1B71F752"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(m bgl)</w:t>
            </w:r>
          </w:p>
        </w:tc>
        <w:tc>
          <w:tcPr>
            <w:tcW w:w="389" w:type="pct"/>
            <w:noWrap/>
            <w:tcMar>
              <w:top w:w="57" w:type="dxa"/>
              <w:left w:w="57" w:type="dxa"/>
              <w:bottom w:w="85" w:type="dxa"/>
              <w:right w:w="57" w:type="dxa"/>
            </w:tcMar>
            <w:hideMark/>
          </w:tcPr>
          <w:p w14:paraId="5C6CCD9E" w14:textId="77777777" w:rsidR="00B10EAE"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Depth to water</w:t>
            </w:r>
          </w:p>
          <w:p w14:paraId="4008EA9E" w14:textId="247FF87E"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(m bgl)</w:t>
            </w:r>
          </w:p>
        </w:tc>
        <w:tc>
          <w:tcPr>
            <w:tcW w:w="386" w:type="pct"/>
            <w:noWrap/>
            <w:tcMar>
              <w:top w:w="57" w:type="dxa"/>
              <w:left w:w="57" w:type="dxa"/>
              <w:bottom w:w="85" w:type="dxa"/>
              <w:right w:w="57" w:type="dxa"/>
            </w:tcMar>
            <w:hideMark/>
          </w:tcPr>
          <w:p w14:paraId="311D7EE6"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Casing height (m)</w:t>
            </w:r>
          </w:p>
        </w:tc>
        <w:tc>
          <w:tcPr>
            <w:tcW w:w="389" w:type="pct"/>
            <w:noWrap/>
            <w:tcMar>
              <w:top w:w="57" w:type="dxa"/>
              <w:left w:w="57" w:type="dxa"/>
              <w:bottom w:w="85" w:type="dxa"/>
              <w:right w:w="57" w:type="dxa"/>
            </w:tcMar>
            <w:hideMark/>
          </w:tcPr>
          <w:p w14:paraId="539A0CAE"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Number trees in 250 m radius</w:t>
            </w:r>
          </w:p>
        </w:tc>
        <w:tc>
          <w:tcPr>
            <w:tcW w:w="397" w:type="pct"/>
            <w:noWrap/>
            <w:tcMar>
              <w:top w:w="57" w:type="dxa"/>
              <w:left w:w="57" w:type="dxa"/>
              <w:bottom w:w="85" w:type="dxa"/>
              <w:right w:w="57" w:type="dxa"/>
            </w:tcMar>
            <w:hideMark/>
          </w:tcPr>
          <w:p w14:paraId="57E541DB"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Dominant vegetation</w:t>
            </w:r>
          </w:p>
        </w:tc>
        <w:tc>
          <w:tcPr>
            <w:tcW w:w="388" w:type="pct"/>
            <w:noWrap/>
            <w:tcMar>
              <w:top w:w="57" w:type="dxa"/>
              <w:left w:w="57" w:type="dxa"/>
              <w:bottom w:w="85" w:type="dxa"/>
              <w:right w:w="57" w:type="dxa"/>
            </w:tcMar>
            <w:hideMark/>
          </w:tcPr>
          <w:p w14:paraId="111C55D0"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Sediment type*</w:t>
            </w:r>
          </w:p>
        </w:tc>
        <w:tc>
          <w:tcPr>
            <w:tcW w:w="387" w:type="pct"/>
            <w:noWrap/>
            <w:tcMar>
              <w:top w:w="57" w:type="dxa"/>
              <w:left w:w="57" w:type="dxa"/>
              <w:bottom w:w="85" w:type="dxa"/>
              <w:right w:w="57" w:type="dxa"/>
            </w:tcMar>
            <w:hideMark/>
          </w:tcPr>
          <w:p w14:paraId="0714CB95"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Sediment volume*</w:t>
            </w:r>
          </w:p>
        </w:tc>
        <w:tc>
          <w:tcPr>
            <w:tcW w:w="387" w:type="pct"/>
            <w:noWrap/>
            <w:tcMar>
              <w:top w:w="57" w:type="dxa"/>
              <w:left w:w="57" w:type="dxa"/>
              <w:bottom w:w="85" w:type="dxa"/>
              <w:right w:w="57" w:type="dxa"/>
            </w:tcMar>
            <w:hideMark/>
          </w:tcPr>
          <w:p w14:paraId="43D2BD63"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Land use</w:t>
            </w:r>
          </w:p>
        </w:tc>
        <w:tc>
          <w:tcPr>
            <w:tcW w:w="375" w:type="pct"/>
            <w:noWrap/>
            <w:tcMar>
              <w:top w:w="57" w:type="dxa"/>
              <w:left w:w="57" w:type="dxa"/>
              <w:bottom w:w="85" w:type="dxa"/>
              <w:right w:w="57" w:type="dxa"/>
            </w:tcMar>
            <w:hideMark/>
          </w:tcPr>
          <w:p w14:paraId="06B869E4" w14:textId="77777777" w:rsidR="0088042D" w:rsidRPr="005D46CC" w:rsidRDefault="0088042D" w:rsidP="005D46CC">
            <w:pPr>
              <w:pStyle w:val="TableHeaderRow"/>
              <w:cnfStyle w:val="100000000000" w:firstRow="1" w:lastRow="0" w:firstColumn="0" w:lastColumn="0" w:oddVBand="0" w:evenVBand="0" w:oddHBand="0" w:evenHBand="0" w:firstRowFirstColumn="0" w:firstRowLastColumn="0" w:lastRowFirstColumn="0" w:lastRowLastColumn="0"/>
              <w:rPr>
                <w:b/>
              </w:rPr>
            </w:pPr>
            <w:r w:rsidRPr="005D46CC">
              <w:rPr>
                <w:b/>
              </w:rPr>
              <w:t>Irrigated</w:t>
            </w:r>
          </w:p>
        </w:tc>
      </w:tr>
      <w:tr w:rsidR="005D46CC" w:rsidRPr="0088042D" w14:paraId="1771CDE0" w14:textId="77777777" w:rsidTr="00C51DA8">
        <w:trPr>
          <w:cnfStyle w:val="000000100000" w:firstRow="0" w:lastRow="0" w:firstColumn="0" w:lastColumn="0" w:oddVBand="0" w:evenVBand="0" w:oddHBand="1" w:evenHBand="0" w:firstRowFirstColumn="0" w:firstRowLastColumn="0" w:lastRowFirstColumn="0" w:lastRowLastColumn="0"/>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348AABB0" w14:textId="77777777" w:rsidR="0088042D" w:rsidRPr="0088042D" w:rsidRDefault="0088042D" w:rsidP="0088042D">
            <w:pPr>
              <w:pStyle w:val="BodyText"/>
              <w:rPr>
                <w:lang w:val="en-AU"/>
              </w:rPr>
            </w:pPr>
            <w:r w:rsidRPr="0088042D">
              <w:rPr>
                <w:lang w:val="en-AU"/>
              </w:rPr>
              <w:t>75006</w:t>
            </w:r>
          </w:p>
        </w:tc>
        <w:tc>
          <w:tcPr>
            <w:tcW w:w="389" w:type="pct"/>
            <w:noWrap/>
            <w:tcMar>
              <w:top w:w="57" w:type="dxa"/>
              <w:left w:w="57" w:type="dxa"/>
              <w:bottom w:w="85" w:type="dxa"/>
              <w:right w:w="57" w:type="dxa"/>
            </w:tcMar>
            <w:hideMark/>
          </w:tcPr>
          <w:p w14:paraId="46E955EE"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4/2/22</w:t>
            </w:r>
          </w:p>
        </w:tc>
        <w:tc>
          <w:tcPr>
            <w:tcW w:w="386" w:type="pct"/>
            <w:noWrap/>
            <w:tcMar>
              <w:top w:w="57" w:type="dxa"/>
              <w:left w:w="57" w:type="dxa"/>
              <w:bottom w:w="85" w:type="dxa"/>
              <w:right w:w="57" w:type="dxa"/>
            </w:tcMar>
            <w:hideMark/>
          </w:tcPr>
          <w:p w14:paraId="009260E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32.9</w:t>
            </w:r>
          </w:p>
        </w:tc>
        <w:tc>
          <w:tcPr>
            <w:tcW w:w="386" w:type="pct"/>
            <w:noWrap/>
            <w:tcMar>
              <w:top w:w="57" w:type="dxa"/>
              <w:left w:w="57" w:type="dxa"/>
              <w:bottom w:w="85" w:type="dxa"/>
              <w:right w:w="57" w:type="dxa"/>
            </w:tcMar>
            <w:hideMark/>
          </w:tcPr>
          <w:p w14:paraId="0A9B744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35.9</w:t>
            </w:r>
          </w:p>
        </w:tc>
        <w:tc>
          <w:tcPr>
            <w:tcW w:w="385" w:type="pct"/>
            <w:noWrap/>
            <w:tcMar>
              <w:top w:w="57" w:type="dxa"/>
              <w:left w:w="57" w:type="dxa"/>
              <w:bottom w:w="85" w:type="dxa"/>
              <w:right w:w="57" w:type="dxa"/>
            </w:tcMar>
            <w:hideMark/>
          </w:tcPr>
          <w:p w14:paraId="08C887C9"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34.4</w:t>
            </w:r>
          </w:p>
        </w:tc>
        <w:tc>
          <w:tcPr>
            <w:tcW w:w="389" w:type="pct"/>
            <w:noWrap/>
            <w:tcMar>
              <w:top w:w="57" w:type="dxa"/>
              <w:left w:w="57" w:type="dxa"/>
              <w:bottom w:w="85" w:type="dxa"/>
              <w:right w:w="57" w:type="dxa"/>
            </w:tcMar>
            <w:hideMark/>
          </w:tcPr>
          <w:p w14:paraId="100DEDA5"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25.47</w:t>
            </w:r>
          </w:p>
        </w:tc>
        <w:tc>
          <w:tcPr>
            <w:tcW w:w="386" w:type="pct"/>
            <w:noWrap/>
            <w:tcMar>
              <w:top w:w="57" w:type="dxa"/>
              <w:left w:w="57" w:type="dxa"/>
              <w:bottom w:w="85" w:type="dxa"/>
              <w:right w:w="57" w:type="dxa"/>
            </w:tcMar>
            <w:hideMark/>
          </w:tcPr>
          <w:p w14:paraId="016296F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0.44</w:t>
            </w:r>
          </w:p>
        </w:tc>
        <w:tc>
          <w:tcPr>
            <w:tcW w:w="389" w:type="pct"/>
            <w:noWrap/>
            <w:tcMar>
              <w:top w:w="57" w:type="dxa"/>
              <w:left w:w="57" w:type="dxa"/>
              <w:bottom w:w="85" w:type="dxa"/>
              <w:right w:w="57" w:type="dxa"/>
            </w:tcMar>
            <w:hideMark/>
          </w:tcPr>
          <w:p w14:paraId="3E455C0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05E84AC8"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Native vegetation</w:t>
            </w:r>
          </w:p>
        </w:tc>
        <w:tc>
          <w:tcPr>
            <w:tcW w:w="388" w:type="pct"/>
            <w:noWrap/>
            <w:tcMar>
              <w:top w:w="57" w:type="dxa"/>
              <w:left w:w="57" w:type="dxa"/>
              <w:bottom w:w="85" w:type="dxa"/>
              <w:right w:w="57" w:type="dxa"/>
            </w:tcMar>
            <w:hideMark/>
          </w:tcPr>
          <w:p w14:paraId="3B8993E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Sand</w:t>
            </w:r>
          </w:p>
        </w:tc>
        <w:tc>
          <w:tcPr>
            <w:tcW w:w="387" w:type="pct"/>
            <w:noWrap/>
            <w:tcMar>
              <w:top w:w="57" w:type="dxa"/>
              <w:left w:w="57" w:type="dxa"/>
              <w:bottom w:w="85" w:type="dxa"/>
              <w:right w:w="57" w:type="dxa"/>
            </w:tcMar>
            <w:hideMark/>
          </w:tcPr>
          <w:p w14:paraId="27FBD61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L </w:t>
            </w:r>
          </w:p>
        </w:tc>
        <w:tc>
          <w:tcPr>
            <w:tcW w:w="387" w:type="pct"/>
            <w:noWrap/>
            <w:tcMar>
              <w:top w:w="57" w:type="dxa"/>
              <w:left w:w="57" w:type="dxa"/>
              <w:bottom w:w="85" w:type="dxa"/>
              <w:right w:w="57" w:type="dxa"/>
            </w:tcMar>
            <w:hideMark/>
          </w:tcPr>
          <w:p w14:paraId="0350192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Urban and National Park</w:t>
            </w:r>
          </w:p>
        </w:tc>
        <w:tc>
          <w:tcPr>
            <w:tcW w:w="375" w:type="pct"/>
            <w:noWrap/>
            <w:tcMar>
              <w:top w:w="57" w:type="dxa"/>
              <w:left w:w="57" w:type="dxa"/>
              <w:bottom w:w="85" w:type="dxa"/>
              <w:right w:w="57" w:type="dxa"/>
            </w:tcMar>
            <w:hideMark/>
          </w:tcPr>
          <w:p w14:paraId="32E1B1E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w:t>
            </w:r>
          </w:p>
        </w:tc>
      </w:tr>
      <w:tr w:rsidR="005D46CC" w:rsidRPr="0088042D" w14:paraId="1887B280" w14:textId="77777777" w:rsidTr="00C51DA8">
        <w:trPr>
          <w:cnfStyle w:val="000000010000" w:firstRow="0" w:lastRow="0" w:firstColumn="0" w:lastColumn="0" w:oddVBand="0" w:evenVBand="0" w:oddHBand="0" w:evenHBand="1"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03F3B949" w14:textId="77777777" w:rsidR="0088042D" w:rsidRPr="0088042D" w:rsidRDefault="0088042D" w:rsidP="0088042D">
            <w:pPr>
              <w:pStyle w:val="BodyText"/>
              <w:rPr>
                <w:lang w:val="en-AU"/>
              </w:rPr>
            </w:pPr>
            <w:r w:rsidRPr="0088042D">
              <w:rPr>
                <w:lang w:val="en-AU"/>
              </w:rPr>
              <w:t>75005</w:t>
            </w:r>
          </w:p>
        </w:tc>
        <w:tc>
          <w:tcPr>
            <w:tcW w:w="389" w:type="pct"/>
            <w:noWrap/>
            <w:tcMar>
              <w:top w:w="57" w:type="dxa"/>
              <w:left w:w="57" w:type="dxa"/>
              <w:bottom w:w="85" w:type="dxa"/>
              <w:right w:w="57" w:type="dxa"/>
            </w:tcMar>
            <w:hideMark/>
          </w:tcPr>
          <w:p w14:paraId="3817CDC2"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4/2/22</w:t>
            </w:r>
          </w:p>
        </w:tc>
        <w:tc>
          <w:tcPr>
            <w:tcW w:w="386" w:type="pct"/>
            <w:noWrap/>
            <w:tcMar>
              <w:top w:w="57" w:type="dxa"/>
              <w:left w:w="57" w:type="dxa"/>
              <w:bottom w:w="85" w:type="dxa"/>
              <w:right w:w="57" w:type="dxa"/>
            </w:tcMar>
            <w:hideMark/>
          </w:tcPr>
          <w:p w14:paraId="043D53B6"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27.8</w:t>
            </w:r>
          </w:p>
        </w:tc>
        <w:tc>
          <w:tcPr>
            <w:tcW w:w="386" w:type="pct"/>
            <w:noWrap/>
            <w:tcMar>
              <w:top w:w="57" w:type="dxa"/>
              <w:left w:w="57" w:type="dxa"/>
              <w:bottom w:w="85" w:type="dxa"/>
              <w:right w:w="57" w:type="dxa"/>
            </w:tcMar>
            <w:hideMark/>
          </w:tcPr>
          <w:p w14:paraId="3FC1247D"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33.8</w:t>
            </w:r>
          </w:p>
        </w:tc>
        <w:tc>
          <w:tcPr>
            <w:tcW w:w="385" w:type="pct"/>
            <w:noWrap/>
            <w:tcMar>
              <w:top w:w="57" w:type="dxa"/>
              <w:left w:w="57" w:type="dxa"/>
              <w:bottom w:w="85" w:type="dxa"/>
              <w:right w:w="57" w:type="dxa"/>
            </w:tcMar>
            <w:hideMark/>
          </w:tcPr>
          <w:p w14:paraId="6FA1B22A"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30.8</w:t>
            </w:r>
          </w:p>
        </w:tc>
        <w:tc>
          <w:tcPr>
            <w:tcW w:w="389" w:type="pct"/>
            <w:noWrap/>
            <w:tcMar>
              <w:top w:w="57" w:type="dxa"/>
              <w:left w:w="57" w:type="dxa"/>
              <w:bottom w:w="85" w:type="dxa"/>
              <w:right w:w="57" w:type="dxa"/>
            </w:tcMar>
            <w:hideMark/>
          </w:tcPr>
          <w:p w14:paraId="293CDE89"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22.06</w:t>
            </w:r>
          </w:p>
        </w:tc>
        <w:tc>
          <w:tcPr>
            <w:tcW w:w="386" w:type="pct"/>
            <w:noWrap/>
            <w:tcMar>
              <w:top w:w="57" w:type="dxa"/>
              <w:left w:w="57" w:type="dxa"/>
              <w:bottom w:w="85" w:type="dxa"/>
              <w:right w:w="57" w:type="dxa"/>
            </w:tcMar>
            <w:hideMark/>
          </w:tcPr>
          <w:p w14:paraId="1F31E93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0.47</w:t>
            </w:r>
          </w:p>
        </w:tc>
        <w:tc>
          <w:tcPr>
            <w:tcW w:w="389" w:type="pct"/>
            <w:noWrap/>
            <w:tcMar>
              <w:top w:w="57" w:type="dxa"/>
              <w:left w:w="57" w:type="dxa"/>
              <w:bottom w:w="85" w:type="dxa"/>
              <w:right w:w="57" w:type="dxa"/>
            </w:tcMar>
            <w:hideMark/>
          </w:tcPr>
          <w:p w14:paraId="58CBB1D9"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1972C2C0"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Native vegetation</w:t>
            </w:r>
          </w:p>
        </w:tc>
        <w:tc>
          <w:tcPr>
            <w:tcW w:w="388" w:type="pct"/>
            <w:noWrap/>
            <w:tcMar>
              <w:top w:w="57" w:type="dxa"/>
              <w:left w:w="57" w:type="dxa"/>
              <w:bottom w:w="85" w:type="dxa"/>
              <w:right w:w="57" w:type="dxa"/>
            </w:tcMar>
            <w:hideMark/>
          </w:tcPr>
          <w:p w14:paraId="62A60F52"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Sand / silt</w:t>
            </w:r>
          </w:p>
        </w:tc>
        <w:tc>
          <w:tcPr>
            <w:tcW w:w="387" w:type="pct"/>
            <w:noWrap/>
            <w:tcMar>
              <w:top w:w="57" w:type="dxa"/>
              <w:left w:w="57" w:type="dxa"/>
              <w:bottom w:w="85" w:type="dxa"/>
              <w:right w:w="57" w:type="dxa"/>
            </w:tcMar>
            <w:hideMark/>
          </w:tcPr>
          <w:p w14:paraId="17A6B93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L </w:t>
            </w:r>
          </w:p>
        </w:tc>
        <w:tc>
          <w:tcPr>
            <w:tcW w:w="387" w:type="pct"/>
            <w:noWrap/>
            <w:tcMar>
              <w:top w:w="57" w:type="dxa"/>
              <w:left w:w="57" w:type="dxa"/>
              <w:bottom w:w="85" w:type="dxa"/>
              <w:right w:w="57" w:type="dxa"/>
            </w:tcMar>
            <w:hideMark/>
          </w:tcPr>
          <w:p w14:paraId="721D7469"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Urban and National Park</w:t>
            </w:r>
          </w:p>
        </w:tc>
        <w:tc>
          <w:tcPr>
            <w:tcW w:w="375" w:type="pct"/>
            <w:noWrap/>
            <w:tcMar>
              <w:top w:w="57" w:type="dxa"/>
              <w:left w:w="57" w:type="dxa"/>
              <w:bottom w:w="85" w:type="dxa"/>
              <w:right w:w="57" w:type="dxa"/>
            </w:tcMar>
            <w:hideMark/>
          </w:tcPr>
          <w:p w14:paraId="6F07C7C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No</w:t>
            </w:r>
          </w:p>
        </w:tc>
      </w:tr>
      <w:tr w:rsidR="005D46CC" w:rsidRPr="0088042D" w14:paraId="3B8DE0E4" w14:textId="77777777" w:rsidTr="00C51DA8">
        <w:trPr>
          <w:cnfStyle w:val="000000100000" w:firstRow="0" w:lastRow="0" w:firstColumn="0" w:lastColumn="0" w:oddVBand="0" w:evenVBand="0" w:oddHBand="1" w:evenHBand="0"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28D79B90" w14:textId="77777777" w:rsidR="0088042D" w:rsidRPr="0088042D" w:rsidRDefault="0088042D" w:rsidP="0088042D">
            <w:pPr>
              <w:pStyle w:val="BodyText"/>
              <w:rPr>
                <w:lang w:val="en-AU"/>
              </w:rPr>
            </w:pPr>
            <w:r w:rsidRPr="0088042D">
              <w:rPr>
                <w:lang w:val="en-AU"/>
              </w:rPr>
              <w:t>75092</w:t>
            </w:r>
          </w:p>
        </w:tc>
        <w:tc>
          <w:tcPr>
            <w:tcW w:w="389" w:type="pct"/>
            <w:noWrap/>
            <w:tcMar>
              <w:top w:w="57" w:type="dxa"/>
              <w:left w:w="57" w:type="dxa"/>
              <w:bottom w:w="85" w:type="dxa"/>
              <w:right w:w="57" w:type="dxa"/>
            </w:tcMar>
            <w:hideMark/>
          </w:tcPr>
          <w:p w14:paraId="7277AC9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4/2/22</w:t>
            </w:r>
          </w:p>
        </w:tc>
        <w:tc>
          <w:tcPr>
            <w:tcW w:w="386" w:type="pct"/>
            <w:noWrap/>
            <w:tcMar>
              <w:top w:w="57" w:type="dxa"/>
              <w:left w:w="57" w:type="dxa"/>
              <w:bottom w:w="85" w:type="dxa"/>
              <w:right w:w="57" w:type="dxa"/>
            </w:tcMar>
            <w:hideMark/>
          </w:tcPr>
          <w:p w14:paraId="74250F6B"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22</w:t>
            </w:r>
          </w:p>
        </w:tc>
        <w:tc>
          <w:tcPr>
            <w:tcW w:w="386" w:type="pct"/>
            <w:noWrap/>
            <w:tcMar>
              <w:top w:w="57" w:type="dxa"/>
              <w:left w:w="57" w:type="dxa"/>
              <w:bottom w:w="85" w:type="dxa"/>
              <w:right w:w="57" w:type="dxa"/>
            </w:tcMar>
            <w:hideMark/>
          </w:tcPr>
          <w:p w14:paraId="4CCD71BC"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28</w:t>
            </w:r>
          </w:p>
        </w:tc>
        <w:tc>
          <w:tcPr>
            <w:tcW w:w="385" w:type="pct"/>
            <w:noWrap/>
            <w:tcMar>
              <w:top w:w="57" w:type="dxa"/>
              <w:left w:w="57" w:type="dxa"/>
              <w:bottom w:w="85" w:type="dxa"/>
              <w:right w:w="57" w:type="dxa"/>
            </w:tcMar>
            <w:hideMark/>
          </w:tcPr>
          <w:p w14:paraId="0091088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25</w:t>
            </w:r>
          </w:p>
        </w:tc>
        <w:tc>
          <w:tcPr>
            <w:tcW w:w="389" w:type="pct"/>
            <w:noWrap/>
            <w:tcMar>
              <w:top w:w="57" w:type="dxa"/>
              <w:left w:w="57" w:type="dxa"/>
              <w:bottom w:w="85" w:type="dxa"/>
              <w:right w:w="57" w:type="dxa"/>
            </w:tcMar>
            <w:hideMark/>
          </w:tcPr>
          <w:p w14:paraId="56FFC9C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5.62</w:t>
            </w:r>
          </w:p>
        </w:tc>
        <w:tc>
          <w:tcPr>
            <w:tcW w:w="386" w:type="pct"/>
            <w:noWrap/>
            <w:tcMar>
              <w:top w:w="57" w:type="dxa"/>
              <w:left w:w="57" w:type="dxa"/>
              <w:bottom w:w="85" w:type="dxa"/>
              <w:right w:w="57" w:type="dxa"/>
            </w:tcMar>
            <w:hideMark/>
          </w:tcPr>
          <w:p w14:paraId="2DEBADE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w:t>
            </w:r>
          </w:p>
        </w:tc>
        <w:tc>
          <w:tcPr>
            <w:tcW w:w="389" w:type="pct"/>
            <w:noWrap/>
            <w:tcMar>
              <w:top w:w="57" w:type="dxa"/>
              <w:left w:w="57" w:type="dxa"/>
              <w:bottom w:w="85" w:type="dxa"/>
              <w:right w:w="57" w:type="dxa"/>
            </w:tcMar>
            <w:hideMark/>
          </w:tcPr>
          <w:p w14:paraId="457A81F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07D8591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Native vegetation </w:t>
            </w:r>
          </w:p>
        </w:tc>
        <w:tc>
          <w:tcPr>
            <w:tcW w:w="388" w:type="pct"/>
            <w:noWrap/>
            <w:tcMar>
              <w:top w:w="57" w:type="dxa"/>
              <w:left w:w="57" w:type="dxa"/>
              <w:bottom w:w="85" w:type="dxa"/>
              <w:right w:w="57" w:type="dxa"/>
            </w:tcMar>
            <w:hideMark/>
          </w:tcPr>
          <w:p w14:paraId="11DE8CF8"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Sand </w:t>
            </w:r>
          </w:p>
        </w:tc>
        <w:tc>
          <w:tcPr>
            <w:tcW w:w="387" w:type="pct"/>
            <w:noWrap/>
            <w:tcMar>
              <w:top w:w="57" w:type="dxa"/>
              <w:left w:w="57" w:type="dxa"/>
              <w:bottom w:w="85" w:type="dxa"/>
              <w:right w:w="57" w:type="dxa"/>
            </w:tcMar>
            <w:hideMark/>
          </w:tcPr>
          <w:p w14:paraId="21D2AFC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L </w:t>
            </w:r>
          </w:p>
        </w:tc>
        <w:tc>
          <w:tcPr>
            <w:tcW w:w="387" w:type="pct"/>
            <w:noWrap/>
            <w:tcMar>
              <w:top w:w="57" w:type="dxa"/>
              <w:left w:w="57" w:type="dxa"/>
              <w:bottom w:w="85" w:type="dxa"/>
              <w:right w:w="57" w:type="dxa"/>
            </w:tcMar>
            <w:hideMark/>
          </w:tcPr>
          <w:p w14:paraId="2AAD58A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Urban and National Park </w:t>
            </w:r>
          </w:p>
        </w:tc>
        <w:tc>
          <w:tcPr>
            <w:tcW w:w="375" w:type="pct"/>
            <w:noWrap/>
            <w:tcMar>
              <w:top w:w="57" w:type="dxa"/>
              <w:left w:w="57" w:type="dxa"/>
              <w:bottom w:w="85" w:type="dxa"/>
              <w:right w:w="57" w:type="dxa"/>
            </w:tcMar>
            <w:hideMark/>
          </w:tcPr>
          <w:p w14:paraId="572EDAD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w:t>
            </w:r>
          </w:p>
        </w:tc>
      </w:tr>
      <w:tr w:rsidR="005D46CC" w:rsidRPr="0088042D" w14:paraId="4190E782" w14:textId="77777777" w:rsidTr="00C51DA8">
        <w:trPr>
          <w:cnfStyle w:val="000000010000" w:firstRow="0" w:lastRow="0" w:firstColumn="0" w:lastColumn="0" w:oddVBand="0" w:evenVBand="0" w:oddHBand="0" w:evenHBand="1"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4CF9578E" w14:textId="77777777" w:rsidR="0088042D" w:rsidRPr="0088042D" w:rsidRDefault="0088042D" w:rsidP="0088042D">
            <w:pPr>
              <w:pStyle w:val="BodyText"/>
              <w:rPr>
                <w:lang w:val="en-AU"/>
              </w:rPr>
            </w:pPr>
            <w:r w:rsidRPr="0088042D">
              <w:rPr>
                <w:lang w:val="en-AU"/>
              </w:rPr>
              <w:t>75093</w:t>
            </w:r>
          </w:p>
        </w:tc>
        <w:tc>
          <w:tcPr>
            <w:tcW w:w="389" w:type="pct"/>
            <w:noWrap/>
            <w:tcMar>
              <w:top w:w="57" w:type="dxa"/>
              <w:left w:w="57" w:type="dxa"/>
              <w:bottom w:w="85" w:type="dxa"/>
              <w:right w:w="57" w:type="dxa"/>
            </w:tcMar>
            <w:hideMark/>
          </w:tcPr>
          <w:p w14:paraId="14A0BC6E"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4/2/22</w:t>
            </w:r>
          </w:p>
        </w:tc>
        <w:tc>
          <w:tcPr>
            <w:tcW w:w="386" w:type="pct"/>
            <w:noWrap/>
            <w:tcMar>
              <w:top w:w="57" w:type="dxa"/>
              <w:left w:w="57" w:type="dxa"/>
              <w:bottom w:w="85" w:type="dxa"/>
              <w:right w:w="57" w:type="dxa"/>
            </w:tcMar>
            <w:hideMark/>
          </w:tcPr>
          <w:p w14:paraId="75697344"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9</w:t>
            </w:r>
          </w:p>
        </w:tc>
        <w:tc>
          <w:tcPr>
            <w:tcW w:w="386" w:type="pct"/>
            <w:noWrap/>
            <w:tcMar>
              <w:top w:w="57" w:type="dxa"/>
              <w:left w:w="57" w:type="dxa"/>
              <w:bottom w:w="85" w:type="dxa"/>
              <w:right w:w="57" w:type="dxa"/>
            </w:tcMar>
            <w:hideMark/>
          </w:tcPr>
          <w:p w14:paraId="6977F774"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15</w:t>
            </w:r>
          </w:p>
        </w:tc>
        <w:tc>
          <w:tcPr>
            <w:tcW w:w="385" w:type="pct"/>
            <w:noWrap/>
            <w:tcMar>
              <w:top w:w="57" w:type="dxa"/>
              <w:left w:w="57" w:type="dxa"/>
              <w:bottom w:w="85" w:type="dxa"/>
              <w:right w:w="57" w:type="dxa"/>
            </w:tcMar>
            <w:hideMark/>
          </w:tcPr>
          <w:p w14:paraId="3A5D11CE"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12</w:t>
            </w:r>
          </w:p>
        </w:tc>
        <w:tc>
          <w:tcPr>
            <w:tcW w:w="389" w:type="pct"/>
            <w:noWrap/>
            <w:tcMar>
              <w:top w:w="57" w:type="dxa"/>
              <w:left w:w="57" w:type="dxa"/>
              <w:bottom w:w="85" w:type="dxa"/>
              <w:right w:w="57" w:type="dxa"/>
            </w:tcMar>
            <w:hideMark/>
          </w:tcPr>
          <w:p w14:paraId="1F80DE8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2.75</w:t>
            </w:r>
          </w:p>
        </w:tc>
        <w:tc>
          <w:tcPr>
            <w:tcW w:w="386" w:type="pct"/>
            <w:noWrap/>
            <w:tcMar>
              <w:top w:w="57" w:type="dxa"/>
              <w:left w:w="57" w:type="dxa"/>
              <w:bottom w:w="85" w:type="dxa"/>
              <w:right w:w="57" w:type="dxa"/>
            </w:tcMar>
            <w:hideMark/>
          </w:tcPr>
          <w:p w14:paraId="2DE6DBC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0.05</w:t>
            </w:r>
          </w:p>
        </w:tc>
        <w:tc>
          <w:tcPr>
            <w:tcW w:w="389" w:type="pct"/>
            <w:noWrap/>
            <w:tcMar>
              <w:top w:w="57" w:type="dxa"/>
              <w:left w:w="57" w:type="dxa"/>
              <w:bottom w:w="85" w:type="dxa"/>
              <w:right w:w="57" w:type="dxa"/>
            </w:tcMar>
            <w:hideMark/>
          </w:tcPr>
          <w:p w14:paraId="0C8B4F19"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57661CB7"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Native vegetation </w:t>
            </w:r>
          </w:p>
        </w:tc>
        <w:tc>
          <w:tcPr>
            <w:tcW w:w="388" w:type="pct"/>
            <w:noWrap/>
            <w:tcMar>
              <w:top w:w="57" w:type="dxa"/>
              <w:left w:w="57" w:type="dxa"/>
              <w:bottom w:w="85" w:type="dxa"/>
              <w:right w:w="57" w:type="dxa"/>
            </w:tcMar>
            <w:hideMark/>
          </w:tcPr>
          <w:p w14:paraId="03687FE3"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Sand</w:t>
            </w:r>
          </w:p>
        </w:tc>
        <w:tc>
          <w:tcPr>
            <w:tcW w:w="387" w:type="pct"/>
            <w:noWrap/>
            <w:tcMar>
              <w:top w:w="57" w:type="dxa"/>
              <w:left w:w="57" w:type="dxa"/>
              <w:bottom w:w="85" w:type="dxa"/>
              <w:right w:w="57" w:type="dxa"/>
            </w:tcMar>
            <w:hideMark/>
          </w:tcPr>
          <w:p w14:paraId="5AFECE0D"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L </w:t>
            </w:r>
          </w:p>
        </w:tc>
        <w:tc>
          <w:tcPr>
            <w:tcW w:w="387" w:type="pct"/>
            <w:noWrap/>
            <w:tcMar>
              <w:top w:w="57" w:type="dxa"/>
              <w:left w:w="57" w:type="dxa"/>
              <w:bottom w:w="85" w:type="dxa"/>
              <w:right w:w="57" w:type="dxa"/>
            </w:tcMar>
            <w:hideMark/>
          </w:tcPr>
          <w:p w14:paraId="7C33B777"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Urban / native vegetation / lagoon</w:t>
            </w:r>
          </w:p>
        </w:tc>
        <w:tc>
          <w:tcPr>
            <w:tcW w:w="375" w:type="pct"/>
            <w:noWrap/>
            <w:tcMar>
              <w:top w:w="57" w:type="dxa"/>
              <w:left w:w="57" w:type="dxa"/>
              <w:bottom w:w="85" w:type="dxa"/>
              <w:right w:w="57" w:type="dxa"/>
            </w:tcMar>
            <w:hideMark/>
          </w:tcPr>
          <w:p w14:paraId="67123BE6"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No</w:t>
            </w:r>
          </w:p>
        </w:tc>
      </w:tr>
      <w:tr w:rsidR="005D46CC" w:rsidRPr="0088042D" w14:paraId="22C2E2E8" w14:textId="77777777" w:rsidTr="00C51DA8">
        <w:trPr>
          <w:cnfStyle w:val="000000100000" w:firstRow="0" w:lastRow="0" w:firstColumn="0" w:lastColumn="0" w:oddVBand="0" w:evenVBand="0" w:oddHBand="1" w:evenHBand="0"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6F0E30DA" w14:textId="77777777" w:rsidR="0088042D" w:rsidRPr="0088042D" w:rsidRDefault="0088042D" w:rsidP="0088042D">
            <w:pPr>
              <w:pStyle w:val="BodyText"/>
              <w:rPr>
                <w:lang w:val="en-AU"/>
              </w:rPr>
            </w:pPr>
            <w:r w:rsidRPr="0088042D">
              <w:rPr>
                <w:lang w:val="en-AU"/>
              </w:rPr>
              <w:t>271009</w:t>
            </w:r>
          </w:p>
        </w:tc>
        <w:tc>
          <w:tcPr>
            <w:tcW w:w="389" w:type="pct"/>
            <w:noWrap/>
            <w:tcMar>
              <w:top w:w="57" w:type="dxa"/>
              <w:left w:w="57" w:type="dxa"/>
              <w:bottom w:w="85" w:type="dxa"/>
              <w:right w:w="57" w:type="dxa"/>
            </w:tcMar>
            <w:hideMark/>
          </w:tcPr>
          <w:p w14:paraId="0E75181B"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7/2/22</w:t>
            </w:r>
          </w:p>
        </w:tc>
        <w:tc>
          <w:tcPr>
            <w:tcW w:w="386" w:type="pct"/>
            <w:noWrap/>
            <w:tcMar>
              <w:top w:w="57" w:type="dxa"/>
              <w:left w:w="57" w:type="dxa"/>
              <w:bottom w:w="85" w:type="dxa"/>
              <w:right w:w="57" w:type="dxa"/>
            </w:tcMar>
            <w:hideMark/>
          </w:tcPr>
          <w:p w14:paraId="3D2A6F7E"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24</w:t>
            </w:r>
          </w:p>
        </w:tc>
        <w:tc>
          <w:tcPr>
            <w:tcW w:w="386" w:type="pct"/>
            <w:noWrap/>
            <w:tcMar>
              <w:top w:w="57" w:type="dxa"/>
              <w:left w:w="57" w:type="dxa"/>
              <w:bottom w:w="85" w:type="dxa"/>
              <w:right w:w="57" w:type="dxa"/>
            </w:tcMar>
            <w:hideMark/>
          </w:tcPr>
          <w:p w14:paraId="20040AA5"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27</w:t>
            </w:r>
          </w:p>
        </w:tc>
        <w:tc>
          <w:tcPr>
            <w:tcW w:w="385" w:type="pct"/>
            <w:noWrap/>
            <w:tcMar>
              <w:top w:w="57" w:type="dxa"/>
              <w:left w:w="57" w:type="dxa"/>
              <w:bottom w:w="85" w:type="dxa"/>
              <w:right w:w="57" w:type="dxa"/>
            </w:tcMar>
            <w:hideMark/>
          </w:tcPr>
          <w:p w14:paraId="5619158F"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25.5</w:t>
            </w:r>
          </w:p>
        </w:tc>
        <w:tc>
          <w:tcPr>
            <w:tcW w:w="389" w:type="pct"/>
            <w:noWrap/>
            <w:tcMar>
              <w:top w:w="57" w:type="dxa"/>
              <w:left w:w="57" w:type="dxa"/>
              <w:bottom w:w="85" w:type="dxa"/>
              <w:right w:w="57" w:type="dxa"/>
            </w:tcMar>
            <w:hideMark/>
          </w:tcPr>
          <w:p w14:paraId="1B5D02F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12.63</w:t>
            </w:r>
          </w:p>
        </w:tc>
        <w:tc>
          <w:tcPr>
            <w:tcW w:w="386" w:type="pct"/>
            <w:noWrap/>
            <w:tcMar>
              <w:top w:w="57" w:type="dxa"/>
              <w:left w:w="57" w:type="dxa"/>
              <w:bottom w:w="85" w:type="dxa"/>
              <w:right w:w="57" w:type="dxa"/>
            </w:tcMar>
            <w:hideMark/>
          </w:tcPr>
          <w:p w14:paraId="5A4691EB"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1</w:t>
            </w:r>
          </w:p>
        </w:tc>
        <w:tc>
          <w:tcPr>
            <w:tcW w:w="389" w:type="pct"/>
            <w:noWrap/>
            <w:tcMar>
              <w:top w:w="57" w:type="dxa"/>
              <w:left w:w="57" w:type="dxa"/>
              <w:bottom w:w="85" w:type="dxa"/>
              <w:right w:w="57" w:type="dxa"/>
            </w:tcMar>
            <w:hideMark/>
          </w:tcPr>
          <w:p w14:paraId="6058D15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50–99</w:t>
            </w:r>
          </w:p>
        </w:tc>
        <w:tc>
          <w:tcPr>
            <w:tcW w:w="397" w:type="pct"/>
            <w:noWrap/>
            <w:tcMar>
              <w:top w:w="57" w:type="dxa"/>
              <w:left w:w="57" w:type="dxa"/>
              <w:bottom w:w="85" w:type="dxa"/>
              <w:right w:w="57" w:type="dxa"/>
            </w:tcMar>
            <w:hideMark/>
          </w:tcPr>
          <w:p w14:paraId="4A62EE5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Trees with understorey</w:t>
            </w:r>
          </w:p>
        </w:tc>
        <w:tc>
          <w:tcPr>
            <w:tcW w:w="388" w:type="pct"/>
            <w:noWrap/>
            <w:tcMar>
              <w:top w:w="57" w:type="dxa"/>
              <w:left w:w="57" w:type="dxa"/>
              <w:bottom w:w="85" w:type="dxa"/>
              <w:right w:w="57" w:type="dxa"/>
            </w:tcMar>
            <w:hideMark/>
          </w:tcPr>
          <w:p w14:paraId="505D3D6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Fine sand / silt</w:t>
            </w:r>
          </w:p>
        </w:tc>
        <w:tc>
          <w:tcPr>
            <w:tcW w:w="387" w:type="pct"/>
            <w:noWrap/>
            <w:tcMar>
              <w:top w:w="57" w:type="dxa"/>
              <w:left w:w="57" w:type="dxa"/>
              <w:bottom w:w="85" w:type="dxa"/>
              <w:right w:w="57" w:type="dxa"/>
            </w:tcMar>
            <w:hideMark/>
          </w:tcPr>
          <w:p w14:paraId="2409065D" w14:textId="07236EC0"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VH</w:t>
            </w:r>
            <w:r w:rsidR="00B10EAE">
              <w:rPr>
                <w:lang w:val="en-AU"/>
              </w:rPr>
              <w:t xml:space="preserve"> </w:t>
            </w:r>
          </w:p>
        </w:tc>
        <w:tc>
          <w:tcPr>
            <w:tcW w:w="387" w:type="pct"/>
            <w:noWrap/>
            <w:tcMar>
              <w:top w:w="57" w:type="dxa"/>
              <w:left w:w="57" w:type="dxa"/>
              <w:bottom w:w="85" w:type="dxa"/>
              <w:right w:w="57" w:type="dxa"/>
            </w:tcMar>
            <w:hideMark/>
          </w:tcPr>
          <w:p w14:paraId="0945D9E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Semi-rural</w:t>
            </w:r>
          </w:p>
        </w:tc>
        <w:tc>
          <w:tcPr>
            <w:tcW w:w="375" w:type="pct"/>
            <w:noWrap/>
            <w:tcMar>
              <w:top w:w="57" w:type="dxa"/>
              <w:left w:w="57" w:type="dxa"/>
              <w:bottom w:w="85" w:type="dxa"/>
              <w:right w:w="57" w:type="dxa"/>
            </w:tcMar>
            <w:hideMark/>
          </w:tcPr>
          <w:p w14:paraId="57C45A23"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w:t>
            </w:r>
          </w:p>
        </w:tc>
      </w:tr>
      <w:tr w:rsidR="005D46CC" w:rsidRPr="0088042D" w14:paraId="46C27FA9" w14:textId="77777777" w:rsidTr="00C51DA8">
        <w:trPr>
          <w:cnfStyle w:val="000000010000" w:firstRow="0" w:lastRow="0" w:firstColumn="0" w:lastColumn="0" w:oddVBand="0" w:evenVBand="0" w:oddHBand="0" w:evenHBand="1"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2987B13B" w14:textId="77777777" w:rsidR="0088042D" w:rsidRPr="0088042D" w:rsidRDefault="0088042D" w:rsidP="0088042D">
            <w:pPr>
              <w:pStyle w:val="BodyText"/>
              <w:rPr>
                <w:lang w:val="en-AU"/>
              </w:rPr>
            </w:pPr>
            <w:r w:rsidRPr="0088042D">
              <w:rPr>
                <w:lang w:val="en-AU"/>
              </w:rPr>
              <w:t>271007</w:t>
            </w:r>
          </w:p>
        </w:tc>
        <w:tc>
          <w:tcPr>
            <w:tcW w:w="389" w:type="pct"/>
            <w:noWrap/>
            <w:tcMar>
              <w:top w:w="57" w:type="dxa"/>
              <w:left w:w="57" w:type="dxa"/>
              <w:bottom w:w="85" w:type="dxa"/>
              <w:right w:w="57" w:type="dxa"/>
            </w:tcMar>
            <w:hideMark/>
          </w:tcPr>
          <w:p w14:paraId="55A6DAD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7/2/22</w:t>
            </w:r>
          </w:p>
        </w:tc>
        <w:tc>
          <w:tcPr>
            <w:tcW w:w="386" w:type="pct"/>
            <w:noWrap/>
            <w:tcMar>
              <w:top w:w="57" w:type="dxa"/>
              <w:left w:w="57" w:type="dxa"/>
              <w:bottom w:w="85" w:type="dxa"/>
              <w:right w:w="57" w:type="dxa"/>
            </w:tcMar>
            <w:hideMark/>
          </w:tcPr>
          <w:p w14:paraId="7D25F24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29</w:t>
            </w:r>
          </w:p>
        </w:tc>
        <w:tc>
          <w:tcPr>
            <w:tcW w:w="386" w:type="pct"/>
            <w:noWrap/>
            <w:tcMar>
              <w:top w:w="57" w:type="dxa"/>
              <w:left w:w="57" w:type="dxa"/>
              <w:bottom w:w="85" w:type="dxa"/>
              <w:right w:w="57" w:type="dxa"/>
            </w:tcMar>
            <w:hideMark/>
          </w:tcPr>
          <w:p w14:paraId="33CC398D"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32</w:t>
            </w:r>
          </w:p>
        </w:tc>
        <w:tc>
          <w:tcPr>
            <w:tcW w:w="385" w:type="pct"/>
            <w:noWrap/>
            <w:tcMar>
              <w:top w:w="57" w:type="dxa"/>
              <w:left w:w="57" w:type="dxa"/>
              <w:bottom w:w="85" w:type="dxa"/>
              <w:right w:w="57" w:type="dxa"/>
            </w:tcMar>
            <w:hideMark/>
          </w:tcPr>
          <w:p w14:paraId="3CC8B30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30.5</w:t>
            </w:r>
          </w:p>
        </w:tc>
        <w:tc>
          <w:tcPr>
            <w:tcW w:w="389" w:type="pct"/>
            <w:noWrap/>
            <w:tcMar>
              <w:top w:w="57" w:type="dxa"/>
              <w:left w:w="57" w:type="dxa"/>
              <w:bottom w:w="85" w:type="dxa"/>
              <w:right w:w="57" w:type="dxa"/>
            </w:tcMar>
            <w:hideMark/>
          </w:tcPr>
          <w:p w14:paraId="7A8A224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13.66</w:t>
            </w:r>
          </w:p>
        </w:tc>
        <w:tc>
          <w:tcPr>
            <w:tcW w:w="386" w:type="pct"/>
            <w:noWrap/>
            <w:tcMar>
              <w:top w:w="57" w:type="dxa"/>
              <w:left w:w="57" w:type="dxa"/>
              <w:bottom w:w="85" w:type="dxa"/>
              <w:right w:w="57" w:type="dxa"/>
            </w:tcMar>
            <w:hideMark/>
          </w:tcPr>
          <w:p w14:paraId="2053251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1.17</w:t>
            </w:r>
          </w:p>
        </w:tc>
        <w:tc>
          <w:tcPr>
            <w:tcW w:w="389" w:type="pct"/>
            <w:noWrap/>
            <w:tcMar>
              <w:top w:w="57" w:type="dxa"/>
              <w:left w:w="57" w:type="dxa"/>
              <w:bottom w:w="85" w:type="dxa"/>
              <w:right w:w="57" w:type="dxa"/>
            </w:tcMar>
            <w:hideMark/>
          </w:tcPr>
          <w:p w14:paraId="30C1B419"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50–99</w:t>
            </w:r>
          </w:p>
        </w:tc>
        <w:tc>
          <w:tcPr>
            <w:tcW w:w="397" w:type="pct"/>
            <w:noWrap/>
            <w:tcMar>
              <w:top w:w="57" w:type="dxa"/>
              <w:left w:w="57" w:type="dxa"/>
              <w:bottom w:w="85" w:type="dxa"/>
              <w:right w:w="57" w:type="dxa"/>
            </w:tcMar>
            <w:hideMark/>
          </w:tcPr>
          <w:p w14:paraId="1227026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Grass / large trees</w:t>
            </w:r>
          </w:p>
        </w:tc>
        <w:tc>
          <w:tcPr>
            <w:tcW w:w="388" w:type="pct"/>
            <w:noWrap/>
            <w:tcMar>
              <w:top w:w="57" w:type="dxa"/>
              <w:left w:w="57" w:type="dxa"/>
              <w:bottom w:w="85" w:type="dxa"/>
              <w:right w:w="57" w:type="dxa"/>
            </w:tcMar>
            <w:hideMark/>
          </w:tcPr>
          <w:p w14:paraId="7D9391F6"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Fine sand / silt</w:t>
            </w:r>
          </w:p>
        </w:tc>
        <w:tc>
          <w:tcPr>
            <w:tcW w:w="387" w:type="pct"/>
            <w:noWrap/>
            <w:tcMar>
              <w:top w:w="57" w:type="dxa"/>
              <w:left w:w="57" w:type="dxa"/>
              <w:bottom w:w="85" w:type="dxa"/>
              <w:right w:w="57" w:type="dxa"/>
            </w:tcMar>
            <w:hideMark/>
          </w:tcPr>
          <w:p w14:paraId="2153903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H silt/ L sand</w:t>
            </w:r>
          </w:p>
        </w:tc>
        <w:tc>
          <w:tcPr>
            <w:tcW w:w="387" w:type="pct"/>
            <w:noWrap/>
            <w:tcMar>
              <w:top w:w="57" w:type="dxa"/>
              <w:left w:w="57" w:type="dxa"/>
              <w:bottom w:w="85" w:type="dxa"/>
              <w:right w:w="57" w:type="dxa"/>
            </w:tcMar>
            <w:hideMark/>
          </w:tcPr>
          <w:p w14:paraId="1DCF6B04"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Turf farm / poultry farm / horse farm</w:t>
            </w:r>
          </w:p>
        </w:tc>
        <w:tc>
          <w:tcPr>
            <w:tcW w:w="375" w:type="pct"/>
            <w:noWrap/>
            <w:tcMar>
              <w:top w:w="57" w:type="dxa"/>
              <w:left w:w="57" w:type="dxa"/>
              <w:bottom w:w="85" w:type="dxa"/>
              <w:right w:w="57" w:type="dxa"/>
            </w:tcMar>
            <w:hideMark/>
          </w:tcPr>
          <w:p w14:paraId="3949294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Not visible</w:t>
            </w:r>
          </w:p>
        </w:tc>
      </w:tr>
      <w:tr w:rsidR="005D46CC" w:rsidRPr="0088042D" w14:paraId="1EFE0E7C" w14:textId="77777777" w:rsidTr="00C51DA8">
        <w:trPr>
          <w:cnfStyle w:val="000000100000" w:firstRow="0" w:lastRow="0" w:firstColumn="0" w:lastColumn="0" w:oddVBand="0" w:evenVBand="0" w:oddHBand="1" w:evenHBand="0"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2EA84692" w14:textId="77777777" w:rsidR="0088042D" w:rsidRPr="0088042D" w:rsidRDefault="0088042D" w:rsidP="0088042D">
            <w:pPr>
              <w:pStyle w:val="BodyText"/>
              <w:rPr>
                <w:lang w:val="en-AU"/>
              </w:rPr>
            </w:pPr>
            <w:r w:rsidRPr="0088042D">
              <w:rPr>
                <w:lang w:val="en-AU"/>
              </w:rPr>
              <w:t>75013</w:t>
            </w:r>
          </w:p>
        </w:tc>
        <w:tc>
          <w:tcPr>
            <w:tcW w:w="389" w:type="pct"/>
            <w:noWrap/>
            <w:tcMar>
              <w:top w:w="57" w:type="dxa"/>
              <w:left w:w="57" w:type="dxa"/>
              <w:bottom w:w="85" w:type="dxa"/>
              <w:right w:w="57" w:type="dxa"/>
            </w:tcMar>
            <w:hideMark/>
          </w:tcPr>
          <w:p w14:paraId="08A81028"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7/2/22</w:t>
            </w:r>
          </w:p>
        </w:tc>
        <w:tc>
          <w:tcPr>
            <w:tcW w:w="386" w:type="pct"/>
            <w:noWrap/>
            <w:tcMar>
              <w:top w:w="57" w:type="dxa"/>
              <w:left w:w="57" w:type="dxa"/>
              <w:bottom w:w="85" w:type="dxa"/>
              <w:right w:w="57" w:type="dxa"/>
            </w:tcMar>
            <w:hideMark/>
          </w:tcPr>
          <w:p w14:paraId="32807C1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21</w:t>
            </w:r>
          </w:p>
        </w:tc>
        <w:tc>
          <w:tcPr>
            <w:tcW w:w="386" w:type="pct"/>
            <w:noWrap/>
            <w:tcMar>
              <w:top w:w="57" w:type="dxa"/>
              <w:left w:w="57" w:type="dxa"/>
              <w:bottom w:w="85" w:type="dxa"/>
              <w:right w:w="57" w:type="dxa"/>
            </w:tcMar>
            <w:hideMark/>
          </w:tcPr>
          <w:p w14:paraId="0625429E"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24</w:t>
            </w:r>
          </w:p>
        </w:tc>
        <w:tc>
          <w:tcPr>
            <w:tcW w:w="385" w:type="pct"/>
            <w:noWrap/>
            <w:tcMar>
              <w:top w:w="57" w:type="dxa"/>
              <w:left w:w="57" w:type="dxa"/>
              <w:bottom w:w="85" w:type="dxa"/>
              <w:right w:w="57" w:type="dxa"/>
            </w:tcMar>
            <w:hideMark/>
          </w:tcPr>
          <w:p w14:paraId="5E796D15"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22.5</w:t>
            </w:r>
          </w:p>
        </w:tc>
        <w:tc>
          <w:tcPr>
            <w:tcW w:w="389" w:type="pct"/>
            <w:noWrap/>
            <w:tcMar>
              <w:top w:w="57" w:type="dxa"/>
              <w:left w:w="57" w:type="dxa"/>
              <w:bottom w:w="85" w:type="dxa"/>
              <w:right w:w="57" w:type="dxa"/>
            </w:tcMar>
            <w:hideMark/>
          </w:tcPr>
          <w:p w14:paraId="735A959E"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6.49</w:t>
            </w:r>
          </w:p>
        </w:tc>
        <w:tc>
          <w:tcPr>
            <w:tcW w:w="386" w:type="pct"/>
            <w:noWrap/>
            <w:tcMar>
              <w:top w:w="57" w:type="dxa"/>
              <w:left w:w="57" w:type="dxa"/>
              <w:bottom w:w="85" w:type="dxa"/>
              <w:right w:w="57" w:type="dxa"/>
            </w:tcMar>
            <w:hideMark/>
          </w:tcPr>
          <w:p w14:paraId="752ACA2D"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0.9</w:t>
            </w:r>
          </w:p>
        </w:tc>
        <w:tc>
          <w:tcPr>
            <w:tcW w:w="389" w:type="pct"/>
            <w:noWrap/>
            <w:tcMar>
              <w:top w:w="57" w:type="dxa"/>
              <w:left w:w="57" w:type="dxa"/>
              <w:bottom w:w="85" w:type="dxa"/>
              <w:right w:w="57" w:type="dxa"/>
            </w:tcMar>
            <w:hideMark/>
          </w:tcPr>
          <w:p w14:paraId="059B234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2BA40E5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Citrus orchard</w:t>
            </w:r>
          </w:p>
        </w:tc>
        <w:tc>
          <w:tcPr>
            <w:tcW w:w="388" w:type="pct"/>
            <w:noWrap/>
            <w:tcMar>
              <w:top w:w="57" w:type="dxa"/>
              <w:left w:w="57" w:type="dxa"/>
              <w:bottom w:w="85" w:type="dxa"/>
              <w:right w:w="57" w:type="dxa"/>
            </w:tcMar>
            <w:hideMark/>
          </w:tcPr>
          <w:p w14:paraId="4FC5F88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Sand </w:t>
            </w:r>
          </w:p>
        </w:tc>
        <w:tc>
          <w:tcPr>
            <w:tcW w:w="387" w:type="pct"/>
            <w:noWrap/>
            <w:tcMar>
              <w:top w:w="57" w:type="dxa"/>
              <w:left w:w="57" w:type="dxa"/>
              <w:bottom w:w="85" w:type="dxa"/>
              <w:right w:w="57" w:type="dxa"/>
            </w:tcMar>
            <w:hideMark/>
          </w:tcPr>
          <w:p w14:paraId="78DBB78B"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L </w:t>
            </w:r>
          </w:p>
        </w:tc>
        <w:tc>
          <w:tcPr>
            <w:tcW w:w="387" w:type="pct"/>
            <w:noWrap/>
            <w:tcMar>
              <w:top w:w="57" w:type="dxa"/>
              <w:left w:w="57" w:type="dxa"/>
              <w:bottom w:w="85" w:type="dxa"/>
              <w:right w:w="57" w:type="dxa"/>
            </w:tcMar>
            <w:hideMark/>
          </w:tcPr>
          <w:p w14:paraId="201D364D"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Cropping / native vegetation</w:t>
            </w:r>
          </w:p>
        </w:tc>
        <w:tc>
          <w:tcPr>
            <w:tcW w:w="375" w:type="pct"/>
            <w:noWrap/>
            <w:tcMar>
              <w:top w:w="57" w:type="dxa"/>
              <w:left w:w="57" w:type="dxa"/>
              <w:bottom w:w="85" w:type="dxa"/>
              <w:right w:w="57" w:type="dxa"/>
            </w:tcMar>
            <w:hideMark/>
          </w:tcPr>
          <w:p w14:paraId="1BB8E38B"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Not visible</w:t>
            </w:r>
          </w:p>
        </w:tc>
      </w:tr>
      <w:tr w:rsidR="005D46CC" w:rsidRPr="0088042D" w14:paraId="755AB40D" w14:textId="77777777" w:rsidTr="00C51DA8">
        <w:trPr>
          <w:cnfStyle w:val="000000010000" w:firstRow="0" w:lastRow="0" w:firstColumn="0" w:lastColumn="0" w:oddVBand="0" w:evenVBand="0" w:oddHBand="0" w:evenHBand="1"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137E6D5D" w14:textId="77777777" w:rsidR="0088042D" w:rsidRPr="0088042D" w:rsidRDefault="0088042D" w:rsidP="0088042D">
            <w:pPr>
              <w:pStyle w:val="BodyText"/>
              <w:rPr>
                <w:lang w:val="en-AU"/>
              </w:rPr>
            </w:pPr>
            <w:r w:rsidRPr="0088042D">
              <w:rPr>
                <w:lang w:val="en-AU"/>
              </w:rPr>
              <w:lastRenderedPageBreak/>
              <w:t>75012</w:t>
            </w:r>
          </w:p>
        </w:tc>
        <w:tc>
          <w:tcPr>
            <w:tcW w:w="389" w:type="pct"/>
            <w:noWrap/>
            <w:tcMar>
              <w:top w:w="57" w:type="dxa"/>
              <w:left w:w="57" w:type="dxa"/>
              <w:bottom w:w="85" w:type="dxa"/>
              <w:right w:w="57" w:type="dxa"/>
            </w:tcMar>
            <w:hideMark/>
          </w:tcPr>
          <w:p w14:paraId="743632BE"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7/2/22</w:t>
            </w:r>
          </w:p>
        </w:tc>
        <w:tc>
          <w:tcPr>
            <w:tcW w:w="386" w:type="pct"/>
            <w:noWrap/>
            <w:tcMar>
              <w:top w:w="57" w:type="dxa"/>
              <w:left w:w="57" w:type="dxa"/>
              <w:bottom w:w="85" w:type="dxa"/>
              <w:right w:w="57" w:type="dxa"/>
            </w:tcMar>
            <w:hideMark/>
          </w:tcPr>
          <w:p w14:paraId="5E45986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41</w:t>
            </w:r>
          </w:p>
        </w:tc>
        <w:tc>
          <w:tcPr>
            <w:tcW w:w="386" w:type="pct"/>
            <w:noWrap/>
            <w:tcMar>
              <w:top w:w="57" w:type="dxa"/>
              <w:left w:w="57" w:type="dxa"/>
              <w:bottom w:w="85" w:type="dxa"/>
              <w:right w:w="57" w:type="dxa"/>
            </w:tcMar>
            <w:hideMark/>
          </w:tcPr>
          <w:p w14:paraId="2EF5CC7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44</w:t>
            </w:r>
          </w:p>
        </w:tc>
        <w:tc>
          <w:tcPr>
            <w:tcW w:w="385" w:type="pct"/>
            <w:noWrap/>
            <w:tcMar>
              <w:top w:w="57" w:type="dxa"/>
              <w:left w:w="57" w:type="dxa"/>
              <w:bottom w:w="85" w:type="dxa"/>
              <w:right w:w="57" w:type="dxa"/>
            </w:tcMar>
            <w:hideMark/>
          </w:tcPr>
          <w:p w14:paraId="26B0D708"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42.5</w:t>
            </w:r>
          </w:p>
        </w:tc>
        <w:tc>
          <w:tcPr>
            <w:tcW w:w="389" w:type="pct"/>
            <w:noWrap/>
            <w:tcMar>
              <w:top w:w="57" w:type="dxa"/>
              <w:left w:w="57" w:type="dxa"/>
              <w:bottom w:w="85" w:type="dxa"/>
              <w:right w:w="57" w:type="dxa"/>
            </w:tcMar>
            <w:hideMark/>
          </w:tcPr>
          <w:p w14:paraId="6936086C"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11.04</w:t>
            </w:r>
          </w:p>
        </w:tc>
        <w:tc>
          <w:tcPr>
            <w:tcW w:w="386" w:type="pct"/>
            <w:noWrap/>
            <w:tcMar>
              <w:top w:w="57" w:type="dxa"/>
              <w:left w:w="57" w:type="dxa"/>
              <w:bottom w:w="85" w:type="dxa"/>
              <w:right w:w="57" w:type="dxa"/>
            </w:tcMar>
            <w:hideMark/>
          </w:tcPr>
          <w:p w14:paraId="58EE121E"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0.68</w:t>
            </w:r>
          </w:p>
        </w:tc>
        <w:tc>
          <w:tcPr>
            <w:tcW w:w="389" w:type="pct"/>
            <w:noWrap/>
            <w:tcMar>
              <w:top w:w="57" w:type="dxa"/>
              <w:left w:w="57" w:type="dxa"/>
              <w:bottom w:w="85" w:type="dxa"/>
              <w:right w:w="57" w:type="dxa"/>
            </w:tcMar>
            <w:hideMark/>
          </w:tcPr>
          <w:p w14:paraId="4039DE8B"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071B4594"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Grass</w:t>
            </w:r>
          </w:p>
        </w:tc>
        <w:tc>
          <w:tcPr>
            <w:tcW w:w="388" w:type="pct"/>
            <w:noWrap/>
            <w:tcMar>
              <w:top w:w="57" w:type="dxa"/>
              <w:left w:w="57" w:type="dxa"/>
              <w:bottom w:w="85" w:type="dxa"/>
              <w:right w:w="57" w:type="dxa"/>
            </w:tcMar>
            <w:hideMark/>
          </w:tcPr>
          <w:p w14:paraId="3C48F264"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Medium / fine sand</w:t>
            </w:r>
          </w:p>
        </w:tc>
        <w:tc>
          <w:tcPr>
            <w:tcW w:w="387" w:type="pct"/>
            <w:noWrap/>
            <w:tcMar>
              <w:top w:w="57" w:type="dxa"/>
              <w:left w:w="57" w:type="dxa"/>
              <w:bottom w:w="85" w:type="dxa"/>
              <w:right w:w="57" w:type="dxa"/>
            </w:tcMar>
            <w:hideMark/>
          </w:tcPr>
          <w:p w14:paraId="5587C5F0"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L/VL</w:t>
            </w:r>
          </w:p>
        </w:tc>
        <w:tc>
          <w:tcPr>
            <w:tcW w:w="387" w:type="pct"/>
            <w:noWrap/>
            <w:tcMar>
              <w:top w:w="57" w:type="dxa"/>
              <w:left w:w="57" w:type="dxa"/>
              <w:bottom w:w="85" w:type="dxa"/>
              <w:right w:w="57" w:type="dxa"/>
            </w:tcMar>
            <w:hideMark/>
          </w:tcPr>
          <w:p w14:paraId="54C1595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Crop / citrus</w:t>
            </w:r>
          </w:p>
        </w:tc>
        <w:tc>
          <w:tcPr>
            <w:tcW w:w="375" w:type="pct"/>
            <w:noWrap/>
            <w:tcMar>
              <w:top w:w="57" w:type="dxa"/>
              <w:left w:w="57" w:type="dxa"/>
              <w:bottom w:w="85" w:type="dxa"/>
              <w:right w:w="57" w:type="dxa"/>
            </w:tcMar>
            <w:hideMark/>
          </w:tcPr>
          <w:p w14:paraId="188D0738"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No</w:t>
            </w:r>
          </w:p>
        </w:tc>
      </w:tr>
      <w:tr w:rsidR="005D46CC" w:rsidRPr="0088042D" w14:paraId="7782B7A1" w14:textId="77777777" w:rsidTr="00C51DA8">
        <w:trPr>
          <w:cnfStyle w:val="000000100000" w:firstRow="0" w:lastRow="0" w:firstColumn="0" w:lastColumn="0" w:oddVBand="0" w:evenVBand="0" w:oddHBand="1" w:evenHBand="0"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33BA4638" w14:textId="77777777" w:rsidR="0088042D" w:rsidRPr="0088042D" w:rsidRDefault="0088042D" w:rsidP="0088042D">
            <w:pPr>
              <w:pStyle w:val="BodyText"/>
              <w:rPr>
                <w:lang w:val="en-AU"/>
              </w:rPr>
            </w:pPr>
            <w:r w:rsidRPr="0088042D">
              <w:rPr>
                <w:lang w:val="en-AU"/>
              </w:rPr>
              <w:t>75039</w:t>
            </w:r>
          </w:p>
        </w:tc>
        <w:tc>
          <w:tcPr>
            <w:tcW w:w="389" w:type="pct"/>
            <w:noWrap/>
            <w:tcMar>
              <w:top w:w="57" w:type="dxa"/>
              <w:left w:w="57" w:type="dxa"/>
              <w:bottom w:w="85" w:type="dxa"/>
              <w:right w:w="57" w:type="dxa"/>
            </w:tcMar>
            <w:hideMark/>
          </w:tcPr>
          <w:p w14:paraId="0C24909D"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7/2/22</w:t>
            </w:r>
          </w:p>
        </w:tc>
        <w:tc>
          <w:tcPr>
            <w:tcW w:w="386" w:type="pct"/>
            <w:noWrap/>
            <w:tcMar>
              <w:top w:w="57" w:type="dxa"/>
              <w:left w:w="57" w:type="dxa"/>
              <w:bottom w:w="85" w:type="dxa"/>
              <w:right w:w="57" w:type="dxa"/>
            </w:tcMar>
            <w:hideMark/>
          </w:tcPr>
          <w:p w14:paraId="71CC8856"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24</w:t>
            </w:r>
          </w:p>
        </w:tc>
        <w:tc>
          <w:tcPr>
            <w:tcW w:w="386" w:type="pct"/>
            <w:noWrap/>
            <w:tcMar>
              <w:top w:w="57" w:type="dxa"/>
              <w:left w:w="57" w:type="dxa"/>
              <w:bottom w:w="85" w:type="dxa"/>
              <w:right w:w="57" w:type="dxa"/>
            </w:tcMar>
            <w:hideMark/>
          </w:tcPr>
          <w:p w14:paraId="4E973903"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28</w:t>
            </w:r>
          </w:p>
        </w:tc>
        <w:tc>
          <w:tcPr>
            <w:tcW w:w="385" w:type="pct"/>
            <w:noWrap/>
            <w:tcMar>
              <w:top w:w="57" w:type="dxa"/>
              <w:left w:w="57" w:type="dxa"/>
              <w:bottom w:w="85" w:type="dxa"/>
              <w:right w:w="57" w:type="dxa"/>
            </w:tcMar>
            <w:hideMark/>
          </w:tcPr>
          <w:p w14:paraId="1A7305FA"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26</w:t>
            </w:r>
          </w:p>
        </w:tc>
        <w:tc>
          <w:tcPr>
            <w:tcW w:w="389" w:type="pct"/>
            <w:noWrap/>
            <w:tcMar>
              <w:top w:w="57" w:type="dxa"/>
              <w:left w:w="57" w:type="dxa"/>
              <w:bottom w:w="85" w:type="dxa"/>
              <w:right w:w="57" w:type="dxa"/>
            </w:tcMar>
            <w:hideMark/>
          </w:tcPr>
          <w:p w14:paraId="49B91226"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17.62</w:t>
            </w:r>
          </w:p>
        </w:tc>
        <w:tc>
          <w:tcPr>
            <w:tcW w:w="386" w:type="pct"/>
            <w:noWrap/>
            <w:tcMar>
              <w:top w:w="57" w:type="dxa"/>
              <w:left w:w="57" w:type="dxa"/>
              <w:bottom w:w="85" w:type="dxa"/>
              <w:right w:w="57" w:type="dxa"/>
            </w:tcMar>
            <w:hideMark/>
          </w:tcPr>
          <w:p w14:paraId="5BFA1CD6"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w:t>
            </w:r>
          </w:p>
        </w:tc>
        <w:tc>
          <w:tcPr>
            <w:tcW w:w="389" w:type="pct"/>
            <w:noWrap/>
            <w:tcMar>
              <w:top w:w="57" w:type="dxa"/>
              <w:left w:w="57" w:type="dxa"/>
              <w:bottom w:w="85" w:type="dxa"/>
              <w:right w:w="57" w:type="dxa"/>
            </w:tcMar>
            <w:hideMark/>
          </w:tcPr>
          <w:p w14:paraId="25312033"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50-99</w:t>
            </w:r>
          </w:p>
        </w:tc>
        <w:tc>
          <w:tcPr>
            <w:tcW w:w="397" w:type="pct"/>
            <w:noWrap/>
            <w:tcMar>
              <w:top w:w="57" w:type="dxa"/>
              <w:left w:w="57" w:type="dxa"/>
              <w:bottom w:w="85" w:type="dxa"/>
              <w:right w:w="57" w:type="dxa"/>
            </w:tcMar>
            <w:hideMark/>
          </w:tcPr>
          <w:p w14:paraId="68AD11ED"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Grass</w:t>
            </w:r>
          </w:p>
        </w:tc>
        <w:tc>
          <w:tcPr>
            <w:tcW w:w="388" w:type="pct"/>
            <w:noWrap/>
            <w:tcMar>
              <w:top w:w="57" w:type="dxa"/>
              <w:left w:w="57" w:type="dxa"/>
              <w:bottom w:w="85" w:type="dxa"/>
              <w:right w:w="57" w:type="dxa"/>
            </w:tcMar>
            <w:hideMark/>
          </w:tcPr>
          <w:p w14:paraId="5295A34A"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Medium / fine sand</w:t>
            </w:r>
          </w:p>
        </w:tc>
        <w:tc>
          <w:tcPr>
            <w:tcW w:w="387" w:type="pct"/>
            <w:noWrap/>
            <w:tcMar>
              <w:top w:w="57" w:type="dxa"/>
              <w:left w:w="57" w:type="dxa"/>
              <w:bottom w:w="85" w:type="dxa"/>
              <w:right w:w="57" w:type="dxa"/>
            </w:tcMar>
            <w:hideMark/>
          </w:tcPr>
          <w:p w14:paraId="51A620D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L</w:t>
            </w:r>
          </w:p>
        </w:tc>
        <w:tc>
          <w:tcPr>
            <w:tcW w:w="387" w:type="pct"/>
            <w:noWrap/>
            <w:tcMar>
              <w:top w:w="57" w:type="dxa"/>
              <w:left w:w="57" w:type="dxa"/>
              <w:bottom w:w="85" w:type="dxa"/>
              <w:right w:w="57" w:type="dxa"/>
            </w:tcMar>
            <w:hideMark/>
          </w:tcPr>
          <w:p w14:paraId="6D4641C6"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Agriculture</w:t>
            </w:r>
          </w:p>
        </w:tc>
        <w:tc>
          <w:tcPr>
            <w:tcW w:w="375" w:type="pct"/>
            <w:noWrap/>
            <w:tcMar>
              <w:top w:w="57" w:type="dxa"/>
              <w:left w:w="57" w:type="dxa"/>
              <w:bottom w:w="85" w:type="dxa"/>
              <w:right w:w="57" w:type="dxa"/>
            </w:tcMar>
            <w:hideMark/>
          </w:tcPr>
          <w:p w14:paraId="3B56443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w:t>
            </w:r>
          </w:p>
        </w:tc>
      </w:tr>
      <w:tr w:rsidR="005D46CC" w:rsidRPr="0088042D" w14:paraId="56E614C0" w14:textId="77777777" w:rsidTr="00C51DA8">
        <w:trPr>
          <w:cnfStyle w:val="000000010000" w:firstRow="0" w:lastRow="0" w:firstColumn="0" w:lastColumn="0" w:oddVBand="0" w:evenVBand="0" w:oddHBand="0" w:evenHBand="1"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6CCBA5A7" w14:textId="77777777" w:rsidR="0088042D" w:rsidRPr="0088042D" w:rsidRDefault="0088042D" w:rsidP="0088042D">
            <w:pPr>
              <w:pStyle w:val="BodyText"/>
              <w:rPr>
                <w:lang w:val="en-AU"/>
              </w:rPr>
            </w:pPr>
            <w:r w:rsidRPr="0088042D">
              <w:rPr>
                <w:lang w:val="en-AU"/>
              </w:rPr>
              <w:t>75040</w:t>
            </w:r>
          </w:p>
        </w:tc>
        <w:tc>
          <w:tcPr>
            <w:tcW w:w="389" w:type="pct"/>
            <w:noWrap/>
            <w:tcMar>
              <w:top w:w="57" w:type="dxa"/>
              <w:left w:w="57" w:type="dxa"/>
              <w:bottom w:w="85" w:type="dxa"/>
              <w:right w:w="57" w:type="dxa"/>
            </w:tcMar>
            <w:hideMark/>
          </w:tcPr>
          <w:p w14:paraId="5B9EF5C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8/2/22</w:t>
            </w:r>
          </w:p>
        </w:tc>
        <w:tc>
          <w:tcPr>
            <w:tcW w:w="386" w:type="pct"/>
            <w:noWrap/>
            <w:tcMar>
              <w:top w:w="57" w:type="dxa"/>
              <w:left w:w="57" w:type="dxa"/>
              <w:bottom w:w="85" w:type="dxa"/>
              <w:right w:w="57" w:type="dxa"/>
            </w:tcMar>
            <w:hideMark/>
          </w:tcPr>
          <w:p w14:paraId="7C477B60"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17</w:t>
            </w:r>
          </w:p>
        </w:tc>
        <w:tc>
          <w:tcPr>
            <w:tcW w:w="386" w:type="pct"/>
            <w:noWrap/>
            <w:tcMar>
              <w:top w:w="57" w:type="dxa"/>
              <w:left w:w="57" w:type="dxa"/>
              <w:bottom w:w="85" w:type="dxa"/>
              <w:right w:w="57" w:type="dxa"/>
            </w:tcMar>
            <w:hideMark/>
          </w:tcPr>
          <w:p w14:paraId="5D5518E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21</w:t>
            </w:r>
          </w:p>
        </w:tc>
        <w:tc>
          <w:tcPr>
            <w:tcW w:w="385" w:type="pct"/>
            <w:noWrap/>
            <w:tcMar>
              <w:top w:w="57" w:type="dxa"/>
              <w:left w:w="57" w:type="dxa"/>
              <w:bottom w:w="85" w:type="dxa"/>
              <w:right w:w="57" w:type="dxa"/>
            </w:tcMar>
            <w:hideMark/>
          </w:tcPr>
          <w:p w14:paraId="24A8EF2C"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19</w:t>
            </w:r>
          </w:p>
        </w:tc>
        <w:tc>
          <w:tcPr>
            <w:tcW w:w="389" w:type="pct"/>
            <w:noWrap/>
            <w:tcMar>
              <w:top w:w="57" w:type="dxa"/>
              <w:left w:w="57" w:type="dxa"/>
              <w:bottom w:w="85" w:type="dxa"/>
              <w:right w:w="57" w:type="dxa"/>
            </w:tcMar>
            <w:hideMark/>
          </w:tcPr>
          <w:p w14:paraId="7FEC26A0"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0.69</w:t>
            </w:r>
          </w:p>
        </w:tc>
        <w:tc>
          <w:tcPr>
            <w:tcW w:w="386" w:type="pct"/>
            <w:noWrap/>
            <w:tcMar>
              <w:top w:w="57" w:type="dxa"/>
              <w:left w:w="57" w:type="dxa"/>
              <w:bottom w:w="85" w:type="dxa"/>
              <w:right w:w="57" w:type="dxa"/>
            </w:tcMar>
            <w:hideMark/>
          </w:tcPr>
          <w:p w14:paraId="2192B872"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w:t>
            </w:r>
          </w:p>
        </w:tc>
        <w:tc>
          <w:tcPr>
            <w:tcW w:w="389" w:type="pct"/>
            <w:noWrap/>
            <w:tcMar>
              <w:top w:w="57" w:type="dxa"/>
              <w:left w:w="57" w:type="dxa"/>
              <w:bottom w:w="85" w:type="dxa"/>
              <w:right w:w="57" w:type="dxa"/>
            </w:tcMar>
            <w:hideMark/>
          </w:tcPr>
          <w:p w14:paraId="14BAABA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50-99</w:t>
            </w:r>
          </w:p>
        </w:tc>
        <w:tc>
          <w:tcPr>
            <w:tcW w:w="397" w:type="pct"/>
            <w:noWrap/>
            <w:tcMar>
              <w:top w:w="57" w:type="dxa"/>
              <w:left w:w="57" w:type="dxa"/>
              <w:bottom w:w="85" w:type="dxa"/>
              <w:right w:w="57" w:type="dxa"/>
            </w:tcMar>
            <w:hideMark/>
          </w:tcPr>
          <w:p w14:paraId="585909E0"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Grass </w:t>
            </w:r>
          </w:p>
        </w:tc>
        <w:tc>
          <w:tcPr>
            <w:tcW w:w="388" w:type="pct"/>
            <w:noWrap/>
            <w:tcMar>
              <w:top w:w="57" w:type="dxa"/>
              <w:left w:w="57" w:type="dxa"/>
              <w:bottom w:w="85" w:type="dxa"/>
              <w:right w:w="57" w:type="dxa"/>
            </w:tcMar>
            <w:hideMark/>
          </w:tcPr>
          <w:p w14:paraId="6ADCC42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Medium/ fine sand</w:t>
            </w:r>
          </w:p>
        </w:tc>
        <w:tc>
          <w:tcPr>
            <w:tcW w:w="387" w:type="pct"/>
            <w:noWrap/>
            <w:tcMar>
              <w:top w:w="57" w:type="dxa"/>
              <w:left w:w="57" w:type="dxa"/>
              <w:bottom w:w="85" w:type="dxa"/>
              <w:right w:w="57" w:type="dxa"/>
            </w:tcMar>
            <w:hideMark/>
          </w:tcPr>
          <w:p w14:paraId="325D9D4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L</w:t>
            </w:r>
          </w:p>
        </w:tc>
        <w:tc>
          <w:tcPr>
            <w:tcW w:w="387" w:type="pct"/>
            <w:noWrap/>
            <w:tcMar>
              <w:top w:w="57" w:type="dxa"/>
              <w:left w:w="57" w:type="dxa"/>
              <w:bottom w:w="85" w:type="dxa"/>
              <w:right w:w="57" w:type="dxa"/>
            </w:tcMar>
            <w:hideMark/>
          </w:tcPr>
          <w:p w14:paraId="4C6689F9"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Agriculture</w:t>
            </w:r>
          </w:p>
        </w:tc>
        <w:tc>
          <w:tcPr>
            <w:tcW w:w="375" w:type="pct"/>
            <w:noWrap/>
            <w:tcMar>
              <w:top w:w="57" w:type="dxa"/>
              <w:left w:w="57" w:type="dxa"/>
              <w:bottom w:w="85" w:type="dxa"/>
              <w:right w:w="57" w:type="dxa"/>
            </w:tcMar>
            <w:hideMark/>
          </w:tcPr>
          <w:p w14:paraId="14C7FA9D"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No</w:t>
            </w:r>
          </w:p>
        </w:tc>
      </w:tr>
      <w:tr w:rsidR="005D46CC" w:rsidRPr="0088042D" w14:paraId="404C1AAA" w14:textId="77777777" w:rsidTr="00C51DA8">
        <w:trPr>
          <w:cnfStyle w:val="000000100000" w:firstRow="0" w:lastRow="0" w:firstColumn="0" w:lastColumn="0" w:oddVBand="0" w:evenVBand="0" w:oddHBand="1" w:evenHBand="0"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53B70109" w14:textId="77777777" w:rsidR="0088042D" w:rsidRPr="0088042D" w:rsidRDefault="0088042D" w:rsidP="0088042D">
            <w:pPr>
              <w:pStyle w:val="BodyText"/>
              <w:rPr>
                <w:lang w:val="en-AU"/>
              </w:rPr>
            </w:pPr>
            <w:r w:rsidRPr="0088042D">
              <w:rPr>
                <w:lang w:val="en-AU"/>
              </w:rPr>
              <w:t>75041</w:t>
            </w:r>
          </w:p>
        </w:tc>
        <w:tc>
          <w:tcPr>
            <w:tcW w:w="389" w:type="pct"/>
            <w:noWrap/>
            <w:tcMar>
              <w:top w:w="57" w:type="dxa"/>
              <w:left w:w="57" w:type="dxa"/>
              <w:bottom w:w="85" w:type="dxa"/>
              <w:right w:w="57" w:type="dxa"/>
            </w:tcMar>
            <w:hideMark/>
          </w:tcPr>
          <w:p w14:paraId="2EAF96B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8/2/22</w:t>
            </w:r>
          </w:p>
        </w:tc>
        <w:tc>
          <w:tcPr>
            <w:tcW w:w="386" w:type="pct"/>
            <w:noWrap/>
            <w:tcMar>
              <w:top w:w="57" w:type="dxa"/>
              <w:left w:w="57" w:type="dxa"/>
              <w:bottom w:w="85" w:type="dxa"/>
              <w:right w:w="57" w:type="dxa"/>
            </w:tcMar>
            <w:hideMark/>
          </w:tcPr>
          <w:p w14:paraId="2135487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17</w:t>
            </w:r>
          </w:p>
        </w:tc>
        <w:tc>
          <w:tcPr>
            <w:tcW w:w="386" w:type="pct"/>
            <w:noWrap/>
            <w:tcMar>
              <w:top w:w="57" w:type="dxa"/>
              <w:left w:w="57" w:type="dxa"/>
              <w:bottom w:w="85" w:type="dxa"/>
              <w:right w:w="57" w:type="dxa"/>
            </w:tcMar>
            <w:hideMark/>
          </w:tcPr>
          <w:p w14:paraId="1429C53D"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21</w:t>
            </w:r>
          </w:p>
        </w:tc>
        <w:tc>
          <w:tcPr>
            <w:tcW w:w="385" w:type="pct"/>
            <w:noWrap/>
            <w:tcMar>
              <w:top w:w="57" w:type="dxa"/>
              <w:left w:w="57" w:type="dxa"/>
              <w:bottom w:w="85" w:type="dxa"/>
              <w:right w:w="57" w:type="dxa"/>
            </w:tcMar>
            <w:hideMark/>
          </w:tcPr>
          <w:p w14:paraId="21807DFE"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19</w:t>
            </w:r>
          </w:p>
        </w:tc>
        <w:tc>
          <w:tcPr>
            <w:tcW w:w="389" w:type="pct"/>
            <w:noWrap/>
            <w:tcMar>
              <w:top w:w="57" w:type="dxa"/>
              <w:left w:w="57" w:type="dxa"/>
              <w:bottom w:w="85" w:type="dxa"/>
              <w:right w:w="57" w:type="dxa"/>
            </w:tcMar>
            <w:hideMark/>
          </w:tcPr>
          <w:p w14:paraId="596E420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3.11</w:t>
            </w:r>
          </w:p>
        </w:tc>
        <w:tc>
          <w:tcPr>
            <w:tcW w:w="386" w:type="pct"/>
            <w:noWrap/>
            <w:tcMar>
              <w:top w:w="57" w:type="dxa"/>
              <w:left w:w="57" w:type="dxa"/>
              <w:bottom w:w="85" w:type="dxa"/>
              <w:right w:w="57" w:type="dxa"/>
            </w:tcMar>
            <w:hideMark/>
          </w:tcPr>
          <w:p w14:paraId="75E7EEB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w:t>
            </w:r>
          </w:p>
        </w:tc>
        <w:tc>
          <w:tcPr>
            <w:tcW w:w="389" w:type="pct"/>
            <w:noWrap/>
            <w:tcMar>
              <w:top w:w="57" w:type="dxa"/>
              <w:left w:w="57" w:type="dxa"/>
              <w:bottom w:w="85" w:type="dxa"/>
              <w:right w:w="57" w:type="dxa"/>
            </w:tcMar>
            <w:hideMark/>
          </w:tcPr>
          <w:p w14:paraId="5DBCE89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33331503"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Grass</w:t>
            </w:r>
          </w:p>
        </w:tc>
        <w:tc>
          <w:tcPr>
            <w:tcW w:w="388" w:type="pct"/>
            <w:noWrap/>
            <w:tcMar>
              <w:top w:w="57" w:type="dxa"/>
              <w:left w:w="57" w:type="dxa"/>
              <w:bottom w:w="85" w:type="dxa"/>
              <w:right w:w="57" w:type="dxa"/>
            </w:tcMar>
            <w:hideMark/>
          </w:tcPr>
          <w:p w14:paraId="49B9E41D"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Gravel / fine sand</w:t>
            </w:r>
          </w:p>
        </w:tc>
        <w:tc>
          <w:tcPr>
            <w:tcW w:w="387" w:type="pct"/>
            <w:noWrap/>
            <w:tcMar>
              <w:top w:w="57" w:type="dxa"/>
              <w:left w:w="57" w:type="dxa"/>
              <w:bottom w:w="85" w:type="dxa"/>
              <w:right w:w="57" w:type="dxa"/>
            </w:tcMar>
            <w:hideMark/>
          </w:tcPr>
          <w:p w14:paraId="7B71061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VL</w:t>
            </w:r>
          </w:p>
        </w:tc>
        <w:tc>
          <w:tcPr>
            <w:tcW w:w="387" w:type="pct"/>
            <w:noWrap/>
            <w:tcMar>
              <w:top w:w="57" w:type="dxa"/>
              <w:left w:w="57" w:type="dxa"/>
              <w:bottom w:w="85" w:type="dxa"/>
              <w:right w:w="57" w:type="dxa"/>
            </w:tcMar>
            <w:hideMark/>
          </w:tcPr>
          <w:p w14:paraId="3A02E31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Agriculture</w:t>
            </w:r>
          </w:p>
        </w:tc>
        <w:tc>
          <w:tcPr>
            <w:tcW w:w="375" w:type="pct"/>
            <w:noWrap/>
            <w:tcMar>
              <w:top w:w="57" w:type="dxa"/>
              <w:left w:w="57" w:type="dxa"/>
              <w:bottom w:w="85" w:type="dxa"/>
              <w:right w:w="57" w:type="dxa"/>
            </w:tcMar>
            <w:hideMark/>
          </w:tcPr>
          <w:p w14:paraId="1BCDC6B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 </w:t>
            </w:r>
          </w:p>
        </w:tc>
      </w:tr>
      <w:tr w:rsidR="005D46CC" w:rsidRPr="0088042D" w14:paraId="4AE7BB5E" w14:textId="77777777" w:rsidTr="00C51DA8">
        <w:trPr>
          <w:cnfStyle w:val="000000010000" w:firstRow="0" w:lastRow="0" w:firstColumn="0" w:lastColumn="0" w:oddVBand="0" w:evenVBand="0" w:oddHBand="0" w:evenHBand="1"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42A7C599" w14:textId="77777777" w:rsidR="0088042D" w:rsidRPr="0088042D" w:rsidRDefault="0088042D" w:rsidP="0088042D">
            <w:pPr>
              <w:pStyle w:val="BodyText"/>
              <w:rPr>
                <w:lang w:val="en-AU"/>
              </w:rPr>
            </w:pPr>
            <w:r w:rsidRPr="0088042D">
              <w:rPr>
                <w:lang w:val="en-AU"/>
              </w:rPr>
              <w:t>271012-2</w:t>
            </w:r>
          </w:p>
        </w:tc>
        <w:tc>
          <w:tcPr>
            <w:tcW w:w="389" w:type="pct"/>
            <w:noWrap/>
            <w:tcMar>
              <w:top w:w="57" w:type="dxa"/>
              <w:left w:w="57" w:type="dxa"/>
              <w:bottom w:w="85" w:type="dxa"/>
              <w:right w:w="57" w:type="dxa"/>
            </w:tcMar>
            <w:hideMark/>
          </w:tcPr>
          <w:p w14:paraId="3954504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8/2/22</w:t>
            </w:r>
          </w:p>
        </w:tc>
        <w:tc>
          <w:tcPr>
            <w:tcW w:w="386" w:type="pct"/>
            <w:noWrap/>
            <w:tcMar>
              <w:top w:w="57" w:type="dxa"/>
              <w:left w:w="57" w:type="dxa"/>
              <w:bottom w:w="85" w:type="dxa"/>
              <w:right w:w="57" w:type="dxa"/>
            </w:tcMar>
            <w:hideMark/>
          </w:tcPr>
          <w:p w14:paraId="7297A700"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9</w:t>
            </w:r>
          </w:p>
        </w:tc>
        <w:tc>
          <w:tcPr>
            <w:tcW w:w="386" w:type="pct"/>
            <w:noWrap/>
            <w:tcMar>
              <w:top w:w="57" w:type="dxa"/>
              <w:left w:w="57" w:type="dxa"/>
              <w:bottom w:w="85" w:type="dxa"/>
              <w:right w:w="57" w:type="dxa"/>
            </w:tcMar>
            <w:hideMark/>
          </w:tcPr>
          <w:p w14:paraId="3EEE9F97"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12</w:t>
            </w:r>
          </w:p>
        </w:tc>
        <w:tc>
          <w:tcPr>
            <w:tcW w:w="385" w:type="pct"/>
            <w:noWrap/>
            <w:tcMar>
              <w:top w:w="57" w:type="dxa"/>
              <w:left w:w="57" w:type="dxa"/>
              <w:bottom w:w="85" w:type="dxa"/>
              <w:right w:w="57" w:type="dxa"/>
            </w:tcMar>
            <w:hideMark/>
          </w:tcPr>
          <w:p w14:paraId="636D2F9B"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10.5</w:t>
            </w:r>
          </w:p>
        </w:tc>
        <w:tc>
          <w:tcPr>
            <w:tcW w:w="389" w:type="pct"/>
            <w:noWrap/>
            <w:tcMar>
              <w:top w:w="57" w:type="dxa"/>
              <w:left w:w="57" w:type="dxa"/>
              <w:bottom w:w="85" w:type="dxa"/>
              <w:right w:w="57" w:type="dxa"/>
            </w:tcMar>
            <w:hideMark/>
          </w:tcPr>
          <w:p w14:paraId="6EC83FA6"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3.865</w:t>
            </w:r>
          </w:p>
        </w:tc>
        <w:tc>
          <w:tcPr>
            <w:tcW w:w="386" w:type="pct"/>
            <w:noWrap/>
            <w:tcMar>
              <w:top w:w="57" w:type="dxa"/>
              <w:left w:w="57" w:type="dxa"/>
              <w:bottom w:w="85" w:type="dxa"/>
              <w:right w:w="57" w:type="dxa"/>
            </w:tcMar>
            <w:hideMark/>
          </w:tcPr>
          <w:p w14:paraId="133EA43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0.92</w:t>
            </w:r>
          </w:p>
        </w:tc>
        <w:tc>
          <w:tcPr>
            <w:tcW w:w="389" w:type="pct"/>
            <w:noWrap/>
            <w:tcMar>
              <w:top w:w="57" w:type="dxa"/>
              <w:left w:w="57" w:type="dxa"/>
              <w:bottom w:w="85" w:type="dxa"/>
              <w:right w:w="57" w:type="dxa"/>
            </w:tcMar>
            <w:hideMark/>
          </w:tcPr>
          <w:p w14:paraId="652D9A08" w14:textId="6B03CAEA"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30</w:t>
            </w:r>
            <w:r w:rsidR="005D46CC">
              <w:rPr>
                <w:lang w:val="en-AU"/>
              </w:rPr>
              <w:t>–</w:t>
            </w:r>
            <w:r w:rsidRPr="0088042D">
              <w:rPr>
                <w:lang w:val="en-AU"/>
              </w:rPr>
              <w:t>49</w:t>
            </w:r>
          </w:p>
        </w:tc>
        <w:tc>
          <w:tcPr>
            <w:tcW w:w="397" w:type="pct"/>
            <w:noWrap/>
            <w:tcMar>
              <w:top w:w="57" w:type="dxa"/>
              <w:left w:w="57" w:type="dxa"/>
              <w:bottom w:w="85" w:type="dxa"/>
              <w:right w:w="57" w:type="dxa"/>
            </w:tcMar>
            <w:hideMark/>
          </w:tcPr>
          <w:p w14:paraId="217B0185"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Grass </w:t>
            </w:r>
          </w:p>
        </w:tc>
        <w:tc>
          <w:tcPr>
            <w:tcW w:w="388" w:type="pct"/>
            <w:noWrap/>
            <w:tcMar>
              <w:top w:w="57" w:type="dxa"/>
              <w:left w:w="57" w:type="dxa"/>
              <w:bottom w:w="85" w:type="dxa"/>
              <w:right w:w="57" w:type="dxa"/>
            </w:tcMar>
            <w:hideMark/>
          </w:tcPr>
          <w:p w14:paraId="06F61247"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Medium sand / silt</w:t>
            </w:r>
          </w:p>
        </w:tc>
        <w:tc>
          <w:tcPr>
            <w:tcW w:w="387" w:type="pct"/>
            <w:noWrap/>
            <w:tcMar>
              <w:top w:w="57" w:type="dxa"/>
              <w:left w:w="57" w:type="dxa"/>
              <w:bottom w:w="85" w:type="dxa"/>
              <w:right w:w="57" w:type="dxa"/>
            </w:tcMar>
            <w:hideMark/>
          </w:tcPr>
          <w:p w14:paraId="2927E1CC"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M</w:t>
            </w:r>
          </w:p>
        </w:tc>
        <w:tc>
          <w:tcPr>
            <w:tcW w:w="387" w:type="pct"/>
            <w:noWrap/>
            <w:tcMar>
              <w:top w:w="57" w:type="dxa"/>
              <w:left w:w="57" w:type="dxa"/>
              <w:bottom w:w="85" w:type="dxa"/>
              <w:right w:w="57" w:type="dxa"/>
            </w:tcMar>
            <w:hideMark/>
          </w:tcPr>
          <w:p w14:paraId="7A0E04D4"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Agriculture</w:t>
            </w:r>
          </w:p>
        </w:tc>
        <w:tc>
          <w:tcPr>
            <w:tcW w:w="375" w:type="pct"/>
            <w:noWrap/>
            <w:tcMar>
              <w:top w:w="57" w:type="dxa"/>
              <w:left w:w="57" w:type="dxa"/>
              <w:bottom w:w="85" w:type="dxa"/>
              <w:right w:w="57" w:type="dxa"/>
            </w:tcMar>
            <w:hideMark/>
          </w:tcPr>
          <w:p w14:paraId="06DC424A"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No</w:t>
            </w:r>
          </w:p>
        </w:tc>
      </w:tr>
      <w:tr w:rsidR="005D46CC" w:rsidRPr="0088042D" w14:paraId="1A29C301" w14:textId="77777777" w:rsidTr="00C51DA8">
        <w:trPr>
          <w:cnfStyle w:val="000000100000" w:firstRow="0" w:lastRow="0" w:firstColumn="0" w:lastColumn="0" w:oddVBand="0" w:evenVBand="0" w:oddHBand="1" w:evenHBand="0"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370BDE9D" w14:textId="77777777" w:rsidR="0088042D" w:rsidRPr="0088042D" w:rsidRDefault="0088042D" w:rsidP="0088042D">
            <w:pPr>
              <w:pStyle w:val="BodyText"/>
              <w:rPr>
                <w:lang w:val="en-AU"/>
              </w:rPr>
            </w:pPr>
            <w:r w:rsidRPr="0088042D">
              <w:rPr>
                <w:lang w:val="en-AU"/>
              </w:rPr>
              <w:t>80166</w:t>
            </w:r>
          </w:p>
        </w:tc>
        <w:tc>
          <w:tcPr>
            <w:tcW w:w="389" w:type="pct"/>
            <w:noWrap/>
            <w:tcMar>
              <w:top w:w="57" w:type="dxa"/>
              <w:left w:w="57" w:type="dxa"/>
              <w:bottom w:w="85" w:type="dxa"/>
              <w:right w:w="57" w:type="dxa"/>
            </w:tcMar>
            <w:hideMark/>
          </w:tcPr>
          <w:p w14:paraId="5D68023A"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8/2/22</w:t>
            </w:r>
          </w:p>
        </w:tc>
        <w:tc>
          <w:tcPr>
            <w:tcW w:w="386" w:type="pct"/>
            <w:noWrap/>
            <w:tcMar>
              <w:top w:w="57" w:type="dxa"/>
              <w:left w:w="57" w:type="dxa"/>
              <w:bottom w:w="85" w:type="dxa"/>
              <w:right w:w="57" w:type="dxa"/>
            </w:tcMar>
            <w:hideMark/>
          </w:tcPr>
          <w:p w14:paraId="7A2A591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34</w:t>
            </w:r>
          </w:p>
        </w:tc>
        <w:tc>
          <w:tcPr>
            <w:tcW w:w="386" w:type="pct"/>
            <w:noWrap/>
            <w:tcMar>
              <w:top w:w="57" w:type="dxa"/>
              <w:left w:w="57" w:type="dxa"/>
              <w:bottom w:w="85" w:type="dxa"/>
              <w:right w:w="57" w:type="dxa"/>
            </w:tcMar>
            <w:hideMark/>
          </w:tcPr>
          <w:p w14:paraId="45A7AD8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37</w:t>
            </w:r>
          </w:p>
        </w:tc>
        <w:tc>
          <w:tcPr>
            <w:tcW w:w="385" w:type="pct"/>
            <w:noWrap/>
            <w:tcMar>
              <w:top w:w="57" w:type="dxa"/>
              <w:left w:w="57" w:type="dxa"/>
              <w:bottom w:w="85" w:type="dxa"/>
              <w:right w:w="57" w:type="dxa"/>
            </w:tcMar>
            <w:hideMark/>
          </w:tcPr>
          <w:p w14:paraId="4CB8F17A"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35.5</w:t>
            </w:r>
          </w:p>
        </w:tc>
        <w:tc>
          <w:tcPr>
            <w:tcW w:w="389" w:type="pct"/>
            <w:noWrap/>
            <w:tcMar>
              <w:top w:w="57" w:type="dxa"/>
              <w:left w:w="57" w:type="dxa"/>
              <w:bottom w:w="85" w:type="dxa"/>
              <w:right w:w="57" w:type="dxa"/>
            </w:tcMar>
            <w:hideMark/>
          </w:tcPr>
          <w:p w14:paraId="6E14C29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16.67</w:t>
            </w:r>
          </w:p>
        </w:tc>
        <w:tc>
          <w:tcPr>
            <w:tcW w:w="386" w:type="pct"/>
            <w:noWrap/>
            <w:tcMar>
              <w:top w:w="57" w:type="dxa"/>
              <w:left w:w="57" w:type="dxa"/>
              <w:bottom w:w="85" w:type="dxa"/>
              <w:right w:w="57" w:type="dxa"/>
            </w:tcMar>
            <w:hideMark/>
          </w:tcPr>
          <w:p w14:paraId="2D790813"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0.8</w:t>
            </w:r>
          </w:p>
        </w:tc>
        <w:tc>
          <w:tcPr>
            <w:tcW w:w="389" w:type="pct"/>
            <w:noWrap/>
            <w:tcMar>
              <w:top w:w="57" w:type="dxa"/>
              <w:left w:w="57" w:type="dxa"/>
              <w:bottom w:w="85" w:type="dxa"/>
              <w:right w:w="57" w:type="dxa"/>
            </w:tcMar>
            <w:hideMark/>
          </w:tcPr>
          <w:p w14:paraId="17377AD3"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466FB3CA"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Large trees / grass</w:t>
            </w:r>
          </w:p>
        </w:tc>
        <w:tc>
          <w:tcPr>
            <w:tcW w:w="388" w:type="pct"/>
            <w:noWrap/>
            <w:tcMar>
              <w:top w:w="57" w:type="dxa"/>
              <w:left w:w="57" w:type="dxa"/>
              <w:bottom w:w="85" w:type="dxa"/>
              <w:right w:w="57" w:type="dxa"/>
            </w:tcMar>
            <w:hideMark/>
          </w:tcPr>
          <w:p w14:paraId="46511CA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Medium sand</w:t>
            </w:r>
          </w:p>
        </w:tc>
        <w:tc>
          <w:tcPr>
            <w:tcW w:w="387" w:type="pct"/>
            <w:noWrap/>
            <w:tcMar>
              <w:top w:w="57" w:type="dxa"/>
              <w:left w:w="57" w:type="dxa"/>
              <w:bottom w:w="85" w:type="dxa"/>
              <w:right w:w="57" w:type="dxa"/>
            </w:tcMar>
            <w:hideMark/>
          </w:tcPr>
          <w:p w14:paraId="30C43AEF"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VL</w:t>
            </w:r>
          </w:p>
        </w:tc>
        <w:tc>
          <w:tcPr>
            <w:tcW w:w="387" w:type="pct"/>
            <w:noWrap/>
            <w:tcMar>
              <w:top w:w="57" w:type="dxa"/>
              <w:left w:w="57" w:type="dxa"/>
              <w:bottom w:w="85" w:type="dxa"/>
              <w:right w:w="57" w:type="dxa"/>
            </w:tcMar>
            <w:hideMark/>
          </w:tcPr>
          <w:p w14:paraId="7315B29F"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National Park / horse stud</w:t>
            </w:r>
          </w:p>
        </w:tc>
        <w:tc>
          <w:tcPr>
            <w:tcW w:w="375" w:type="pct"/>
            <w:noWrap/>
            <w:tcMar>
              <w:top w:w="57" w:type="dxa"/>
              <w:left w:w="57" w:type="dxa"/>
              <w:bottom w:w="85" w:type="dxa"/>
              <w:right w:w="57" w:type="dxa"/>
            </w:tcMar>
            <w:hideMark/>
          </w:tcPr>
          <w:p w14:paraId="227268C3"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w:t>
            </w:r>
          </w:p>
        </w:tc>
      </w:tr>
      <w:tr w:rsidR="005D46CC" w:rsidRPr="0088042D" w14:paraId="23E41C0D" w14:textId="77777777" w:rsidTr="00C51DA8">
        <w:trPr>
          <w:cnfStyle w:val="000000010000" w:firstRow="0" w:lastRow="0" w:firstColumn="0" w:lastColumn="0" w:oddVBand="0" w:evenVBand="0" w:oddHBand="0" w:evenHBand="1" w:firstRowFirstColumn="0" w:firstRowLastColumn="0" w:lastRowFirstColumn="0" w:lastRowLastColumn="0"/>
          <w:cantSplit/>
          <w:trHeight w:hRule="exact" w:val="907"/>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4F2ABFC0" w14:textId="77777777" w:rsidR="0088042D" w:rsidRPr="0088042D" w:rsidRDefault="0088042D" w:rsidP="0088042D">
            <w:pPr>
              <w:pStyle w:val="BodyText"/>
              <w:rPr>
                <w:lang w:val="en-AU"/>
              </w:rPr>
            </w:pPr>
            <w:r w:rsidRPr="0088042D">
              <w:rPr>
                <w:lang w:val="en-AU"/>
              </w:rPr>
              <w:t>75041/2</w:t>
            </w:r>
          </w:p>
        </w:tc>
        <w:tc>
          <w:tcPr>
            <w:tcW w:w="389" w:type="pct"/>
            <w:noWrap/>
            <w:tcMar>
              <w:top w:w="57" w:type="dxa"/>
              <w:left w:w="57" w:type="dxa"/>
              <w:bottom w:w="85" w:type="dxa"/>
              <w:right w:w="57" w:type="dxa"/>
            </w:tcMar>
            <w:hideMark/>
          </w:tcPr>
          <w:p w14:paraId="360B000B"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23/2/22</w:t>
            </w:r>
          </w:p>
        </w:tc>
        <w:tc>
          <w:tcPr>
            <w:tcW w:w="386" w:type="pct"/>
            <w:noWrap/>
            <w:tcMar>
              <w:top w:w="57" w:type="dxa"/>
              <w:left w:w="57" w:type="dxa"/>
              <w:bottom w:w="85" w:type="dxa"/>
              <w:right w:w="57" w:type="dxa"/>
            </w:tcMar>
            <w:hideMark/>
          </w:tcPr>
          <w:p w14:paraId="5F0D70EC"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6</w:t>
            </w:r>
          </w:p>
        </w:tc>
        <w:tc>
          <w:tcPr>
            <w:tcW w:w="386" w:type="pct"/>
            <w:noWrap/>
            <w:tcMar>
              <w:top w:w="57" w:type="dxa"/>
              <w:left w:w="57" w:type="dxa"/>
              <w:bottom w:w="85" w:type="dxa"/>
              <w:right w:w="57" w:type="dxa"/>
            </w:tcMar>
            <w:hideMark/>
          </w:tcPr>
          <w:p w14:paraId="21B20027"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10</w:t>
            </w:r>
          </w:p>
        </w:tc>
        <w:tc>
          <w:tcPr>
            <w:tcW w:w="385" w:type="pct"/>
            <w:noWrap/>
            <w:tcMar>
              <w:top w:w="57" w:type="dxa"/>
              <w:left w:w="57" w:type="dxa"/>
              <w:bottom w:w="85" w:type="dxa"/>
              <w:right w:w="57" w:type="dxa"/>
            </w:tcMar>
            <w:hideMark/>
          </w:tcPr>
          <w:p w14:paraId="44BC99A8"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8</w:t>
            </w:r>
          </w:p>
        </w:tc>
        <w:tc>
          <w:tcPr>
            <w:tcW w:w="389" w:type="pct"/>
            <w:noWrap/>
            <w:tcMar>
              <w:top w:w="57" w:type="dxa"/>
              <w:left w:w="57" w:type="dxa"/>
              <w:bottom w:w="85" w:type="dxa"/>
              <w:right w:w="57" w:type="dxa"/>
            </w:tcMar>
            <w:hideMark/>
          </w:tcPr>
          <w:p w14:paraId="125F926F"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0.75</w:t>
            </w:r>
          </w:p>
        </w:tc>
        <w:tc>
          <w:tcPr>
            <w:tcW w:w="386" w:type="pct"/>
            <w:noWrap/>
            <w:tcMar>
              <w:top w:w="57" w:type="dxa"/>
              <w:left w:w="57" w:type="dxa"/>
              <w:bottom w:w="85" w:type="dxa"/>
              <w:right w:w="57" w:type="dxa"/>
            </w:tcMar>
            <w:hideMark/>
          </w:tcPr>
          <w:p w14:paraId="77815BFA"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w:t>
            </w:r>
          </w:p>
        </w:tc>
        <w:tc>
          <w:tcPr>
            <w:tcW w:w="389" w:type="pct"/>
            <w:noWrap/>
            <w:tcMar>
              <w:top w:w="57" w:type="dxa"/>
              <w:left w:w="57" w:type="dxa"/>
              <w:bottom w:w="85" w:type="dxa"/>
              <w:right w:w="57" w:type="dxa"/>
            </w:tcMar>
            <w:hideMark/>
          </w:tcPr>
          <w:p w14:paraId="38B273BE"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&gt;100</w:t>
            </w:r>
          </w:p>
        </w:tc>
        <w:tc>
          <w:tcPr>
            <w:tcW w:w="397" w:type="pct"/>
            <w:noWrap/>
            <w:tcMar>
              <w:top w:w="57" w:type="dxa"/>
              <w:left w:w="57" w:type="dxa"/>
              <w:bottom w:w="85" w:type="dxa"/>
              <w:right w:w="57" w:type="dxa"/>
            </w:tcMar>
            <w:hideMark/>
          </w:tcPr>
          <w:p w14:paraId="310F057C"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Grass</w:t>
            </w:r>
          </w:p>
        </w:tc>
        <w:tc>
          <w:tcPr>
            <w:tcW w:w="388" w:type="pct"/>
            <w:noWrap/>
            <w:tcMar>
              <w:top w:w="57" w:type="dxa"/>
              <w:left w:w="57" w:type="dxa"/>
              <w:bottom w:w="85" w:type="dxa"/>
              <w:right w:w="57" w:type="dxa"/>
            </w:tcMar>
            <w:hideMark/>
          </w:tcPr>
          <w:p w14:paraId="28522823"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Gravel / fine sand</w:t>
            </w:r>
          </w:p>
        </w:tc>
        <w:tc>
          <w:tcPr>
            <w:tcW w:w="387" w:type="pct"/>
            <w:noWrap/>
            <w:tcMar>
              <w:top w:w="57" w:type="dxa"/>
              <w:left w:w="57" w:type="dxa"/>
              <w:bottom w:w="85" w:type="dxa"/>
              <w:right w:w="57" w:type="dxa"/>
            </w:tcMar>
            <w:hideMark/>
          </w:tcPr>
          <w:p w14:paraId="72DA8221"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L </w:t>
            </w:r>
          </w:p>
        </w:tc>
        <w:tc>
          <w:tcPr>
            <w:tcW w:w="387" w:type="pct"/>
            <w:noWrap/>
            <w:tcMar>
              <w:top w:w="57" w:type="dxa"/>
              <w:left w:w="57" w:type="dxa"/>
              <w:bottom w:w="85" w:type="dxa"/>
              <w:right w:w="57" w:type="dxa"/>
            </w:tcMar>
            <w:hideMark/>
          </w:tcPr>
          <w:p w14:paraId="43BF2DC4"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Agriculture</w:t>
            </w:r>
          </w:p>
        </w:tc>
        <w:tc>
          <w:tcPr>
            <w:tcW w:w="375" w:type="pct"/>
            <w:noWrap/>
            <w:tcMar>
              <w:top w:w="57" w:type="dxa"/>
              <w:left w:w="57" w:type="dxa"/>
              <w:bottom w:w="85" w:type="dxa"/>
              <w:right w:w="57" w:type="dxa"/>
            </w:tcMar>
            <w:hideMark/>
          </w:tcPr>
          <w:p w14:paraId="184B82C2" w14:textId="77777777" w:rsidR="0088042D" w:rsidRPr="0088042D" w:rsidRDefault="0088042D" w:rsidP="0088042D">
            <w:pPr>
              <w:pStyle w:val="Body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No</w:t>
            </w:r>
          </w:p>
        </w:tc>
      </w:tr>
      <w:tr w:rsidR="005D46CC" w:rsidRPr="0088042D" w14:paraId="511C1406" w14:textId="77777777" w:rsidTr="00C51DA8">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358" w:type="pct"/>
            <w:noWrap/>
            <w:tcMar>
              <w:top w:w="57" w:type="dxa"/>
              <w:left w:w="57" w:type="dxa"/>
              <w:bottom w:w="85" w:type="dxa"/>
              <w:right w:w="57" w:type="dxa"/>
            </w:tcMar>
            <w:hideMark/>
          </w:tcPr>
          <w:p w14:paraId="0114F4D2" w14:textId="77777777" w:rsidR="0088042D" w:rsidRPr="0088042D" w:rsidRDefault="0088042D" w:rsidP="0088042D">
            <w:pPr>
              <w:pStyle w:val="BodyText"/>
              <w:rPr>
                <w:lang w:val="en-AU"/>
              </w:rPr>
            </w:pPr>
            <w:r w:rsidRPr="0088042D">
              <w:rPr>
                <w:lang w:val="en-AU"/>
              </w:rPr>
              <w:t>75038</w:t>
            </w:r>
          </w:p>
        </w:tc>
        <w:tc>
          <w:tcPr>
            <w:tcW w:w="389" w:type="pct"/>
            <w:noWrap/>
            <w:tcMar>
              <w:top w:w="57" w:type="dxa"/>
              <w:left w:w="57" w:type="dxa"/>
              <w:bottom w:w="85" w:type="dxa"/>
              <w:right w:w="57" w:type="dxa"/>
            </w:tcMar>
            <w:hideMark/>
          </w:tcPr>
          <w:p w14:paraId="1C00C474"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23/2/22</w:t>
            </w:r>
          </w:p>
        </w:tc>
        <w:tc>
          <w:tcPr>
            <w:tcW w:w="386" w:type="pct"/>
            <w:noWrap/>
            <w:tcMar>
              <w:top w:w="57" w:type="dxa"/>
              <w:left w:w="57" w:type="dxa"/>
              <w:bottom w:w="85" w:type="dxa"/>
              <w:right w:w="57" w:type="dxa"/>
            </w:tcMar>
            <w:hideMark/>
          </w:tcPr>
          <w:p w14:paraId="647D576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32</w:t>
            </w:r>
          </w:p>
        </w:tc>
        <w:tc>
          <w:tcPr>
            <w:tcW w:w="386" w:type="pct"/>
            <w:noWrap/>
            <w:tcMar>
              <w:top w:w="57" w:type="dxa"/>
              <w:left w:w="57" w:type="dxa"/>
              <w:bottom w:w="85" w:type="dxa"/>
              <w:right w:w="57" w:type="dxa"/>
            </w:tcMar>
            <w:hideMark/>
          </w:tcPr>
          <w:p w14:paraId="378EF7C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36</w:t>
            </w:r>
          </w:p>
        </w:tc>
        <w:tc>
          <w:tcPr>
            <w:tcW w:w="385" w:type="pct"/>
            <w:noWrap/>
            <w:tcMar>
              <w:top w:w="57" w:type="dxa"/>
              <w:left w:w="57" w:type="dxa"/>
              <w:bottom w:w="85" w:type="dxa"/>
              <w:right w:w="57" w:type="dxa"/>
            </w:tcMar>
            <w:hideMark/>
          </w:tcPr>
          <w:p w14:paraId="02C45800"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34</w:t>
            </w:r>
          </w:p>
        </w:tc>
        <w:tc>
          <w:tcPr>
            <w:tcW w:w="389" w:type="pct"/>
            <w:noWrap/>
            <w:tcMar>
              <w:top w:w="57" w:type="dxa"/>
              <w:left w:w="57" w:type="dxa"/>
              <w:bottom w:w="85" w:type="dxa"/>
              <w:right w:w="57" w:type="dxa"/>
            </w:tcMar>
            <w:hideMark/>
          </w:tcPr>
          <w:p w14:paraId="4170AF26"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14.925</w:t>
            </w:r>
          </w:p>
        </w:tc>
        <w:tc>
          <w:tcPr>
            <w:tcW w:w="386" w:type="pct"/>
            <w:noWrap/>
            <w:tcMar>
              <w:top w:w="57" w:type="dxa"/>
              <w:left w:w="57" w:type="dxa"/>
              <w:bottom w:w="85" w:type="dxa"/>
              <w:right w:w="57" w:type="dxa"/>
            </w:tcMar>
            <w:hideMark/>
          </w:tcPr>
          <w:p w14:paraId="1AFC12A9"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w:t>
            </w:r>
          </w:p>
        </w:tc>
        <w:tc>
          <w:tcPr>
            <w:tcW w:w="389" w:type="pct"/>
            <w:noWrap/>
            <w:tcMar>
              <w:top w:w="57" w:type="dxa"/>
              <w:left w:w="57" w:type="dxa"/>
              <w:bottom w:w="85" w:type="dxa"/>
              <w:right w:w="57" w:type="dxa"/>
            </w:tcMar>
            <w:hideMark/>
          </w:tcPr>
          <w:p w14:paraId="53649D4F"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50-99</w:t>
            </w:r>
          </w:p>
        </w:tc>
        <w:tc>
          <w:tcPr>
            <w:tcW w:w="397" w:type="pct"/>
            <w:noWrap/>
            <w:tcMar>
              <w:top w:w="57" w:type="dxa"/>
              <w:left w:w="57" w:type="dxa"/>
              <w:bottom w:w="85" w:type="dxa"/>
              <w:right w:w="57" w:type="dxa"/>
            </w:tcMar>
            <w:hideMark/>
          </w:tcPr>
          <w:p w14:paraId="55F3B737"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Grass</w:t>
            </w:r>
          </w:p>
        </w:tc>
        <w:tc>
          <w:tcPr>
            <w:tcW w:w="388" w:type="pct"/>
            <w:noWrap/>
            <w:tcMar>
              <w:top w:w="57" w:type="dxa"/>
              <w:left w:w="57" w:type="dxa"/>
              <w:bottom w:w="85" w:type="dxa"/>
              <w:right w:w="57" w:type="dxa"/>
            </w:tcMar>
            <w:hideMark/>
          </w:tcPr>
          <w:p w14:paraId="01C898D1"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Fine sand</w:t>
            </w:r>
          </w:p>
        </w:tc>
        <w:tc>
          <w:tcPr>
            <w:tcW w:w="387" w:type="pct"/>
            <w:noWrap/>
            <w:tcMar>
              <w:top w:w="57" w:type="dxa"/>
              <w:left w:w="57" w:type="dxa"/>
              <w:bottom w:w="85" w:type="dxa"/>
              <w:right w:w="57" w:type="dxa"/>
            </w:tcMar>
            <w:hideMark/>
          </w:tcPr>
          <w:p w14:paraId="079B499E"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L </w:t>
            </w:r>
          </w:p>
        </w:tc>
        <w:tc>
          <w:tcPr>
            <w:tcW w:w="387" w:type="pct"/>
            <w:noWrap/>
            <w:tcMar>
              <w:top w:w="57" w:type="dxa"/>
              <w:left w:w="57" w:type="dxa"/>
              <w:bottom w:w="85" w:type="dxa"/>
              <w:right w:w="57" w:type="dxa"/>
            </w:tcMar>
            <w:hideMark/>
          </w:tcPr>
          <w:p w14:paraId="6B63F502"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Agriculture</w:t>
            </w:r>
          </w:p>
        </w:tc>
        <w:tc>
          <w:tcPr>
            <w:tcW w:w="375" w:type="pct"/>
            <w:noWrap/>
            <w:tcMar>
              <w:top w:w="57" w:type="dxa"/>
              <w:left w:w="57" w:type="dxa"/>
              <w:bottom w:w="85" w:type="dxa"/>
              <w:right w:w="57" w:type="dxa"/>
            </w:tcMar>
            <w:hideMark/>
          </w:tcPr>
          <w:p w14:paraId="74BB50EA" w14:textId="77777777" w:rsidR="0088042D" w:rsidRPr="0088042D" w:rsidRDefault="0088042D" w:rsidP="0088042D">
            <w:pPr>
              <w:pStyle w:val="Body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No</w:t>
            </w:r>
          </w:p>
        </w:tc>
      </w:tr>
    </w:tbl>
    <w:p w14:paraId="51F4C1FB" w14:textId="1212431B" w:rsidR="0088042D" w:rsidRDefault="0088042D" w:rsidP="006D34FD">
      <w:pPr>
        <w:pStyle w:val="TableSourceNotes"/>
      </w:pPr>
      <w:r w:rsidRPr="0088042D">
        <w:t xml:space="preserve">*See </w:t>
      </w:r>
      <w:r w:rsidR="00223DFD">
        <w:fldChar w:fldCharType="begin"/>
      </w:r>
      <w:r w:rsidR="00223DFD">
        <w:instrText xml:space="preserve"> REF _Ref164634771 \h </w:instrText>
      </w:r>
      <w:r w:rsidR="00223DFD">
        <w:fldChar w:fldCharType="separate"/>
      </w:r>
      <w:r w:rsidR="005852BB">
        <w:t xml:space="preserve">Table </w:t>
      </w:r>
      <w:r w:rsidR="005852BB">
        <w:rPr>
          <w:noProof/>
        </w:rPr>
        <w:t>2</w:t>
      </w:r>
      <w:r w:rsidR="00223DFD">
        <w:fldChar w:fldCharType="end"/>
      </w:r>
      <w:r w:rsidRPr="0088042D">
        <w:t xml:space="preserve"> for volume and particle size ranges. VL = very low, L = low, M = moderate, H = high, VH = very high, m bgl = metres below ground level.</w:t>
      </w:r>
    </w:p>
    <w:p w14:paraId="41E1FB51" w14:textId="77777777" w:rsidR="0088042D" w:rsidRDefault="0088042D" w:rsidP="0088042D">
      <w:pPr>
        <w:pStyle w:val="BodyText"/>
        <w:sectPr w:rsidR="0088042D" w:rsidSect="00CE2D58">
          <w:headerReference w:type="even" r:id="rId35"/>
          <w:headerReference w:type="default" r:id="rId36"/>
          <w:pgSz w:w="16838" w:h="11906" w:orient="landscape" w:code="9"/>
          <w:pgMar w:top="1418" w:right="1418" w:bottom="1418" w:left="1701" w:header="567" w:footer="567" w:gutter="0"/>
          <w:cols w:space="708"/>
          <w:docGrid w:linePitch="360"/>
        </w:sectPr>
      </w:pPr>
    </w:p>
    <w:p w14:paraId="5B84ACDA" w14:textId="634AD097" w:rsidR="005C3D9C" w:rsidRDefault="005C3D9C" w:rsidP="0088042D">
      <w:pPr>
        <w:pStyle w:val="BodyText"/>
      </w:pPr>
      <w:r>
        <w:rPr>
          <w:noProof/>
        </w:rPr>
        <w:lastRenderedPageBreak/>
        <w:drawing>
          <wp:inline distT="0" distB="0" distL="0" distR="0" wp14:anchorId="48310B25" wp14:editId="1ECC4ED6">
            <wp:extent cx="3860800" cy="2336800"/>
            <wp:effectExtent l="0" t="0" r="0" b="0"/>
            <wp:docPr id="313322890" name="Picture 1" descr="Graph showing no significant difference in the mean values of DO, temperature and EC between 2 L and 180 L samples (paired t-tests, p=0.30, p=0.95 and p=0.54, respectively). However, there was a significant difference between pH (p=0.001), with a lower mean pH in the purged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22890" name="Picture 1" descr="Graph showing no significant difference in the mean values of DO, temperature and EC between 2 L and 180 L samples (paired t-tests, p=0.30, p=0.95 and p=0.54, respectively). However, there was a significant difference between pH (p=0.001), with a lower mean pH in the purged sampl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60800" cy="2336800"/>
                    </a:xfrm>
                    <a:prstGeom prst="rect">
                      <a:avLst/>
                    </a:prstGeom>
                  </pic:spPr>
                </pic:pic>
              </a:graphicData>
            </a:graphic>
          </wp:inline>
        </w:drawing>
      </w:r>
    </w:p>
    <w:p w14:paraId="22DF3054" w14:textId="56F65B8A" w:rsidR="00572F35" w:rsidRDefault="00572F35" w:rsidP="00572F35">
      <w:pPr>
        <w:pStyle w:val="Figureheading"/>
      </w:pPr>
      <w:bookmarkStart w:id="31" w:name="_Ref164634137"/>
      <w:r>
        <w:t xml:space="preserve">Figure </w:t>
      </w:r>
      <w:r>
        <w:fldChar w:fldCharType="begin"/>
      </w:r>
      <w:r>
        <w:instrText xml:space="preserve"> SEQ Figure \* ARABIC </w:instrText>
      </w:r>
      <w:r>
        <w:fldChar w:fldCharType="separate"/>
      </w:r>
      <w:r w:rsidR="005852BB">
        <w:rPr>
          <w:noProof/>
        </w:rPr>
        <w:t>3</w:t>
      </w:r>
      <w:r>
        <w:fldChar w:fldCharType="end"/>
      </w:r>
      <w:bookmarkEnd w:id="31"/>
      <w:r w:rsidRPr="00E03FCE">
        <w:t>. Mean (± standard error) physico-chemical variables measured in groundwater collected from the 15 study bores</w:t>
      </w:r>
    </w:p>
    <w:p w14:paraId="351EE383" w14:textId="31B19A54" w:rsidR="0088042D" w:rsidRDefault="0088042D" w:rsidP="005D46CC">
      <w:pPr>
        <w:pStyle w:val="TableSourceNotes"/>
      </w:pPr>
      <w:r>
        <w:t>Shaded bars are 2 L sample means; unshaded bars are 180 L sample means.</w:t>
      </w:r>
    </w:p>
    <w:p w14:paraId="43BA279E" w14:textId="5FFF253B" w:rsidR="005C3D9C" w:rsidRDefault="005C3D9C" w:rsidP="0088042D">
      <w:pPr>
        <w:pStyle w:val="BodyText"/>
      </w:pPr>
      <w:r>
        <w:rPr>
          <w:noProof/>
        </w:rPr>
        <w:drawing>
          <wp:inline distT="0" distB="0" distL="0" distR="0" wp14:anchorId="5A44348E" wp14:editId="7EA90154">
            <wp:extent cx="3746500" cy="2019300"/>
            <wp:effectExtent l="0" t="0" r="0" b="0"/>
            <wp:docPr id="288658182" name="Picture 2" descr="Graph showing mean concentrations of DOC and TOC in the unpurged 2 L samples were higher than in the 180 L samples; however, neither difference was signifi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58182" name="Picture 2" descr="Graph showing mean concentrations of DOC and TOC in the unpurged 2 L samples were higher than in the 180 L samples; however, neither difference was significa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46500" cy="2019300"/>
                    </a:xfrm>
                    <a:prstGeom prst="rect">
                      <a:avLst/>
                    </a:prstGeom>
                  </pic:spPr>
                </pic:pic>
              </a:graphicData>
            </a:graphic>
          </wp:inline>
        </w:drawing>
      </w:r>
    </w:p>
    <w:p w14:paraId="4F31FEBD" w14:textId="54B2A851" w:rsidR="00572F35" w:rsidRDefault="00572F35" w:rsidP="00572F35">
      <w:pPr>
        <w:pStyle w:val="Figureheading"/>
      </w:pPr>
      <w:bookmarkStart w:id="32" w:name="_Ref164634145"/>
      <w:r>
        <w:t xml:space="preserve">Figure </w:t>
      </w:r>
      <w:r>
        <w:fldChar w:fldCharType="begin"/>
      </w:r>
      <w:r>
        <w:instrText xml:space="preserve"> SEQ Figure \* ARABIC </w:instrText>
      </w:r>
      <w:r>
        <w:fldChar w:fldCharType="separate"/>
      </w:r>
      <w:r w:rsidR="005852BB">
        <w:rPr>
          <w:noProof/>
        </w:rPr>
        <w:t>4</w:t>
      </w:r>
      <w:r>
        <w:fldChar w:fldCharType="end"/>
      </w:r>
      <w:bookmarkEnd w:id="32"/>
      <w:r w:rsidRPr="00AE144B">
        <w:t>. Mean (± standard error) dissolved organic carbon (DOC) and total organic carbon (TOC) measured in groundwater collected from the 15 study bores</w:t>
      </w:r>
    </w:p>
    <w:p w14:paraId="269BE7CD" w14:textId="77777777" w:rsidR="0088042D" w:rsidRDefault="0088042D" w:rsidP="005D46CC">
      <w:pPr>
        <w:pStyle w:val="TableSourceNotes"/>
      </w:pPr>
      <w:r>
        <w:t>Shaded bars are 2 L sample means; unshaded bars are 180 L sample means.</w:t>
      </w:r>
    </w:p>
    <w:p w14:paraId="08CBB9E3" w14:textId="3E787245" w:rsidR="005C3D9C" w:rsidRDefault="005C3D9C" w:rsidP="00572F35">
      <w:pPr>
        <w:pStyle w:val="BodyText"/>
        <w:keepNext/>
      </w:pPr>
      <w:r>
        <w:rPr>
          <w:noProof/>
        </w:rPr>
        <w:lastRenderedPageBreak/>
        <w:drawing>
          <wp:inline distT="0" distB="0" distL="0" distR="0" wp14:anchorId="2DC4A489" wp14:editId="6C0C273C">
            <wp:extent cx="5156200" cy="2514600"/>
            <wp:effectExtent l="0" t="0" r="0" b="0"/>
            <wp:docPr id="267847169" name="Picture 3" descr="Graph showing no significant differences in the concentrations of total nitrogen or nitrogen species between the unpurged 2 L and purged 180 L samples across all 15 sampled bores. was performed. Mean total phosphorus was four times higher in the 180 L samples than the 2 L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47169" name="Picture 3" descr="Graph showing no significant differences in the concentrations of total nitrogen or nitrogen species between the unpurged 2 L and purged 180 L samples across all 15 sampled bores. was performed. Mean total phosphorus was four times higher in the 180 L samples than the 2 L sample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56200" cy="2514600"/>
                    </a:xfrm>
                    <a:prstGeom prst="rect">
                      <a:avLst/>
                    </a:prstGeom>
                  </pic:spPr>
                </pic:pic>
              </a:graphicData>
            </a:graphic>
          </wp:inline>
        </w:drawing>
      </w:r>
    </w:p>
    <w:p w14:paraId="51639E21" w14:textId="2917D083" w:rsidR="00572F35" w:rsidRDefault="00572F35" w:rsidP="00572F35">
      <w:pPr>
        <w:pStyle w:val="Figureheading"/>
      </w:pPr>
      <w:bookmarkStart w:id="33" w:name="_Ref164634165"/>
      <w:r>
        <w:t xml:space="preserve">Figure </w:t>
      </w:r>
      <w:r>
        <w:fldChar w:fldCharType="begin"/>
      </w:r>
      <w:r>
        <w:instrText xml:space="preserve"> SEQ Figure \* ARABIC </w:instrText>
      </w:r>
      <w:r>
        <w:fldChar w:fldCharType="separate"/>
      </w:r>
      <w:r w:rsidR="005852BB">
        <w:rPr>
          <w:noProof/>
        </w:rPr>
        <w:t>5</w:t>
      </w:r>
      <w:r>
        <w:fldChar w:fldCharType="end"/>
      </w:r>
      <w:bookmarkEnd w:id="33"/>
      <w:r w:rsidRPr="00F94733">
        <w:t>. Mean (± standard error) nutrients measured in groundwater collected from the 15 study bores</w:t>
      </w:r>
    </w:p>
    <w:p w14:paraId="31339E46" w14:textId="55190A0D" w:rsidR="0088042D" w:rsidRDefault="0088042D" w:rsidP="003F14ED">
      <w:pPr>
        <w:pStyle w:val="TableSourceNotes"/>
      </w:pPr>
      <w:r>
        <w:t>Shaded bars are 2 L sample means; unshaded bars are 180 L sample means.</w:t>
      </w:r>
    </w:p>
    <w:p w14:paraId="462DEF5B" w14:textId="77777777" w:rsidR="00B10EAE" w:rsidRDefault="0088042D" w:rsidP="003F14ED">
      <w:pPr>
        <w:pStyle w:val="Heading3Numbered"/>
        <w:numPr>
          <w:ilvl w:val="0"/>
          <w:numId w:val="0"/>
        </w:numPr>
        <w:ind w:left="1277" w:hanging="851"/>
      </w:pPr>
      <w:bookmarkStart w:id="34" w:name="_Toc165028915"/>
      <w:r>
        <w:t>3.1.1</w:t>
      </w:r>
      <w:r>
        <w:tab/>
        <w:t>Variation in water quality</w:t>
      </w:r>
      <w:bookmarkEnd w:id="34"/>
    </w:p>
    <w:p w14:paraId="34783639" w14:textId="4F80DC1D" w:rsidR="00B10EAE" w:rsidRDefault="0088042D" w:rsidP="0088042D">
      <w:pPr>
        <w:pStyle w:val="BodyText"/>
      </w:pPr>
      <w:r>
        <w:t>Physico-chemical, major ion and nutrient water quality data were reduced to 19 variables after the removal of nitrate, which was strongly correlated with other nitrogen species. The resulting PCA (</w:t>
      </w:r>
      <w:r w:rsidR="00223DFD">
        <w:fldChar w:fldCharType="begin"/>
      </w:r>
      <w:r w:rsidR="00223DFD">
        <w:instrText xml:space="preserve"> REF _Ref164634178 \h </w:instrText>
      </w:r>
      <w:r w:rsidR="00223DFD">
        <w:fldChar w:fldCharType="separate"/>
      </w:r>
      <w:r w:rsidR="005852BB">
        <w:t xml:space="preserve">Figure </w:t>
      </w:r>
      <w:r w:rsidR="005852BB">
        <w:rPr>
          <w:noProof/>
        </w:rPr>
        <w:t>6</w:t>
      </w:r>
      <w:r w:rsidR="00223DFD">
        <w:fldChar w:fldCharType="end"/>
      </w:r>
      <w:r>
        <w:t>) showed large differences in water quality between sites, which were, in many cases, greater than the variation between pre- and post-purge samples from within the same site.</w:t>
      </w:r>
    </w:p>
    <w:p w14:paraId="58986235" w14:textId="051C2CEC" w:rsidR="00B10EAE" w:rsidRDefault="0088042D" w:rsidP="0088042D">
      <w:pPr>
        <w:pStyle w:val="BodyText"/>
      </w:pPr>
      <w:r>
        <w:t>There were differences in water quality between pre- and post-purge samples at some sites (e.g., 75039), which is indicated by separation between open and closed symbols of the same shape and colour (</w:t>
      </w:r>
      <w:r w:rsidR="00223DFD">
        <w:fldChar w:fldCharType="begin"/>
      </w:r>
      <w:r w:rsidR="00223DFD">
        <w:instrText xml:space="preserve"> REF _Ref164634178 \h </w:instrText>
      </w:r>
      <w:r w:rsidR="00223DFD">
        <w:fldChar w:fldCharType="separate"/>
      </w:r>
      <w:r w:rsidR="005852BB">
        <w:t xml:space="preserve">Figure </w:t>
      </w:r>
      <w:r w:rsidR="005852BB">
        <w:rPr>
          <w:noProof/>
        </w:rPr>
        <w:t>6</w:t>
      </w:r>
      <w:r w:rsidR="00223DFD">
        <w:fldChar w:fldCharType="end"/>
      </w:r>
      <w:r>
        <w:t xml:space="preserve">). However, pre- and post-purge samples from some sites were relatively similar (e.g., 75005, 75092) and are grouped closely in </w:t>
      </w:r>
      <w:r w:rsidR="00223DFD">
        <w:fldChar w:fldCharType="begin"/>
      </w:r>
      <w:r w:rsidR="00223DFD">
        <w:instrText xml:space="preserve"> REF _Ref164634178 \h </w:instrText>
      </w:r>
      <w:r w:rsidR="00223DFD">
        <w:fldChar w:fldCharType="separate"/>
      </w:r>
      <w:r w:rsidR="005852BB">
        <w:t xml:space="preserve">Figure </w:t>
      </w:r>
      <w:r w:rsidR="005852BB">
        <w:rPr>
          <w:noProof/>
        </w:rPr>
        <w:t>6</w:t>
      </w:r>
      <w:r w:rsidR="00223DFD">
        <w:fldChar w:fldCharType="end"/>
      </w:r>
      <w:r>
        <w:t>.</w:t>
      </w:r>
    </w:p>
    <w:p w14:paraId="7364D5F2" w14:textId="02C4F284" w:rsidR="0088042D" w:rsidRDefault="0088042D" w:rsidP="0088042D">
      <w:pPr>
        <w:pStyle w:val="BodyText"/>
      </w:pPr>
      <w:r>
        <w:t>PERMANOVA indicated a significant difference in water quality between bores (p=0.001) and between sample volumes (p=0.007), which may be a consequence of land use (e.g., Korbel et al. 2013b), depth to groundwater (Pabich et al. 2001) or other site attributes (e.g., Korbel and Hose 2015). Importantly, this difference in water quality between ‘bore’ and ‘aquifer’ samples demonstrates the need for purging when sampling water quality.</w:t>
      </w:r>
    </w:p>
    <w:p w14:paraId="7E709707" w14:textId="77777777" w:rsidR="0088042D" w:rsidRDefault="0088042D" w:rsidP="0088042D">
      <w:pPr>
        <w:pStyle w:val="BodyText"/>
      </w:pPr>
      <w:r>
        <w:t>Among the normalised water quality variables, each contributed 4.8% to 6.2% of the dissimilarity between 2 L and 180 L samples. Of those variables, pH contributed the greatest portion (6.2%) (i.e., differed most between samples), followed by ORP (5.9%), TP (5.4%) and K (5.1%).</w:t>
      </w:r>
    </w:p>
    <w:p w14:paraId="359CB3F2" w14:textId="26E111A8" w:rsidR="00B10EAE" w:rsidRDefault="0088042D" w:rsidP="0088042D">
      <w:pPr>
        <w:pStyle w:val="BodyText"/>
      </w:pPr>
      <w:r>
        <w:t>The PCA of the major dissolved (</w:t>
      </w:r>
      <w:r w:rsidR="00223DFD">
        <w:fldChar w:fldCharType="begin"/>
      </w:r>
      <w:r w:rsidR="00223DFD">
        <w:instrText xml:space="preserve"> REF _Ref164634208 \h </w:instrText>
      </w:r>
      <w:r w:rsidR="00223DFD">
        <w:fldChar w:fldCharType="separate"/>
      </w:r>
      <w:r w:rsidR="005852BB">
        <w:t xml:space="preserve">Figure </w:t>
      </w:r>
      <w:r w:rsidR="005852BB">
        <w:rPr>
          <w:noProof/>
        </w:rPr>
        <w:t>7</w:t>
      </w:r>
      <w:r w:rsidR="00223DFD">
        <w:fldChar w:fldCharType="end"/>
      </w:r>
      <w:r>
        <w:t>) and total metal (</w:t>
      </w:r>
      <w:r w:rsidR="00223DFD">
        <w:fldChar w:fldCharType="begin"/>
      </w:r>
      <w:r w:rsidR="00223DFD">
        <w:instrText xml:space="preserve"> REF _Ref164634216 \h </w:instrText>
      </w:r>
      <w:r w:rsidR="00223DFD">
        <w:fldChar w:fldCharType="separate"/>
      </w:r>
      <w:r w:rsidR="005852BB">
        <w:t xml:space="preserve">Figure </w:t>
      </w:r>
      <w:r w:rsidR="005852BB">
        <w:rPr>
          <w:noProof/>
        </w:rPr>
        <w:t>8</w:t>
      </w:r>
      <w:r w:rsidR="00223DFD">
        <w:fldChar w:fldCharType="end"/>
      </w:r>
      <w:r>
        <w:t>) concentrations did not show clear separations between pre- and post-purge samples. However, there were significant differences between pre- and post-purge samples for both datasets (dissolved metals p=0.006; total metals p=0.028).</w:t>
      </w:r>
    </w:p>
    <w:p w14:paraId="11DC73EF" w14:textId="68FC6432" w:rsidR="0088042D" w:rsidRDefault="0088042D" w:rsidP="0088042D">
      <w:pPr>
        <w:pStyle w:val="BodyText"/>
      </w:pPr>
      <w:r>
        <w:t>Although dissolved Cu, Zn and Pb contributed most to the differences between pre- and post-purge samples, their relative contributions of 6.5% to 7.2% were similar to a large number of other analytes, suggesting that no single variable differed strongly between the sample groups. Each of the 16 dissolved metals included in the analysis contributed 5.95% to 7.15%. Similarly, total metals each contributed 4.6% to 5.6% to the differences between sample volumes. Al (5.6%), Ga (5.4%) and Fe (5.3%) were the analytes contributing most to the differences between pre- and post-purge samples.</w:t>
      </w:r>
    </w:p>
    <w:p w14:paraId="1BBB2F12" w14:textId="77777777" w:rsidR="00B10EAE" w:rsidRDefault="0088042D" w:rsidP="0088042D">
      <w:pPr>
        <w:pStyle w:val="BodyText"/>
      </w:pPr>
      <w:r>
        <w:lastRenderedPageBreak/>
        <w:t>Water quality conditions were similar to the few reported data from the Somersby area (Hose et al. 2016), and there were no strong environmental gradients across the sites, indicated by the relatively narrow ranges of most water quality parameters. The lack of strong gradients may be expected given that sites were chosen to be similar in terms of depth, hydrology and geology.</w:t>
      </w:r>
    </w:p>
    <w:p w14:paraId="45AA4FA1" w14:textId="77777777" w:rsidR="00B10EAE" w:rsidRDefault="0088042D" w:rsidP="0088042D">
      <w:pPr>
        <w:pStyle w:val="BodyText"/>
      </w:pPr>
      <w:r>
        <w:t>Water quality of the pre- and post-purge samples differed most notably in terms of dissolved and total carbon concentrations (at some sites), pH and TP, as discussed above. This emphasises the need to purge bores prior to sampling for groundwater quality.</w:t>
      </w:r>
    </w:p>
    <w:p w14:paraId="5E162C98" w14:textId="7709951C" w:rsidR="005C3D9C" w:rsidRDefault="00AC0BAA" w:rsidP="0088042D">
      <w:pPr>
        <w:pStyle w:val="BodyText"/>
      </w:pPr>
      <w:r>
        <w:rPr>
          <w:noProof/>
        </w:rPr>
        <w:drawing>
          <wp:inline distT="0" distB="0" distL="0" distR="0" wp14:anchorId="040BE80B" wp14:editId="74488D5A">
            <wp:extent cx="4432300" cy="3111500"/>
            <wp:effectExtent l="0" t="0" r="0" b="0"/>
            <wp:docPr id="268880628" name="Picture 5" descr="PCA showing large differences in water quality betwee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80628" name="Picture 5" descr="PCA showing large differences in water quality between site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32300" cy="3111500"/>
                    </a:xfrm>
                    <a:prstGeom prst="rect">
                      <a:avLst/>
                    </a:prstGeom>
                  </pic:spPr>
                </pic:pic>
              </a:graphicData>
            </a:graphic>
          </wp:inline>
        </w:drawing>
      </w:r>
    </w:p>
    <w:p w14:paraId="2F0D4DD6" w14:textId="1AFB9198" w:rsidR="00572F35" w:rsidRDefault="00572F35" w:rsidP="00572F35">
      <w:pPr>
        <w:pStyle w:val="Figureheading"/>
      </w:pPr>
      <w:bookmarkStart w:id="35" w:name="_Ref164634178"/>
      <w:r>
        <w:t xml:space="preserve">Figure </w:t>
      </w:r>
      <w:r>
        <w:fldChar w:fldCharType="begin"/>
      </w:r>
      <w:r>
        <w:instrText xml:space="preserve"> SEQ Figure \* ARABIC </w:instrText>
      </w:r>
      <w:r>
        <w:fldChar w:fldCharType="separate"/>
      </w:r>
      <w:r w:rsidR="005852BB">
        <w:rPr>
          <w:noProof/>
        </w:rPr>
        <w:t>6</w:t>
      </w:r>
      <w:r>
        <w:fldChar w:fldCharType="end"/>
      </w:r>
      <w:bookmarkEnd w:id="35"/>
      <w:r w:rsidRPr="00D06587">
        <w:t>. Principal components analysis of groundwater quality at sites in the fractured sandstone aquifers based on physico-chemical parameters, major ions and nutrients</w:t>
      </w:r>
    </w:p>
    <w:p w14:paraId="275B856A" w14:textId="77777777" w:rsidR="0088042D" w:rsidRDefault="0088042D" w:rsidP="007E2968">
      <w:pPr>
        <w:pStyle w:val="TableSourceNotes"/>
      </w:pPr>
      <w:r>
        <w:t>Blue symbols = pre-purge samples, red symbols = post-purge samples. The length and direction of vectors reflect the correlation of that variable with the samples in the ordination and the direction of increasing values. Only vectors with axis correlations &gt;0.3 are shown. PC1 explains 20.3% and PC2 explains 20.0% of the variation in the water quality data.</w:t>
      </w:r>
    </w:p>
    <w:p w14:paraId="7D1A0061" w14:textId="782A1529" w:rsidR="0088042D" w:rsidRDefault="00AC0BAA" w:rsidP="0088042D">
      <w:pPr>
        <w:pStyle w:val="BodyText"/>
      </w:pPr>
      <w:r>
        <w:rPr>
          <w:noProof/>
        </w:rPr>
        <w:lastRenderedPageBreak/>
        <w:drawing>
          <wp:inline distT="0" distB="0" distL="0" distR="0" wp14:anchorId="017AC9EC" wp14:editId="0DC33170">
            <wp:extent cx="4356100" cy="3708400"/>
            <wp:effectExtent l="0" t="0" r="0" b="0"/>
            <wp:docPr id="1299577428" name="Picture 4" descr="PCA showing unclear separations between pre- and post-purge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77428" name="Picture 4" descr="PCA showing unclear separations between pre- and post-purge sample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56100" cy="3708400"/>
                    </a:xfrm>
                    <a:prstGeom prst="rect">
                      <a:avLst/>
                    </a:prstGeom>
                  </pic:spPr>
                </pic:pic>
              </a:graphicData>
            </a:graphic>
          </wp:inline>
        </w:drawing>
      </w:r>
    </w:p>
    <w:p w14:paraId="0CC7C6A1" w14:textId="1EC23063" w:rsidR="00572F35" w:rsidRPr="00572F35" w:rsidRDefault="00572F35" w:rsidP="00572F35">
      <w:pPr>
        <w:pStyle w:val="Figureheading"/>
      </w:pPr>
      <w:bookmarkStart w:id="36" w:name="_Ref164634208"/>
      <w:r>
        <w:t xml:space="preserve">Figure </w:t>
      </w:r>
      <w:r>
        <w:fldChar w:fldCharType="begin"/>
      </w:r>
      <w:r>
        <w:instrText xml:space="preserve"> SEQ Figure \* ARABIC </w:instrText>
      </w:r>
      <w:r>
        <w:fldChar w:fldCharType="separate"/>
      </w:r>
      <w:r w:rsidR="005852BB">
        <w:rPr>
          <w:noProof/>
        </w:rPr>
        <w:t>7</w:t>
      </w:r>
      <w:r>
        <w:fldChar w:fldCharType="end"/>
      </w:r>
      <w:bookmarkEnd w:id="36"/>
      <w:r w:rsidRPr="0073796B">
        <w:t>. Principal components analysis of groundwater quality at sites in the fractured sandstone aquifers based on concentrations of major metals in filtered groundwater samples (dissolved metal concentrations)</w:t>
      </w:r>
    </w:p>
    <w:p w14:paraId="77F52DBD" w14:textId="77777777" w:rsidR="0088042D" w:rsidRDefault="0088042D" w:rsidP="007E2968">
      <w:pPr>
        <w:pStyle w:val="TableSourceNotes"/>
      </w:pPr>
      <w:r>
        <w:t>Blue symbols = pre-purge samples, red symbols = post-purge samples. The length and direction of vectors reflect the correlation of that variable with the samples in the ordination and the direction of increasing values. Only vectors with axis correlations &gt;0.3 are shown. PC1 explains 29.3% and PC2 explains 15.4% of the variation in the water quality data.</w:t>
      </w:r>
    </w:p>
    <w:p w14:paraId="6F730AD8" w14:textId="1B22857B" w:rsidR="00AC0BAA" w:rsidRDefault="00AC0BAA" w:rsidP="0088042D">
      <w:pPr>
        <w:pStyle w:val="BodyText"/>
      </w:pPr>
      <w:r>
        <w:rPr>
          <w:noProof/>
        </w:rPr>
        <w:lastRenderedPageBreak/>
        <w:drawing>
          <wp:inline distT="0" distB="0" distL="0" distR="0" wp14:anchorId="1667752F" wp14:editId="4C85EE9A">
            <wp:extent cx="4889500" cy="4152900"/>
            <wp:effectExtent l="0" t="0" r="0" b="0"/>
            <wp:docPr id="1268110860" name="Picture 6" descr="PCA showing unclear separations between pre- and post-purge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10860" name="Picture 6" descr="PCA showing unclear separations between pre- and post-purge sampl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89500" cy="4152900"/>
                    </a:xfrm>
                    <a:prstGeom prst="rect">
                      <a:avLst/>
                    </a:prstGeom>
                  </pic:spPr>
                </pic:pic>
              </a:graphicData>
            </a:graphic>
          </wp:inline>
        </w:drawing>
      </w:r>
    </w:p>
    <w:p w14:paraId="374771E1" w14:textId="42CA5807" w:rsidR="00572F35" w:rsidRPr="00572F35" w:rsidRDefault="00572F35" w:rsidP="00572F35">
      <w:pPr>
        <w:pStyle w:val="Figureheading"/>
      </w:pPr>
      <w:bookmarkStart w:id="37" w:name="_Ref164634216"/>
      <w:r>
        <w:t xml:space="preserve">Figure </w:t>
      </w:r>
      <w:r>
        <w:fldChar w:fldCharType="begin"/>
      </w:r>
      <w:r>
        <w:instrText xml:space="preserve"> SEQ Figure \* ARABIC </w:instrText>
      </w:r>
      <w:r>
        <w:fldChar w:fldCharType="separate"/>
      </w:r>
      <w:r w:rsidR="005852BB">
        <w:rPr>
          <w:noProof/>
        </w:rPr>
        <w:t>8</w:t>
      </w:r>
      <w:r>
        <w:fldChar w:fldCharType="end"/>
      </w:r>
      <w:bookmarkEnd w:id="37"/>
      <w:r w:rsidRPr="00885AD7">
        <w:t>. Principal components analysis of groundwater quality at sites in the fractured sandstone aquifers based on concentrations of major metals in unfiltered groundwater samples (total metal concentrations)</w:t>
      </w:r>
    </w:p>
    <w:p w14:paraId="612CE269" w14:textId="31BDA217" w:rsidR="0088042D" w:rsidRDefault="0088042D" w:rsidP="007E2968">
      <w:pPr>
        <w:pStyle w:val="TableSourceNotes"/>
      </w:pPr>
      <w:r>
        <w:t>Blue symbols = pre-purge samples, red symbols = post-purge samples. The length and direction of vectors reflect the correlation of that variable with the samples in the ordination and the direction of increasing values. Only vectors with axis correlations &gt;0.3 are shown. PC1 explains 54.1% and PC2 explains 15.8% of the variation in the water quality data.</w:t>
      </w:r>
    </w:p>
    <w:p w14:paraId="11F6C5CA" w14:textId="076DD870" w:rsidR="0088042D" w:rsidRDefault="0088042D" w:rsidP="0088042D">
      <w:pPr>
        <w:pStyle w:val="BodyText"/>
      </w:pPr>
      <w:r>
        <w:t>The water quality of pre- and post-purge samples from fractured rock aquifers differed from that of samples from alluvial aquifers (</w:t>
      </w:r>
      <w:r w:rsidR="00223DFD">
        <w:fldChar w:fldCharType="begin"/>
      </w:r>
      <w:r w:rsidR="00223DFD">
        <w:instrText xml:space="preserve"> REF _Ref164634233 \h </w:instrText>
      </w:r>
      <w:r w:rsidR="00223DFD">
        <w:fldChar w:fldCharType="separate"/>
      </w:r>
      <w:r w:rsidR="005852BB">
        <w:t xml:space="preserve">Figure </w:t>
      </w:r>
      <w:r w:rsidR="005852BB">
        <w:rPr>
          <w:noProof/>
        </w:rPr>
        <w:t>9</w:t>
      </w:r>
      <w:r w:rsidR="00223DFD">
        <w:fldChar w:fldCharType="end"/>
      </w:r>
      <w:r>
        <w:t>). Interestingly, there was no separation of samples from the Blue Mountains and Mangrove Mountain region within the fractured rock aquifer samples (</w:t>
      </w:r>
      <w:r w:rsidR="00223DFD">
        <w:fldChar w:fldCharType="begin"/>
      </w:r>
      <w:r w:rsidR="00223DFD">
        <w:instrText xml:space="preserve"> REF _Ref164634233 \h </w:instrText>
      </w:r>
      <w:r w:rsidR="00223DFD">
        <w:fldChar w:fldCharType="separate"/>
      </w:r>
      <w:r w:rsidR="005852BB">
        <w:t xml:space="preserve">Figure </w:t>
      </w:r>
      <w:r w:rsidR="005852BB">
        <w:rPr>
          <w:noProof/>
        </w:rPr>
        <w:t>9</w:t>
      </w:r>
      <w:r w:rsidR="00223DFD">
        <w:fldChar w:fldCharType="end"/>
      </w:r>
      <w:r>
        <w:t>). The PCA ordination shows a separation of samples by aquifer type along the horizontal axis, which explains 19.8% of the variance in water quality. The variables that were most strongly correlated with this axis were DO concentrations, which were greater in the samples from the fractured sandstone aquifers; and SO4 concentrations, EC, pH and temperature, which were greater in samples from the alluvial aquifer (</w:t>
      </w:r>
      <w:r w:rsidR="00223DFD">
        <w:fldChar w:fldCharType="begin"/>
      </w:r>
      <w:r w:rsidR="00223DFD">
        <w:instrText xml:space="preserve"> REF _Ref164634233 \h </w:instrText>
      </w:r>
      <w:r w:rsidR="00223DFD">
        <w:fldChar w:fldCharType="separate"/>
      </w:r>
      <w:r w:rsidR="005852BB">
        <w:t xml:space="preserve">Figure </w:t>
      </w:r>
      <w:r w:rsidR="005852BB">
        <w:rPr>
          <w:noProof/>
        </w:rPr>
        <w:t>9</w:t>
      </w:r>
      <w:r w:rsidR="00223DFD">
        <w:fldChar w:fldCharType="end"/>
      </w:r>
      <w:r>
        <w:t>).</w:t>
      </w:r>
    </w:p>
    <w:p w14:paraId="430EA296" w14:textId="718905FB" w:rsidR="0088042D" w:rsidRDefault="00AC0BAA" w:rsidP="0088042D">
      <w:pPr>
        <w:pStyle w:val="BodyText"/>
      </w:pPr>
      <w:r>
        <w:rPr>
          <w:noProof/>
        </w:rPr>
        <w:lastRenderedPageBreak/>
        <w:drawing>
          <wp:inline distT="0" distB="0" distL="0" distR="0" wp14:anchorId="30B76F5C" wp14:editId="734668E0">
            <wp:extent cx="5759450" cy="4135120"/>
            <wp:effectExtent l="0" t="0" r="6350" b="5080"/>
            <wp:docPr id="524785312" name="Picture 8" descr="PCA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85312" name="Picture 8" descr="PCA as described in previous paragraph."/>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4135120"/>
                    </a:xfrm>
                    <a:prstGeom prst="rect">
                      <a:avLst/>
                    </a:prstGeom>
                  </pic:spPr>
                </pic:pic>
              </a:graphicData>
            </a:graphic>
          </wp:inline>
        </w:drawing>
      </w:r>
    </w:p>
    <w:p w14:paraId="66AF3590" w14:textId="6DCEFB9A" w:rsidR="00572F35" w:rsidRDefault="00572F35" w:rsidP="00572F35">
      <w:pPr>
        <w:pStyle w:val="Figureheading"/>
      </w:pPr>
      <w:bookmarkStart w:id="38" w:name="_Ref164634233"/>
      <w:r>
        <w:t xml:space="preserve">Figure </w:t>
      </w:r>
      <w:r>
        <w:fldChar w:fldCharType="begin"/>
      </w:r>
      <w:r>
        <w:instrText xml:space="preserve"> SEQ Figure \* ARABIC </w:instrText>
      </w:r>
      <w:r>
        <w:fldChar w:fldCharType="separate"/>
      </w:r>
      <w:r w:rsidR="005852BB">
        <w:rPr>
          <w:noProof/>
        </w:rPr>
        <w:t>9</w:t>
      </w:r>
      <w:r>
        <w:fldChar w:fldCharType="end"/>
      </w:r>
      <w:bookmarkEnd w:id="38"/>
      <w:r w:rsidRPr="00784E0D">
        <w:t>. Principal components analysis of groundwater quality at sites in the fractured sandstone and alluvial aquifers on physico-chemical parameters, major ions and nutrients</w:t>
      </w:r>
    </w:p>
    <w:p w14:paraId="05EEB688" w14:textId="77777777" w:rsidR="0088042D" w:rsidRDefault="0088042D" w:rsidP="007E2968">
      <w:pPr>
        <w:pStyle w:val="TableSourceNotes"/>
      </w:pPr>
      <w:r>
        <w:t>Blue symbols = pre-purge samples, red symbols = post-purge samples. The length and direction of vectors reflect the correlation of that variable with the samples in the ordination and the direction of increasing values. Only vectors with axis correlations &gt;0.3 are shown. PC1 explains 19.8% and PC2 explains 15.7% of the variation in the water quality data.</w:t>
      </w:r>
    </w:p>
    <w:p w14:paraId="31DD2FD0" w14:textId="77777777" w:rsidR="0088042D" w:rsidRDefault="0088042D" w:rsidP="007E2968">
      <w:pPr>
        <w:pStyle w:val="Box1Heading"/>
      </w:pPr>
      <w:r>
        <w:t>Our results indicate that for water quality …</w:t>
      </w:r>
    </w:p>
    <w:p w14:paraId="0D7FFF14" w14:textId="77777777" w:rsidR="0088042D" w:rsidRPr="007E2968" w:rsidRDefault="0088042D" w:rsidP="007E2968">
      <w:pPr>
        <w:pStyle w:val="Box1Text"/>
      </w:pPr>
      <w:r w:rsidRPr="007E2968">
        <w:t>Bailing method (without purging) collects stagnant water from inside a bore that is subject to influences from the surface. This water had a different chemical signature to the post-purge water and thus does not represent the water quality of the wider aquifer.</w:t>
      </w:r>
    </w:p>
    <w:p w14:paraId="5BD03FD3" w14:textId="77777777" w:rsidR="00B10EAE" w:rsidRDefault="0088042D" w:rsidP="007E2968">
      <w:pPr>
        <w:pStyle w:val="Box1Text"/>
      </w:pPr>
      <w:r w:rsidRPr="007E2968">
        <w:t>Pumping 150 L of water provided a significantly different water chemistry signature to that of the bailer samples.</w:t>
      </w:r>
    </w:p>
    <w:p w14:paraId="6C6BE7CD" w14:textId="77777777" w:rsidR="00B10EAE" w:rsidRDefault="0088042D" w:rsidP="007E2968">
      <w:pPr>
        <w:pStyle w:val="Box1Text"/>
      </w:pPr>
      <w:r w:rsidRPr="007E2968">
        <w:t>The main differences in water chemistry between pre- and post-purge samples were concentrations of DOC (in some bores), pH and total phosphorus.</w:t>
      </w:r>
    </w:p>
    <w:p w14:paraId="19CCFEE9" w14:textId="77777777" w:rsidR="00B10EAE" w:rsidRDefault="0088042D" w:rsidP="007E2968">
      <w:pPr>
        <w:pStyle w:val="Box1Text"/>
      </w:pPr>
      <w:r w:rsidRPr="007E2968">
        <w:t>Although DOC and phosphorus were the variables that consistently differed between bore water and purged water in both alluvial and fractured rock aquifers, it is apparent that the overall water quality differed between aquifer types.</w:t>
      </w:r>
    </w:p>
    <w:p w14:paraId="57BD6812" w14:textId="02A89E49" w:rsidR="0088042D" w:rsidRPr="007E2968" w:rsidRDefault="0088042D" w:rsidP="007E2968">
      <w:pPr>
        <w:pStyle w:val="Box1Text"/>
        <w:rPr>
          <w:b/>
          <w:bCs/>
          <w:i/>
          <w:iCs/>
        </w:rPr>
      </w:pPr>
      <w:r w:rsidRPr="007E2968">
        <w:rPr>
          <w:b/>
          <w:bCs/>
          <w:i/>
          <w:iCs/>
        </w:rPr>
        <w:t>Purging to remove stagnant water from the bore (which is replaced by water from the surrounding aquifer) is required to gain a representative sample of the groundwater for chemical analysis in both aquifer types.</w:t>
      </w:r>
    </w:p>
    <w:p w14:paraId="4F6BEA16" w14:textId="77777777" w:rsidR="0088042D" w:rsidRDefault="0088042D" w:rsidP="00B10EAE">
      <w:pPr>
        <w:pStyle w:val="Heading2Numbered"/>
        <w:keepNext/>
        <w:numPr>
          <w:ilvl w:val="0"/>
          <w:numId w:val="0"/>
        </w:numPr>
        <w:ind w:left="567" w:hanging="567"/>
      </w:pPr>
      <w:bookmarkStart w:id="39" w:name="_Toc165028916"/>
      <w:r>
        <w:lastRenderedPageBreak/>
        <w:t>3.2</w:t>
      </w:r>
      <w:r>
        <w:tab/>
        <w:t>Stygofauna (using morphological identification)</w:t>
      </w:r>
      <w:bookmarkEnd w:id="39"/>
    </w:p>
    <w:p w14:paraId="7A001CE3" w14:textId="77777777" w:rsidR="0088042D" w:rsidRDefault="0088042D" w:rsidP="007E2968">
      <w:pPr>
        <w:pStyle w:val="Heading3Numbered"/>
        <w:numPr>
          <w:ilvl w:val="0"/>
          <w:numId w:val="0"/>
        </w:numPr>
        <w:ind w:left="1277" w:hanging="851"/>
      </w:pPr>
      <w:bookmarkStart w:id="40" w:name="_Toc165028917"/>
      <w:r>
        <w:t>3.2.1</w:t>
      </w:r>
      <w:r>
        <w:tab/>
        <w:t>General findings</w:t>
      </w:r>
      <w:bookmarkEnd w:id="40"/>
    </w:p>
    <w:p w14:paraId="71613AEE" w14:textId="11532EF8" w:rsidR="0088042D" w:rsidRDefault="0088042D" w:rsidP="0088042D">
      <w:pPr>
        <w:pStyle w:val="BodyText"/>
      </w:pPr>
      <w:r>
        <w:t>A total of 13,246 individuals representing 13 higher-order stygobiotic taxa were found during this sampling campaign (15 sites, all sampling methods combined) (</w:t>
      </w:r>
      <w:r w:rsidR="00952392">
        <w:fldChar w:fldCharType="begin"/>
      </w:r>
      <w:r w:rsidR="00952392">
        <w:instrText xml:space="preserve"> REF Appendix4 \h </w:instrText>
      </w:r>
      <w:r w:rsidR="00952392">
        <w:fldChar w:fldCharType="separate"/>
      </w:r>
      <w:r w:rsidR="005852BB">
        <w:t>Appendix 4</w:t>
      </w:r>
      <w:r w:rsidR="00952392">
        <w:fldChar w:fldCharType="end"/>
      </w:r>
      <w:r>
        <w:t xml:space="preserve">). Total richness within sites ranged from zero to 11, with total abundance ranging from zero to 9,445 within sites. Bores 75041-2 and 75040 were the most taxon-rich sites, and bores 75093 and 75005 had no taxa collected. There were numerous sites that contained no crustaceans (typically present in groundwater samples). Examples of taxa collected are shown in </w:t>
      </w:r>
      <w:r w:rsidR="00223DFD">
        <w:fldChar w:fldCharType="begin"/>
      </w:r>
      <w:r w:rsidR="00223DFD">
        <w:instrText xml:space="preserve"> REF _Ref164634254 \h </w:instrText>
      </w:r>
      <w:r w:rsidR="00223DFD">
        <w:fldChar w:fldCharType="separate"/>
      </w:r>
      <w:r w:rsidR="005852BB">
        <w:t xml:space="preserve">Figure </w:t>
      </w:r>
      <w:r w:rsidR="005852BB">
        <w:rPr>
          <w:noProof/>
        </w:rPr>
        <w:t>10</w:t>
      </w:r>
      <w:r w:rsidR="00223DFD">
        <w:fldChar w:fldCharType="end"/>
      </w:r>
      <w:r>
        <w:t>.</w:t>
      </w:r>
    </w:p>
    <w:p w14:paraId="7BC624E2" w14:textId="41E366F0" w:rsidR="00AC0BAA" w:rsidRDefault="00AC0BAA" w:rsidP="0088042D">
      <w:pPr>
        <w:pStyle w:val="BodyText"/>
      </w:pPr>
      <w:r>
        <w:rPr>
          <w:noProof/>
        </w:rPr>
        <w:drawing>
          <wp:inline distT="0" distB="0" distL="0" distR="0" wp14:anchorId="4BF0D549" wp14:editId="7C3DFA4B">
            <wp:extent cx="4038600" cy="3098800"/>
            <wp:effectExtent l="0" t="0" r="0" b="0"/>
            <wp:docPr id="1034123786" name="Picture 9" descr="Images showing examples of taxa col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23786" name="Picture 9" descr="Images showing examples of taxa collected."/>
                    <pic:cNvPicPr/>
                  </pic:nvPicPr>
                  <pic:blipFill>
                    <a:blip r:embed="rId44">
                      <a:extLst>
                        <a:ext uri="{28A0092B-C50C-407E-A947-70E740481C1C}">
                          <a14:useLocalDpi xmlns:a14="http://schemas.microsoft.com/office/drawing/2010/main" val="0"/>
                        </a:ext>
                      </a:extLst>
                    </a:blip>
                    <a:stretch>
                      <a:fillRect/>
                    </a:stretch>
                  </pic:blipFill>
                  <pic:spPr>
                    <a:xfrm>
                      <a:off x="0" y="0"/>
                      <a:ext cx="4038600" cy="3098800"/>
                    </a:xfrm>
                    <a:prstGeom prst="rect">
                      <a:avLst/>
                    </a:prstGeom>
                  </pic:spPr>
                </pic:pic>
              </a:graphicData>
            </a:graphic>
          </wp:inline>
        </w:drawing>
      </w:r>
    </w:p>
    <w:p w14:paraId="12AD7592" w14:textId="00AE54B2" w:rsidR="00572F35" w:rsidRPr="00572F35" w:rsidRDefault="00572F35" w:rsidP="00572F35">
      <w:pPr>
        <w:pStyle w:val="Figureheading"/>
      </w:pPr>
      <w:bookmarkStart w:id="41" w:name="_Ref164634254"/>
      <w:r>
        <w:t xml:space="preserve">Figure </w:t>
      </w:r>
      <w:r>
        <w:fldChar w:fldCharType="begin"/>
      </w:r>
      <w:r>
        <w:instrText xml:space="preserve"> SEQ Figure \* ARABIC </w:instrText>
      </w:r>
      <w:r>
        <w:fldChar w:fldCharType="separate"/>
      </w:r>
      <w:r w:rsidR="005852BB">
        <w:rPr>
          <w:noProof/>
        </w:rPr>
        <w:t>10</w:t>
      </w:r>
      <w:r>
        <w:fldChar w:fldCharType="end"/>
      </w:r>
      <w:bookmarkEnd w:id="41"/>
      <w:r w:rsidRPr="00731C4B">
        <w:t>. Examples of species found during the sampling campaign: a) Syncarida (Family A); b) Syncarida (Parabathynellidae); c) Copepoda (Harpacticoida); d) Acarina; e) Gastropoda</w:t>
      </w:r>
    </w:p>
    <w:p w14:paraId="4655AD3B" w14:textId="685BE073" w:rsidR="0088042D" w:rsidRDefault="0088042D" w:rsidP="007E2968">
      <w:pPr>
        <w:pStyle w:val="TableSourceNotes"/>
      </w:pPr>
      <w:r>
        <w:t>Specimens are pink from staining with rose bengal. Images: K Korbel</w:t>
      </w:r>
    </w:p>
    <w:p w14:paraId="40938AB4" w14:textId="77777777" w:rsidR="00B10EAE" w:rsidRDefault="0088042D" w:rsidP="00B10EAE">
      <w:pPr>
        <w:pStyle w:val="BodyText"/>
        <w:spacing w:before="240"/>
      </w:pPr>
      <w:r>
        <w:t>The most abundant taxon across both catchments was Nematoda (4,059), followed by Harpacticoida (2,594) and Rotifera (2,437). Over 91% of the Nematoda found in the study area (15 bores) were from a single bore (75039). Ostracoda and Gastropoda were the least abundant taxa with a total of one and three individuals found in the study area, respectively. The single Ostracoda was found at bore 75040 and Gastropoda were found at two bores (75041 and 75038). Another rare taxon in the study area was Syncarida Family A, which was only found in bore 75040. The suite of taxa collected at these sites was similar to that collected in sandstone aquifers around Somersby (Asmyhr 2013) and in the southern areas of the Sydney Basin (Hose 2008; Hose 2009). Species-level identification of stygofauna specimens is hindered by the unavailability of relevant taxonomic keys. Nevertheless, it is likely that the species collected from the Somersby sites were the same as those recorded previously from those locations. However, it is unlikely that species collected from the Blue Mountains and Somersby areas are same species or are the same as those collected from other areas of the Sydney Basin, by virtue of their isolation and the propensity for stygofauna to have narrow spatial distributions (see Harvey 2002).</w:t>
      </w:r>
    </w:p>
    <w:p w14:paraId="79566191" w14:textId="77777777" w:rsidR="00B10EAE" w:rsidRDefault="0088042D" w:rsidP="007E2968">
      <w:pPr>
        <w:pStyle w:val="Heading4"/>
      </w:pPr>
      <w:r>
        <w:t xml:space="preserve">Comparison of stygofaunal </w:t>
      </w:r>
      <w:r w:rsidRPr="007E2968">
        <w:t>communities</w:t>
      </w:r>
      <w:r>
        <w:t xml:space="preserve"> in alluvial and sandstone aquifers</w:t>
      </w:r>
    </w:p>
    <w:p w14:paraId="0741CB37" w14:textId="29CBFF93" w:rsidR="00B10EAE" w:rsidRDefault="0088042D" w:rsidP="0088042D">
      <w:pPr>
        <w:pStyle w:val="BodyText"/>
      </w:pPr>
      <w:r>
        <w:t>Total richness within the study site for the fractured sandstone aquifers (13) was comparable to that of the alluvial aquifers (12) (</w:t>
      </w:r>
      <w:r w:rsidR="00223DFD">
        <w:fldChar w:fldCharType="begin"/>
      </w:r>
      <w:r w:rsidR="00223DFD">
        <w:instrText xml:space="preserve"> REF _Ref164634804 \h </w:instrText>
      </w:r>
      <w:r w:rsidR="00223DFD">
        <w:fldChar w:fldCharType="separate"/>
      </w:r>
      <w:r w:rsidR="005852BB">
        <w:t xml:space="preserve">Table </w:t>
      </w:r>
      <w:r w:rsidR="005852BB">
        <w:rPr>
          <w:noProof/>
        </w:rPr>
        <w:t>4</w:t>
      </w:r>
      <w:r w:rsidR="00223DFD">
        <w:fldChar w:fldCharType="end"/>
      </w:r>
      <w:r>
        <w:t xml:space="preserve">). However, total abundances within the fractured rock aquifer were much higher than those of </w:t>
      </w:r>
      <w:r>
        <w:lastRenderedPageBreak/>
        <w:t>the alluvial aquifer. This is in part due to the very large numbers of Nematoda, Rotifera and Acarina individuals that were located in the fractured sandstone aquifers. As taxa within these groups do not have sole affinity with groundwater environments, not all species are likely to be obligate stygofauna. Gastropods, Notobathynella (Parabathynellidae) and syncarids (Family A) were found in the fractured rock aquifer but were not collected in the alluvial aquifer sites sampled in Stage 1. In contrast, the alluvial aquifer contained much higher abundances of Cyclopoida and Bathynellidae, with Amphipoda only found in the alluvial aquifers.</w:t>
      </w:r>
    </w:p>
    <w:p w14:paraId="5137BDE1" w14:textId="01E9F3FC" w:rsidR="0088042D" w:rsidRDefault="0088042D" w:rsidP="0088042D">
      <w:pPr>
        <w:pStyle w:val="BodyText"/>
      </w:pPr>
      <w:r>
        <w:t>Two sites within the fractured sandstone aquifers of the Blue Mountains (bores 75005 and 75093) had no stygofauna recorded. Additionally, numerous sites in the sandstone aquifers contained no Crustacea (8 out of 15) and were instead dominated by taxa from Nematoda and Acarina. This was quite different to the alluvial aquifer, where 14 of the 15 sites contained crustaceans. These findings are consistent with studies indicating that geological substrate influences stygofauna distribution due to sizes of interstitial spaces (Mösslacher 1998; Hose et al. 2017; Korbel et al. 2019), although there is likely a suite of other environmental variables that also influence stygofauna distribution (Johns et al. 2015; Korbel and Hose 2015).</w:t>
      </w:r>
    </w:p>
    <w:p w14:paraId="21A6FA63" w14:textId="7081FAE7" w:rsidR="008515CE" w:rsidRDefault="008515CE" w:rsidP="008515CE">
      <w:pPr>
        <w:pStyle w:val="TABLEHEADING"/>
      </w:pPr>
      <w:bookmarkStart w:id="42" w:name="_Ref164634804"/>
      <w:r>
        <w:t xml:space="preserve">Table </w:t>
      </w:r>
      <w:r>
        <w:fldChar w:fldCharType="begin"/>
      </w:r>
      <w:r>
        <w:instrText xml:space="preserve"> SEQ Table \* ARABIC </w:instrText>
      </w:r>
      <w:r>
        <w:fldChar w:fldCharType="separate"/>
      </w:r>
      <w:r w:rsidR="005852BB">
        <w:rPr>
          <w:noProof/>
        </w:rPr>
        <w:t>4</w:t>
      </w:r>
      <w:r>
        <w:fldChar w:fldCharType="end"/>
      </w:r>
      <w:bookmarkEnd w:id="42"/>
      <w:r w:rsidRPr="005A7DB8">
        <w:t>. Total abundance and richness of stygofauna in bores within alluvial and fractured rock aquifers (morphological identification)</w:t>
      </w:r>
    </w:p>
    <w:tbl>
      <w:tblPr>
        <w:tblStyle w:val="IESCTABLE1"/>
        <w:tblpPr w:leftFromText="180" w:rightFromText="180" w:vertAnchor="text" w:horzAnchor="margin" w:tblpY="2"/>
        <w:tblW w:w="9073" w:type="dxa"/>
        <w:tblLook w:val="04A0" w:firstRow="1" w:lastRow="0" w:firstColumn="1" w:lastColumn="0" w:noHBand="0" w:noVBand="1"/>
      </w:tblPr>
      <w:tblGrid>
        <w:gridCol w:w="1030"/>
        <w:gridCol w:w="837"/>
        <w:gridCol w:w="384"/>
        <w:gridCol w:w="475"/>
        <w:gridCol w:w="384"/>
        <w:gridCol w:w="369"/>
        <w:gridCol w:w="476"/>
        <w:gridCol w:w="372"/>
        <w:gridCol w:w="371"/>
        <w:gridCol w:w="371"/>
        <w:gridCol w:w="449"/>
        <w:gridCol w:w="579"/>
        <w:gridCol w:w="475"/>
        <w:gridCol w:w="475"/>
        <w:gridCol w:w="369"/>
        <w:gridCol w:w="426"/>
        <w:gridCol w:w="371"/>
        <w:gridCol w:w="369"/>
        <w:gridCol w:w="519"/>
      </w:tblGrid>
      <w:tr w:rsidR="00C51DA8" w:rsidRPr="007E2968" w14:paraId="37C204CE" w14:textId="77777777" w:rsidTr="00C51DA8">
        <w:trPr>
          <w:cnfStyle w:val="100000000000" w:firstRow="1" w:lastRow="0" w:firstColumn="0" w:lastColumn="0" w:oddVBand="0" w:evenVBand="0" w:oddHBand="0" w:evenHBand="0" w:firstRowFirstColumn="0" w:firstRowLastColumn="0" w:lastRowFirstColumn="0" w:lastRowLastColumn="0"/>
          <w:trHeight w:val="1524"/>
          <w:tblHeader/>
        </w:trPr>
        <w:tc>
          <w:tcPr>
            <w:cnfStyle w:val="001000000000" w:firstRow="0" w:lastRow="0" w:firstColumn="1" w:lastColumn="0" w:oddVBand="0" w:evenVBand="0" w:oddHBand="0" w:evenHBand="0" w:firstRowFirstColumn="0" w:firstRowLastColumn="0" w:lastRowFirstColumn="0" w:lastRowLastColumn="0"/>
            <w:tcW w:w="1020" w:type="dxa"/>
            <w:noWrap/>
            <w:tcMar>
              <w:top w:w="57" w:type="dxa"/>
              <w:left w:w="57" w:type="dxa"/>
              <w:bottom w:w="57" w:type="dxa"/>
              <w:right w:w="57" w:type="dxa"/>
            </w:tcMar>
          </w:tcPr>
          <w:p w14:paraId="7C78B604" w14:textId="77777777" w:rsidR="0088042D" w:rsidRPr="007E2968" w:rsidRDefault="0088042D" w:rsidP="007F182A">
            <w:pPr>
              <w:pStyle w:val="TableHeaderRow"/>
              <w:rPr>
                <w:b/>
                <w:sz w:val="16"/>
                <w:szCs w:val="16"/>
              </w:rPr>
            </w:pPr>
            <w:r w:rsidRPr="007E2968">
              <w:rPr>
                <w:b/>
                <w:sz w:val="16"/>
                <w:szCs w:val="16"/>
              </w:rPr>
              <w:t>Catchment</w:t>
            </w:r>
          </w:p>
        </w:tc>
        <w:tc>
          <w:tcPr>
            <w:tcW w:w="837" w:type="dxa"/>
            <w:noWrap/>
            <w:tcMar>
              <w:top w:w="57" w:type="dxa"/>
              <w:left w:w="57" w:type="dxa"/>
              <w:bottom w:w="57" w:type="dxa"/>
              <w:right w:w="57" w:type="dxa"/>
            </w:tcMar>
          </w:tcPr>
          <w:p w14:paraId="3DEBA18D" w14:textId="77777777" w:rsidR="0088042D" w:rsidRPr="007E2968" w:rsidRDefault="0088042D" w:rsidP="007F182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Aquifer type</w:t>
            </w:r>
          </w:p>
        </w:tc>
        <w:tc>
          <w:tcPr>
            <w:tcW w:w="384" w:type="dxa"/>
            <w:noWrap/>
            <w:tcMar>
              <w:top w:w="57" w:type="dxa"/>
              <w:left w:w="57" w:type="dxa"/>
              <w:bottom w:w="57" w:type="dxa"/>
              <w:right w:w="57" w:type="dxa"/>
            </w:tcMar>
            <w:textDirection w:val="btLr"/>
            <w:vAlign w:val="center"/>
          </w:tcPr>
          <w:p w14:paraId="13A17FDB"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Cyclopoida</w:t>
            </w:r>
          </w:p>
        </w:tc>
        <w:tc>
          <w:tcPr>
            <w:tcW w:w="475" w:type="dxa"/>
            <w:noWrap/>
            <w:tcMar>
              <w:top w:w="57" w:type="dxa"/>
              <w:left w:w="57" w:type="dxa"/>
              <w:bottom w:w="57" w:type="dxa"/>
              <w:right w:w="57" w:type="dxa"/>
            </w:tcMar>
            <w:textDirection w:val="btLr"/>
            <w:vAlign w:val="center"/>
          </w:tcPr>
          <w:p w14:paraId="35B2C209"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Harpacticoida</w:t>
            </w:r>
          </w:p>
        </w:tc>
        <w:tc>
          <w:tcPr>
            <w:tcW w:w="384" w:type="dxa"/>
            <w:noWrap/>
            <w:tcMar>
              <w:top w:w="57" w:type="dxa"/>
              <w:left w:w="57" w:type="dxa"/>
              <w:bottom w:w="57" w:type="dxa"/>
              <w:right w:w="57" w:type="dxa"/>
            </w:tcMar>
            <w:textDirection w:val="btLr"/>
            <w:vAlign w:val="center"/>
          </w:tcPr>
          <w:p w14:paraId="25CAA611" w14:textId="59A79183"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Copepod nauplii</w:t>
            </w:r>
          </w:p>
        </w:tc>
        <w:tc>
          <w:tcPr>
            <w:tcW w:w="369" w:type="dxa"/>
            <w:noWrap/>
            <w:tcMar>
              <w:top w:w="57" w:type="dxa"/>
              <w:left w:w="57" w:type="dxa"/>
              <w:bottom w:w="57" w:type="dxa"/>
              <w:right w:w="57" w:type="dxa"/>
            </w:tcMar>
            <w:textDirection w:val="btLr"/>
            <w:vAlign w:val="center"/>
          </w:tcPr>
          <w:p w14:paraId="6A51A900"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Parabathynellidae</w:t>
            </w:r>
          </w:p>
        </w:tc>
        <w:tc>
          <w:tcPr>
            <w:tcW w:w="476" w:type="dxa"/>
            <w:noWrap/>
            <w:tcMar>
              <w:top w:w="57" w:type="dxa"/>
              <w:left w:w="57" w:type="dxa"/>
              <w:bottom w:w="57" w:type="dxa"/>
              <w:right w:w="57" w:type="dxa"/>
            </w:tcMar>
            <w:textDirection w:val="btLr"/>
            <w:vAlign w:val="center"/>
          </w:tcPr>
          <w:p w14:paraId="59CD4222"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Bathynellidae</w:t>
            </w:r>
          </w:p>
        </w:tc>
        <w:tc>
          <w:tcPr>
            <w:tcW w:w="372" w:type="dxa"/>
            <w:noWrap/>
            <w:tcMar>
              <w:top w:w="57" w:type="dxa"/>
              <w:left w:w="57" w:type="dxa"/>
              <w:bottom w:w="57" w:type="dxa"/>
              <w:right w:w="57" w:type="dxa"/>
            </w:tcMar>
            <w:textDirection w:val="btLr"/>
            <w:vAlign w:val="center"/>
          </w:tcPr>
          <w:p w14:paraId="326F0A17"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 xml:space="preserve">Amphipoda </w:t>
            </w:r>
          </w:p>
        </w:tc>
        <w:tc>
          <w:tcPr>
            <w:tcW w:w="371" w:type="dxa"/>
            <w:noWrap/>
            <w:tcMar>
              <w:top w:w="57" w:type="dxa"/>
              <w:left w:w="57" w:type="dxa"/>
              <w:bottom w:w="57" w:type="dxa"/>
              <w:right w:w="57" w:type="dxa"/>
            </w:tcMar>
            <w:textDirection w:val="btLr"/>
            <w:vAlign w:val="center"/>
          </w:tcPr>
          <w:p w14:paraId="68E2D1DF"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Family A</w:t>
            </w:r>
          </w:p>
        </w:tc>
        <w:tc>
          <w:tcPr>
            <w:tcW w:w="371" w:type="dxa"/>
            <w:noWrap/>
            <w:tcMar>
              <w:top w:w="57" w:type="dxa"/>
              <w:left w:w="57" w:type="dxa"/>
              <w:bottom w:w="57" w:type="dxa"/>
              <w:right w:w="57" w:type="dxa"/>
            </w:tcMar>
            <w:textDirection w:val="btLr"/>
            <w:vAlign w:val="center"/>
          </w:tcPr>
          <w:p w14:paraId="609A36B8"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Ostracoda</w:t>
            </w:r>
          </w:p>
        </w:tc>
        <w:tc>
          <w:tcPr>
            <w:tcW w:w="441" w:type="dxa"/>
            <w:noWrap/>
            <w:tcMar>
              <w:top w:w="57" w:type="dxa"/>
              <w:left w:w="57" w:type="dxa"/>
              <w:bottom w:w="57" w:type="dxa"/>
              <w:right w:w="57" w:type="dxa"/>
            </w:tcMar>
            <w:textDirection w:val="btLr"/>
            <w:vAlign w:val="center"/>
          </w:tcPr>
          <w:p w14:paraId="17322177"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Oligochaeta</w:t>
            </w:r>
          </w:p>
        </w:tc>
        <w:tc>
          <w:tcPr>
            <w:tcW w:w="579" w:type="dxa"/>
            <w:noWrap/>
            <w:tcMar>
              <w:top w:w="57" w:type="dxa"/>
              <w:left w:w="57" w:type="dxa"/>
              <w:bottom w:w="57" w:type="dxa"/>
              <w:right w:w="57" w:type="dxa"/>
            </w:tcMar>
            <w:textDirection w:val="btLr"/>
            <w:vAlign w:val="center"/>
          </w:tcPr>
          <w:p w14:paraId="793A85EE"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Nematoda</w:t>
            </w:r>
          </w:p>
        </w:tc>
        <w:tc>
          <w:tcPr>
            <w:tcW w:w="475" w:type="dxa"/>
            <w:noWrap/>
            <w:tcMar>
              <w:top w:w="57" w:type="dxa"/>
              <w:left w:w="57" w:type="dxa"/>
              <w:bottom w:w="57" w:type="dxa"/>
              <w:right w:w="57" w:type="dxa"/>
            </w:tcMar>
            <w:textDirection w:val="btLr"/>
            <w:vAlign w:val="center"/>
          </w:tcPr>
          <w:p w14:paraId="5530E209"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Acarina</w:t>
            </w:r>
          </w:p>
        </w:tc>
        <w:tc>
          <w:tcPr>
            <w:tcW w:w="475" w:type="dxa"/>
            <w:noWrap/>
            <w:tcMar>
              <w:top w:w="57" w:type="dxa"/>
              <w:left w:w="57" w:type="dxa"/>
              <w:bottom w:w="57" w:type="dxa"/>
              <w:right w:w="57" w:type="dxa"/>
            </w:tcMar>
            <w:textDirection w:val="btLr"/>
            <w:vAlign w:val="center"/>
          </w:tcPr>
          <w:p w14:paraId="4F5C66BC"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Rotifera</w:t>
            </w:r>
          </w:p>
        </w:tc>
        <w:tc>
          <w:tcPr>
            <w:tcW w:w="369" w:type="dxa"/>
            <w:noWrap/>
            <w:tcMar>
              <w:top w:w="57" w:type="dxa"/>
              <w:left w:w="57" w:type="dxa"/>
              <w:bottom w:w="57" w:type="dxa"/>
              <w:right w:w="57" w:type="dxa"/>
            </w:tcMar>
            <w:textDirection w:val="btLr"/>
            <w:vAlign w:val="center"/>
          </w:tcPr>
          <w:p w14:paraId="26DE109E"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Platyhelminthes</w:t>
            </w:r>
          </w:p>
        </w:tc>
        <w:tc>
          <w:tcPr>
            <w:tcW w:w="426" w:type="dxa"/>
            <w:noWrap/>
            <w:tcMar>
              <w:top w:w="57" w:type="dxa"/>
              <w:left w:w="57" w:type="dxa"/>
              <w:bottom w:w="57" w:type="dxa"/>
              <w:right w:w="57" w:type="dxa"/>
            </w:tcMar>
            <w:textDirection w:val="btLr"/>
            <w:vAlign w:val="center"/>
          </w:tcPr>
          <w:p w14:paraId="30303A77"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Tardigrada</w:t>
            </w:r>
          </w:p>
        </w:tc>
        <w:tc>
          <w:tcPr>
            <w:tcW w:w="371" w:type="dxa"/>
            <w:tcBorders>
              <w:right w:val="single" w:sz="24" w:space="0" w:color="00569F"/>
            </w:tcBorders>
            <w:noWrap/>
            <w:tcMar>
              <w:top w:w="57" w:type="dxa"/>
              <w:left w:w="57" w:type="dxa"/>
              <w:bottom w:w="57" w:type="dxa"/>
              <w:right w:w="57" w:type="dxa"/>
            </w:tcMar>
            <w:textDirection w:val="btLr"/>
            <w:vAlign w:val="center"/>
          </w:tcPr>
          <w:p w14:paraId="453FC27E"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Gastropoda</w:t>
            </w:r>
          </w:p>
        </w:tc>
        <w:tc>
          <w:tcPr>
            <w:tcW w:w="369" w:type="dxa"/>
            <w:tcBorders>
              <w:left w:val="single" w:sz="24" w:space="0" w:color="00569F"/>
            </w:tcBorders>
            <w:noWrap/>
            <w:tcMar>
              <w:top w:w="57" w:type="dxa"/>
              <w:left w:w="57" w:type="dxa"/>
              <w:bottom w:w="57" w:type="dxa"/>
              <w:right w:w="57" w:type="dxa"/>
            </w:tcMar>
            <w:textDirection w:val="btLr"/>
            <w:vAlign w:val="center"/>
          </w:tcPr>
          <w:p w14:paraId="3A153EC1"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Total richness</w:t>
            </w:r>
          </w:p>
        </w:tc>
        <w:tc>
          <w:tcPr>
            <w:tcW w:w="509" w:type="dxa"/>
            <w:tcMar>
              <w:top w:w="57" w:type="dxa"/>
              <w:left w:w="57" w:type="dxa"/>
              <w:bottom w:w="57" w:type="dxa"/>
              <w:right w:w="57" w:type="dxa"/>
            </w:tcMar>
            <w:textDirection w:val="btLr"/>
            <w:vAlign w:val="center"/>
          </w:tcPr>
          <w:p w14:paraId="5C1549EE" w14:textId="77777777" w:rsidR="0088042D" w:rsidRPr="007E2968" w:rsidRDefault="0088042D" w:rsidP="00C51DA8">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7E2968">
              <w:rPr>
                <w:b/>
                <w:sz w:val="16"/>
                <w:szCs w:val="16"/>
              </w:rPr>
              <w:t>Total abundance</w:t>
            </w:r>
          </w:p>
        </w:tc>
      </w:tr>
      <w:tr w:rsidR="00642628" w:rsidRPr="007E2968" w14:paraId="6AB45ECE" w14:textId="77777777" w:rsidTr="00C51DA8">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020" w:type="dxa"/>
            <w:noWrap/>
            <w:tcMar>
              <w:top w:w="57" w:type="dxa"/>
              <w:left w:w="57" w:type="dxa"/>
              <w:bottom w:w="57" w:type="dxa"/>
              <w:right w:w="57" w:type="dxa"/>
            </w:tcMar>
          </w:tcPr>
          <w:p w14:paraId="293F2868" w14:textId="77777777" w:rsidR="0088042D" w:rsidRPr="007E2968" w:rsidRDefault="0088042D" w:rsidP="007E2968">
            <w:pPr>
              <w:pStyle w:val="TableText"/>
              <w:rPr>
                <w:sz w:val="16"/>
                <w:szCs w:val="16"/>
              </w:rPr>
            </w:pPr>
            <w:r w:rsidRPr="007E2968">
              <w:rPr>
                <w:sz w:val="16"/>
                <w:szCs w:val="16"/>
              </w:rPr>
              <w:t>Namoi</w:t>
            </w:r>
          </w:p>
        </w:tc>
        <w:tc>
          <w:tcPr>
            <w:tcW w:w="837" w:type="dxa"/>
            <w:noWrap/>
            <w:tcMar>
              <w:top w:w="57" w:type="dxa"/>
              <w:left w:w="57" w:type="dxa"/>
              <w:bottom w:w="57" w:type="dxa"/>
              <w:right w:w="57" w:type="dxa"/>
            </w:tcMar>
          </w:tcPr>
          <w:p w14:paraId="76FDE1E3" w14:textId="77777777" w:rsidR="0088042D" w:rsidRPr="007E2968" w:rsidRDefault="0088042D" w:rsidP="007E2968">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7E2968">
              <w:rPr>
                <w:b/>
                <w:bCs/>
                <w:sz w:val="16"/>
                <w:szCs w:val="16"/>
              </w:rPr>
              <w:t>Alluvial aquifer</w:t>
            </w:r>
          </w:p>
        </w:tc>
        <w:tc>
          <w:tcPr>
            <w:tcW w:w="384" w:type="dxa"/>
            <w:noWrap/>
            <w:tcMar>
              <w:top w:w="57" w:type="dxa"/>
              <w:left w:w="57" w:type="dxa"/>
              <w:bottom w:w="57" w:type="dxa"/>
              <w:right w:w="57" w:type="dxa"/>
            </w:tcMar>
          </w:tcPr>
          <w:p w14:paraId="04CFC5F1"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334</w:t>
            </w:r>
          </w:p>
        </w:tc>
        <w:tc>
          <w:tcPr>
            <w:tcW w:w="475" w:type="dxa"/>
            <w:noWrap/>
            <w:tcMar>
              <w:top w:w="57" w:type="dxa"/>
              <w:left w:w="57" w:type="dxa"/>
              <w:bottom w:w="57" w:type="dxa"/>
              <w:right w:w="57" w:type="dxa"/>
            </w:tcMar>
          </w:tcPr>
          <w:p w14:paraId="31E9676C"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877</w:t>
            </w:r>
          </w:p>
        </w:tc>
        <w:tc>
          <w:tcPr>
            <w:tcW w:w="384" w:type="dxa"/>
            <w:noWrap/>
            <w:tcMar>
              <w:top w:w="57" w:type="dxa"/>
              <w:left w:w="57" w:type="dxa"/>
              <w:bottom w:w="57" w:type="dxa"/>
              <w:right w:w="57" w:type="dxa"/>
            </w:tcMar>
          </w:tcPr>
          <w:p w14:paraId="62316EE7"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450</w:t>
            </w:r>
          </w:p>
        </w:tc>
        <w:tc>
          <w:tcPr>
            <w:tcW w:w="369" w:type="dxa"/>
            <w:noWrap/>
            <w:tcMar>
              <w:top w:w="57" w:type="dxa"/>
              <w:left w:w="57" w:type="dxa"/>
              <w:bottom w:w="57" w:type="dxa"/>
              <w:right w:w="57" w:type="dxa"/>
            </w:tcMar>
          </w:tcPr>
          <w:p w14:paraId="1D787780"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51</w:t>
            </w:r>
          </w:p>
        </w:tc>
        <w:tc>
          <w:tcPr>
            <w:tcW w:w="476" w:type="dxa"/>
            <w:noWrap/>
            <w:tcMar>
              <w:top w:w="57" w:type="dxa"/>
              <w:left w:w="57" w:type="dxa"/>
              <w:bottom w:w="57" w:type="dxa"/>
              <w:right w:w="57" w:type="dxa"/>
            </w:tcMar>
          </w:tcPr>
          <w:p w14:paraId="318D2C56" w14:textId="549B31F3"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1</w:t>
            </w:r>
            <w:r w:rsidR="00642628">
              <w:rPr>
                <w:bCs/>
                <w:sz w:val="16"/>
                <w:szCs w:val="16"/>
              </w:rPr>
              <w:t>,</w:t>
            </w:r>
            <w:r w:rsidRPr="007E2968">
              <w:rPr>
                <w:bCs/>
                <w:sz w:val="16"/>
                <w:szCs w:val="16"/>
              </w:rPr>
              <w:t>129</w:t>
            </w:r>
          </w:p>
        </w:tc>
        <w:tc>
          <w:tcPr>
            <w:tcW w:w="372" w:type="dxa"/>
            <w:noWrap/>
            <w:tcMar>
              <w:top w:w="57" w:type="dxa"/>
              <w:left w:w="57" w:type="dxa"/>
              <w:bottom w:w="57" w:type="dxa"/>
              <w:right w:w="57" w:type="dxa"/>
            </w:tcMar>
          </w:tcPr>
          <w:p w14:paraId="0FEAB9FC"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10</w:t>
            </w:r>
          </w:p>
        </w:tc>
        <w:tc>
          <w:tcPr>
            <w:tcW w:w="371" w:type="dxa"/>
            <w:noWrap/>
            <w:tcMar>
              <w:top w:w="57" w:type="dxa"/>
              <w:left w:w="57" w:type="dxa"/>
              <w:bottom w:w="57" w:type="dxa"/>
              <w:right w:w="57" w:type="dxa"/>
            </w:tcMar>
          </w:tcPr>
          <w:p w14:paraId="3AEDAAC0"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0</w:t>
            </w:r>
          </w:p>
        </w:tc>
        <w:tc>
          <w:tcPr>
            <w:tcW w:w="371" w:type="dxa"/>
            <w:noWrap/>
            <w:tcMar>
              <w:top w:w="57" w:type="dxa"/>
              <w:left w:w="57" w:type="dxa"/>
              <w:bottom w:w="57" w:type="dxa"/>
              <w:right w:w="57" w:type="dxa"/>
            </w:tcMar>
          </w:tcPr>
          <w:p w14:paraId="4ABC560D"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11</w:t>
            </w:r>
          </w:p>
        </w:tc>
        <w:tc>
          <w:tcPr>
            <w:tcW w:w="441" w:type="dxa"/>
            <w:noWrap/>
            <w:tcMar>
              <w:top w:w="57" w:type="dxa"/>
              <w:left w:w="57" w:type="dxa"/>
              <w:bottom w:w="57" w:type="dxa"/>
              <w:right w:w="57" w:type="dxa"/>
            </w:tcMar>
          </w:tcPr>
          <w:p w14:paraId="363E0372"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221</w:t>
            </w:r>
          </w:p>
        </w:tc>
        <w:tc>
          <w:tcPr>
            <w:tcW w:w="579" w:type="dxa"/>
            <w:noWrap/>
            <w:tcMar>
              <w:top w:w="57" w:type="dxa"/>
              <w:left w:w="57" w:type="dxa"/>
              <w:bottom w:w="57" w:type="dxa"/>
              <w:right w:w="57" w:type="dxa"/>
            </w:tcMar>
          </w:tcPr>
          <w:p w14:paraId="0416F446"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191</w:t>
            </w:r>
          </w:p>
        </w:tc>
        <w:tc>
          <w:tcPr>
            <w:tcW w:w="475" w:type="dxa"/>
            <w:noWrap/>
            <w:tcMar>
              <w:top w:w="57" w:type="dxa"/>
              <w:left w:w="57" w:type="dxa"/>
              <w:bottom w:w="57" w:type="dxa"/>
              <w:right w:w="57" w:type="dxa"/>
            </w:tcMar>
          </w:tcPr>
          <w:p w14:paraId="7FA5DC52"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603</w:t>
            </w:r>
          </w:p>
        </w:tc>
        <w:tc>
          <w:tcPr>
            <w:tcW w:w="475" w:type="dxa"/>
            <w:noWrap/>
            <w:tcMar>
              <w:top w:w="57" w:type="dxa"/>
              <w:left w:w="57" w:type="dxa"/>
              <w:bottom w:w="57" w:type="dxa"/>
              <w:right w:w="57" w:type="dxa"/>
            </w:tcMar>
          </w:tcPr>
          <w:p w14:paraId="19022D27"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591</w:t>
            </w:r>
          </w:p>
        </w:tc>
        <w:tc>
          <w:tcPr>
            <w:tcW w:w="369" w:type="dxa"/>
            <w:noWrap/>
            <w:tcMar>
              <w:top w:w="57" w:type="dxa"/>
              <w:left w:w="57" w:type="dxa"/>
              <w:bottom w:w="57" w:type="dxa"/>
              <w:right w:w="57" w:type="dxa"/>
            </w:tcMar>
          </w:tcPr>
          <w:p w14:paraId="038AF249"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4</w:t>
            </w:r>
          </w:p>
        </w:tc>
        <w:tc>
          <w:tcPr>
            <w:tcW w:w="426" w:type="dxa"/>
            <w:noWrap/>
            <w:tcMar>
              <w:top w:w="57" w:type="dxa"/>
              <w:left w:w="57" w:type="dxa"/>
              <w:bottom w:w="57" w:type="dxa"/>
              <w:right w:w="57" w:type="dxa"/>
            </w:tcMar>
          </w:tcPr>
          <w:p w14:paraId="047D8814"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4</w:t>
            </w:r>
          </w:p>
        </w:tc>
        <w:tc>
          <w:tcPr>
            <w:tcW w:w="371" w:type="dxa"/>
            <w:tcBorders>
              <w:right w:val="single" w:sz="24" w:space="0" w:color="00569F"/>
            </w:tcBorders>
            <w:noWrap/>
            <w:tcMar>
              <w:top w:w="57" w:type="dxa"/>
              <w:left w:w="57" w:type="dxa"/>
              <w:bottom w:w="57" w:type="dxa"/>
              <w:right w:w="57" w:type="dxa"/>
            </w:tcMar>
          </w:tcPr>
          <w:p w14:paraId="5EDA2B86"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Cs/>
                <w:sz w:val="16"/>
                <w:szCs w:val="16"/>
              </w:rPr>
            </w:pPr>
            <w:r w:rsidRPr="007E2968">
              <w:rPr>
                <w:bCs/>
                <w:sz w:val="16"/>
                <w:szCs w:val="16"/>
              </w:rPr>
              <w:t>0</w:t>
            </w:r>
          </w:p>
        </w:tc>
        <w:tc>
          <w:tcPr>
            <w:tcW w:w="369" w:type="dxa"/>
            <w:tcBorders>
              <w:left w:val="single" w:sz="24" w:space="0" w:color="00569F"/>
            </w:tcBorders>
            <w:noWrap/>
            <w:tcMar>
              <w:top w:w="57" w:type="dxa"/>
              <w:left w:w="57" w:type="dxa"/>
              <w:bottom w:w="57" w:type="dxa"/>
              <w:right w:w="57" w:type="dxa"/>
            </w:tcMar>
          </w:tcPr>
          <w:p w14:paraId="72C49FB9"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7E2968">
              <w:rPr>
                <w:b/>
                <w:bCs/>
                <w:sz w:val="16"/>
                <w:szCs w:val="16"/>
              </w:rPr>
              <w:t>12</w:t>
            </w:r>
          </w:p>
        </w:tc>
        <w:tc>
          <w:tcPr>
            <w:tcW w:w="509" w:type="dxa"/>
            <w:tcMar>
              <w:top w:w="57" w:type="dxa"/>
              <w:left w:w="57" w:type="dxa"/>
              <w:bottom w:w="57" w:type="dxa"/>
              <w:right w:w="57" w:type="dxa"/>
            </w:tcMar>
          </w:tcPr>
          <w:p w14:paraId="7C30798F" w14:textId="77777777" w:rsidR="0088042D" w:rsidRPr="007E2968" w:rsidRDefault="0088042D" w:rsidP="00C51DA8">
            <w:pPr>
              <w:pStyle w:val="TableText"/>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7E2968">
              <w:rPr>
                <w:b/>
                <w:bCs/>
                <w:sz w:val="16"/>
                <w:szCs w:val="16"/>
              </w:rPr>
              <w:t>4,466</w:t>
            </w:r>
          </w:p>
        </w:tc>
      </w:tr>
      <w:tr w:rsidR="00642628" w:rsidRPr="007E2968" w14:paraId="065E2179"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20" w:type="dxa"/>
            <w:noWrap/>
            <w:tcMar>
              <w:top w:w="57" w:type="dxa"/>
              <w:left w:w="57" w:type="dxa"/>
              <w:bottom w:w="57" w:type="dxa"/>
              <w:right w:w="57" w:type="dxa"/>
            </w:tcMar>
          </w:tcPr>
          <w:p w14:paraId="24A5E86B" w14:textId="77777777" w:rsidR="0088042D" w:rsidRPr="007E2968" w:rsidRDefault="0088042D" w:rsidP="007E2968">
            <w:pPr>
              <w:pStyle w:val="TableText"/>
              <w:rPr>
                <w:sz w:val="16"/>
                <w:szCs w:val="16"/>
              </w:rPr>
            </w:pPr>
            <w:r w:rsidRPr="007E2968">
              <w:rPr>
                <w:sz w:val="16"/>
                <w:szCs w:val="16"/>
              </w:rPr>
              <w:t>Hunter and Hawkesbury-Nepean</w:t>
            </w:r>
          </w:p>
        </w:tc>
        <w:tc>
          <w:tcPr>
            <w:tcW w:w="837" w:type="dxa"/>
            <w:noWrap/>
            <w:tcMar>
              <w:top w:w="57" w:type="dxa"/>
              <w:left w:w="57" w:type="dxa"/>
              <w:bottom w:w="57" w:type="dxa"/>
              <w:right w:w="57" w:type="dxa"/>
            </w:tcMar>
          </w:tcPr>
          <w:p w14:paraId="0BD213B6" w14:textId="77777777" w:rsidR="0088042D" w:rsidRPr="007E2968" w:rsidRDefault="0088042D" w:rsidP="007E2968">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7E2968">
              <w:rPr>
                <w:b/>
                <w:bCs/>
                <w:sz w:val="16"/>
                <w:szCs w:val="16"/>
              </w:rPr>
              <w:t>Fractured aquifer</w:t>
            </w:r>
          </w:p>
        </w:tc>
        <w:tc>
          <w:tcPr>
            <w:tcW w:w="384" w:type="dxa"/>
            <w:noWrap/>
            <w:tcMar>
              <w:top w:w="57" w:type="dxa"/>
              <w:left w:w="57" w:type="dxa"/>
              <w:bottom w:w="57" w:type="dxa"/>
              <w:right w:w="57" w:type="dxa"/>
            </w:tcMar>
          </w:tcPr>
          <w:p w14:paraId="154AE17F"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126</w:t>
            </w:r>
          </w:p>
        </w:tc>
        <w:tc>
          <w:tcPr>
            <w:tcW w:w="475" w:type="dxa"/>
            <w:noWrap/>
            <w:tcMar>
              <w:top w:w="57" w:type="dxa"/>
              <w:left w:w="57" w:type="dxa"/>
              <w:bottom w:w="57" w:type="dxa"/>
              <w:right w:w="57" w:type="dxa"/>
            </w:tcMar>
          </w:tcPr>
          <w:p w14:paraId="74B97756"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2,594</w:t>
            </w:r>
          </w:p>
        </w:tc>
        <w:tc>
          <w:tcPr>
            <w:tcW w:w="384" w:type="dxa"/>
            <w:noWrap/>
            <w:tcMar>
              <w:top w:w="57" w:type="dxa"/>
              <w:left w:w="57" w:type="dxa"/>
              <w:bottom w:w="57" w:type="dxa"/>
              <w:right w:w="57" w:type="dxa"/>
            </w:tcMar>
          </w:tcPr>
          <w:p w14:paraId="0A2412E9"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714</w:t>
            </w:r>
          </w:p>
        </w:tc>
        <w:tc>
          <w:tcPr>
            <w:tcW w:w="369" w:type="dxa"/>
            <w:noWrap/>
            <w:tcMar>
              <w:top w:w="57" w:type="dxa"/>
              <w:left w:w="57" w:type="dxa"/>
              <w:bottom w:w="57" w:type="dxa"/>
              <w:right w:w="57" w:type="dxa"/>
            </w:tcMar>
          </w:tcPr>
          <w:p w14:paraId="24F62114"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18</w:t>
            </w:r>
          </w:p>
        </w:tc>
        <w:tc>
          <w:tcPr>
            <w:tcW w:w="476" w:type="dxa"/>
            <w:noWrap/>
            <w:tcMar>
              <w:top w:w="57" w:type="dxa"/>
              <w:left w:w="57" w:type="dxa"/>
              <w:bottom w:w="57" w:type="dxa"/>
              <w:right w:w="57" w:type="dxa"/>
            </w:tcMar>
          </w:tcPr>
          <w:p w14:paraId="115FCB18"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90</w:t>
            </w:r>
          </w:p>
        </w:tc>
        <w:tc>
          <w:tcPr>
            <w:tcW w:w="372" w:type="dxa"/>
            <w:noWrap/>
            <w:tcMar>
              <w:top w:w="57" w:type="dxa"/>
              <w:left w:w="57" w:type="dxa"/>
              <w:bottom w:w="57" w:type="dxa"/>
              <w:right w:w="57" w:type="dxa"/>
            </w:tcMar>
          </w:tcPr>
          <w:p w14:paraId="22FF0E7E"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0</w:t>
            </w:r>
          </w:p>
        </w:tc>
        <w:tc>
          <w:tcPr>
            <w:tcW w:w="371" w:type="dxa"/>
            <w:noWrap/>
            <w:tcMar>
              <w:top w:w="57" w:type="dxa"/>
              <w:left w:w="57" w:type="dxa"/>
              <w:bottom w:w="57" w:type="dxa"/>
              <w:right w:w="57" w:type="dxa"/>
            </w:tcMar>
          </w:tcPr>
          <w:p w14:paraId="2DDBC926"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4</w:t>
            </w:r>
          </w:p>
        </w:tc>
        <w:tc>
          <w:tcPr>
            <w:tcW w:w="371" w:type="dxa"/>
            <w:noWrap/>
            <w:tcMar>
              <w:top w:w="57" w:type="dxa"/>
              <w:left w:w="57" w:type="dxa"/>
              <w:bottom w:w="57" w:type="dxa"/>
              <w:right w:w="57" w:type="dxa"/>
            </w:tcMar>
          </w:tcPr>
          <w:p w14:paraId="63C07452"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1</w:t>
            </w:r>
          </w:p>
        </w:tc>
        <w:tc>
          <w:tcPr>
            <w:tcW w:w="441" w:type="dxa"/>
            <w:noWrap/>
            <w:tcMar>
              <w:top w:w="57" w:type="dxa"/>
              <w:left w:w="57" w:type="dxa"/>
              <w:bottom w:w="57" w:type="dxa"/>
              <w:right w:w="57" w:type="dxa"/>
            </w:tcMar>
          </w:tcPr>
          <w:p w14:paraId="693B4C7F"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1,721</w:t>
            </w:r>
          </w:p>
        </w:tc>
        <w:tc>
          <w:tcPr>
            <w:tcW w:w="579" w:type="dxa"/>
            <w:noWrap/>
            <w:tcMar>
              <w:top w:w="57" w:type="dxa"/>
              <w:left w:w="57" w:type="dxa"/>
              <w:bottom w:w="57" w:type="dxa"/>
              <w:right w:w="57" w:type="dxa"/>
            </w:tcMar>
          </w:tcPr>
          <w:p w14:paraId="22F294C2"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4,059</w:t>
            </w:r>
          </w:p>
        </w:tc>
        <w:tc>
          <w:tcPr>
            <w:tcW w:w="475" w:type="dxa"/>
            <w:noWrap/>
            <w:tcMar>
              <w:top w:w="57" w:type="dxa"/>
              <w:left w:w="57" w:type="dxa"/>
              <w:bottom w:w="57" w:type="dxa"/>
              <w:right w:w="57" w:type="dxa"/>
            </w:tcMar>
          </w:tcPr>
          <w:p w14:paraId="4F418A2D" w14:textId="5B2E596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1</w:t>
            </w:r>
            <w:r w:rsidR="007E2968">
              <w:rPr>
                <w:bCs/>
                <w:sz w:val="16"/>
                <w:szCs w:val="16"/>
              </w:rPr>
              <w:t>,</w:t>
            </w:r>
            <w:r w:rsidRPr="007E2968">
              <w:rPr>
                <w:bCs/>
                <w:sz w:val="16"/>
                <w:szCs w:val="16"/>
              </w:rPr>
              <w:t>399</w:t>
            </w:r>
          </w:p>
        </w:tc>
        <w:tc>
          <w:tcPr>
            <w:tcW w:w="475" w:type="dxa"/>
            <w:noWrap/>
            <w:tcMar>
              <w:top w:w="57" w:type="dxa"/>
              <w:left w:w="57" w:type="dxa"/>
              <w:bottom w:w="57" w:type="dxa"/>
              <w:right w:w="57" w:type="dxa"/>
            </w:tcMar>
          </w:tcPr>
          <w:p w14:paraId="205EC6ED"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2,437</w:t>
            </w:r>
          </w:p>
        </w:tc>
        <w:tc>
          <w:tcPr>
            <w:tcW w:w="369" w:type="dxa"/>
            <w:noWrap/>
            <w:tcMar>
              <w:top w:w="57" w:type="dxa"/>
              <w:left w:w="57" w:type="dxa"/>
              <w:bottom w:w="57" w:type="dxa"/>
              <w:right w:w="57" w:type="dxa"/>
            </w:tcMar>
          </w:tcPr>
          <w:p w14:paraId="6F023F1F"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27</w:t>
            </w:r>
          </w:p>
        </w:tc>
        <w:tc>
          <w:tcPr>
            <w:tcW w:w="426" w:type="dxa"/>
            <w:noWrap/>
            <w:tcMar>
              <w:top w:w="57" w:type="dxa"/>
              <w:left w:w="57" w:type="dxa"/>
              <w:bottom w:w="57" w:type="dxa"/>
              <w:right w:w="57" w:type="dxa"/>
            </w:tcMar>
          </w:tcPr>
          <w:p w14:paraId="443C7DF9"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52</w:t>
            </w:r>
          </w:p>
        </w:tc>
        <w:tc>
          <w:tcPr>
            <w:tcW w:w="371" w:type="dxa"/>
            <w:tcBorders>
              <w:right w:val="single" w:sz="24" w:space="0" w:color="00569F"/>
            </w:tcBorders>
            <w:noWrap/>
            <w:tcMar>
              <w:top w:w="57" w:type="dxa"/>
              <w:left w:w="57" w:type="dxa"/>
              <w:bottom w:w="57" w:type="dxa"/>
              <w:right w:w="57" w:type="dxa"/>
            </w:tcMar>
          </w:tcPr>
          <w:p w14:paraId="5FB9A115"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Cs/>
                <w:sz w:val="16"/>
                <w:szCs w:val="16"/>
              </w:rPr>
            </w:pPr>
            <w:r w:rsidRPr="007E2968">
              <w:rPr>
                <w:bCs/>
                <w:sz w:val="16"/>
                <w:szCs w:val="16"/>
              </w:rPr>
              <w:t>3</w:t>
            </w:r>
          </w:p>
        </w:tc>
        <w:tc>
          <w:tcPr>
            <w:tcW w:w="369" w:type="dxa"/>
            <w:tcBorders>
              <w:left w:val="single" w:sz="24" w:space="0" w:color="00569F"/>
            </w:tcBorders>
            <w:noWrap/>
            <w:tcMar>
              <w:top w:w="57" w:type="dxa"/>
              <w:left w:w="57" w:type="dxa"/>
              <w:bottom w:w="57" w:type="dxa"/>
              <w:right w:w="57" w:type="dxa"/>
            </w:tcMar>
          </w:tcPr>
          <w:p w14:paraId="6F65847C"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
                <w:bCs/>
                <w:sz w:val="16"/>
                <w:szCs w:val="16"/>
              </w:rPr>
            </w:pPr>
            <w:r w:rsidRPr="007E2968">
              <w:rPr>
                <w:b/>
                <w:bCs/>
                <w:sz w:val="16"/>
                <w:szCs w:val="16"/>
              </w:rPr>
              <w:t>13</w:t>
            </w:r>
          </w:p>
        </w:tc>
        <w:tc>
          <w:tcPr>
            <w:tcW w:w="509" w:type="dxa"/>
            <w:tcMar>
              <w:top w:w="57" w:type="dxa"/>
              <w:left w:w="57" w:type="dxa"/>
              <w:bottom w:w="57" w:type="dxa"/>
              <w:right w:w="57" w:type="dxa"/>
            </w:tcMar>
          </w:tcPr>
          <w:p w14:paraId="24986B6E" w14:textId="77777777" w:rsidR="0088042D" w:rsidRPr="007E2968" w:rsidRDefault="0088042D" w:rsidP="00C51DA8">
            <w:pPr>
              <w:pStyle w:val="TableText"/>
              <w:jc w:val="center"/>
              <w:cnfStyle w:val="000000010000" w:firstRow="0" w:lastRow="0" w:firstColumn="0" w:lastColumn="0" w:oddVBand="0" w:evenVBand="0" w:oddHBand="0" w:evenHBand="1" w:firstRowFirstColumn="0" w:firstRowLastColumn="0" w:lastRowFirstColumn="0" w:lastRowLastColumn="0"/>
              <w:rPr>
                <w:b/>
                <w:bCs/>
                <w:sz w:val="16"/>
                <w:szCs w:val="16"/>
              </w:rPr>
            </w:pPr>
            <w:r w:rsidRPr="007E2968">
              <w:rPr>
                <w:b/>
                <w:bCs/>
                <w:sz w:val="16"/>
                <w:szCs w:val="16"/>
              </w:rPr>
              <w:t>13,246</w:t>
            </w:r>
          </w:p>
        </w:tc>
      </w:tr>
    </w:tbl>
    <w:p w14:paraId="3CCC292F" w14:textId="77777777" w:rsidR="0088042D" w:rsidRDefault="0088042D" w:rsidP="00642628">
      <w:pPr>
        <w:pStyle w:val="Heading3Numbered"/>
        <w:numPr>
          <w:ilvl w:val="0"/>
          <w:numId w:val="0"/>
        </w:numPr>
        <w:ind w:left="1277" w:hanging="851"/>
      </w:pPr>
      <w:bookmarkStart w:id="43" w:name="_Toc165028918"/>
      <w:r>
        <w:t>3.2.2</w:t>
      </w:r>
      <w:r>
        <w:tab/>
        <w:t>Richness</w:t>
      </w:r>
      <w:bookmarkEnd w:id="43"/>
    </w:p>
    <w:p w14:paraId="46A01156" w14:textId="77777777" w:rsidR="00B10EAE" w:rsidRDefault="0088042D" w:rsidP="00642628">
      <w:pPr>
        <w:pStyle w:val="Heading4"/>
      </w:pPr>
      <w:r>
        <w:t>Comparison of bailer, net and pumping methods</w:t>
      </w:r>
    </w:p>
    <w:p w14:paraId="7290CAA7" w14:textId="7B4824FF" w:rsidR="0088042D" w:rsidRDefault="0088042D" w:rsidP="0088042D">
      <w:pPr>
        <w:pStyle w:val="BodyText"/>
      </w:pPr>
      <w:r>
        <w:t>Taxon richness between fractured sandstone sites varied greatly (zero to 12 higher-order taxa), and there was also high variation in the richness recorded at individual sites due to the sampling method. Pumping yielded the highest mean richness across all sites, and the highest total richness in six of the 13 bores that contained animals (</w:t>
      </w:r>
      <w:r w:rsidR="00223DFD">
        <w:fldChar w:fldCharType="begin"/>
      </w:r>
      <w:r w:rsidR="00223DFD">
        <w:instrText xml:space="preserve"> REF _Ref164634267 \h </w:instrText>
      </w:r>
      <w:r w:rsidR="00223DFD">
        <w:fldChar w:fldCharType="separate"/>
      </w:r>
      <w:r w:rsidR="005852BB">
        <w:t xml:space="preserve">Figure </w:t>
      </w:r>
      <w:r w:rsidR="005852BB">
        <w:rPr>
          <w:noProof/>
        </w:rPr>
        <w:t>11</w:t>
      </w:r>
      <w:r w:rsidR="00223DFD">
        <w:fldChar w:fldCharType="end"/>
      </w:r>
      <w:r>
        <w:t>). Bailing resulted in the lowest richness in seven of the 13 bores with animals and, importantly, failed to collect any taxa at two sites where taxa were detected using other methods. Collection by netting produced the highest richness at one site, but richness was generally lower than that of pumping. When interpreting these data, it needs to be considered that pumping alone should capture all of the samples collected by nets and bailers.</w:t>
      </w:r>
    </w:p>
    <w:p w14:paraId="137132C1" w14:textId="6AF831A1" w:rsidR="00B10EAE" w:rsidRDefault="0088042D" w:rsidP="0088042D">
      <w:pPr>
        <w:pStyle w:val="BodyText"/>
      </w:pPr>
      <w:r>
        <w:t xml:space="preserve">There were noticeable differences in the types of taxa that each method captured. The two sites where netting and bailing detected more taxa than pumping only contained a total richness of two, consisting of Nematoda, Acarina and/or Rotifera (which may not be true stygobites). However, importantly, the bailer method was not effective in capturing any individuals of </w:t>
      </w:r>
      <w:r w:rsidRPr="007F182A">
        <w:rPr>
          <w:i/>
          <w:iCs/>
        </w:rPr>
        <w:t>Notobathynella</w:t>
      </w:r>
      <w:r>
        <w:t xml:space="preserve"> (Parabathynellidae), Syncarida Family A, Ostracoda, Platyhelminthes or Tardigrada (</w:t>
      </w:r>
      <w:r w:rsidR="00223DFD">
        <w:fldChar w:fldCharType="begin"/>
      </w:r>
      <w:r w:rsidR="00223DFD">
        <w:instrText xml:space="preserve"> REF _Ref164634815 \h </w:instrText>
      </w:r>
      <w:r w:rsidR="00223DFD">
        <w:fldChar w:fldCharType="separate"/>
      </w:r>
      <w:r w:rsidR="005852BB">
        <w:t xml:space="preserve">Table </w:t>
      </w:r>
      <w:r w:rsidR="005852BB">
        <w:rPr>
          <w:noProof/>
        </w:rPr>
        <w:t>5</w:t>
      </w:r>
      <w:r w:rsidR="00223DFD">
        <w:fldChar w:fldCharType="end"/>
      </w:r>
      <w:r>
        <w:t xml:space="preserve">, </w:t>
      </w:r>
      <w:r w:rsidR="00952392">
        <w:rPr>
          <w:highlight w:val="yellow"/>
        </w:rPr>
        <w:fldChar w:fldCharType="begin"/>
      </w:r>
      <w:r w:rsidR="00952392">
        <w:instrText xml:space="preserve"> REF Appendix5 \h </w:instrText>
      </w:r>
      <w:r w:rsidR="00952392">
        <w:rPr>
          <w:highlight w:val="yellow"/>
        </w:rPr>
      </w:r>
      <w:r w:rsidR="00952392">
        <w:rPr>
          <w:highlight w:val="yellow"/>
        </w:rPr>
        <w:fldChar w:fldCharType="separate"/>
      </w:r>
      <w:r w:rsidR="005852BB" w:rsidRPr="00AD6028">
        <w:t>Appendix</w:t>
      </w:r>
      <w:r w:rsidR="005852BB">
        <w:t xml:space="preserve"> 5</w:t>
      </w:r>
      <w:r w:rsidR="00952392">
        <w:rPr>
          <w:highlight w:val="yellow"/>
        </w:rPr>
        <w:fldChar w:fldCharType="end"/>
      </w:r>
      <w:r w:rsidRPr="00952392">
        <w:t xml:space="preserve">, </w:t>
      </w:r>
      <w:r w:rsidR="00952392">
        <w:rPr>
          <w:highlight w:val="yellow"/>
        </w:rPr>
        <w:fldChar w:fldCharType="begin"/>
      </w:r>
      <w:r w:rsidR="00952392">
        <w:rPr>
          <w:highlight w:val="yellow"/>
        </w:rPr>
        <w:instrText xml:space="preserve"> REF Appendix6 \h </w:instrText>
      </w:r>
      <w:r w:rsidR="00952392">
        <w:rPr>
          <w:highlight w:val="yellow"/>
        </w:rPr>
      </w:r>
      <w:r w:rsidR="00952392">
        <w:rPr>
          <w:highlight w:val="yellow"/>
        </w:rPr>
        <w:fldChar w:fldCharType="separate"/>
      </w:r>
      <w:r w:rsidR="005852BB">
        <w:t>Appendix 6</w:t>
      </w:r>
      <w:r w:rsidR="00952392">
        <w:rPr>
          <w:highlight w:val="yellow"/>
        </w:rPr>
        <w:fldChar w:fldCharType="end"/>
      </w:r>
      <w:r>
        <w:t>). Additionally netting and bailing methods did not collect Gastropoda. Thus, it is clear that pumping is the most effective method for capturing the greatest stygofauna richness within fractured aquifer systems.</w:t>
      </w:r>
    </w:p>
    <w:p w14:paraId="494D870C" w14:textId="6DD6BDE4" w:rsidR="00B10EAE" w:rsidRDefault="0088042D" w:rsidP="0088042D">
      <w:pPr>
        <w:pStyle w:val="BodyText"/>
      </w:pPr>
      <w:r>
        <w:lastRenderedPageBreak/>
        <w:t>The cumulative richness increased in nine of the 13 bores after initial sampling with the bailer, indicating that the bailer was not as effective as other methods (</w:t>
      </w:r>
      <w:r w:rsidR="00223DFD">
        <w:fldChar w:fldCharType="begin"/>
      </w:r>
      <w:r w:rsidR="00223DFD">
        <w:instrText xml:space="preserve"> REF _Ref164634280 \h </w:instrText>
      </w:r>
      <w:r w:rsidR="00223DFD">
        <w:fldChar w:fldCharType="separate"/>
      </w:r>
      <w:r w:rsidR="005852BB">
        <w:t xml:space="preserve">Figure </w:t>
      </w:r>
      <w:r w:rsidR="005852BB">
        <w:rPr>
          <w:noProof/>
        </w:rPr>
        <w:t>12</w:t>
      </w:r>
      <w:r w:rsidR="00223DFD">
        <w:fldChar w:fldCharType="end"/>
      </w:r>
      <w:r>
        <w:t>). Cumulative sample taxa richness plateaued at different stages of sampling depending on the bore. Cumulative sample taxa richness plateaued in four of the 13 bores (where taxa were found) after the net haul sampling. The richness had plateaued after 90 L was pumped in the majority of bores (91% of bores). The exception was bore 75039, where cyclopoids were detected at the 150 L pump volume. Cumulative sample taxa richness did not increase in any bores after 150 L had been pumped (i.e., the 180 L sample contained no new taxa).</w:t>
      </w:r>
    </w:p>
    <w:p w14:paraId="29E03D03" w14:textId="78B4C098" w:rsidR="0088042D" w:rsidRDefault="0088042D" w:rsidP="0088042D">
      <w:pPr>
        <w:pStyle w:val="BodyText"/>
      </w:pPr>
      <w:r>
        <w:t>Of the 15 bores sampled, eight contained crustacean taxa with confirmed groundwater affinities. At these sites, pumping increased the chance of detecting stygobitic Crustacea. Samples from sites 75040 and 75038 only contained Harpacticoida and Bathynellidae after 90 L of pumping, and samples from 75039 only contained Cyclopoida after 150 L of pumping. Results indicated that in six of the eight sites with crustaceans, pumping a minimum of 120 L resulted in a greater richness being recorded, and richness did not increase at any site after 150 L was pumped.</w:t>
      </w:r>
    </w:p>
    <w:p w14:paraId="1A9171E3" w14:textId="1EBC099C" w:rsidR="0088042D" w:rsidRDefault="0088042D" w:rsidP="0088042D">
      <w:pPr>
        <w:pStyle w:val="BodyText"/>
      </w:pPr>
      <w:r>
        <w:t>Examining how sampling methods impact the detection of individual taxa illustrates some of the complexities of characterising stygofauna and indicates the need for intensive sampling with pumping to reliably estimate taxa richness and confirm the presence of specific taxa. For these reasons, our study indicates that pumping a minimum of 150 L is the most effective method to capture a representative taxa richness at bores within the sandstone fractured aquifer. These results are consistent with the results from the alluvial aquifer sampling analysis in the Stage</w:t>
      </w:r>
      <w:r w:rsidR="007F182A">
        <w:t> </w:t>
      </w:r>
      <w:r>
        <w:t>1 report.</w:t>
      </w:r>
    </w:p>
    <w:p w14:paraId="58CAC41D" w14:textId="7D591F1F" w:rsidR="0088042D" w:rsidRDefault="00AC0BAA" w:rsidP="0088042D">
      <w:pPr>
        <w:pStyle w:val="BodyText"/>
      </w:pPr>
      <w:r w:rsidRPr="0073611E">
        <w:rPr>
          <w:noProof/>
        </w:rPr>
        <w:lastRenderedPageBreak/>
        <w:drawing>
          <wp:inline distT="0" distB="0" distL="0" distR="0" wp14:anchorId="5F0BF5CD" wp14:editId="1A5584F5">
            <wp:extent cx="5638800" cy="7683584"/>
            <wp:effectExtent l="0" t="0" r="0" b="0"/>
            <wp:docPr id="44" name="Picture 44" descr="15 graphs, collectively showing that taxon richness between fractured sandstone sites varied greatly (zero to 12 higher-order taxa), and there was also high variation in the richness recorded at individual sites due to the sampling method. Pumping yielded the highest mean richness across all sites, and the highest total richness in six of the 13 bores that contained animals.">
              <a:extLst xmlns:a="http://schemas.openxmlformats.org/drawingml/2006/main">
                <a:ext uri="{FF2B5EF4-FFF2-40B4-BE49-F238E27FC236}">
                  <a16:creationId xmlns:a16="http://schemas.microsoft.com/office/drawing/2014/main" id="{68CEAB4E-DB3A-5644-A371-F665BAD800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15 graphs, collectively showing that taxon richness between fractured sandstone sites varied greatly (zero to 12 higher-order taxa), and there was also high variation in the richness recorded at individual sites due to the sampling method. Pumping yielded the highest mean richness across all sites, and the highest total richness in six of the 13 bores that contained animals.">
                      <a:extLst>
                        <a:ext uri="{FF2B5EF4-FFF2-40B4-BE49-F238E27FC236}">
                          <a16:creationId xmlns:a16="http://schemas.microsoft.com/office/drawing/2014/main" id="{68CEAB4E-DB3A-5644-A371-F665BAD800CE}"/>
                        </a:ext>
                      </a:extLst>
                    </pic:cNvPr>
                    <pic:cNvPicPr>
                      <a:picLocks noChangeAspect="1"/>
                    </pic:cNvPicPr>
                  </pic:nvPicPr>
                  <pic:blipFill>
                    <a:blip r:embed="rId45"/>
                    <a:stretch>
                      <a:fillRect/>
                    </a:stretch>
                  </pic:blipFill>
                  <pic:spPr>
                    <a:xfrm>
                      <a:off x="0" y="0"/>
                      <a:ext cx="5682112" cy="7742602"/>
                    </a:xfrm>
                    <a:prstGeom prst="rect">
                      <a:avLst/>
                    </a:prstGeom>
                  </pic:spPr>
                </pic:pic>
              </a:graphicData>
            </a:graphic>
          </wp:inline>
        </w:drawing>
      </w:r>
    </w:p>
    <w:p w14:paraId="3B3C9023" w14:textId="2451238D" w:rsidR="00572F35" w:rsidRDefault="00572F35" w:rsidP="00572F35">
      <w:pPr>
        <w:pStyle w:val="Figureheading"/>
      </w:pPr>
      <w:bookmarkStart w:id="44" w:name="_Ref164634267"/>
      <w:r>
        <w:t xml:space="preserve">Figure </w:t>
      </w:r>
      <w:r>
        <w:fldChar w:fldCharType="begin"/>
      </w:r>
      <w:r>
        <w:instrText xml:space="preserve"> SEQ Figure \* ARABIC </w:instrText>
      </w:r>
      <w:r>
        <w:fldChar w:fldCharType="separate"/>
      </w:r>
      <w:r w:rsidR="005852BB">
        <w:rPr>
          <w:noProof/>
        </w:rPr>
        <w:t>11</w:t>
      </w:r>
      <w:r>
        <w:fldChar w:fldCharType="end"/>
      </w:r>
      <w:bookmarkEnd w:id="44"/>
      <w:r w:rsidRPr="0026551F">
        <w:t>. Total richness captured using bailer, net and pump methods</w:t>
      </w:r>
    </w:p>
    <w:p w14:paraId="28378E4D" w14:textId="77777777" w:rsidR="0088042D" w:rsidRDefault="0088042D" w:rsidP="007F182A">
      <w:pPr>
        <w:pStyle w:val="TableSourceNotes"/>
      </w:pPr>
      <w:r>
        <w:t>Note the differences in scale between plots and that only 90 L of pump sample was collected for bore 75092.</w:t>
      </w:r>
    </w:p>
    <w:p w14:paraId="1DCA509C" w14:textId="3BBF062E" w:rsidR="0088042D" w:rsidRDefault="008515CE" w:rsidP="008515CE">
      <w:pPr>
        <w:pStyle w:val="TABLEHEADING"/>
      </w:pPr>
      <w:bookmarkStart w:id="45" w:name="_Ref164634815"/>
      <w:r>
        <w:lastRenderedPageBreak/>
        <w:t xml:space="preserve">Table </w:t>
      </w:r>
      <w:r>
        <w:fldChar w:fldCharType="begin"/>
      </w:r>
      <w:r>
        <w:instrText xml:space="preserve"> SEQ Table \* ARABIC </w:instrText>
      </w:r>
      <w:r>
        <w:fldChar w:fldCharType="separate"/>
      </w:r>
      <w:r w:rsidR="005852BB">
        <w:rPr>
          <w:noProof/>
        </w:rPr>
        <w:t>5</w:t>
      </w:r>
      <w:r>
        <w:fldChar w:fldCharType="end"/>
      </w:r>
      <w:bookmarkEnd w:id="45"/>
      <w:r w:rsidRPr="005A071D">
        <w:t>. Stygofauna collected from the 15 study sites using bailer (2 L), net and pump (180 L) methods and identified based on morphology</w:t>
      </w:r>
    </w:p>
    <w:tbl>
      <w:tblPr>
        <w:tblStyle w:val="IESCTABLE1"/>
        <w:tblW w:w="9361" w:type="dxa"/>
        <w:tblLayout w:type="fixed"/>
        <w:tblLook w:val="04A0" w:firstRow="1" w:lastRow="0" w:firstColumn="1" w:lastColumn="0" w:noHBand="0" w:noVBand="1"/>
      </w:tblPr>
      <w:tblGrid>
        <w:gridCol w:w="737"/>
        <w:gridCol w:w="1134"/>
        <w:gridCol w:w="454"/>
        <w:gridCol w:w="454"/>
        <w:gridCol w:w="454"/>
        <w:gridCol w:w="454"/>
        <w:gridCol w:w="454"/>
        <w:gridCol w:w="454"/>
        <w:gridCol w:w="454"/>
        <w:gridCol w:w="454"/>
        <w:gridCol w:w="454"/>
        <w:gridCol w:w="454"/>
        <w:gridCol w:w="454"/>
        <w:gridCol w:w="454"/>
        <w:gridCol w:w="454"/>
        <w:gridCol w:w="454"/>
        <w:gridCol w:w="454"/>
        <w:gridCol w:w="680"/>
      </w:tblGrid>
      <w:tr w:rsidR="00132D2E" w:rsidRPr="005C6CFF" w14:paraId="016E8B98" w14:textId="77777777" w:rsidTr="00C51DA8">
        <w:trPr>
          <w:cnfStyle w:val="100000000000" w:firstRow="1" w:lastRow="0" w:firstColumn="0" w:lastColumn="0" w:oddVBand="0" w:evenVBand="0" w:oddHBand="0" w:evenHBand="0" w:firstRowFirstColumn="0" w:firstRowLastColumn="0" w:lastRowFirstColumn="0" w:lastRowLastColumn="0"/>
          <w:trHeight w:val="1496"/>
          <w:tblHeader/>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2AE99141" w14:textId="68632C06" w:rsidR="00132D2E" w:rsidRPr="005C6CFF" w:rsidRDefault="00132D2E" w:rsidP="00132D2E">
            <w:pPr>
              <w:pStyle w:val="TableHeaderRow"/>
              <w:rPr>
                <w:bCs w:val="0"/>
                <w:sz w:val="16"/>
                <w:szCs w:val="16"/>
              </w:rPr>
            </w:pPr>
            <w:r w:rsidRPr="005C6CFF">
              <w:rPr>
                <w:b/>
                <w:sz w:val="16"/>
                <w:szCs w:val="16"/>
              </w:rPr>
              <w:t>Site</w:t>
            </w:r>
          </w:p>
        </w:tc>
        <w:tc>
          <w:tcPr>
            <w:tcW w:w="1134" w:type="dxa"/>
            <w:noWrap/>
            <w:tcMar>
              <w:top w:w="57" w:type="dxa"/>
              <w:left w:w="57" w:type="dxa"/>
              <w:bottom w:w="57" w:type="dxa"/>
              <w:right w:w="57" w:type="dxa"/>
            </w:tcMar>
            <w:hideMark/>
          </w:tcPr>
          <w:p w14:paraId="58E30AF6" w14:textId="23AFD0CA" w:rsidR="00132D2E" w:rsidRPr="005C6CFF" w:rsidRDefault="00132D2E" w:rsidP="00132D2E">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Sample method</w:t>
            </w:r>
          </w:p>
        </w:tc>
        <w:tc>
          <w:tcPr>
            <w:tcW w:w="454" w:type="dxa"/>
            <w:noWrap/>
            <w:tcMar>
              <w:top w:w="57" w:type="dxa"/>
              <w:left w:w="57" w:type="dxa"/>
              <w:bottom w:w="57" w:type="dxa"/>
              <w:right w:w="57" w:type="dxa"/>
            </w:tcMar>
            <w:textDirection w:val="btLr"/>
            <w:hideMark/>
          </w:tcPr>
          <w:p w14:paraId="19286965"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Cyclopoida</w:t>
            </w:r>
          </w:p>
        </w:tc>
        <w:tc>
          <w:tcPr>
            <w:tcW w:w="454" w:type="dxa"/>
            <w:noWrap/>
            <w:tcMar>
              <w:top w:w="57" w:type="dxa"/>
              <w:left w:w="57" w:type="dxa"/>
              <w:bottom w:w="57" w:type="dxa"/>
              <w:right w:w="57" w:type="dxa"/>
            </w:tcMar>
            <w:textDirection w:val="btLr"/>
            <w:hideMark/>
          </w:tcPr>
          <w:p w14:paraId="3E5FFBFE"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Harpacticoida</w:t>
            </w:r>
          </w:p>
        </w:tc>
        <w:tc>
          <w:tcPr>
            <w:tcW w:w="454" w:type="dxa"/>
            <w:noWrap/>
            <w:tcMar>
              <w:top w:w="57" w:type="dxa"/>
              <w:left w:w="57" w:type="dxa"/>
              <w:bottom w:w="57" w:type="dxa"/>
              <w:right w:w="57" w:type="dxa"/>
            </w:tcMar>
            <w:textDirection w:val="btLr"/>
            <w:hideMark/>
          </w:tcPr>
          <w:p w14:paraId="035310E0"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Copepod nauplii</w:t>
            </w:r>
          </w:p>
        </w:tc>
        <w:tc>
          <w:tcPr>
            <w:tcW w:w="454" w:type="dxa"/>
            <w:noWrap/>
            <w:tcMar>
              <w:top w:w="57" w:type="dxa"/>
              <w:left w:w="57" w:type="dxa"/>
              <w:bottom w:w="57" w:type="dxa"/>
              <w:right w:w="57" w:type="dxa"/>
            </w:tcMar>
            <w:textDirection w:val="btLr"/>
            <w:hideMark/>
          </w:tcPr>
          <w:p w14:paraId="24BB0D6F"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Parabathynellidae</w:t>
            </w:r>
          </w:p>
        </w:tc>
        <w:tc>
          <w:tcPr>
            <w:tcW w:w="454" w:type="dxa"/>
            <w:noWrap/>
            <w:tcMar>
              <w:top w:w="57" w:type="dxa"/>
              <w:left w:w="57" w:type="dxa"/>
              <w:bottom w:w="57" w:type="dxa"/>
              <w:right w:w="57" w:type="dxa"/>
            </w:tcMar>
            <w:textDirection w:val="btLr"/>
            <w:hideMark/>
          </w:tcPr>
          <w:p w14:paraId="36FF2DAC"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Bathynellidae</w:t>
            </w:r>
          </w:p>
        </w:tc>
        <w:tc>
          <w:tcPr>
            <w:tcW w:w="454" w:type="dxa"/>
            <w:noWrap/>
            <w:tcMar>
              <w:top w:w="57" w:type="dxa"/>
              <w:left w:w="57" w:type="dxa"/>
              <w:bottom w:w="57" w:type="dxa"/>
              <w:right w:w="57" w:type="dxa"/>
            </w:tcMar>
            <w:textDirection w:val="btLr"/>
            <w:hideMark/>
          </w:tcPr>
          <w:p w14:paraId="768801DD"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Syncarida Family A</w:t>
            </w:r>
          </w:p>
        </w:tc>
        <w:tc>
          <w:tcPr>
            <w:tcW w:w="454" w:type="dxa"/>
            <w:noWrap/>
            <w:tcMar>
              <w:top w:w="57" w:type="dxa"/>
              <w:left w:w="57" w:type="dxa"/>
              <w:bottom w:w="57" w:type="dxa"/>
              <w:right w:w="57" w:type="dxa"/>
            </w:tcMar>
            <w:textDirection w:val="btLr"/>
            <w:hideMark/>
          </w:tcPr>
          <w:p w14:paraId="5ABC6814"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Ostracoda</w:t>
            </w:r>
          </w:p>
        </w:tc>
        <w:tc>
          <w:tcPr>
            <w:tcW w:w="454" w:type="dxa"/>
            <w:noWrap/>
            <w:tcMar>
              <w:top w:w="57" w:type="dxa"/>
              <w:left w:w="57" w:type="dxa"/>
              <w:bottom w:w="57" w:type="dxa"/>
              <w:right w:w="57" w:type="dxa"/>
            </w:tcMar>
            <w:textDirection w:val="btLr"/>
            <w:hideMark/>
          </w:tcPr>
          <w:p w14:paraId="08F1BD95"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Oligochaeta</w:t>
            </w:r>
          </w:p>
        </w:tc>
        <w:tc>
          <w:tcPr>
            <w:tcW w:w="454" w:type="dxa"/>
            <w:noWrap/>
            <w:tcMar>
              <w:top w:w="57" w:type="dxa"/>
              <w:left w:w="57" w:type="dxa"/>
              <w:bottom w:w="57" w:type="dxa"/>
              <w:right w:w="57" w:type="dxa"/>
            </w:tcMar>
            <w:textDirection w:val="btLr"/>
            <w:hideMark/>
          </w:tcPr>
          <w:p w14:paraId="3D02A956"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Nematoda</w:t>
            </w:r>
          </w:p>
        </w:tc>
        <w:tc>
          <w:tcPr>
            <w:tcW w:w="454" w:type="dxa"/>
            <w:noWrap/>
            <w:tcMar>
              <w:top w:w="57" w:type="dxa"/>
              <w:left w:w="57" w:type="dxa"/>
              <w:bottom w:w="57" w:type="dxa"/>
              <w:right w:w="57" w:type="dxa"/>
            </w:tcMar>
            <w:textDirection w:val="btLr"/>
            <w:hideMark/>
          </w:tcPr>
          <w:p w14:paraId="2A272887"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Acarina</w:t>
            </w:r>
          </w:p>
        </w:tc>
        <w:tc>
          <w:tcPr>
            <w:tcW w:w="454" w:type="dxa"/>
            <w:noWrap/>
            <w:tcMar>
              <w:top w:w="57" w:type="dxa"/>
              <w:left w:w="57" w:type="dxa"/>
              <w:bottom w:w="57" w:type="dxa"/>
              <w:right w:w="57" w:type="dxa"/>
            </w:tcMar>
            <w:textDirection w:val="btLr"/>
            <w:hideMark/>
          </w:tcPr>
          <w:p w14:paraId="3B4A862E"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Rotifera</w:t>
            </w:r>
          </w:p>
        </w:tc>
        <w:tc>
          <w:tcPr>
            <w:tcW w:w="454" w:type="dxa"/>
            <w:noWrap/>
            <w:tcMar>
              <w:top w:w="57" w:type="dxa"/>
              <w:left w:w="57" w:type="dxa"/>
              <w:bottom w:w="57" w:type="dxa"/>
              <w:right w:w="57" w:type="dxa"/>
            </w:tcMar>
            <w:textDirection w:val="btLr"/>
            <w:hideMark/>
          </w:tcPr>
          <w:p w14:paraId="350A62F6"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Platyhelminthes</w:t>
            </w:r>
          </w:p>
        </w:tc>
        <w:tc>
          <w:tcPr>
            <w:tcW w:w="454" w:type="dxa"/>
            <w:noWrap/>
            <w:tcMar>
              <w:top w:w="57" w:type="dxa"/>
              <w:left w:w="57" w:type="dxa"/>
              <w:bottom w:w="57" w:type="dxa"/>
              <w:right w:w="57" w:type="dxa"/>
            </w:tcMar>
            <w:textDirection w:val="btLr"/>
            <w:hideMark/>
          </w:tcPr>
          <w:p w14:paraId="6A833F72"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Tardigrada</w:t>
            </w:r>
          </w:p>
        </w:tc>
        <w:tc>
          <w:tcPr>
            <w:tcW w:w="454" w:type="dxa"/>
            <w:noWrap/>
            <w:tcMar>
              <w:top w:w="57" w:type="dxa"/>
              <w:left w:w="57" w:type="dxa"/>
              <w:bottom w:w="57" w:type="dxa"/>
              <w:right w:w="57" w:type="dxa"/>
            </w:tcMar>
            <w:textDirection w:val="btLr"/>
            <w:hideMark/>
          </w:tcPr>
          <w:p w14:paraId="4825EE93" w14:textId="77777777"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
                <w:sz w:val="16"/>
                <w:szCs w:val="16"/>
              </w:rPr>
            </w:pPr>
            <w:r w:rsidRPr="005C6CFF">
              <w:rPr>
                <w:b/>
                <w:sz w:val="16"/>
                <w:szCs w:val="16"/>
              </w:rPr>
              <w:t>Gastropoda</w:t>
            </w:r>
          </w:p>
        </w:tc>
        <w:tc>
          <w:tcPr>
            <w:tcW w:w="454" w:type="dxa"/>
            <w:noWrap/>
            <w:tcMar>
              <w:top w:w="57" w:type="dxa"/>
              <w:left w:w="57" w:type="dxa"/>
              <w:bottom w:w="57" w:type="dxa"/>
              <w:right w:w="57" w:type="dxa"/>
            </w:tcMar>
            <w:textDirection w:val="btLr"/>
          </w:tcPr>
          <w:p w14:paraId="24AB8609" w14:textId="2F9803A8"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Cs w:val="0"/>
                <w:sz w:val="16"/>
                <w:szCs w:val="16"/>
              </w:rPr>
            </w:pPr>
            <w:r w:rsidRPr="005C6CFF">
              <w:rPr>
                <w:b/>
                <w:sz w:val="16"/>
                <w:szCs w:val="16"/>
              </w:rPr>
              <w:t>Total richness</w:t>
            </w:r>
          </w:p>
        </w:tc>
        <w:tc>
          <w:tcPr>
            <w:tcW w:w="680" w:type="dxa"/>
            <w:noWrap/>
            <w:tcMar>
              <w:top w:w="57" w:type="dxa"/>
              <w:left w:w="57" w:type="dxa"/>
              <w:bottom w:w="57" w:type="dxa"/>
              <w:right w:w="57" w:type="dxa"/>
            </w:tcMar>
            <w:textDirection w:val="btLr"/>
          </w:tcPr>
          <w:p w14:paraId="4BA54768" w14:textId="2212C00F" w:rsidR="00132D2E" w:rsidRPr="005C6CFF" w:rsidRDefault="00132D2E" w:rsidP="00B72ADA">
            <w:pPr>
              <w:pStyle w:val="TableHeaderRow"/>
              <w:cnfStyle w:val="100000000000" w:firstRow="1" w:lastRow="0" w:firstColumn="0" w:lastColumn="0" w:oddVBand="0" w:evenVBand="0" w:oddHBand="0" w:evenHBand="0" w:firstRowFirstColumn="0" w:firstRowLastColumn="0" w:lastRowFirstColumn="0" w:lastRowLastColumn="0"/>
              <w:rPr>
                <w:bCs w:val="0"/>
                <w:sz w:val="16"/>
                <w:szCs w:val="16"/>
              </w:rPr>
            </w:pPr>
            <w:r w:rsidRPr="005C6CFF">
              <w:rPr>
                <w:b/>
                <w:sz w:val="16"/>
                <w:szCs w:val="16"/>
              </w:rPr>
              <w:t>Total abundance</w:t>
            </w:r>
          </w:p>
        </w:tc>
      </w:tr>
      <w:tr w:rsidR="00132D2E" w:rsidRPr="005C6CFF" w14:paraId="77FFCBE3"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182DC15D" w14:textId="12959EF6" w:rsidR="00132D2E" w:rsidRPr="005C6CFF" w:rsidRDefault="00132D2E" w:rsidP="005C6CFF">
            <w:pPr>
              <w:pStyle w:val="TableText"/>
              <w:rPr>
                <w:sz w:val="16"/>
                <w:szCs w:val="16"/>
              </w:rPr>
            </w:pPr>
            <w:r w:rsidRPr="005C6CFF">
              <w:rPr>
                <w:sz w:val="16"/>
                <w:szCs w:val="16"/>
              </w:rPr>
              <w:t>75006</w:t>
            </w:r>
          </w:p>
        </w:tc>
        <w:tc>
          <w:tcPr>
            <w:tcW w:w="1134" w:type="dxa"/>
            <w:noWrap/>
            <w:tcMar>
              <w:top w:w="57" w:type="dxa"/>
              <w:left w:w="57" w:type="dxa"/>
              <w:bottom w:w="57" w:type="dxa"/>
              <w:right w:w="57" w:type="dxa"/>
            </w:tcMar>
            <w:hideMark/>
          </w:tcPr>
          <w:p w14:paraId="2D3A8BB5" w14:textId="5D76231C"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noWrap/>
            <w:tcMar>
              <w:top w:w="57" w:type="dxa"/>
              <w:left w:w="57" w:type="dxa"/>
              <w:bottom w:w="57" w:type="dxa"/>
              <w:right w:w="57" w:type="dxa"/>
            </w:tcMar>
            <w:hideMark/>
          </w:tcPr>
          <w:p w14:paraId="3A0E76A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7EBE43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F9DE80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7DBC95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5C7ABD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817B7B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0EF96D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27A61C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4C06584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A746F3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FDC1E6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A87F5F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CF3F1A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158B57B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6D2171FC" w14:textId="7CA6B202"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w:t>
            </w:r>
          </w:p>
        </w:tc>
        <w:tc>
          <w:tcPr>
            <w:tcW w:w="680" w:type="dxa"/>
            <w:noWrap/>
            <w:tcMar>
              <w:top w:w="57" w:type="dxa"/>
              <w:left w:w="57" w:type="dxa"/>
              <w:bottom w:w="57" w:type="dxa"/>
              <w:right w:w="57" w:type="dxa"/>
            </w:tcMar>
          </w:tcPr>
          <w:p w14:paraId="12A69A78" w14:textId="01928DCC"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14</w:t>
            </w:r>
          </w:p>
        </w:tc>
      </w:tr>
      <w:tr w:rsidR="00132D2E" w:rsidRPr="005C6CFF" w14:paraId="7D0E7536"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2EEBC7A3"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7A7FD4C3" w14:textId="2E5FDE9C"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15123F1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80A3D2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3BD9C48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C567A4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C9E48A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F559AA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21B327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86CD13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w:t>
            </w:r>
          </w:p>
        </w:tc>
        <w:tc>
          <w:tcPr>
            <w:tcW w:w="454" w:type="dxa"/>
            <w:noWrap/>
            <w:tcMar>
              <w:top w:w="57" w:type="dxa"/>
              <w:left w:w="57" w:type="dxa"/>
              <w:bottom w:w="57" w:type="dxa"/>
              <w:right w:w="57" w:type="dxa"/>
            </w:tcMar>
            <w:hideMark/>
          </w:tcPr>
          <w:p w14:paraId="31A3ACE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F2C52E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8</w:t>
            </w:r>
          </w:p>
        </w:tc>
        <w:tc>
          <w:tcPr>
            <w:tcW w:w="454" w:type="dxa"/>
            <w:noWrap/>
            <w:tcMar>
              <w:top w:w="57" w:type="dxa"/>
              <w:left w:w="57" w:type="dxa"/>
              <w:bottom w:w="57" w:type="dxa"/>
              <w:right w:w="57" w:type="dxa"/>
            </w:tcMar>
            <w:hideMark/>
          </w:tcPr>
          <w:p w14:paraId="1274A0D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F4A170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861CAE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5AB28AB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3321742C" w14:textId="2207EDDD"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w:t>
            </w:r>
          </w:p>
        </w:tc>
        <w:tc>
          <w:tcPr>
            <w:tcW w:w="680" w:type="dxa"/>
            <w:noWrap/>
            <w:tcMar>
              <w:top w:w="57" w:type="dxa"/>
              <w:left w:w="57" w:type="dxa"/>
              <w:bottom w:w="57" w:type="dxa"/>
              <w:right w:w="57" w:type="dxa"/>
            </w:tcMar>
          </w:tcPr>
          <w:p w14:paraId="0D42C621" w14:textId="4FC1C69F"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14</w:t>
            </w:r>
          </w:p>
        </w:tc>
      </w:tr>
      <w:tr w:rsidR="00132D2E" w:rsidRPr="005C6CFF" w14:paraId="5788D454"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5F343707"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39EF2DFD" w14:textId="26567E33"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27C41BED" w14:textId="67D846B2"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97024D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5</w:t>
            </w:r>
          </w:p>
        </w:tc>
        <w:tc>
          <w:tcPr>
            <w:tcW w:w="454" w:type="dxa"/>
            <w:noWrap/>
            <w:tcMar>
              <w:top w:w="57" w:type="dxa"/>
              <w:left w:w="57" w:type="dxa"/>
              <w:bottom w:w="57" w:type="dxa"/>
              <w:right w:w="57" w:type="dxa"/>
            </w:tcMar>
            <w:hideMark/>
          </w:tcPr>
          <w:p w14:paraId="4E4252D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170591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E17C66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122B2C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B31954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8395B0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w:t>
            </w:r>
          </w:p>
        </w:tc>
        <w:tc>
          <w:tcPr>
            <w:tcW w:w="454" w:type="dxa"/>
            <w:noWrap/>
            <w:tcMar>
              <w:top w:w="57" w:type="dxa"/>
              <w:left w:w="57" w:type="dxa"/>
              <w:bottom w:w="57" w:type="dxa"/>
              <w:right w:w="57" w:type="dxa"/>
            </w:tcMar>
            <w:hideMark/>
          </w:tcPr>
          <w:p w14:paraId="1B64F96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BC0953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7628828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B23FC9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w:t>
            </w:r>
          </w:p>
        </w:tc>
        <w:tc>
          <w:tcPr>
            <w:tcW w:w="454" w:type="dxa"/>
            <w:noWrap/>
            <w:tcMar>
              <w:top w:w="57" w:type="dxa"/>
              <w:left w:w="57" w:type="dxa"/>
              <w:bottom w:w="57" w:type="dxa"/>
              <w:right w:w="57" w:type="dxa"/>
            </w:tcMar>
            <w:hideMark/>
          </w:tcPr>
          <w:p w14:paraId="7E9ED3D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2E320A3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362D055F" w14:textId="253D09C8"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4</w:t>
            </w:r>
          </w:p>
        </w:tc>
        <w:tc>
          <w:tcPr>
            <w:tcW w:w="680" w:type="dxa"/>
            <w:noWrap/>
            <w:tcMar>
              <w:top w:w="57" w:type="dxa"/>
              <w:left w:w="57" w:type="dxa"/>
              <w:bottom w:w="57" w:type="dxa"/>
              <w:right w:w="57" w:type="dxa"/>
            </w:tcMar>
          </w:tcPr>
          <w:p w14:paraId="7F08893E" w14:textId="548AD12E"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12</w:t>
            </w:r>
          </w:p>
        </w:tc>
      </w:tr>
      <w:tr w:rsidR="00132D2E" w:rsidRPr="005C6CFF" w14:paraId="4C7F0F8C"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57840024"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251B7689" w14:textId="712FF2D6"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299F1F7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886ECD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w:t>
            </w:r>
          </w:p>
        </w:tc>
        <w:tc>
          <w:tcPr>
            <w:tcW w:w="454" w:type="dxa"/>
            <w:tcBorders>
              <w:bottom w:val="single" w:sz="24" w:space="0" w:color="00569F"/>
            </w:tcBorders>
            <w:noWrap/>
            <w:tcMar>
              <w:top w:w="57" w:type="dxa"/>
              <w:left w:w="57" w:type="dxa"/>
              <w:bottom w:w="57" w:type="dxa"/>
              <w:right w:w="57" w:type="dxa"/>
            </w:tcMar>
          </w:tcPr>
          <w:p w14:paraId="4B38374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6ACF2A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3E617C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D2A499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A54FC4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95FA10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9</w:t>
            </w:r>
          </w:p>
        </w:tc>
        <w:tc>
          <w:tcPr>
            <w:tcW w:w="454" w:type="dxa"/>
            <w:tcBorders>
              <w:bottom w:val="single" w:sz="24" w:space="0" w:color="00569F"/>
            </w:tcBorders>
            <w:noWrap/>
            <w:tcMar>
              <w:top w:w="57" w:type="dxa"/>
              <w:left w:w="57" w:type="dxa"/>
              <w:bottom w:w="57" w:type="dxa"/>
              <w:right w:w="57" w:type="dxa"/>
            </w:tcMar>
          </w:tcPr>
          <w:p w14:paraId="14B2B82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74FAC1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9</w:t>
            </w:r>
          </w:p>
        </w:tc>
        <w:tc>
          <w:tcPr>
            <w:tcW w:w="454" w:type="dxa"/>
            <w:tcBorders>
              <w:bottom w:val="single" w:sz="24" w:space="0" w:color="00569F"/>
            </w:tcBorders>
            <w:noWrap/>
            <w:tcMar>
              <w:top w:w="57" w:type="dxa"/>
              <w:left w:w="57" w:type="dxa"/>
              <w:bottom w:w="57" w:type="dxa"/>
              <w:right w:w="57" w:type="dxa"/>
            </w:tcMar>
          </w:tcPr>
          <w:p w14:paraId="368A258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CCF96B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tcBorders>
              <w:bottom w:val="single" w:sz="24" w:space="0" w:color="00569F"/>
            </w:tcBorders>
            <w:noWrap/>
            <w:tcMar>
              <w:top w:w="57" w:type="dxa"/>
              <w:left w:w="57" w:type="dxa"/>
              <w:bottom w:w="57" w:type="dxa"/>
              <w:right w:w="57" w:type="dxa"/>
            </w:tcMar>
          </w:tcPr>
          <w:p w14:paraId="72D509E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71E9914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782B714A" w14:textId="2D6A5535"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w:t>
            </w:r>
          </w:p>
        </w:tc>
        <w:tc>
          <w:tcPr>
            <w:tcW w:w="680" w:type="dxa"/>
            <w:tcBorders>
              <w:bottom w:val="single" w:sz="24" w:space="0" w:color="00569F"/>
            </w:tcBorders>
            <w:noWrap/>
            <w:tcMar>
              <w:top w:w="57" w:type="dxa"/>
              <w:left w:w="57" w:type="dxa"/>
              <w:bottom w:w="57" w:type="dxa"/>
              <w:right w:w="57" w:type="dxa"/>
            </w:tcMar>
          </w:tcPr>
          <w:p w14:paraId="03C85C4E" w14:textId="419E65A7"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26</w:t>
            </w:r>
          </w:p>
        </w:tc>
      </w:tr>
      <w:tr w:rsidR="00132D2E" w:rsidRPr="005C6CFF" w14:paraId="7AD34223"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506F11A1" w14:textId="34D6C0BB" w:rsidR="00132D2E" w:rsidRPr="005C6CFF" w:rsidRDefault="00132D2E" w:rsidP="005C6CFF">
            <w:pPr>
              <w:pStyle w:val="TableText"/>
              <w:rPr>
                <w:sz w:val="16"/>
                <w:szCs w:val="16"/>
              </w:rPr>
            </w:pPr>
            <w:r w:rsidRPr="005C6CFF">
              <w:rPr>
                <w:sz w:val="16"/>
                <w:szCs w:val="16"/>
              </w:rPr>
              <w:t>75005</w:t>
            </w:r>
          </w:p>
        </w:tc>
        <w:tc>
          <w:tcPr>
            <w:tcW w:w="1134" w:type="dxa"/>
            <w:noWrap/>
            <w:tcMar>
              <w:top w:w="57" w:type="dxa"/>
              <w:left w:w="57" w:type="dxa"/>
              <w:bottom w:w="57" w:type="dxa"/>
              <w:right w:w="57" w:type="dxa"/>
            </w:tcMar>
            <w:hideMark/>
          </w:tcPr>
          <w:p w14:paraId="0977BE72" w14:textId="7E063D6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noWrap/>
            <w:tcMar>
              <w:top w:w="57" w:type="dxa"/>
              <w:left w:w="57" w:type="dxa"/>
              <w:bottom w:w="57" w:type="dxa"/>
              <w:right w:w="57" w:type="dxa"/>
            </w:tcMar>
            <w:hideMark/>
          </w:tcPr>
          <w:p w14:paraId="51D1D7E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A53C2F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A6BF4C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A99FE7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0C3C71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1B8949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12A492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E44B87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D6513D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9B6963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CAC980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45180F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5CE3D1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640A19E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40F9FACB" w14:textId="6353A3ED"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1724B0B3" w14:textId="74AE8750"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r>
      <w:tr w:rsidR="00132D2E" w:rsidRPr="005C6CFF" w14:paraId="7D329ED1"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4B2ECA22"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4A025389" w14:textId="50042C92"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564B960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CC7233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E9E05C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50DAF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BEC312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F27A58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06E50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68CBFA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0A0D3B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4E6E4D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8E6631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973AE9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5FE874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3098FBF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7C279BB9" w14:textId="1AC4947D"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67D627C4" w14:textId="668A0B7C"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r>
      <w:tr w:rsidR="00132D2E" w:rsidRPr="005C6CFF" w14:paraId="0F142A1D"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66158E6F"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1DC9A3FF" w14:textId="5D0D662C"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5BA52DC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AD9F15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60CDD2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68D7B6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CC52FB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3C5140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A9EAE2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48CFFC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03DC38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C81B42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6EA28C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02AF08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A5B02C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70855C0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624A114A" w14:textId="02814DA4"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7CAD5EEB" w14:textId="58E784D0"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r>
      <w:tr w:rsidR="00132D2E" w:rsidRPr="005C6CFF" w14:paraId="489C6EC0"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59245938"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0AB7B9EB" w14:textId="64061A1B"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4564147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B71AD2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30CE3D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08EC40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002BDC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437131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FE55CF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D2C14E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F2A72A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A7C515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E4A7CE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AA6B07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7CD8DF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03CB2AE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0B7F64C0" w14:textId="358C31F8"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c>
          <w:tcPr>
            <w:tcW w:w="680" w:type="dxa"/>
            <w:tcBorders>
              <w:bottom w:val="single" w:sz="24" w:space="0" w:color="00569F"/>
            </w:tcBorders>
            <w:noWrap/>
            <w:tcMar>
              <w:top w:w="57" w:type="dxa"/>
              <w:left w:w="57" w:type="dxa"/>
              <w:bottom w:w="57" w:type="dxa"/>
              <w:right w:w="57" w:type="dxa"/>
            </w:tcMar>
          </w:tcPr>
          <w:p w14:paraId="274D2E0D" w14:textId="44DF0790"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r>
      <w:tr w:rsidR="00132D2E" w:rsidRPr="005C6CFF" w14:paraId="246A6E7D"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56B39BEA" w14:textId="0075FB60" w:rsidR="00132D2E" w:rsidRPr="005C6CFF" w:rsidRDefault="00132D2E" w:rsidP="005C6CFF">
            <w:pPr>
              <w:pStyle w:val="TableText"/>
              <w:rPr>
                <w:sz w:val="16"/>
                <w:szCs w:val="16"/>
              </w:rPr>
            </w:pPr>
            <w:r w:rsidRPr="005C6CFF">
              <w:rPr>
                <w:sz w:val="16"/>
                <w:szCs w:val="16"/>
              </w:rPr>
              <w:t>75092</w:t>
            </w:r>
          </w:p>
        </w:tc>
        <w:tc>
          <w:tcPr>
            <w:tcW w:w="1134" w:type="dxa"/>
            <w:tcBorders>
              <w:top w:val="single" w:sz="24" w:space="0" w:color="00569F"/>
            </w:tcBorders>
            <w:noWrap/>
            <w:tcMar>
              <w:top w:w="57" w:type="dxa"/>
              <w:left w:w="57" w:type="dxa"/>
              <w:bottom w:w="57" w:type="dxa"/>
              <w:right w:w="57" w:type="dxa"/>
            </w:tcMar>
            <w:hideMark/>
          </w:tcPr>
          <w:p w14:paraId="3AD2FD49" w14:textId="627FAA42"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4B4BA0A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F5E026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48FE37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F1549B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EB96E8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AD33A9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47AA59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030692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C3FC7D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15E1D9C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146B526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445D17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582F44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7BE29E2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535FFFF0" w14:textId="5E65C312"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w:t>
            </w:r>
          </w:p>
        </w:tc>
        <w:tc>
          <w:tcPr>
            <w:tcW w:w="680" w:type="dxa"/>
            <w:tcBorders>
              <w:top w:val="single" w:sz="24" w:space="0" w:color="00569F"/>
            </w:tcBorders>
            <w:noWrap/>
            <w:tcMar>
              <w:top w:w="57" w:type="dxa"/>
              <w:left w:w="57" w:type="dxa"/>
              <w:bottom w:w="57" w:type="dxa"/>
              <w:right w:w="57" w:type="dxa"/>
            </w:tcMar>
          </w:tcPr>
          <w:p w14:paraId="44E77EB5" w14:textId="3B31FDA6"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w:t>
            </w:r>
          </w:p>
        </w:tc>
      </w:tr>
      <w:tr w:rsidR="00132D2E" w:rsidRPr="005C6CFF" w14:paraId="6FCB7D72" w14:textId="77777777" w:rsidTr="00C51DA8">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693551F8"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5EA293E4" w14:textId="4371361A"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1E107F4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9F06EE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7DBB47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2A8032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28D4CD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1CA19B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148749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3AE98A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0C2334E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DB173E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BB7898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B2302F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93677A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399A2AE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50D3E954" w14:textId="00F9816E"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w:t>
            </w:r>
          </w:p>
        </w:tc>
        <w:tc>
          <w:tcPr>
            <w:tcW w:w="680" w:type="dxa"/>
            <w:noWrap/>
            <w:tcMar>
              <w:top w:w="57" w:type="dxa"/>
              <w:left w:w="57" w:type="dxa"/>
              <w:bottom w:w="57" w:type="dxa"/>
              <w:right w:w="57" w:type="dxa"/>
            </w:tcMar>
          </w:tcPr>
          <w:p w14:paraId="6BE85612" w14:textId="07DC9716"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w:t>
            </w:r>
          </w:p>
        </w:tc>
      </w:tr>
      <w:tr w:rsidR="00132D2E" w:rsidRPr="005C6CFF" w14:paraId="5D27B42C"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51883AB3"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32215ADB" w14:textId="3D967EB8"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(90 L)</w:t>
            </w:r>
            <w:r w:rsidRPr="00132D2E">
              <w:rPr>
                <w:b/>
                <w:bCs/>
                <w:sz w:val="16"/>
                <w:szCs w:val="16"/>
                <w:vertAlign w:val="superscript"/>
              </w:rPr>
              <w:t>#</w:t>
            </w:r>
          </w:p>
        </w:tc>
        <w:tc>
          <w:tcPr>
            <w:tcW w:w="454" w:type="dxa"/>
            <w:noWrap/>
            <w:tcMar>
              <w:top w:w="57" w:type="dxa"/>
              <w:left w:w="57" w:type="dxa"/>
              <w:bottom w:w="57" w:type="dxa"/>
              <w:right w:w="57" w:type="dxa"/>
            </w:tcMar>
            <w:hideMark/>
          </w:tcPr>
          <w:p w14:paraId="44A74A5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0DCC49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06E1FB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BC42B1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FB5E93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0C1F24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B783FD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F36283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w:t>
            </w:r>
          </w:p>
        </w:tc>
        <w:tc>
          <w:tcPr>
            <w:tcW w:w="454" w:type="dxa"/>
            <w:noWrap/>
            <w:tcMar>
              <w:top w:w="57" w:type="dxa"/>
              <w:left w:w="57" w:type="dxa"/>
              <w:bottom w:w="57" w:type="dxa"/>
              <w:right w:w="57" w:type="dxa"/>
            </w:tcMar>
            <w:hideMark/>
          </w:tcPr>
          <w:p w14:paraId="7BB0E12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BB9761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4F45F1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DF0F68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02E9EF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07944DB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79C6BC95" w14:textId="7EE6FE0C"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w:t>
            </w:r>
          </w:p>
        </w:tc>
        <w:tc>
          <w:tcPr>
            <w:tcW w:w="680" w:type="dxa"/>
            <w:noWrap/>
            <w:tcMar>
              <w:top w:w="57" w:type="dxa"/>
              <w:left w:w="57" w:type="dxa"/>
              <w:bottom w:w="57" w:type="dxa"/>
              <w:right w:w="57" w:type="dxa"/>
            </w:tcMar>
          </w:tcPr>
          <w:p w14:paraId="2A58B2A4" w14:textId="349CC8F0"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w:t>
            </w:r>
          </w:p>
        </w:tc>
      </w:tr>
      <w:tr w:rsidR="00132D2E" w:rsidRPr="005C6CFF" w14:paraId="0EFFBD5E"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3A2ECD94"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18CA1B03" w14:textId="7240C768"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1C7AF09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36DD5E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7B31BF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D43A20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6AC9AB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6B8886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056493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9437C6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w:t>
            </w:r>
          </w:p>
        </w:tc>
        <w:tc>
          <w:tcPr>
            <w:tcW w:w="454" w:type="dxa"/>
            <w:tcBorders>
              <w:bottom w:val="single" w:sz="24" w:space="0" w:color="00569F"/>
            </w:tcBorders>
            <w:noWrap/>
            <w:tcMar>
              <w:top w:w="57" w:type="dxa"/>
              <w:left w:w="57" w:type="dxa"/>
              <w:bottom w:w="57" w:type="dxa"/>
              <w:right w:w="57" w:type="dxa"/>
            </w:tcMar>
          </w:tcPr>
          <w:p w14:paraId="3D074DF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C469D1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C05B3E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1D38D5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BE330E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65D8F5D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4D6B0393" w14:textId="7EAD0F30"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w:t>
            </w:r>
          </w:p>
        </w:tc>
        <w:tc>
          <w:tcPr>
            <w:tcW w:w="680" w:type="dxa"/>
            <w:tcBorders>
              <w:bottom w:val="single" w:sz="24" w:space="0" w:color="00569F"/>
            </w:tcBorders>
            <w:noWrap/>
            <w:tcMar>
              <w:top w:w="57" w:type="dxa"/>
              <w:left w:w="57" w:type="dxa"/>
              <w:bottom w:w="57" w:type="dxa"/>
              <w:right w:w="57" w:type="dxa"/>
            </w:tcMar>
          </w:tcPr>
          <w:p w14:paraId="0C81719C" w14:textId="7DD55D86"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w:t>
            </w:r>
          </w:p>
        </w:tc>
      </w:tr>
      <w:tr w:rsidR="00132D2E" w:rsidRPr="005C6CFF" w14:paraId="513A86DD"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57841D0D" w14:textId="404F19BF" w:rsidR="00132D2E" w:rsidRPr="005C6CFF" w:rsidRDefault="00132D2E" w:rsidP="005C6CFF">
            <w:pPr>
              <w:pStyle w:val="TableText"/>
              <w:rPr>
                <w:sz w:val="16"/>
                <w:szCs w:val="16"/>
              </w:rPr>
            </w:pPr>
            <w:r w:rsidRPr="005C6CFF">
              <w:rPr>
                <w:sz w:val="16"/>
                <w:szCs w:val="16"/>
              </w:rPr>
              <w:t>75093</w:t>
            </w:r>
          </w:p>
        </w:tc>
        <w:tc>
          <w:tcPr>
            <w:tcW w:w="1134" w:type="dxa"/>
            <w:tcBorders>
              <w:top w:val="single" w:sz="24" w:space="0" w:color="00569F"/>
            </w:tcBorders>
            <w:noWrap/>
            <w:tcMar>
              <w:top w:w="57" w:type="dxa"/>
              <w:left w:w="57" w:type="dxa"/>
              <w:bottom w:w="57" w:type="dxa"/>
              <w:right w:w="57" w:type="dxa"/>
            </w:tcMar>
            <w:hideMark/>
          </w:tcPr>
          <w:p w14:paraId="04582954" w14:textId="309176B7"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4536370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BE92A1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B013A9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9321C4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272E28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C69F52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7EE4F9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C6FB10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3E6AE8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3C28D9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9BDDEC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41734F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1957603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4813D7B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2EAE6E4E" w14:textId="502CA158"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c>
          <w:tcPr>
            <w:tcW w:w="680" w:type="dxa"/>
            <w:tcBorders>
              <w:top w:val="single" w:sz="24" w:space="0" w:color="00569F"/>
            </w:tcBorders>
            <w:noWrap/>
            <w:tcMar>
              <w:top w:w="57" w:type="dxa"/>
              <w:left w:w="57" w:type="dxa"/>
              <w:bottom w:w="57" w:type="dxa"/>
              <w:right w:w="57" w:type="dxa"/>
            </w:tcMar>
          </w:tcPr>
          <w:p w14:paraId="04EC4CB2" w14:textId="7D71E2AD"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r>
      <w:tr w:rsidR="00132D2E" w:rsidRPr="005C6CFF" w14:paraId="37BFB80E"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05E57BDE"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43EEA5DE" w14:textId="025B5C02"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355DFB6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182A2B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BAA245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9403AC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01BA7B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FE76B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01C424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726E40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A06924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927387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0ADF25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C35D30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7EDD04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795CA6C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14D85039" w14:textId="5B367F04"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53B1805D" w14:textId="1511F093"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r>
      <w:tr w:rsidR="00132D2E" w:rsidRPr="005C6CFF" w14:paraId="2E899C56"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1E216FDA"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40655235" w14:textId="4FCD9D89"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0A0FA34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4F6D2F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C07820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7151B6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FC8B00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116018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445F4D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ACF5AB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FD7E5A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89273A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56C107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DC122B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55D8CC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50EDFD3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5E24C1DC" w14:textId="54B39252"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32F769BE" w14:textId="6C46F644"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r>
      <w:tr w:rsidR="00132D2E" w:rsidRPr="005C6CFF" w14:paraId="38690424"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6086711C"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4AAC67F1" w14:textId="03CCBD4A"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531C553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0FD7EC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7F4D4A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68E23D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602D8E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647B83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872471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31DC03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76360F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A8C721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901042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709A11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776B7E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607A78C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5660E72A" w14:textId="080133C7"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c>
          <w:tcPr>
            <w:tcW w:w="680" w:type="dxa"/>
            <w:tcBorders>
              <w:bottom w:val="single" w:sz="24" w:space="0" w:color="00569F"/>
            </w:tcBorders>
            <w:noWrap/>
            <w:tcMar>
              <w:top w:w="57" w:type="dxa"/>
              <w:left w:w="57" w:type="dxa"/>
              <w:bottom w:w="57" w:type="dxa"/>
              <w:right w:w="57" w:type="dxa"/>
            </w:tcMar>
          </w:tcPr>
          <w:p w14:paraId="1C8848F7" w14:textId="796277C0"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r>
      <w:tr w:rsidR="00132D2E" w:rsidRPr="005C6CFF" w14:paraId="15BCD27B"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53F3A363" w14:textId="72E1CB9F" w:rsidR="00132D2E" w:rsidRPr="005C6CFF" w:rsidRDefault="00132D2E" w:rsidP="005C6CFF">
            <w:pPr>
              <w:pStyle w:val="TableText"/>
              <w:rPr>
                <w:sz w:val="16"/>
                <w:szCs w:val="16"/>
              </w:rPr>
            </w:pPr>
            <w:r w:rsidRPr="005C6CFF">
              <w:rPr>
                <w:sz w:val="16"/>
                <w:szCs w:val="16"/>
              </w:rPr>
              <w:t>271009</w:t>
            </w:r>
          </w:p>
        </w:tc>
        <w:tc>
          <w:tcPr>
            <w:tcW w:w="1134" w:type="dxa"/>
            <w:tcBorders>
              <w:top w:val="single" w:sz="24" w:space="0" w:color="00569F"/>
            </w:tcBorders>
            <w:noWrap/>
            <w:tcMar>
              <w:top w:w="57" w:type="dxa"/>
              <w:left w:w="57" w:type="dxa"/>
              <w:bottom w:w="57" w:type="dxa"/>
              <w:right w:w="57" w:type="dxa"/>
            </w:tcMar>
            <w:hideMark/>
          </w:tcPr>
          <w:p w14:paraId="7105BA3A" w14:textId="20AE25F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03C6318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56664C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43404C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AA6FBE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31B026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E37B3F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A00958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376155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41CAF1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6B772B4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5C415A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5E7FF08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D3C2A3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382D37E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7DC1A526" w14:textId="312C008E"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2</w:t>
            </w:r>
          </w:p>
        </w:tc>
        <w:tc>
          <w:tcPr>
            <w:tcW w:w="680" w:type="dxa"/>
            <w:tcBorders>
              <w:top w:val="single" w:sz="24" w:space="0" w:color="00569F"/>
            </w:tcBorders>
            <w:noWrap/>
            <w:tcMar>
              <w:top w:w="57" w:type="dxa"/>
              <w:left w:w="57" w:type="dxa"/>
              <w:bottom w:w="57" w:type="dxa"/>
              <w:right w:w="57" w:type="dxa"/>
            </w:tcMar>
          </w:tcPr>
          <w:p w14:paraId="18F28BE1" w14:textId="62DD5758"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w:t>
            </w:r>
          </w:p>
        </w:tc>
      </w:tr>
      <w:tr w:rsidR="00132D2E" w:rsidRPr="005C6CFF" w14:paraId="0352BACC"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792943BC"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3CDE39DE" w14:textId="44CFF650"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345EBF2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1D9372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524CAA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F7F1E1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AB245D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42D97F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42B3F7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A2F5BB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5DDD232"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69D59EC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339379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516B35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2EBB4E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3787CBA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40E6D46" w14:textId="001E2853"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w:t>
            </w:r>
          </w:p>
        </w:tc>
        <w:tc>
          <w:tcPr>
            <w:tcW w:w="680" w:type="dxa"/>
            <w:noWrap/>
            <w:tcMar>
              <w:top w:w="57" w:type="dxa"/>
              <w:left w:w="57" w:type="dxa"/>
              <w:bottom w:w="57" w:type="dxa"/>
              <w:right w:w="57" w:type="dxa"/>
            </w:tcMar>
          </w:tcPr>
          <w:p w14:paraId="3A7A964F" w14:textId="606CC6F9"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w:t>
            </w:r>
          </w:p>
        </w:tc>
      </w:tr>
      <w:tr w:rsidR="00132D2E" w:rsidRPr="005C6CFF" w14:paraId="4877F80C"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290C8799"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5D7EAEB9" w14:textId="3F1879FC"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6001D3F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12E502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8C5A75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1B1467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8E8195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B220D7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46B00F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810FE2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EF3637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A3B3CF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D9DE7A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DCCE66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8AFFD7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429BCEC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C29BF39" w14:textId="1FFD9860"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71627F5F" w14:textId="481A2FE6"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r>
      <w:tr w:rsidR="00132D2E" w:rsidRPr="005C6CFF" w14:paraId="2509F017"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78080359"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1B322943" w14:textId="60BAC442"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6E65C2F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0F5261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7C4232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A84F88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A3FA58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6BD9B8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305984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8B0127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5C1594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tcBorders>
              <w:bottom w:val="single" w:sz="24" w:space="0" w:color="00569F"/>
            </w:tcBorders>
            <w:noWrap/>
            <w:tcMar>
              <w:top w:w="57" w:type="dxa"/>
              <w:left w:w="57" w:type="dxa"/>
              <w:bottom w:w="57" w:type="dxa"/>
              <w:right w:w="57" w:type="dxa"/>
            </w:tcMar>
          </w:tcPr>
          <w:p w14:paraId="758B419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A6082F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638E203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E76C50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0D70AE3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7BDA1670" w14:textId="5ECB5266"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w:t>
            </w:r>
          </w:p>
        </w:tc>
        <w:tc>
          <w:tcPr>
            <w:tcW w:w="680" w:type="dxa"/>
            <w:tcBorders>
              <w:bottom w:val="single" w:sz="24" w:space="0" w:color="00569F"/>
            </w:tcBorders>
            <w:noWrap/>
            <w:tcMar>
              <w:top w:w="57" w:type="dxa"/>
              <w:left w:w="57" w:type="dxa"/>
              <w:bottom w:w="57" w:type="dxa"/>
              <w:right w:w="57" w:type="dxa"/>
            </w:tcMar>
          </w:tcPr>
          <w:p w14:paraId="7DB1C55D" w14:textId="2FAC648B"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w:t>
            </w:r>
          </w:p>
        </w:tc>
      </w:tr>
      <w:tr w:rsidR="00132D2E" w:rsidRPr="005C6CFF" w14:paraId="17BC232F"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3DE48163" w14:textId="42BE84DA" w:rsidR="00132D2E" w:rsidRPr="005C6CFF" w:rsidRDefault="00132D2E" w:rsidP="005C6CFF">
            <w:pPr>
              <w:pStyle w:val="TableText"/>
              <w:rPr>
                <w:sz w:val="16"/>
                <w:szCs w:val="16"/>
              </w:rPr>
            </w:pPr>
            <w:r w:rsidRPr="005C6CFF">
              <w:rPr>
                <w:sz w:val="16"/>
                <w:szCs w:val="16"/>
              </w:rPr>
              <w:t>271007</w:t>
            </w:r>
          </w:p>
        </w:tc>
        <w:tc>
          <w:tcPr>
            <w:tcW w:w="1134" w:type="dxa"/>
            <w:tcBorders>
              <w:top w:val="single" w:sz="24" w:space="0" w:color="00569F"/>
            </w:tcBorders>
            <w:noWrap/>
            <w:tcMar>
              <w:top w:w="57" w:type="dxa"/>
              <w:left w:w="57" w:type="dxa"/>
              <w:bottom w:w="57" w:type="dxa"/>
              <w:right w:w="57" w:type="dxa"/>
            </w:tcMar>
            <w:hideMark/>
          </w:tcPr>
          <w:p w14:paraId="5123B6F0" w14:textId="66755255"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622DF21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17AD8BE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7DD59E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1CE370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F22C29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390F98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BC1572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3396C5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CFDA16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7926439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4BFCAB4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743F3D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4EEADF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13959AC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0938A0E1" w14:textId="3924EBC5"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2</w:t>
            </w:r>
          </w:p>
        </w:tc>
        <w:tc>
          <w:tcPr>
            <w:tcW w:w="680" w:type="dxa"/>
            <w:tcBorders>
              <w:top w:val="single" w:sz="24" w:space="0" w:color="00569F"/>
            </w:tcBorders>
            <w:noWrap/>
            <w:tcMar>
              <w:top w:w="57" w:type="dxa"/>
              <w:left w:w="57" w:type="dxa"/>
              <w:bottom w:w="57" w:type="dxa"/>
              <w:right w:w="57" w:type="dxa"/>
            </w:tcMar>
          </w:tcPr>
          <w:p w14:paraId="5B387593" w14:textId="039A081C"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4</w:t>
            </w:r>
          </w:p>
        </w:tc>
      </w:tr>
      <w:tr w:rsidR="00132D2E" w:rsidRPr="005C6CFF" w14:paraId="55C58854"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1AC0ADAD"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091B4557" w14:textId="02448C22"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763FDA3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AA3785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C4CDEA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C066AD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D3E4A9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9C1815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8CB13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376679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06FD31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noWrap/>
            <w:tcMar>
              <w:top w:w="57" w:type="dxa"/>
              <w:left w:w="57" w:type="dxa"/>
              <w:bottom w:w="57" w:type="dxa"/>
              <w:right w:w="57" w:type="dxa"/>
            </w:tcMar>
            <w:hideMark/>
          </w:tcPr>
          <w:p w14:paraId="1D01A95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3C9565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E0290F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37F23A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3F8776B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47F6EAD8" w14:textId="5875C0CD"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w:t>
            </w:r>
          </w:p>
        </w:tc>
        <w:tc>
          <w:tcPr>
            <w:tcW w:w="680" w:type="dxa"/>
            <w:noWrap/>
            <w:tcMar>
              <w:top w:w="57" w:type="dxa"/>
              <w:left w:w="57" w:type="dxa"/>
              <w:bottom w:w="57" w:type="dxa"/>
              <w:right w:w="57" w:type="dxa"/>
            </w:tcMar>
          </w:tcPr>
          <w:p w14:paraId="40326FC9" w14:textId="4735C4F5"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w:t>
            </w:r>
          </w:p>
        </w:tc>
      </w:tr>
      <w:tr w:rsidR="00132D2E" w:rsidRPr="005C6CFF" w14:paraId="3D1BCD2E"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07A030CE"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5E8C3755" w14:textId="6CD3779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4433B04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DFEDCC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56791B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14EA6E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1668C7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6279E4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8EEE22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67CBE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C05A0C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EF4C50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F38AC1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C2EA77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4DAD05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5977E3E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14CB9F79" w14:textId="38726951"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4FA1A308" w14:textId="74D1B9F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r>
      <w:tr w:rsidR="00132D2E" w:rsidRPr="005C6CFF" w14:paraId="5BB8F6E9"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031639FF"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52CBD81C" w14:textId="277D0ADB"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712E964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348993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32A578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A6D992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998902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CE0250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DF9621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33529C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990A92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w:t>
            </w:r>
          </w:p>
        </w:tc>
        <w:tc>
          <w:tcPr>
            <w:tcW w:w="454" w:type="dxa"/>
            <w:tcBorders>
              <w:bottom w:val="single" w:sz="24" w:space="0" w:color="00569F"/>
            </w:tcBorders>
            <w:noWrap/>
            <w:tcMar>
              <w:top w:w="57" w:type="dxa"/>
              <w:left w:w="57" w:type="dxa"/>
              <w:bottom w:w="57" w:type="dxa"/>
              <w:right w:w="57" w:type="dxa"/>
            </w:tcMar>
          </w:tcPr>
          <w:p w14:paraId="1DB74D8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1C25617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119325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EAD86E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021D2E7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55E64151" w14:textId="183F1109"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w:t>
            </w:r>
          </w:p>
        </w:tc>
        <w:tc>
          <w:tcPr>
            <w:tcW w:w="680" w:type="dxa"/>
            <w:tcBorders>
              <w:bottom w:val="single" w:sz="24" w:space="0" w:color="00569F"/>
            </w:tcBorders>
            <w:noWrap/>
            <w:tcMar>
              <w:top w:w="57" w:type="dxa"/>
              <w:left w:w="57" w:type="dxa"/>
              <w:bottom w:w="57" w:type="dxa"/>
              <w:right w:w="57" w:type="dxa"/>
            </w:tcMar>
          </w:tcPr>
          <w:p w14:paraId="7F6B0F9D" w14:textId="7FE04649"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w:t>
            </w:r>
          </w:p>
        </w:tc>
      </w:tr>
      <w:tr w:rsidR="00132D2E" w:rsidRPr="005C6CFF" w14:paraId="34E4A532"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65587E47" w14:textId="66A4021F" w:rsidR="00132D2E" w:rsidRPr="005C6CFF" w:rsidRDefault="00132D2E" w:rsidP="005C6CFF">
            <w:pPr>
              <w:pStyle w:val="TableText"/>
              <w:rPr>
                <w:sz w:val="16"/>
                <w:szCs w:val="16"/>
              </w:rPr>
            </w:pPr>
            <w:r w:rsidRPr="005C6CFF">
              <w:rPr>
                <w:sz w:val="16"/>
                <w:szCs w:val="16"/>
              </w:rPr>
              <w:t>75013</w:t>
            </w:r>
          </w:p>
        </w:tc>
        <w:tc>
          <w:tcPr>
            <w:tcW w:w="1134" w:type="dxa"/>
            <w:tcBorders>
              <w:top w:val="single" w:sz="24" w:space="0" w:color="00569F"/>
            </w:tcBorders>
            <w:noWrap/>
            <w:tcMar>
              <w:top w:w="57" w:type="dxa"/>
              <w:left w:w="57" w:type="dxa"/>
              <w:bottom w:w="57" w:type="dxa"/>
              <w:right w:w="57" w:type="dxa"/>
            </w:tcMar>
            <w:hideMark/>
          </w:tcPr>
          <w:p w14:paraId="32B88F0F" w14:textId="06BB953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6D55023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14415E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C0867A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97C4DF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0C7418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72A11F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3FF16F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C21592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665E8F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EA6FD4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74EA94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FC14D5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5C07A5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04231C6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1A9850AF" w14:textId="467D3A1F"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w:t>
            </w:r>
          </w:p>
        </w:tc>
        <w:tc>
          <w:tcPr>
            <w:tcW w:w="680" w:type="dxa"/>
            <w:tcBorders>
              <w:top w:val="single" w:sz="24" w:space="0" w:color="00569F"/>
            </w:tcBorders>
            <w:noWrap/>
            <w:tcMar>
              <w:top w:w="57" w:type="dxa"/>
              <w:left w:w="57" w:type="dxa"/>
              <w:bottom w:w="57" w:type="dxa"/>
              <w:right w:w="57" w:type="dxa"/>
            </w:tcMar>
          </w:tcPr>
          <w:p w14:paraId="27B7FCA8" w14:textId="59F5586D"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w:t>
            </w:r>
          </w:p>
        </w:tc>
      </w:tr>
      <w:tr w:rsidR="00132D2E" w:rsidRPr="005C6CFF" w14:paraId="2CEDC61C"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5D25C0AF"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64F492C3" w14:textId="0EF16113"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15AF1E0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A1FCE8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143F98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7C85EB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CE6BF4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B44684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A62084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DE5198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911730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D76168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764BFE9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C7362E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1A6865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7C7CC7E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45FBD6E4" w14:textId="4D2B8569"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w:t>
            </w:r>
          </w:p>
        </w:tc>
        <w:tc>
          <w:tcPr>
            <w:tcW w:w="680" w:type="dxa"/>
            <w:noWrap/>
            <w:tcMar>
              <w:top w:w="57" w:type="dxa"/>
              <w:left w:w="57" w:type="dxa"/>
              <w:bottom w:w="57" w:type="dxa"/>
              <w:right w:w="57" w:type="dxa"/>
            </w:tcMar>
          </w:tcPr>
          <w:p w14:paraId="21445626" w14:textId="344E3BD1"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w:t>
            </w:r>
          </w:p>
        </w:tc>
      </w:tr>
      <w:tr w:rsidR="00132D2E" w:rsidRPr="005C6CFF" w14:paraId="5468A54E"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0AA34BB8"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02AEA4BC" w14:textId="0C5DEEE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00F2640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DF49FC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CA1DB4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866A2A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47A319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ECE2B2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65B40B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5CE0DB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CEFD9A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587E994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BCB84C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9B07D9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2CDBF8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4A3A4D9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140D824" w14:textId="19A9F84B"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w:t>
            </w:r>
          </w:p>
        </w:tc>
        <w:tc>
          <w:tcPr>
            <w:tcW w:w="680" w:type="dxa"/>
            <w:noWrap/>
            <w:tcMar>
              <w:top w:w="57" w:type="dxa"/>
              <w:left w:w="57" w:type="dxa"/>
              <w:bottom w:w="57" w:type="dxa"/>
              <w:right w:w="57" w:type="dxa"/>
            </w:tcMar>
          </w:tcPr>
          <w:p w14:paraId="6A48578A" w14:textId="3859A22F"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2</w:t>
            </w:r>
          </w:p>
        </w:tc>
      </w:tr>
      <w:tr w:rsidR="00132D2E" w:rsidRPr="005C6CFF" w14:paraId="73CAFD98"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53F22716"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39774A67" w14:textId="359C9AFA"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306E15D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A4839A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FD7F0F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A4409E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F3C920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1BBB9D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9D6358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9CFE7D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7FCEEC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2D6033F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5EB53F2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A44812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11B81A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774A686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21B23FC4" w14:textId="28A72559"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w:t>
            </w:r>
          </w:p>
        </w:tc>
        <w:tc>
          <w:tcPr>
            <w:tcW w:w="680" w:type="dxa"/>
            <w:tcBorders>
              <w:bottom w:val="single" w:sz="24" w:space="0" w:color="00569F"/>
            </w:tcBorders>
            <w:noWrap/>
            <w:tcMar>
              <w:top w:w="57" w:type="dxa"/>
              <w:left w:w="57" w:type="dxa"/>
              <w:bottom w:w="57" w:type="dxa"/>
              <w:right w:w="57" w:type="dxa"/>
            </w:tcMar>
          </w:tcPr>
          <w:p w14:paraId="364BC6CB" w14:textId="61AFB612"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w:t>
            </w:r>
          </w:p>
        </w:tc>
      </w:tr>
      <w:tr w:rsidR="00132D2E" w:rsidRPr="005C6CFF" w14:paraId="3DCEE496"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1E2070CE" w14:textId="320CF02F" w:rsidR="00132D2E" w:rsidRPr="005C6CFF" w:rsidRDefault="00132D2E" w:rsidP="005C6CFF">
            <w:pPr>
              <w:pStyle w:val="TableText"/>
              <w:rPr>
                <w:sz w:val="16"/>
                <w:szCs w:val="16"/>
              </w:rPr>
            </w:pPr>
            <w:r w:rsidRPr="005C6CFF">
              <w:rPr>
                <w:sz w:val="16"/>
                <w:szCs w:val="16"/>
              </w:rPr>
              <w:t>75013</w:t>
            </w:r>
          </w:p>
        </w:tc>
        <w:tc>
          <w:tcPr>
            <w:tcW w:w="1134" w:type="dxa"/>
            <w:tcBorders>
              <w:top w:val="single" w:sz="24" w:space="0" w:color="00569F"/>
            </w:tcBorders>
            <w:noWrap/>
            <w:tcMar>
              <w:top w:w="57" w:type="dxa"/>
              <w:left w:w="57" w:type="dxa"/>
              <w:bottom w:w="57" w:type="dxa"/>
              <w:right w:w="57" w:type="dxa"/>
            </w:tcMar>
            <w:hideMark/>
          </w:tcPr>
          <w:p w14:paraId="4CE79DFC" w14:textId="0BD24EA9"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6CA4BB9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6BD710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w:t>
            </w:r>
          </w:p>
        </w:tc>
        <w:tc>
          <w:tcPr>
            <w:tcW w:w="454" w:type="dxa"/>
            <w:tcBorders>
              <w:top w:val="single" w:sz="24" w:space="0" w:color="00569F"/>
            </w:tcBorders>
            <w:noWrap/>
            <w:tcMar>
              <w:top w:w="57" w:type="dxa"/>
              <w:left w:w="57" w:type="dxa"/>
              <w:bottom w:w="57" w:type="dxa"/>
              <w:right w:w="57" w:type="dxa"/>
            </w:tcMar>
            <w:hideMark/>
          </w:tcPr>
          <w:p w14:paraId="2CA656B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45A5CC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19A679D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29CF96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B17FAF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204CCA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D2CB9A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7DA127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403CCF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w:t>
            </w:r>
          </w:p>
        </w:tc>
        <w:tc>
          <w:tcPr>
            <w:tcW w:w="454" w:type="dxa"/>
            <w:tcBorders>
              <w:top w:val="single" w:sz="24" w:space="0" w:color="00569F"/>
            </w:tcBorders>
            <w:noWrap/>
            <w:tcMar>
              <w:top w:w="57" w:type="dxa"/>
              <w:left w:w="57" w:type="dxa"/>
              <w:bottom w:w="57" w:type="dxa"/>
              <w:right w:w="57" w:type="dxa"/>
            </w:tcMar>
            <w:hideMark/>
          </w:tcPr>
          <w:p w14:paraId="10DB79E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EE12A2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2F1BD93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4673B73E" w14:textId="2F50817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w:t>
            </w:r>
          </w:p>
        </w:tc>
        <w:tc>
          <w:tcPr>
            <w:tcW w:w="680" w:type="dxa"/>
            <w:tcBorders>
              <w:top w:val="single" w:sz="24" w:space="0" w:color="00569F"/>
            </w:tcBorders>
            <w:noWrap/>
            <w:tcMar>
              <w:top w:w="57" w:type="dxa"/>
              <w:left w:w="57" w:type="dxa"/>
              <w:bottom w:w="57" w:type="dxa"/>
              <w:right w:w="57" w:type="dxa"/>
            </w:tcMar>
          </w:tcPr>
          <w:p w14:paraId="2E8D03CB" w14:textId="5973CE3E"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313</w:t>
            </w:r>
          </w:p>
        </w:tc>
      </w:tr>
      <w:tr w:rsidR="00132D2E" w:rsidRPr="005C6CFF" w14:paraId="5E8282DA"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1C5921E2"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17ECADE4" w14:textId="5D944648"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6DD7AF4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66C6AD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292</w:t>
            </w:r>
          </w:p>
        </w:tc>
        <w:tc>
          <w:tcPr>
            <w:tcW w:w="454" w:type="dxa"/>
            <w:noWrap/>
            <w:tcMar>
              <w:top w:w="57" w:type="dxa"/>
              <w:left w:w="57" w:type="dxa"/>
              <w:bottom w:w="57" w:type="dxa"/>
              <w:right w:w="57" w:type="dxa"/>
            </w:tcMar>
            <w:hideMark/>
          </w:tcPr>
          <w:p w14:paraId="084BCCE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F001A4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1FDBCC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E40496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34DD5B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C0C44E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DBD904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C545BE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16</w:t>
            </w:r>
          </w:p>
        </w:tc>
        <w:tc>
          <w:tcPr>
            <w:tcW w:w="454" w:type="dxa"/>
            <w:noWrap/>
            <w:tcMar>
              <w:top w:w="57" w:type="dxa"/>
              <w:left w:w="57" w:type="dxa"/>
              <w:bottom w:w="57" w:type="dxa"/>
              <w:right w:w="57" w:type="dxa"/>
            </w:tcMar>
            <w:hideMark/>
          </w:tcPr>
          <w:p w14:paraId="7B5615E9"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09394F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8C785C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0964E5C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1401DCF" w14:textId="3E83FD5D"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w:t>
            </w:r>
          </w:p>
        </w:tc>
        <w:tc>
          <w:tcPr>
            <w:tcW w:w="680" w:type="dxa"/>
            <w:noWrap/>
            <w:tcMar>
              <w:top w:w="57" w:type="dxa"/>
              <w:left w:w="57" w:type="dxa"/>
              <w:bottom w:w="57" w:type="dxa"/>
              <w:right w:w="57" w:type="dxa"/>
            </w:tcMar>
          </w:tcPr>
          <w:p w14:paraId="4775A14A" w14:textId="6D1C3ADE"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313</w:t>
            </w:r>
          </w:p>
        </w:tc>
      </w:tr>
      <w:tr w:rsidR="00132D2E" w:rsidRPr="005C6CFF" w14:paraId="3C12DF5D"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149DA1EA"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4C3FC5FB" w14:textId="227599E5"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459B002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661CD6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63</w:t>
            </w:r>
          </w:p>
        </w:tc>
        <w:tc>
          <w:tcPr>
            <w:tcW w:w="454" w:type="dxa"/>
            <w:noWrap/>
            <w:tcMar>
              <w:top w:w="57" w:type="dxa"/>
              <w:left w:w="57" w:type="dxa"/>
              <w:bottom w:w="57" w:type="dxa"/>
              <w:right w:w="57" w:type="dxa"/>
            </w:tcMar>
            <w:hideMark/>
          </w:tcPr>
          <w:p w14:paraId="5112D91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8</w:t>
            </w:r>
          </w:p>
        </w:tc>
        <w:tc>
          <w:tcPr>
            <w:tcW w:w="454" w:type="dxa"/>
            <w:noWrap/>
            <w:tcMar>
              <w:top w:w="57" w:type="dxa"/>
              <w:left w:w="57" w:type="dxa"/>
              <w:bottom w:w="57" w:type="dxa"/>
              <w:right w:w="57" w:type="dxa"/>
            </w:tcMar>
            <w:hideMark/>
          </w:tcPr>
          <w:p w14:paraId="5B1E2E6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FE7EFD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FE9596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616E09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6B3C2F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94B9F6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15</w:t>
            </w:r>
          </w:p>
        </w:tc>
        <w:tc>
          <w:tcPr>
            <w:tcW w:w="454" w:type="dxa"/>
            <w:noWrap/>
            <w:tcMar>
              <w:top w:w="57" w:type="dxa"/>
              <w:left w:w="57" w:type="dxa"/>
              <w:bottom w:w="57" w:type="dxa"/>
              <w:right w:w="57" w:type="dxa"/>
            </w:tcMar>
            <w:hideMark/>
          </w:tcPr>
          <w:p w14:paraId="352FF1B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7</w:t>
            </w:r>
          </w:p>
        </w:tc>
        <w:tc>
          <w:tcPr>
            <w:tcW w:w="454" w:type="dxa"/>
            <w:noWrap/>
            <w:tcMar>
              <w:top w:w="57" w:type="dxa"/>
              <w:left w:w="57" w:type="dxa"/>
              <w:bottom w:w="57" w:type="dxa"/>
              <w:right w:w="57" w:type="dxa"/>
            </w:tcMar>
            <w:hideMark/>
          </w:tcPr>
          <w:p w14:paraId="0B57C5A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8</w:t>
            </w:r>
          </w:p>
        </w:tc>
        <w:tc>
          <w:tcPr>
            <w:tcW w:w="454" w:type="dxa"/>
            <w:noWrap/>
            <w:tcMar>
              <w:top w:w="57" w:type="dxa"/>
              <w:left w:w="57" w:type="dxa"/>
              <w:bottom w:w="57" w:type="dxa"/>
              <w:right w:w="57" w:type="dxa"/>
            </w:tcMar>
            <w:hideMark/>
          </w:tcPr>
          <w:p w14:paraId="414673E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6D955C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1ABBE27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6B5798AC" w14:textId="689B9CAB"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4</w:t>
            </w:r>
          </w:p>
        </w:tc>
        <w:tc>
          <w:tcPr>
            <w:tcW w:w="680" w:type="dxa"/>
            <w:noWrap/>
            <w:tcMar>
              <w:top w:w="57" w:type="dxa"/>
              <w:left w:w="57" w:type="dxa"/>
              <w:bottom w:w="57" w:type="dxa"/>
              <w:right w:w="57" w:type="dxa"/>
            </w:tcMar>
          </w:tcPr>
          <w:p w14:paraId="138D9A0E" w14:textId="30873CE9"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101</w:t>
            </w:r>
          </w:p>
        </w:tc>
      </w:tr>
      <w:tr w:rsidR="00132D2E" w:rsidRPr="005C6CFF" w14:paraId="3587D592"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3FDBF31C" w14:textId="77777777" w:rsidR="00132D2E" w:rsidRPr="005C6CFF" w:rsidRDefault="00132D2E" w:rsidP="005C6CFF">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66B4389B" w14:textId="7E593890"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2AEC90B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078805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358</w:t>
            </w:r>
          </w:p>
        </w:tc>
        <w:tc>
          <w:tcPr>
            <w:tcW w:w="454" w:type="dxa"/>
            <w:tcBorders>
              <w:bottom w:val="single" w:sz="24" w:space="0" w:color="00569F"/>
            </w:tcBorders>
            <w:noWrap/>
            <w:tcMar>
              <w:top w:w="57" w:type="dxa"/>
              <w:left w:w="57" w:type="dxa"/>
              <w:bottom w:w="57" w:type="dxa"/>
              <w:right w:w="57" w:type="dxa"/>
            </w:tcMar>
          </w:tcPr>
          <w:p w14:paraId="39E15F5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8</w:t>
            </w:r>
          </w:p>
        </w:tc>
        <w:tc>
          <w:tcPr>
            <w:tcW w:w="454" w:type="dxa"/>
            <w:tcBorders>
              <w:bottom w:val="single" w:sz="24" w:space="0" w:color="00569F"/>
            </w:tcBorders>
            <w:noWrap/>
            <w:tcMar>
              <w:top w:w="57" w:type="dxa"/>
              <w:left w:w="57" w:type="dxa"/>
              <w:bottom w:w="57" w:type="dxa"/>
              <w:right w:w="57" w:type="dxa"/>
            </w:tcMar>
          </w:tcPr>
          <w:p w14:paraId="1613EB4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5366FC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46B868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C14C35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396690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C46E5A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15</w:t>
            </w:r>
          </w:p>
        </w:tc>
        <w:tc>
          <w:tcPr>
            <w:tcW w:w="454" w:type="dxa"/>
            <w:tcBorders>
              <w:bottom w:val="single" w:sz="24" w:space="0" w:color="00569F"/>
            </w:tcBorders>
            <w:noWrap/>
            <w:tcMar>
              <w:top w:w="57" w:type="dxa"/>
              <w:left w:w="57" w:type="dxa"/>
              <w:bottom w:w="57" w:type="dxa"/>
              <w:right w:w="57" w:type="dxa"/>
            </w:tcMar>
          </w:tcPr>
          <w:p w14:paraId="16E57B3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23</w:t>
            </w:r>
          </w:p>
        </w:tc>
        <w:tc>
          <w:tcPr>
            <w:tcW w:w="454" w:type="dxa"/>
            <w:tcBorders>
              <w:bottom w:val="single" w:sz="24" w:space="0" w:color="00569F"/>
            </w:tcBorders>
            <w:noWrap/>
            <w:tcMar>
              <w:top w:w="57" w:type="dxa"/>
              <w:left w:w="57" w:type="dxa"/>
              <w:bottom w:w="57" w:type="dxa"/>
              <w:right w:w="57" w:type="dxa"/>
            </w:tcMar>
          </w:tcPr>
          <w:p w14:paraId="7CB5636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10</w:t>
            </w:r>
          </w:p>
        </w:tc>
        <w:tc>
          <w:tcPr>
            <w:tcW w:w="454" w:type="dxa"/>
            <w:tcBorders>
              <w:bottom w:val="single" w:sz="24" w:space="0" w:color="00569F"/>
            </w:tcBorders>
            <w:noWrap/>
            <w:tcMar>
              <w:top w:w="57" w:type="dxa"/>
              <w:left w:w="57" w:type="dxa"/>
              <w:bottom w:w="57" w:type="dxa"/>
              <w:right w:w="57" w:type="dxa"/>
            </w:tcMar>
          </w:tcPr>
          <w:p w14:paraId="55B3E9A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218313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2525F57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1430CC8E" w14:textId="34D63BB1"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w:t>
            </w:r>
          </w:p>
        </w:tc>
        <w:tc>
          <w:tcPr>
            <w:tcW w:w="680" w:type="dxa"/>
            <w:tcBorders>
              <w:bottom w:val="single" w:sz="24" w:space="0" w:color="00569F"/>
            </w:tcBorders>
            <w:noWrap/>
            <w:tcMar>
              <w:top w:w="57" w:type="dxa"/>
              <w:left w:w="57" w:type="dxa"/>
              <w:bottom w:w="57" w:type="dxa"/>
              <w:right w:w="57" w:type="dxa"/>
            </w:tcMar>
          </w:tcPr>
          <w:p w14:paraId="6BA7B79F" w14:textId="0080A501"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414</w:t>
            </w:r>
          </w:p>
        </w:tc>
      </w:tr>
      <w:tr w:rsidR="00132D2E" w:rsidRPr="005C6CFF" w14:paraId="7A4855BA"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49D1FAC3" w14:textId="10BDA102" w:rsidR="00132D2E" w:rsidRPr="005C6CFF" w:rsidRDefault="00132D2E" w:rsidP="005C6CFF">
            <w:pPr>
              <w:pStyle w:val="TableText"/>
              <w:rPr>
                <w:sz w:val="16"/>
                <w:szCs w:val="16"/>
              </w:rPr>
            </w:pPr>
            <w:r w:rsidRPr="005C6CFF">
              <w:rPr>
                <w:sz w:val="16"/>
                <w:szCs w:val="16"/>
              </w:rPr>
              <w:t>75013</w:t>
            </w:r>
          </w:p>
        </w:tc>
        <w:tc>
          <w:tcPr>
            <w:tcW w:w="1134" w:type="dxa"/>
            <w:tcBorders>
              <w:top w:val="single" w:sz="24" w:space="0" w:color="00569F"/>
            </w:tcBorders>
            <w:noWrap/>
            <w:tcMar>
              <w:top w:w="57" w:type="dxa"/>
              <w:left w:w="57" w:type="dxa"/>
              <w:bottom w:w="57" w:type="dxa"/>
              <w:right w:w="57" w:type="dxa"/>
            </w:tcMar>
            <w:hideMark/>
          </w:tcPr>
          <w:p w14:paraId="56EB13F5" w14:textId="740A4A51"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136972D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F66D3C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6D866C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6EC553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38EB05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40F053E"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F48F1F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C78684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w:t>
            </w:r>
          </w:p>
        </w:tc>
        <w:tc>
          <w:tcPr>
            <w:tcW w:w="454" w:type="dxa"/>
            <w:tcBorders>
              <w:top w:val="single" w:sz="24" w:space="0" w:color="00569F"/>
            </w:tcBorders>
            <w:noWrap/>
            <w:tcMar>
              <w:top w:w="57" w:type="dxa"/>
              <w:left w:w="57" w:type="dxa"/>
              <w:bottom w:w="57" w:type="dxa"/>
              <w:right w:w="57" w:type="dxa"/>
            </w:tcMar>
            <w:hideMark/>
          </w:tcPr>
          <w:p w14:paraId="12453EE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11</w:t>
            </w:r>
          </w:p>
        </w:tc>
        <w:tc>
          <w:tcPr>
            <w:tcW w:w="454" w:type="dxa"/>
            <w:tcBorders>
              <w:top w:val="single" w:sz="24" w:space="0" w:color="00569F"/>
            </w:tcBorders>
            <w:noWrap/>
            <w:tcMar>
              <w:top w:w="57" w:type="dxa"/>
              <w:left w:w="57" w:type="dxa"/>
              <w:bottom w:w="57" w:type="dxa"/>
              <w:right w:w="57" w:type="dxa"/>
            </w:tcMar>
            <w:hideMark/>
          </w:tcPr>
          <w:p w14:paraId="058A752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29</w:t>
            </w:r>
          </w:p>
        </w:tc>
        <w:tc>
          <w:tcPr>
            <w:tcW w:w="454" w:type="dxa"/>
            <w:tcBorders>
              <w:top w:val="single" w:sz="24" w:space="0" w:color="00569F"/>
            </w:tcBorders>
            <w:noWrap/>
            <w:tcMar>
              <w:top w:w="57" w:type="dxa"/>
              <w:left w:w="57" w:type="dxa"/>
              <w:bottom w:w="57" w:type="dxa"/>
              <w:right w:w="57" w:type="dxa"/>
            </w:tcMar>
            <w:hideMark/>
          </w:tcPr>
          <w:p w14:paraId="2BBD98E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239FF58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A9A9EB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28C8DE6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16C6704A" w14:textId="19BCBA8A"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5</w:t>
            </w:r>
          </w:p>
        </w:tc>
        <w:tc>
          <w:tcPr>
            <w:tcW w:w="680" w:type="dxa"/>
            <w:tcBorders>
              <w:top w:val="single" w:sz="24" w:space="0" w:color="00569F"/>
            </w:tcBorders>
            <w:noWrap/>
            <w:tcMar>
              <w:top w:w="57" w:type="dxa"/>
              <w:left w:w="57" w:type="dxa"/>
              <w:bottom w:w="57" w:type="dxa"/>
              <w:right w:w="57" w:type="dxa"/>
            </w:tcMar>
          </w:tcPr>
          <w:p w14:paraId="4EB4423D" w14:textId="7450FEEB"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1,445</w:t>
            </w:r>
          </w:p>
        </w:tc>
      </w:tr>
      <w:tr w:rsidR="00132D2E" w:rsidRPr="005C6CFF" w14:paraId="4C265736"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3C1FDB23"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5CA0F502" w14:textId="178DF5EA"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25E4382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49FAC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426149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3EF863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6FDDF9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478D49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A7F978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BE5734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46</w:t>
            </w:r>
          </w:p>
        </w:tc>
        <w:tc>
          <w:tcPr>
            <w:tcW w:w="454" w:type="dxa"/>
            <w:noWrap/>
            <w:tcMar>
              <w:top w:w="57" w:type="dxa"/>
              <w:left w:w="57" w:type="dxa"/>
              <w:bottom w:w="57" w:type="dxa"/>
              <w:right w:w="57" w:type="dxa"/>
            </w:tcMar>
            <w:hideMark/>
          </w:tcPr>
          <w:p w14:paraId="1C855FF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430</w:t>
            </w:r>
          </w:p>
        </w:tc>
        <w:tc>
          <w:tcPr>
            <w:tcW w:w="454" w:type="dxa"/>
            <w:noWrap/>
            <w:tcMar>
              <w:top w:w="57" w:type="dxa"/>
              <w:left w:w="57" w:type="dxa"/>
              <w:bottom w:w="57" w:type="dxa"/>
              <w:right w:w="57" w:type="dxa"/>
            </w:tcMar>
            <w:hideMark/>
          </w:tcPr>
          <w:p w14:paraId="43BE438B"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213</w:t>
            </w:r>
          </w:p>
        </w:tc>
        <w:tc>
          <w:tcPr>
            <w:tcW w:w="454" w:type="dxa"/>
            <w:noWrap/>
            <w:tcMar>
              <w:top w:w="57" w:type="dxa"/>
              <w:left w:w="57" w:type="dxa"/>
              <w:bottom w:w="57" w:type="dxa"/>
              <w:right w:w="57" w:type="dxa"/>
            </w:tcMar>
            <w:hideMark/>
          </w:tcPr>
          <w:p w14:paraId="7531FEA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699</w:t>
            </w:r>
          </w:p>
        </w:tc>
        <w:tc>
          <w:tcPr>
            <w:tcW w:w="454" w:type="dxa"/>
            <w:noWrap/>
            <w:tcMar>
              <w:top w:w="57" w:type="dxa"/>
              <w:left w:w="57" w:type="dxa"/>
              <w:bottom w:w="57" w:type="dxa"/>
              <w:right w:w="57" w:type="dxa"/>
            </w:tcMar>
            <w:hideMark/>
          </w:tcPr>
          <w:p w14:paraId="1A03B16D"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ABA6B35"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13</w:t>
            </w:r>
          </w:p>
        </w:tc>
        <w:tc>
          <w:tcPr>
            <w:tcW w:w="454" w:type="dxa"/>
            <w:tcBorders>
              <w:right w:val="single" w:sz="24" w:space="0" w:color="00569F"/>
            </w:tcBorders>
            <w:noWrap/>
            <w:tcMar>
              <w:top w:w="57" w:type="dxa"/>
              <w:left w:w="57" w:type="dxa"/>
              <w:bottom w:w="57" w:type="dxa"/>
              <w:right w:w="57" w:type="dxa"/>
            </w:tcMar>
            <w:hideMark/>
          </w:tcPr>
          <w:p w14:paraId="7CAF841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6E27825B" w14:textId="784CED50"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5</w:t>
            </w:r>
          </w:p>
        </w:tc>
        <w:tc>
          <w:tcPr>
            <w:tcW w:w="680" w:type="dxa"/>
            <w:noWrap/>
            <w:tcMar>
              <w:top w:w="57" w:type="dxa"/>
              <w:left w:w="57" w:type="dxa"/>
              <w:bottom w:w="57" w:type="dxa"/>
              <w:right w:w="57" w:type="dxa"/>
            </w:tcMar>
          </w:tcPr>
          <w:p w14:paraId="547004A1" w14:textId="62506F7C"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1,445</w:t>
            </w:r>
          </w:p>
        </w:tc>
      </w:tr>
      <w:tr w:rsidR="00132D2E" w:rsidRPr="005C6CFF" w14:paraId="749D02E8"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4094B1A3"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104245C1" w14:textId="2D26B258"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597ABDE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36</w:t>
            </w:r>
          </w:p>
        </w:tc>
        <w:tc>
          <w:tcPr>
            <w:tcW w:w="454" w:type="dxa"/>
            <w:noWrap/>
            <w:tcMar>
              <w:top w:w="57" w:type="dxa"/>
              <w:left w:w="57" w:type="dxa"/>
              <w:bottom w:w="57" w:type="dxa"/>
              <w:right w:w="57" w:type="dxa"/>
            </w:tcMar>
            <w:hideMark/>
          </w:tcPr>
          <w:p w14:paraId="54D50B8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1,546</w:t>
            </w:r>
          </w:p>
        </w:tc>
        <w:tc>
          <w:tcPr>
            <w:tcW w:w="454" w:type="dxa"/>
            <w:noWrap/>
            <w:tcMar>
              <w:top w:w="57" w:type="dxa"/>
              <w:left w:w="57" w:type="dxa"/>
              <w:bottom w:w="57" w:type="dxa"/>
              <w:right w:w="57" w:type="dxa"/>
            </w:tcMar>
            <w:hideMark/>
          </w:tcPr>
          <w:p w14:paraId="0C274EF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354</w:t>
            </w:r>
          </w:p>
        </w:tc>
        <w:tc>
          <w:tcPr>
            <w:tcW w:w="454" w:type="dxa"/>
            <w:noWrap/>
            <w:tcMar>
              <w:top w:w="57" w:type="dxa"/>
              <w:left w:w="57" w:type="dxa"/>
              <w:bottom w:w="57" w:type="dxa"/>
              <w:right w:w="57" w:type="dxa"/>
            </w:tcMar>
            <w:hideMark/>
          </w:tcPr>
          <w:p w14:paraId="5B0D6AA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CC0FAA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25CDA2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29927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8E57F1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844</w:t>
            </w:r>
          </w:p>
        </w:tc>
        <w:tc>
          <w:tcPr>
            <w:tcW w:w="454" w:type="dxa"/>
            <w:noWrap/>
            <w:tcMar>
              <w:top w:w="57" w:type="dxa"/>
              <w:left w:w="57" w:type="dxa"/>
              <w:bottom w:w="57" w:type="dxa"/>
              <w:right w:w="57" w:type="dxa"/>
            </w:tcMar>
            <w:hideMark/>
          </w:tcPr>
          <w:p w14:paraId="574A1A6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3,273</w:t>
            </w:r>
          </w:p>
        </w:tc>
        <w:tc>
          <w:tcPr>
            <w:tcW w:w="454" w:type="dxa"/>
            <w:noWrap/>
            <w:tcMar>
              <w:top w:w="57" w:type="dxa"/>
              <w:left w:w="57" w:type="dxa"/>
              <w:bottom w:w="57" w:type="dxa"/>
              <w:right w:w="57" w:type="dxa"/>
            </w:tcMar>
            <w:hideMark/>
          </w:tcPr>
          <w:p w14:paraId="50E3DB5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369</w:t>
            </w:r>
          </w:p>
        </w:tc>
        <w:tc>
          <w:tcPr>
            <w:tcW w:w="454" w:type="dxa"/>
            <w:noWrap/>
            <w:tcMar>
              <w:top w:w="57" w:type="dxa"/>
              <w:left w:w="57" w:type="dxa"/>
              <w:bottom w:w="57" w:type="dxa"/>
              <w:right w:w="57" w:type="dxa"/>
            </w:tcMar>
            <w:hideMark/>
          </w:tcPr>
          <w:p w14:paraId="5061ED4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1,552</w:t>
            </w:r>
          </w:p>
        </w:tc>
        <w:tc>
          <w:tcPr>
            <w:tcW w:w="454" w:type="dxa"/>
            <w:noWrap/>
            <w:tcMar>
              <w:top w:w="57" w:type="dxa"/>
              <w:left w:w="57" w:type="dxa"/>
              <w:bottom w:w="57" w:type="dxa"/>
              <w:right w:w="57" w:type="dxa"/>
            </w:tcMar>
            <w:hideMark/>
          </w:tcPr>
          <w:p w14:paraId="57D956E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7E78AA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26</w:t>
            </w:r>
          </w:p>
        </w:tc>
        <w:tc>
          <w:tcPr>
            <w:tcW w:w="454" w:type="dxa"/>
            <w:tcBorders>
              <w:right w:val="single" w:sz="24" w:space="0" w:color="00569F"/>
            </w:tcBorders>
            <w:noWrap/>
            <w:tcMar>
              <w:top w:w="57" w:type="dxa"/>
              <w:left w:w="57" w:type="dxa"/>
              <w:bottom w:w="57" w:type="dxa"/>
              <w:right w:w="57" w:type="dxa"/>
            </w:tcMar>
            <w:hideMark/>
          </w:tcPr>
          <w:p w14:paraId="18BFCF8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E5F803B" w14:textId="3A390435"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7</w:t>
            </w:r>
          </w:p>
        </w:tc>
        <w:tc>
          <w:tcPr>
            <w:tcW w:w="680" w:type="dxa"/>
            <w:noWrap/>
            <w:tcMar>
              <w:top w:w="57" w:type="dxa"/>
              <w:left w:w="57" w:type="dxa"/>
              <w:bottom w:w="57" w:type="dxa"/>
              <w:right w:w="57" w:type="dxa"/>
            </w:tcMar>
          </w:tcPr>
          <w:p w14:paraId="6E662B60" w14:textId="55CE2F1D"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8,000</w:t>
            </w:r>
          </w:p>
        </w:tc>
      </w:tr>
      <w:tr w:rsidR="00132D2E" w:rsidRPr="005C6CFF" w14:paraId="3ECE3F19"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07CC8E93" w14:textId="77777777" w:rsidR="00132D2E" w:rsidRPr="005C6CFF" w:rsidRDefault="00132D2E" w:rsidP="00132D2E">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074FCF75" w14:textId="236F81A0"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1BD66D6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36</w:t>
            </w:r>
          </w:p>
        </w:tc>
        <w:tc>
          <w:tcPr>
            <w:tcW w:w="454" w:type="dxa"/>
            <w:tcBorders>
              <w:bottom w:val="single" w:sz="24" w:space="0" w:color="00569F"/>
            </w:tcBorders>
            <w:noWrap/>
            <w:tcMar>
              <w:top w:w="57" w:type="dxa"/>
              <w:left w:w="57" w:type="dxa"/>
              <w:bottom w:w="57" w:type="dxa"/>
              <w:right w:w="57" w:type="dxa"/>
            </w:tcMar>
          </w:tcPr>
          <w:p w14:paraId="0C300793"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1,546</w:t>
            </w:r>
          </w:p>
        </w:tc>
        <w:tc>
          <w:tcPr>
            <w:tcW w:w="454" w:type="dxa"/>
            <w:tcBorders>
              <w:bottom w:val="single" w:sz="24" w:space="0" w:color="00569F"/>
            </w:tcBorders>
            <w:noWrap/>
            <w:tcMar>
              <w:top w:w="57" w:type="dxa"/>
              <w:left w:w="57" w:type="dxa"/>
              <w:bottom w:w="57" w:type="dxa"/>
              <w:right w:w="57" w:type="dxa"/>
            </w:tcMar>
          </w:tcPr>
          <w:p w14:paraId="299F4F3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354</w:t>
            </w:r>
          </w:p>
        </w:tc>
        <w:tc>
          <w:tcPr>
            <w:tcW w:w="454" w:type="dxa"/>
            <w:tcBorders>
              <w:bottom w:val="single" w:sz="24" w:space="0" w:color="00569F"/>
            </w:tcBorders>
            <w:noWrap/>
            <w:tcMar>
              <w:top w:w="57" w:type="dxa"/>
              <w:left w:w="57" w:type="dxa"/>
              <w:bottom w:w="57" w:type="dxa"/>
              <w:right w:w="57" w:type="dxa"/>
            </w:tcMar>
          </w:tcPr>
          <w:p w14:paraId="5FAFEA3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ABA3BD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5978A5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1A30B9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7006D7B"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893</w:t>
            </w:r>
          </w:p>
        </w:tc>
        <w:tc>
          <w:tcPr>
            <w:tcW w:w="454" w:type="dxa"/>
            <w:tcBorders>
              <w:bottom w:val="single" w:sz="24" w:space="0" w:color="00569F"/>
            </w:tcBorders>
            <w:noWrap/>
            <w:tcMar>
              <w:top w:w="57" w:type="dxa"/>
              <w:left w:w="57" w:type="dxa"/>
              <w:bottom w:w="57" w:type="dxa"/>
              <w:right w:w="57" w:type="dxa"/>
            </w:tcMar>
          </w:tcPr>
          <w:p w14:paraId="4674E86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3,714</w:t>
            </w:r>
          </w:p>
        </w:tc>
        <w:tc>
          <w:tcPr>
            <w:tcW w:w="454" w:type="dxa"/>
            <w:tcBorders>
              <w:bottom w:val="single" w:sz="24" w:space="0" w:color="00569F"/>
            </w:tcBorders>
            <w:noWrap/>
            <w:tcMar>
              <w:top w:w="57" w:type="dxa"/>
              <w:left w:w="57" w:type="dxa"/>
              <w:bottom w:w="57" w:type="dxa"/>
              <w:right w:w="57" w:type="dxa"/>
            </w:tcMar>
          </w:tcPr>
          <w:p w14:paraId="0E05177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611</w:t>
            </w:r>
          </w:p>
        </w:tc>
        <w:tc>
          <w:tcPr>
            <w:tcW w:w="454" w:type="dxa"/>
            <w:tcBorders>
              <w:bottom w:val="single" w:sz="24" w:space="0" w:color="00569F"/>
            </w:tcBorders>
            <w:noWrap/>
            <w:tcMar>
              <w:top w:w="57" w:type="dxa"/>
              <w:left w:w="57" w:type="dxa"/>
              <w:bottom w:w="57" w:type="dxa"/>
              <w:right w:w="57" w:type="dxa"/>
            </w:tcMar>
          </w:tcPr>
          <w:p w14:paraId="74619B0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2,252</w:t>
            </w:r>
          </w:p>
        </w:tc>
        <w:tc>
          <w:tcPr>
            <w:tcW w:w="454" w:type="dxa"/>
            <w:tcBorders>
              <w:bottom w:val="single" w:sz="24" w:space="0" w:color="00569F"/>
            </w:tcBorders>
            <w:noWrap/>
            <w:tcMar>
              <w:top w:w="57" w:type="dxa"/>
              <w:left w:w="57" w:type="dxa"/>
              <w:bottom w:w="57" w:type="dxa"/>
              <w:right w:w="57" w:type="dxa"/>
            </w:tcMar>
          </w:tcPr>
          <w:p w14:paraId="5F8525D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20ABD0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39</w:t>
            </w:r>
          </w:p>
        </w:tc>
        <w:tc>
          <w:tcPr>
            <w:tcW w:w="454" w:type="dxa"/>
            <w:tcBorders>
              <w:bottom w:val="single" w:sz="24" w:space="0" w:color="00569F"/>
              <w:right w:val="single" w:sz="24" w:space="0" w:color="00569F"/>
            </w:tcBorders>
            <w:noWrap/>
            <w:tcMar>
              <w:top w:w="57" w:type="dxa"/>
              <w:left w:w="57" w:type="dxa"/>
              <w:bottom w:w="57" w:type="dxa"/>
              <w:right w:w="57" w:type="dxa"/>
            </w:tcMar>
          </w:tcPr>
          <w:p w14:paraId="4103317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6F115D47" w14:textId="38633F8B"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7</w:t>
            </w:r>
          </w:p>
        </w:tc>
        <w:tc>
          <w:tcPr>
            <w:tcW w:w="680" w:type="dxa"/>
            <w:tcBorders>
              <w:bottom w:val="single" w:sz="24" w:space="0" w:color="00569F"/>
            </w:tcBorders>
            <w:noWrap/>
            <w:tcMar>
              <w:top w:w="57" w:type="dxa"/>
              <w:left w:w="57" w:type="dxa"/>
              <w:bottom w:w="57" w:type="dxa"/>
              <w:right w:w="57" w:type="dxa"/>
            </w:tcMar>
          </w:tcPr>
          <w:p w14:paraId="355B0EA2" w14:textId="61F25ABA"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9,445</w:t>
            </w:r>
          </w:p>
        </w:tc>
      </w:tr>
      <w:tr w:rsidR="00132D2E" w:rsidRPr="005C6CFF" w14:paraId="6814B97F"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373AFDFE" w14:textId="696869B2" w:rsidR="00132D2E" w:rsidRPr="005C6CFF" w:rsidRDefault="00132D2E" w:rsidP="005C6CFF">
            <w:pPr>
              <w:pStyle w:val="TableText"/>
              <w:rPr>
                <w:sz w:val="16"/>
                <w:szCs w:val="16"/>
              </w:rPr>
            </w:pPr>
            <w:r w:rsidRPr="005C6CFF">
              <w:rPr>
                <w:sz w:val="16"/>
                <w:szCs w:val="16"/>
              </w:rPr>
              <w:t>75013</w:t>
            </w:r>
          </w:p>
        </w:tc>
        <w:tc>
          <w:tcPr>
            <w:tcW w:w="1134" w:type="dxa"/>
            <w:tcBorders>
              <w:top w:val="single" w:sz="24" w:space="0" w:color="00569F"/>
            </w:tcBorders>
            <w:noWrap/>
            <w:tcMar>
              <w:top w:w="57" w:type="dxa"/>
              <w:left w:w="57" w:type="dxa"/>
              <w:bottom w:w="57" w:type="dxa"/>
              <w:right w:w="57" w:type="dxa"/>
            </w:tcMar>
            <w:hideMark/>
          </w:tcPr>
          <w:p w14:paraId="7CA9F95C" w14:textId="4D8660C3"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1FD036E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11D73F1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99D3DC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0572FD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BD3285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EBE83C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DD1D5F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60A1D73"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D18B1F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376F83C8"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6</w:t>
            </w:r>
          </w:p>
        </w:tc>
        <w:tc>
          <w:tcPr>
            <w:tcW w:w="454" w:type="dxa"/>
            <w:tcBorders>
              <w:top w:val="single" w:sz="24" w:space="0" w:color="00569F"/>
            </w:tcBorders>
            <w:noWrap/>
            <w:tcMar>
              <w:top w:w="57" w:type="dxa"/>
              <w:left w:w="57" w:type="dxa"/>
              <w:bottom w:w="57" w:type="dxa"/>
              <w:right w:w="57" w:type="dxa"/>
            </w:tcMar>
            <w:hideMark/>
          </w:tcPr>
          <w:p w14:paraId="4C1F54AA"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68FFE2C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BAB26F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30036AB6"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5F04073C" w14:textId="52898C9D"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8</w:t>
            </w:r>
          </w:p>
        </w:tc>
        <w:tc>
          <w:tcPr>
            <w:tcW w:w="680" w:type="dxa"/>
            <w:tcBorders>
              <w:top w:val="single" w:sz="24" w:space="0" w:color="00569F"/>
            </w:tcBorders>
            <w:noWrap/>
            <w:tcMar>
              <w:top w:w="57" w:type="dxa"/>
              <w:left w:w="57" w:type="dxa"/>
              <w:bottom w:w="57" w:type="dxa"/>
              <w:right w:w="57" w:type="dxa"/>
            </w:tcMar>
          </w:tcPr>
          <w:p w14:paraId="0B3D8A35" w14:textId="0148C818"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289</w:t>
            </w:r>
          </w:p>
        </w:tc>
      </w:tr>
      <w:tr w:rsidR="00132D2E" w:rsidRPr="005C6CFF" w14:paraId="17E261F1"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39A202FB"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414E7538" w14:textId="6D2EDB5A"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79F3C194"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17</w:t>
            </w:r>
          </w:p>
        </w:tc>
        <w:tc>
          <w:tcPr>
            <w:tcW w:w="454" w:type="dxa"/>
            <w:noWrap/>
            <w:tcMar>
              <w:top w:w="57" w:type="dxa"/>
              <w:left w:w="57" w:type="dxa"/>
              <w:bottom w:w="57" w:type="dxa"/>
              <w:right w:w="57" w:type="dxa"/>
            </w:tcMar>
            <w:hideMark/>
          </w:tcPr>
          <w:p w14:paraId="17563B9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65</w:t>
            </w:r>
          </w:p>
        </w:tc>
        <w:tc>
          <w:tcPr>
            <w:tcW w:w="454" w:type="dxa"/>
            <w:noWrap/>
            <w:tcMar>
              <w:top w:w="57" w:type="dxa"/>
              <w:left w:w="57" w:type="dxa"/>
              <w:bottom w:w="57" w:type="dxa"/>
              <w:right w:w="57" w:type="dxa"/>
            </w:tcMar>
            <w:hideMark/>
          </w:tcPr>
          <w:p w14:paraId="6239984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29</w:t>
            </w:r>
          </w:p>
        </w:tc>
        <w:tc>
          <w:tcPr>
            <w:tcW w:w="454" w:type="dxa"/>
            <w:noWrap/>
            <w:tcMar>
              <w:top w:w="57" w:type="dxa"/>
              <w:left w:w="57" w:type="dxa"/>
              <w:bottom w:w="57" w:type="dxa"/>
              <w:right w:w="57" w:type="dxa"/>
            </w:tcMar>
            <w:hideMark/>
          </w:tcPr>
          <w:p w14:paraId="5693B601"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BBA38E0"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224D486"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w:t>
            </w:r>
          </w:p>
        </w:tc>
        <w:tc>
          <w:tcPr>
            <w:tcW w:w="454" w:type="dxa"/>
            <w:noWrap/>
            <w:tcMar>
              <w:top w:w="57" w:type="dxa"/>
              <w:left w:w="57" w:type="dxa"/>
              <w:bottom w:w="57" w:type="dxa"/>
              <w:right w:w="57" w:type="dxa"/>
            </w:tcMar>
            <w:hideMark/>
          </w:tcPr>
          <w:p w14:paraId="49F9E8C7"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1363FACE"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20</w:t>
            </w:r>
          </w:p>
        </w:tc>
        <w:tc>
          <w:tcPr>
            <w:tcW w:w="454" w:type="dxa"/>
            <w:noWrap/>
            <w:tcMar>
              <w:top w:w="57" w:type="dxa"/>
              <w:left w:w="57" w:type="dxa"/>
              <w:bottom w:w="57" w:type="dxa"/>
              <w:right w:w="57" w:type="dxa"/>
            </w:tcMar>
            <w:hideMark/>
          </w:tcPr>
          <w:p w14:paraId="7D996283"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41</w:t>
            </w:r>
          </w:p>
        </w:tc>
        <w:tc>
          <w:tcPr>
            <w:tcW w:w="454" w:type="dxa"/>
            <w:noWrap/>
            <w:tcMar>
              <w:top w:w="57" w:type="dxa"/>
              <w:left w:w="57" w:type="dxa"/>
              <w:bottom w:w="57" w:type="dxa"/>
              <w:right w:w="57" w:type="dxa"/>
            </w:tcMar>
            <w:hideMark/>
          </w:tcPr>
          <w:p w14:paraId="006525D8"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54</w:t>
            </w:r>
          </w:p>
        </w:tc>
        <w:tc>
          <w:tcPr>
            <w:tcW w:w="454" w:type="dxa"/>
            <w:noWrap/>
            <w:tcMar>
              <w:top w:w="57" w:type="dxa"/>
              <w:left w:w="57" w:type="dxa"/>
              <w:bottom w:w="57" w:type="dxa"/>
              <w:right w:w="57" w:type="dxa"/>
            </w:tcMar>
            <w:hideMark/>
          </w:tcPr>
          <w:p w14:paraId="4369724F"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50</w:t>
            </w:r>
          </w:p>
        </w:tc>
        <w:tc>
          <w:tcPr>
            <w:tcW w:w="454" w:type="dxa"/>
            <w:noWrap/>
            <w:tcMar>
              <w:top w:w="57" w:type="dxa"/>
              <w:left w:w="57" w:type="dxa"/>
              <w:bottom w:w="57" w:type="dxa"/>
              <w:right w:w="57" w:type="dxa"/>
            </w:tcMar>
            <w:hideMark/>
          </w:tcPr>
          <w:p w14:paraId="3F532C4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4D7418A"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00FA347C" w14:textId="77777777" w:rsidR="00132D2E" w:rsidRPr="005C6CFF" w:rsidRDefault="00132D2E" w:rsidP="005C6CFF">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0498B3D" w14:textId="01E44A11"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8</w:t>
            </w:r>
          </w:p>
        </w:tc>
        <w:tc>
          <w:tcPr>
            <w:tcW w:w="680" w:type="dxa"/>
            <w:noWrap/>
            <w:tcMar>
              <w:top w:w="57" w:type="dxa"/>
              <w:left w:w="57" w:type="dxa"/>
              <w:bottom w:w="57" w:type="dxa"/>
              <w:right w:w="57" w:type="dxa"/>
            </w:tcMar>
          </w:tcPr>
          <w:p w14:paraId="3B6D2303" w14:textId="6030E043" w:rsidR="00132D2E" w:rsidRPr="00132D2E" w:rsidRDefault="00132D2E" w:rsidP="005C6CFF">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289</w:t>
            </w:r>
          </w:p>
        </w:tc>
      </w:tr>
      <w:tr w:rsidR="00132D2E" w:rsidRPr="005C6CFF" w14:paraId="4AFCBFCE"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54B77978" w14:textId="77777777" w:rsidR="00132D2E" w:rsidRPr="005C6CFF" w:rsidRDefault="00132D2E" w:rsidP="005C6CFF">
            <w:pPr>
              <w:pStyle w:val="TableText"/>
              <w:rPr>
                <w:sz w:val="16"/>
                <w:szCs w:val="16"/>
              </w:rPr>
            </w:pPr>
          </w:p>
        </w:tc>
        <w:tc>
          <w:tcPr>
            <w:tcW w:w="1134" w:type="dxa"/>
            <w:noWrap/>
            <w:tcMar>
              <w:top w:w="57" w:type="dxa"/>
              <w:left w:w="57" w:type="dxa"/>
              <w:bottom w:w="57" w:type="dxa"/>
              <w:right w:w="57" w:type="dxa"/>
            </w:tcMar>
            <w:hideMark/>
          </w:tcPr>
          <w:p w14:paraId="7C3F134E" w14:textId="1759379E"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1AD4A09B"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51</w:t>
            </w:r>
          </w:p>
        </w:tc>
        <w:tc>
          <w:tcPr>
            <w:tcW w:w="454" w:type="dxa"/>
            <w:noWrap/>
            <w:tcMar>
              <w:top w:w="57" w:type="dxa"/>
              <w:left w:w="57" w:type="dxa"/>
              <w:bottom w:w="57" w:type="dxa"/>
              <w:right w:w="57" w:type="dxa"/>
            </w:tcMar>
            <w:hideMark/>
          </w:tcPr>
          <w:p w14:paraId="6A222B27"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401</w:t>
            </w:r>
          </w:p>
        </w:tc>
        <w:tc>
          <w:tcPr>
            <w:tcW w:w="454" w:type="dxa"/>
            <w:noWrap/>
            <w:tcMar>
              <w:top w:w="57" w:type="dxa"/>
              <w:left w:w="57" w:type="dxa"/>
              <w:bottom w:w="57" w:type="dxa"/>
              <w:right w:w="57" w:type="dxa"/>
            </w:tcMar>
            <w:hideMark/>
          </w:tcPr>
          <w:p w14:paraId="3BDE76F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256</w:t>
            </w:r>
          </w:p>
        </w:tc>
        <w:tc>
          <w:tcPr>
            <w:tcW w:w="454" w:type="dxa"/>
            <w:noWrap/>
            <w:tcMar>
              <w:top w:w="57" w:type="dxa"/>
              <w:left w:w="57" w:type="dxa"/>
              <w:bottom w:w="57" w:type="dxa"/>
              <w:right w:w="57" w:type="dxa"/>
            </w:tcMar>
            <w:hideMark/>
          </w:tcPr>
          <w:p w14:paraId="6087E9D4"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w:t>
            </w:r>
          </w:p>
        </w:tc>
        <w:tc>
          <w:tcPr>
            <w:tcW w:w="454" w:type="dxa"/>
            <w:noWrap/>
            <w:tcMar>
              <w:top w:w="57" w:type="dxa"/>
              <w:left w:w="57" w:type="dxa"/>
              <w:bottom w:w="57" w:type="dxa"/>
              <w:right w:w="57" w:type="dxa"/>
            </w:tcMar>
            <w:hideMark/>
          </w:tcPr>
          <w:p w14:paraId="5922580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15973772"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536C769"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18CED6D"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11</w:t>
            </w:r>
          </w:p>
        </w:tc>
        <w:tc>
          <w:tcPr>
            <w:tcW w:w="454" w:type="dxa"/>
            <w:noWrap/>
            <w:tcMar>
              <w:top w:w="57" w:type="dxa"/>
              <w:left w:w="57" w:type="dxa"/>
              <w:bottom w:w="57" w:type="dxa"/>
              <w:right w:w="57" w:type="dxa"/>
            </w:tcMar>
            <w:hideMark/>
          </w:tcPr>
          <w:p w14:paraId="167D1FC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83</w:t>
            </w:r>
          </w:p>
        </w:tc>
        <w:tc>
          <w:tcPr>
            <w:tcW w:w="454" w:type="dxa"/>
            <w:noWrap/>
            <w:tcMar>
              <w:top w:w="57" w:type="dxa"/>
              <w:left w:w="57" w:type="dxa"/>
              <w:bottom w:w="57" w:type="dxa"/>
              <w:right w:w="57" w:type="dxa"/>
            </w:tcMar>
            <w:hideMark/>
          </w:tcPr>
          <w:p w14:paraId="5937E895"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38</w:t>
            </w:r>
          </w:p>
        </w:tc>
        <w:tc>
          <w:tcPr>
            <w:tcW w:w="454" w:type="dxa"/>
            <w:noWrap/>
            <w:tcMar>
              <w:top w:w="57" w:type="dxa"/>
              <w:left w:w="57" w:type="dxa"/>
              <w:bottom w:w="57" w:type="dxa"/>
              <w:right w:w="57" w:type="dxa"/>
            </w:tcMar>
            <w:hideMark/>
          </w:tcPr>
          <w:p w14:paraId="50E28DAF"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25</w:t>
            </w:r>
          </w:p>
        </w:tc>
        <w:tc>
          <w:tcPr>
            <w:tcW w:w="454" w:type="dxa"/>
            <w:noWrap/>
            <w:tcMar>
              <w:top w:w="57" w:type="dxa"/>
              <w:left w:w="57" w:type="dxa"/>
              <w:bottom w:w="57" w:type="dxa"/>
              <w:right w:w="57" w:type="dxa"/>
            </w:tcMar>
            <w:hideMark/>
          </w:tcPr>
          <w:p w14:paraId="1E6243E0"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21</w:t>
            </w:r>
          </w:p>
        </w:tc>
        <w:tc>
          <w:tcPr>
            <w:tcW w:w="454" w:type="dxa"/>
            <w:noWrap/>
            <w:tcMar>
              <w:top w:w="57" w:type="dxa"/>
              <w:left w:w="57" w:type="dxa"/>
              <w:bottom w:w="57" w:type="dxa"/>
              <w:right w:w="57" w:type="dxa"/>
            </w:tcMar>
            <w:hideMark/>
          </w:tcPr>
          <w:p w14:paraId="3AD29EEC"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3D27A691" w14:textId="77777777" w:rsidR="00132D2E" w:rsidRPr="005C6CFF" w:rsidRDefault="00132D2E" w:rsidP="005C6CFF">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6AC0185C" w14:textId="2DFA1849"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9</w:t>
            </w:r>
          </w:p>
        </w:tc>
        <w:tc>
          <w:tcPr>
            <w:tcW w:w="680" w:type="dxa"/>
            <w:noWrap/>
            <w:tcMar>
              <w:top w:w="57" w:type="dxa"/>
              <w:left w:w="57" w:type="dxa"/>
              <w:bottom w:w="57" w:type="dxa"/>
              <w:right w:w="57" w:type="dxa"/>
            </w:tcMar>
          </w:tcPr>
          <w:p w14:paraId="3EE34982" w14:textId="278B86DB" w:rsidR="00132D2E" w:rsidRPr="00132D2E" w:rsidRDefault="00132D2E" w:rsidP="005C6CFF">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889</w:t>
            </w:r>
          </w:p>
        </w:tc>
      </w:tr>
      <w:tr w:rsidR="00132D2E" w:rsidRPr="005C6CFF" w14:paraId="4B3F8896"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4B65728F" w14:textId="77777777" w:rsidR="00132D2E" w:rsidRPr="005C6CFF" w:rsidRDefault="00132D2E" w:rsidP="00132D2E">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6F9A26DD" w14:textId="1DBBDEF7"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07D1EE2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68</w:t>
            </w:r>
          </w:p>
        </w:tc>
        <w:tc>
          <w:tcPr>
            <w:tcW w:w="454" w:type="dxa"/>
            <w:tcBorders>
              <w:bottom w:val="single" w:sz="24" w:space="0" w:color="00569F"/>
            </w:tcBorders>
            <w:noWrap/>
            <w:tcMar>
              <w:top w:w="57" w:type="dxa"/>
              <w:left w:w="57" w:type="dxa"/>
              <w:bottom w:w="57" w:type="dxa"/>
              <w:right w:w="57" w:type="dxa"/>
            </w:tcMar>
          </w:tcPr>
          <w:p w14:paraId="1BA9865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466</w:t>
            </w:r>
          </w:p>
        </w:tc>
        <w:tc>
          <w:tcPr>
            <w:tcW w:w="454" w:type="dxa"/>
            <w:tcBorders>
              <w:bottom w:val="single" w:sz="24" w:space="0" w:color="00569F"/>
            </w:tcBorders>
            <w:noWrap/>
            <w:tcMar>
              <w:top w:w="57" w:type="dxa"/>
              <w:left w:w="57" w:type="dxa"/>
              <w:bottom w:w="57" w:type="dxa"/>
              <w:right w:w="57" w:type="dxa"/>
            </w:tcMar>
          </w:tcPr>
          <w:p w14:paraId="51927D7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285</w:t>
            </w:r>
          </w:p>
        </w:tc>
        <w:tc>
          <w:tcPr>
            <w:tcW w:w="454" w:type="dxa"/>
            <w:tcBorders>
              <w:bottom w:val="single" w:sz="24" w:space="0" w:color="00569F"/>
            </w:tcBorders>
            <w:noWrap/>
            <w:tcMar>
              <w:top w:w="57" w:type="dxa"/>
              <w:left w:w="57" w:type="dxa"/>
              <w:bottom w:w="57" w:type="dxa"/>
              <w:right w:w="57" w:type="dxa"/>
            </w:tcMar>
          </w:tcPr>
          <w:p w14:paraId="7BE4D06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tcBorders>
              <w:bottom w:val="single" w:sz="24" w:space="0" w:color="00569F"/>
            </w:tcBorders>
            <w:noWrap/>
            <w:tcMar>
              <w:top w:w="57" w:type="dxa"/>
              <w:left w:w="57" w:type="dxa"/>
              <w:bottom w:w="57" w:type="dxa"/>
              <w:right w:w="57" w:type="dxa"/>
            </w:tcMar>
          </w:tcPr>
          <w:p w14:paraId="141B7E13"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7DC0480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w:t>
            </w:r>
          </w:p>
        </w:tc>
        <w:tc>
          <w:tcPr>
            <w:tcW w:w="454" w:type="dxa"/>
            <w:tcBorders>
              <w:bottom w:val="single" w:sz="24" w:space="0" w:color="00569F"/>
            </w:tcBorders>
            <w:noWrap/>
            <w:tcMar>
              <w:top w:w="57" w:type="dxa"/>
              <w:left w:w="57" w:type="dxa"/>
              <w:bottom w:w="57" w:type="dxa"/>
              <w:right w:w="57" w:type="dxa"/>
            </w:tcMar>
          </w:tcPr>
          <w:p w14:paraId="549876C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7810C31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31</w:t>
            </w:r>
          </w:p>
        </w:tc>
        <w:tc>
          <w:tcPr>
            <w:tcW w:w="454" w:type="dxa"/>
            <w:tcBorders>
              <w:bottom w:val="single" w:sz="24" w:space="0" w:color="00569F"/>
            </w:tcBorders>
            <w:noWrap/>
            <w:tcMar>
              <w:top w:w="57" w:type="dxa"/>
              <w:left w:w="57" w:type="dxa"/>
              <w:bottom w:w="57" w:type="dxa"/>
              <w:right w:w="57" w:type="dxa"/>
            </w:tcMar>
          </w:tcPr>
          <w:p w14:paraId="361A638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125</w:t>
            </w:r>
          </w:p>
        </w:tc>
        <w:tc>
          <w:tcPr>
            <w:tcW w:w="454" w:type="dxa"/>
            <w:tcBorders>
              <w:bottom w:val="single" w:sz="24" w:space="0" w:color="00569F"/>
            </w:tcBorders>
            <w:noWrap/>
            <w:tcMar>
              <w:top w:w="57" w:type="dxa"/>
              <w:left w:w="57" w:type="dxa"/>
              <w:bottom w:w="57" w:type="dxa"/>
              <w:right w:w="57" w:type="dxa"/>
            </w:tcMar>
          </w:tcPr>
          <w:p w14:paraId="2D687DF8"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98</w:t>
            </w:r>
          </w:p>
        </w:tc>
        <w:tc>
          <w:tcPr>
            <w:tcW w:w="454" w:type="dxa"/>
            <w:tcBorders>
              <w:bottom w:val="single" w:sz="24" w:space="0" w:color="00569F"/>
            </w:tcBorders>
            <w:noWrap/>
            <w:tcMar>
              <w:top w:w="57" w:type="dxa"/>
              <w:left w:w="57" w:type="dxa"/>
              <w:bottom w:w="57" w:type="dxa"/>
              <w:right w:w="57" w:type="dxa"/>
            </w:tcMar>
          </w:tcPr>
          <w:p w14:paraId="1CB563B8"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76</w:t>
            </w:r>
          </w:p>
        </w:tc>
        <w:tc>
          <w:tcPr>
            <w:tcW w:w="454" w:type="dxa"/>
            <w:tcBorders>
              <w:bottom w:val="single" w:sz="24" w:space="0" w:color="00569F"/>
            </w:tcBorders>
            <w:noWrap/>
            <w:tcMar>
              <w:top w:w="57" w:type="dxa"/>
              <w:left w:w="57" w:type="dxa"/>
              <w:bottom w:w="57" w:type="dxa"/>
              <w:right w:w="57" w:type="dxa"/>
            </w:tcMar>
          </w:tcPr>
          <w:p w14:paraId="75BF4E6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21</w:t>
            </w:r>
          </w:p>
        </w:tc>
        <w:tc>
          <w:tcPr>
            <w:tcW w:w="454" w:type="dxa"/>
            <w:tcBorders>
              <w:bottom w:val="single" w:sz="24" w:space="0" w:color="00569F"/>
            </w:tcBorders>
            <w:noWrap/>
            <w:tcMar>
              <w:top w:w="57" w:type="dxa"/>
              <w:left w:w="57" w:type="dxa"/>
              <w:bottom w:w="57" w:type="dxa"/>
              <w:right w:w="57" w:type="dxa"/>
            </w:tcMar>
          </w:tcPr>
          <w:p w14:paraId="472FA6F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0A258B5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75F9230C" w14:textId="2048A6AB"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11</w:t>
            </w:r>
          </w:p>
        </w:tc>
        <w:tc>
          <w:tcPr>
            <w:tcW w:w="680" w:type="dxa"/>
            <w:tcBorders>
              <w:bottom w:val="single" w:sz="24" w:space="0" w:color="00569F"/>
            </w:tcBorders>
            <w:noWrap/>
            <w:tcMar>
              <w:top w:w="57" w:type="dxa"/>
              <w:left w:w="57" w:type="dxa"/>
              <w:bottom w:w="57" w:type="dxa"/>
              <w:right w:w="57" w:type="dxa"/>
            </w:tcMar>
          </w:tcPr>
          <w:p w14:paraId="64500C2B" w14:textId="54A58207"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1,178</w:t>
            </w:r>
          </w:p>
        </w:tc>
      </w:tr>
      <w:tr w:rsidR="00132D2E" w:rsidRPr="005C6CFF" w14:paraId="77E6DF46"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3629BF54" w14:textId="00E29C0A" w:rsidR="00132D2E" w:rsidRPr="005C6CFF" w:rsidRDefault="00132D2E" w:rsidP="00132D2E">
            <w:pPr>
              <w:pStyle w:val="TableText"/>
              <w:rPr>
                <w:sz w:val="16"/>
                <w:szCs w:val="16"/>
              </w:rPr>
            </w:pPr>
            <w:r w:rsidRPr="005C6CFF">
              <w:rPr>
                <w:sz w:val="16"/>
                <w:szCs w:val="16"/>
              </w:rPr>
              <w:t>75041-1</w:t>
            </w:r>
          </w:p>
        </w:tc>
        <w:tc>
          <w:tcPr>
            <w:tcW w:w="1134" w:type="dxa"/>
            <w:tcBorders>
              <w:top w:val="single" w:sz="24" w:space="0" w:color="00569F"/>
            </w:tcBorders>
            <w:noWrap/>
            <w:tcMar>
              <w:top w:w="57" w:type="dxa"/>
              <w:left w:w="57" w:type="dxa"/>
              <w:bottom w:w="57" w:type="dxa"/>
              <w:right w:w="57" w:type="dxa"/>
            </w:tcMar>
            <w:hideMark/>
          </w:tcPr>
          <w:p w14:paraId="2B82859A" w14:textId="0DE8C712"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494C2EE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AB0121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7</w:t>
            </w:r>
          </w:p>
        </w:tc>
        <w:tc>
          <w:tcPr>
            <w:tcW w:w="454" w:type="dxa"/>
            <w:tcBorders>
              <w:top w:val="single" w:sz="24" w:space="0" w:color="00569F"/>
            </w:tcBorders>
            <w:noWrap/>
            <w:tcMar>
              <w:top w:w="57" w:type="dxa"/>
              <w:left w:w="57" w:type="dxa"/>
              <w:bottom w:w="57" w:type="dxa"/>
              <w:right w:w="57" w:type="dxa"/>
            </w:tcMar>
            <w:hideMark/>
          </w:tcPr>
          <w:p w14:paraId="1FB38CD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630128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3D44159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7FC48E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486592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116274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9ED6B9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044469EE"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w:t>
            </w:r>
          </w:p>
        </w:tc>
        <w:tc>
          <w:tcPr>
            <w:tcW w:w="454" w:type="dxa"/>
            <w:tcBorders>
              <w:top w:val="single" w:sz="24" w:space="0" w:color="00569F"/>
            </w:tcBorders>
            <w:noWrap/>
            <w:tcMar>
              <w:top w:w="57" w:type="dxa"/>
              <w:left w:w="57" w:type="dxa"/>
              <w:bottom w:w="57" w:type="dxa"/>
              <w:right w:w="57" w:type="dxa"/>
            </w:tcMar>
            <w:hideMark/>
          </w:tcPr>
          <w:p w14:paraId="4FA0712E"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922C18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566833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68C50A3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4D102A90" w14:textId="1E2EAAE4"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5</w:t>
            </w:r>
          </w:p>
        </w:tc>
        <w:tc>
          <w:tcPr>
            <w:tcW w:w="680" w:type="dxa"/>
            <w:tcBorders>
              <w:top w:val="single" w:sz="24" w:space="0" w:color="00569F"/>
            </w:tcBorders>
            <w:noWrap/>
            <w:tcMar>
              <w:top w:w="57" w:type="dxa"/>
              <w:left w:w="57" w:type="dxa"/>
              <w:bottom w:w="57" w:type="dxa"/>
              <w:right w:w="57" w:type="dxa"/>
            </w:tcMar>
          </w:tcPr>
          <w:p w14:paraId="20EC2987" w14:textId="244A6080"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25</w:t>
            </w:r>
          </w:p>
        </w:tc>
      </w:tr>
      <w:tr w:rsidR="00132D2E" w:rsidRPr="005C6CFF" w14:paraId="3AE0120E"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10C57E22"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65B968E4" w14:textId="7A9DBF6C"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14F9E7CB"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23E1EF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5</w:t>
            </w:r>
          </w:p>
        </w:tc>
        <w:tc>
          <w:tcPr>
            <w:tcW w:w="454" w:type="dxa"/>
            <w:noWrap/>
            <w:tcMar>
              <w:top w:w="57" w:type="dxa"/>
              <w:left w:w="57" w:type="dxa"/>
              <w:bottom w:w="57" w:type="dxa"/>
              <w:right w:w="57" w:type="dxa"/>
            </w:tcMar>
            <w:hideMark/>
          </w:tcPr>
          <w:p w14:paraId="34373A8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5CE3C5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3EDBEE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2C09F7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2B1ACD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541429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3A4B6C8"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5104F04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5</w:t>
            </w:r>
          </w:p>
        </w:tc>
        <w:tc>
          <w:tcPr>
            <w:tcW w:w="454" w:type="dxa"/>
            <w:noWrap/>
            <w:tcMar>
              <w:top w:w="57" w:type="dxa"/>
              <w:left w:w="57" w:type="dxa"/>
              <w:bottom w:w="57" w:type="dxa"/>
              <w:right w:w="57" w:type="dxa"/>
            </w:tcMar>
            <w:hideMark/>
          </w:tcPr>
          <w:p w14:paraId="45826A3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w:t>
            </w:r>
          </w:p>
        </w:tc>
        <w:tc>
          <w:tcPr>
            <w:tcW w:w="454" w:type="dxa"/>
            <w:noWrap/>
            <w:tcMar>
              <w:top w:w="57" w:type="dxa"/>
              <w:left w:w="57" w:type="dxa"/>
              <w:bottom w:w="57" w:type="dxa"/>
              <w:right w:w="57" w:type="dxa"/>
            </w:tcMar>
            <w:hideMark/>
          </w:tcPr>
          <w:p w14:paraId="3730E5EB"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9F13578"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659D394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5B2847FE" w14:textId="7F5EAC37"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5</w:t>
            </w:r>
          </w:p>
        </w:tc>
        <w:tc>
          <w:tcPr>
            <w:tcW w:w="680" w:type="dxa"/>
            <w:noWrap/>
            <w:tcMar>
              <w:top w:w="57" w:type="dxa"/>
              <w:left w:w="57" w:type="dxa"/>
              <w:bottom w:w="57" w:type="dxa"/>
              <w:right w:w="57" w:type="dxa"/>
            </w:tcMar>
          </w:tcPr>
          <w:p w14:paraId="285AF61B" w14:textId="1135792C"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25</w:t>
            </w:r>
          </w:p>
        </w:tc>
      </w:tr>
      <w:tr w:rsidR="00132D2E" w:rsidRPr="005C6CFF" w14:paraId="363F76A1"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13171E72"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3C74C543" w14:textId="0384A769"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66C070E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FB85EC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F17F03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46799F1"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589873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81552E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51B10E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A657B8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2421BE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5</w:t>
            </w:r>
          </w:p>
        </w:tc>
        <w:tc>
          <w:tcPr>
            <w:tcW w:w="454" w:type="dxa"/>
            <w:noWrap/>
            <w:tcMar>
              <w:top w:w="57" w:type="dxa"/>
              <w:left w:w="57" w:type="dxa"/>
              <w:bottom w:w="57" w:type="dxa"/>
              <w:right w:w="57" w:type="dxa"/>
            </w:tcMar>
            <w:hideMark/>
          </w:tcPr>
          <w:p w14:paraId="4D34550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w:t>
            </w:r>
          </w:p>
        </w:tc>
        <w:tc>
          <w:tcPr>
            <w:tcW w:w="454" w:type="dxa"/>
            <w:noWrap/>
            <w:tcMar>
              <w:top w:w="57" w:type="dxa"/>
              <w:left w:w="57" w:type="dxa"/>
              <w:bottom w:w="57" w:type="dxa"/>
              <w:right w:w="57" w:type="dxa"/>
            </w:tcMar>
            <w:hideMark/>
          </w:tcPr>
          <w:p w14:paraId="6BAF335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B51F1E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1BA7F5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right w:val="single" w:sz="24" w:space="0" w:color="00569F"/>
            </w:tcBorders>
            <w:noWrap/>
            <w:tcMar>
              <w:top w:w="57" w:type="dxa"/>
              <w:left w:w="57" w:type="dxa"/>
              <w:bottom w:w="57" w:type="dxa"/>
              <w:right w:w="57" w:type="dxa"/>
            </w:tcMar>
            <w:hideMark/>
          </w:tcPr>
          <w:p w14:paraId="7AB40491"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w:t>
            </w:r>
          </w:p>
        </w:tc>
        <w:tc>
          <w:tcPr>
            <w:tcW w:w="454" w:type="dxa"/>
            <w:tcBorders>
              <w:left w:val="single" w:sz="24" w:space="0" w:color="00569F"/>
            </w:tcBorders>
            <w:noWrap/>
            <w:tcMar>
              <w:top w:w="57" w:type="dxa"/>
              <w:left w:w="57" w:type="dxa"/>
              <w:bottom w:w="57" w:type="dxa"/>
              <w:right w:w="57" w:type="dxa"/>
            </w:tcMar>
          </w:tcPr>
          <w:p w14:paraId="54486EBB" w14:textId="6E01AD71"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4</w:t>
            </w:r>
          </w:p>
        </w:tc>
        <w:tc>
          <w:tcPr>
            <w:tcW w:w="680" w:type="dxa"/>
            <w:noWrap/>
            <w:tcMar>
              <w:top w:w="57" w:type="dxa"/>
              <w:left w:w="57" w:type="dxa"/>
              <w:bottom w:w="57" w:type="dxa"/>
              <w:right w:w="57" w:type="dxa"/>
            </w:tcMar>
          </w:tcPr>
          <w:p w14:paraId="4FC3B1D8" w14:textId="67090AE1"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17</w:t>
            </w:r>
          </w:p>
        </w:tc>
      </w:tr>
      <w:tr w:rsidR="00132D2E" w:rsidRPr="005C6CFF" w14:paraId="750D4709"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5147EF23" w14:textId="77777777" w:rsidR="00132D2E" w:rsidRPr="005C6CFF" w:rsidRDefault="00132D2E" w:rsidP="00132D2E">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6F8D6C15" w14:textId="78F7B0D6"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1F785CE3"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79042A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13</w:t>
            </w:r>
          </w:p>
        </w:tc>
        <w:tc>
          <w:tcPr>
            <w:tcW w:w="454" w:type="dxa"/>
            <w:tcBorders>
              <w:bottom w:val="single" w:sz="24" w:space="0" w:color="00569F"/>
            </w:tcBorders>
            <w:noWrap/>
            <w:tcMar>
              <w:top w:w="57" w:type="dxa"/>
              <w:left w:w="57" w:type="dxa"/>
              <w:bottom w:w="57" w:type="dxa"/>
              <w:right w:w="57" w:type="dxa"/>
            </w:tcMar>
          </w:tcPr>
          <w:p w14:paraId="245A3133"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31E494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2BEDAA7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7B08AB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AC75EC3"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D8B1A1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C7571A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7</w:t>
            </w:r>
          </w:p>
        </w:tc>
        <w:tc>
          <w:tcPr>
            <w:tcW w:w="454" w:type="dxa"/>
            <w:tcBorders>
              <w:bottom w:val="single" w:sz="24" w:space="0" w:color="00569F"/>
            </w:tcBorders>
            <w:noWrap/>
            <w:tcMar>
              <w:top w:w="57" w:type="dxa"/>
              <w:left w:w="57" w:type="dxa"/>
              <w:bottom w:w="57" w:type="dxa"/>
              <w:right w:w="57" w:type="dxa"/>
            </w:tcMar>
          </w:tcPr>
          <w:p w14:paraId="6095C01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16</w:t>
            </w:r>
          </w:p>
        </w:tc>
        <w:tc>
          <w:tcPr>
            <w:tcW w:w="454" w:type="dxa"/>
            <w:tcBorders>
              <w:bottom w:val="single" w:sz="24" w:space="0" w:color="00569F"/>
            </w:tcBorders>
            <w:noWrap/>
            <w:tcMar>
              <w:top w:w="57" w:type="dxa"/>
              <w:left w:w="57" w:type="dxa"/>
              <w:bottom w:w="57" w:type="dxa"/>
              <w:right w:w="57" w:type="dxa"/>
            </w:tcMar>
          </w:tcPr>
          <w:p w14:paraId="6BF7744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w:t>
            </w:r>
          </w:p>
        </w:tc>
        <w:tc>
          <w:tcPr>
            <w:tcW w:w="454" w:type="dxa"/>
            <w:tcBorders>
              <w:bottom w:val="single" w:sz="24" w:space="0" w:color="00569F"/>
            </w:tcBorders>
            <w:noWrap/>
            <w:tcMar>
              <w:top w:w="57" w:type="dxa"/>
              <w:left w:w="57" w:type="dxa"/>
              <w:bottom w:w="57" w:type="dxa"/>
              <w:right w:w="57" w:type="dxa"/>
            </w:tcMar>
          </w:tcPr>
          <w:p w14:paraId="0F34583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628945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right w:val="single" w:sz="24" w:space="0" w:color="00569F"/>
            </w:tcBorders>
            <w:noWrap/>
            <w:tcMar>
              <w:top w:w="57" w:type="dxa"/>
              <w:left w:w="57" w:type="dxa"/>
              <w:bottom w:w="57" w:type="dxa"/>
              <w:right w:w="57" w:type="dxa"/>
            </w:tcMar>
          </w:tcPr>
          <w:p w14:paraId="3DCF921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tcBorders>
              <w:left w:val="single" w:sz="24" w:space="0" w:color="00569F"/>
              <w:bottom w:val="single" w:sz="24" w:space="0" w:color="00569F"/>
            </w:tcBorders>
            <w:noWrap/>
            <w:tcMar>
              <w:top w:w="57" w:type="dxa"/>
              <w:left w:w="57" w:type="dxa"/>
              <w:bottom w:w="57" w:type="dxa"/>
              <w:right w:w="57" w:type="dxa"/>
            </w:tcMar>
          </w:tcPr>
          <w:p w14:paraId="41462935" w14:textId="5167C4CE"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7</w:t>
            </w:r>
          </w:p>
        </w:tc>
        <w:tc>
          <w:tcPr>
            <w:tcW w:w="680" w:type="dxa"/>
            <w:tcBorders>
              <w:bottom w:val="single" w:sz="24" w:space="0" w:color="00569F"/>
            </w:tcBorders>
            <w:noWrap/>
            <w:tcMar>
              <w:top w:w="57" w:type="dxa"/>
              <w:left w:w="57" w:type="dxa"/>
              <w:bottom w:w="57" w:type="dxa"/>
              <w:right w:w="57" w:type="dxa"/>
            </w:tcMar>
          </w:tcPr>
          <w:p w14:paraId="59C73DC4" w14:textId="60F33BD1"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42</w:t>
            </w:r>
          </w:p>
        </w:tc>
      </w:tr>
      <w:tr w:rsidR="00132D2E" w:rsidRPr="005C6CFF" w14:paraId="6AA40E3D"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5F51EB53" w14:textId="384925B2" w:rsidR="00132D2E" w:rsidRPr="005C6CFF" w:rsidRDefault="00132D2E" w:rsidP="00132D2E">
            <w:pPr>
              <w:pStyle w:val="TableText"/>
              <w:rPr>
                <w:sz w:val="16"/>
                <w:szCs w:val="16"/>
              </w:rPr>
            </w:pPr>
            <w:r w:rsidRPr="005C6CFF">
              <w:rPr>
                <w:sz w:val="16"/>
                <w:szCs w:val="16"/>
              </w:rPr>
              <w:t>271012</w:t>
            </w:r>
          </w:p>
        </w:tc>
        <w:tc>
          <w:tcPr>
            <w:tcW w:w="1134" w:type="dxa"/>
            <w:tcBorders>
              <w:top w:val="single" w:sz="24" w:space="0" w:color="00569F"/>
            </w:tcBorders>
            <w:noWrap/>
            <w:tcMar>
              <w:top w:w="57" w:type="dxa"/>
              <w:left w:w="57" w:type="dxa"/>
              <w:bottom w:w="57" w:type="dxa"/>
              <w:right w:w="57" w:type="dxa"/>
            </w:tcMar>
            <w:hideMark/>
          </w:tcPr>
          <w:p w14:paraId="3D353535" w14:textId="4FADF30C"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3D47165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B3194A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8216EB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31</w:t>
            </w:r>
          </w:p>
        </w:tc>
        <w:tc>
          <w:tcPr>
            <w:tcW w:w="454" w:type="dxa"/>
            <w:tcBorders>
              <w:top w:val="single" w:sz="24" w:space="0" w:color="00569F"/>
            </w:tcBorders>
            <w:noWrap/>
            <w:tcMar>
              <w:top w:w="57" w:type="dxa"/>
              <w:left w:w="57" w:type="dxa"/>
              <w:bottom w:w="57" w:type="dxa"/>
              <w:right w:w="57" w:type="dxa"/>
            </w:tcMar>
            <w:hideMark/>
          </w:tcPr>
          <w:p w14:paraId="65A223D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184617D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40D956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8298BC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CE31DD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FFC99D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68A5E98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89</w:t>
            </w:r>
          </w:p>
        </w:tc>
        <w:tc>
          <w:tcPr>
            <w:tcW w:w="454" w:type="dxa"/>
            <w:tcBorders>
              <w:top w:val="single" w:sz="24" w:space="0" w:color="00569F"/>
            </w:tcBorders>
            <w:noWrap/>
            <w:tcMar>
              <w:top w:w="57" w:type="dxa"/>
              <w:left w:w="57" w:type="dxa"/>
              <w:bottom w:w="57" w:type="dxa"/>
              <w:right w:w="57" w:type="dxa"/>
            </w:tcMar>
            <w:hideMark/>
          </w:tcPr>
          <w:p w14:paraId="3FFCAA8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7</w:t>
            </w:r>
          </w:p>
        </w:tc>
        <w:tc>
          <w:tcPr>
            <w:tcW w:w="454" w:type="dxa"/>
            <w:tcBorders>
              <w:top w:val="single" w:sz="24" w:space="0" w:color="00569F"/>
            </w:tcBorders>
            <w:noWrap/>
            <w:tcMar>
              <w:top w:w="57" w:type="dxa"/>
              <w:left w:w="57" w:type="dxa"/>
              <w:bottom w:w="57" w:type="dxa"/>
              <w:right w:w="57" w:type="dxa"/>
            </w:tcMar>
            <w:hideMark/>
          </w:tcPr>
          <w:p w14:paraId="5B269F4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3B98DB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307F337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29F067D8" w14:textId="14F5FD50"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w:t>
            </w:r>
          </w:p>
        </w:tc>
        <w:tc>
          <w:tcPr>
            <w:tcW w:w="680" w:type="dxa"/>
            <w:tcBorders>
              <w:top w:val="single" w:sz="24" w:space="0" w:color="00569F"/>
            </w:tcBorders>
            <w:noWrap/>
            <w:tcMar>
              <w:top w:w="57" w:type="dxa"/>
              <w:left w:w="57" w:type="dxa"/>
              <w:bottom w:w="57" w:type="dxa"/>
              <w:right w:w="57" w:type="dxa"/>
            </w:tcMar>
          </w:tcPr>
          <w:p w14:paraId="5A01E73F" w14:textId="42330B5C"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448</w:t>
            </w:r>
          </w:p>
        </w:tc>
      </w:tr>
      <w:tr w:rsidR="00132D2E" w:rsidRPr="005C6CFF" w14:paraId="027B87BD"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5C7319A6"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062FD8A2" w14:textId="64BDB26E"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74967D4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C507F4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730B8D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330D4D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362452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C03A51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2E2090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480191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14E99B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6CA51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312</w:t>
            </w:r>
          </w:p>
        </w:tc>
        <w:tc>
          <w:tcPr>
            <w:tcW w:w="454" w:type="dxa"/>
            <w:noWrap/>
            <w:tcMar>
              <w:top w:w="57" w:type="dxa"/>
              <w:left w:w="57" w:type="dxa"/>
              <w:bottom w:w="57" w:type="dxa"/>
              <w:right w:w="57" w:type="dxa"/>
            </w:tcMar>
            <w:hideMark/>
          </w:tcPr>
          <w:p w14:paraId="4606AE3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8</w:t>
            </w:r>
          </w:p>
        </w:tc>
        <w:tc>
          <w:tcPr>
            <w:tcW w:w="454" w:type="dxa"/>
            <w:noWrap/>
            <w:tcMar>
              <w:top w:w="57" w:type="dxa"/>
              <w:left w:w="57" w:type="dxa"/>
              <w:bottom w:w="57" w:type="dxa"/>
              <w:right w:w="57" w:type="dxa"/>
            </w:tcMar>
            <w:hideMark/>
          </w:tcPr>
          <w:p w14:paraId="09554148"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6B6127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31EF389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6ECDD6FB" w14:textId="3C039DCF"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w:t>
            </w:r>
          </w:p>
        </w:tc>
        <w:tc>
          <w:tcPr>
            <w:tcW w:w="680" w:type="dxa"/>
            <w:noWrap/>
            <w:tcMar>
              <w:top w:w="57" w:type="dxa"/>
              <w:left w:w="57" w:type="dxa"/>
              <w:bottom w:w="57" w:type="dxa"/>
              <w:right w:w="57" w:type="dxa"/>
            </w:tcMar>
          </w:tcPr>
          <w:p w14:paraId="319C8053" w14:textId="0B0FD0DC"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448</w:t>
            </w:r>
          </w:p>
        </w:tc>
      </w:tr>
      <w:tr w:rsidR="00132D2E" w:rsidRPr="005C6CFF" w14:paraId="2D645674"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4AD1721C"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6F937CBA" w14:textId="46ABE087"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0824DF4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995D23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3ADC59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C82349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A28F6B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08DFDE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25394C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B7FD07E"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16E33C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6</w:t>
            </w:r>
          </w:p>
        </w:tc>
        <w:tc>
          <w:tcPr>
            <w:tcW w:w="454" w:type="dxa"/>
            <w:noWrap/>
            <w:tcMar>
              <w:top w:w="57" w:type="dxa"/>
              <w:left w:w="57" w:type="dxa"/>
              <w:bottom w:w="57" w:type="dxa"/>
              <w:right w:w="57" w:type="dxa"/>
            </w:tcMar>
            <w:hideMark/>
          </w:tcPr>
          <w:p w14:paraId="3BC580D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25</w:t>
            </w:r>
          </w:p>
        </w:tc>
        <w:tc>
          <w:tcPr>
            <w:tcW w:w="454" w:type="dxa"/>
            <w:noWrap/>
            <w:tcMar>
              <w:top w:w="57" w:type="dxa"/>
              <w:left w:w="57" w:type="dxa"/>
              <w:bottom w:w="57" w:type="dxa"/>
              <w:right w:w="57" w:type="dxa"/>
            </w:tcMar>
            <w:hideMark/>
          </w:tcPr>
          <w:p w14:paraId="22EC4AE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5</w:t>
            </w:r>
          </w:p>
        </w:tc>
        <w:tc>
          <w:tcPr>
            <w:tcW w:w="454" w:type="dxa"/>
            <w:noWrap/>
            <w:tcMar>
              <w:top w:w="57" w:type="dxa"/>
              <w:left w:w="57" w:type="dxa"/>
              <w:bottom w:w="57" w:type="dxa"/>
              <w:right w:w="57" w:type="dxa"/>
            </w:tcMar>
            <w:hideMark/>
          </w:tcPr>
          <w:p w14:paraId="5E02BD2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A20AD8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42AE251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1BB06D08" w14:textId="71C9ED6E"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w:t>
            </w:r>
          </w:p>
        </w:tc>
        <w:tc>
          <w:tcPr>
            <w:tcW w:w="680" w:type="dxa"/>
            <w:noWrap/>
            <w:tcMar>
              <w:top w:w="57" w:type="dxa"/>
              <w:left w:w="57" w:type="dxa"/>
              <w:bottom w:w="57" w:type="dxa"/>
              <w:right w:w="57" w:type="dxa"/>
            </w:tcMar>
          </w:tcPr>
          <w:p w14:paraId="2FDB8681" w14:textId="5142C4DE"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36</w:t>
            </w:r>
          </w:p>
        </w:tc>
      </w:tr>
      <w:tr w:rsidR="00132D2E" w:rsidRPr="005C6CFF" w14:paraId="670B62BE"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6604DE5D" w14:textId="77777777" w:rsidR="00132D2E" w:rsidRPr="005C6CFF" w:rsidRDefault="00132D2E" w:rsidP="00132D2E">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5318A526" w14:textId="6013788F"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73847F0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D0A937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9C877E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31</w:t>
            </w:r>
          </w:p>
        </w:tc>
        <w:tc>
          <w:tcPr>
            <w:tcW w:w="454" w:type="dxa"/>
            <w:tcBorders>
              <w:bottom w:val="single" w:sz="24" w:space="0" w:color="00569F"/>
            </w:tcBorders>
            <w:noWrap/>
            <w:tcMar>
              <w:top w:w="57" w:type="dxa"/>
              <w:left w:w="57" w:type="dxa"/>
              <w:bottom w:w="57" w:type="dxa"/>
              <w:right w:w="57" w:type="dxa"/>
            </w:tcMar>
          </w:tcPr>
          <w:p w14:paraId="7AAD994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0DF603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47AE2D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95D293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604393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B14D3D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7</w:t>
            </w:r>
          </w:p>
        </w:tc>
        <w:tc>
          <w:tcPr>
            <w:tcW w:w="454" w:type="dxa"/>
            <w:tcBorders>
              <w:bottom w:val="single" w:sz="24" w:space="0" w:color="00569F"/>
            </w:tcBorders>
            <w:noWrap/>
            <w:tcMar>
              <w:top w:w="57" w:type="dxa"/>
              <w:left w:w="57" w:type="dxa"/>
              <w:bottom w:w="57" w:type="dxa"/>
              <w:right w:w="57" w:type="dxa"/>
            </w:tcMar>
          </w:tcPr>
          <w:p w14:paraId="590EE00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426</w:t>
            </w:r>
          </w:p>
        </w:tc>
        <w:tc>
          <w:tcPr>
            <w:tcW w:w="454" w:type="dxa"/>
            <w:tcBorders>
              <w:bottom w:val="single" w:sz="24" w:space="0" w:color="00569F"/>
            </w:tcBorders>
            <w:noWrap/>
            <w:tcMar>
              <w:top w:w="57" w:type="dxa"/>
              <w:left w:w="57" w:type="dxa"/>
              <w:bottom w:w="57" w:type="dxa"/>
              <w:right w:w="57" w:type="dxa"/>
            </w:tcMar>
          </w:tcPr>
          <w:p w14:paraId="2AB543F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20</w:t>
            </w:r>
          </w:p>
        </w:tc>
        <w:tc>
          <w:tcPr>
            <w:tcW w:w="454" w:type="dxa"/>
            <w:tcBorders>
              <w:bottom w:val="single" w:sz="24" w:space="0" w:color="00569F"/>
            </w:tcBorders>
            <w:noWrap/>
            <w:tcMar>
              <w:top w:w="57" w:type="dxa"/>
              <w:left w:w="57" w:type="dxa"/>
              <w:bottom w:w="57" w:type="dxa"/>
              <w:right w:w="57" w:type="dxa"/>
            </w:tcMar>
          </w:tcPr>
          <w:p w14:paraId="06FDF36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76FED5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7BF0250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51F13143" w14:textId="6AA68FFE"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w:t>
            </w:r>
          </w:p>
        </w:tc>
        <w:tc>
          <w:tcPr>
            <w:tcW w:w="680" w:type="dxa"/>
            <w:tcBorders>
              <w:bottom w:val="single" w:sz="24" w:space="0" w:color="00569F"/>
            </w:tcBorders>
            <w:noWrap/>
            <w:tcMar>
              <w:top w:w="57" w:type="dxa"/>
              <w:left w:w="57" w:type="dxa"/>
              <w:bottom w:w="57" w:type="dxa"/>
              <w:right w:w="57" w:type="dxa"/>
            </w:tcMar>
          </w:tcPr>
          <w:p w14:paraId="575C2C16" w14:textId="6A0D0506"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484</w:t>
            </w:r>
          </w:p>
        </w:tc>
      </w:tr>
      <w:tr w:rsidR="00132D2E" w:rsidRPr="005C6CFF" w14:paraId="4403B31F"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435C888E" w14:textId="3C47094D" w:rsidR="00132D2E" w:rsidRPr="005C6CFF" w:rsidRDefault="00132D2E" w:rsidP="00132D2E">
            <w:pPr>
              <w:pStyle w:val="TableText"/>
              <w:rPr>
                <w:sz w:val="16"/>
                <w:szCs w:val="16"/>
              </w:rPr>
            </w:pPr>
            <w:r w:rsidRPr="005C6CFF">
              <w:rPr>
                <w:sz w:val="16"/>
                <w:szCs w:val="16"/>
              </w:rPr>
              <w:t>80166</w:t>
            </w:r>
          </w:p>
        </w:tc>
        <w:tc>
          <w:tcPr>
            <w:tcW w:w="1134" w:type="dxa"/>
            <w:tcBorders>
              <w:top w:val="single" w:sz="24" w:space="0" w:color="00569F"/>
            </w:tcBorders>
            <w:noWrap/>
            <w:tcMar>
              <w:top w:w="57" w:type="dxa"/>
              <w:left w:w="57" w:type="dxa"/>
              <w:bottom w:w="57" w:type="dxa"/>
              <w:right w:w="57" w:type="dxa"/>
            </w:tcMar>
            <w:hideMark/>
          </w:tcPr>
          <w:p w14:paraId="0B304EBC" w14:textId="63D37C83"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57492AA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CF751BE"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707BB8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EB19A7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E7F5CB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715773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D8BF19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CC021E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1E21C1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4A5BC75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DFC190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B59A82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995460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3EAD1EB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4FEB5652" w14:textId="12EEE6DB"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c>
          <w:tcPr>
            <w:tcW w:w="680" w:type="dxa"/>
            <w:tcBorders>
              <w:top w:val="single" w:sz="24" w:space="0" w:color="00569F"/>
            </w:tcBorders>
            <w:noWrap/>
            <w:tcMar>
              <w:top w:w="57" w:type="dxa"/>
              <w:left w:w="57" w:type="dxa"/>
              <w:bottom w:w="57" w:type="dxa"/>
              <w:right w:w="57" w:type="dxa"/>
            </w:tcMar>
          </w:tcPr>
          <w:p w14:paraId="4D90B7FB" w14:textId="1086A6FA"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0</w:t>
            </w:r>
          </w:p>
        </w:tc>
      </w:tr>
      <w:tr w:rsidR="00132D2E" w:rsidRPr="005C6CFF" w14:paraId="24E417AF"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30A94C9A"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387123D3" w14:textId="4FEF76B1"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67782C3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8444C2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F29A99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C5CD02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FA9C25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E90F4C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A0B04C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3C23C1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D89738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D23305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A02F33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E387A5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7BB1A4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4FEBDD2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578945FA" w14:textId="721B2264"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c>
          <w:tcPr>
            <w:tcW w:w="680" w:type="dxa"/>
            <w:noWrap/>
            <w:tcMar>
              <w:top w:w="57" w:type="dxa"/>
              <w:left w:w="57" w:type="dxa"/>
              <w:bottom w:w="57" w:type="dxa"/>
              <w:right w:w="57" w:type="dxa"/>
            </w:tcMar>
          </w:tcPr>
          <w:p w14:paraId="42545001" w14:textId="18C07899"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0</w:t>
            </w:r>
          </w:p>
        </w:tc>
      </w:tr>
      <w:tr w:rsidR="00132D2E" w:rsidRPr="005C6CFF" w14:paraId="28609DEA"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3188C00A"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46353817" w14:textId="69EC83CA"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02B5A8E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E1DFBB1"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F4D713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8FE545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FF6F20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FB122D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992291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73FE7F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10</w:t>
            </w:r>
          </w:p>
        </w:tc>
        <w:tc>
          <w:tcPr>
            <w:tcW w:w="454" w:type="dxa"/>
            <w:noWrap/>
            <w:tcMar>
              <w:top w:w="57" w:type="dxa"/>
              <w:left w:w="57" w:type="dxa"/>
              <w:bottom w:w="57" w:type="dxa"/>
              <w:right w:w="57" w:type="dxa"/>
            </w:tcMar>
            <w:hideMark/>
          </w:tcPr>
          <w:p w14:paraId="59B2016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w:t>
            </w:r>
          </w:p>
        </w:tc>
        <w:tc>
          <w:tcPr>
            <w:tcW w:w="454" w:type="dxa"/>
            <w:noWrap/>
            <w:tcMar>
              <w:top w:w="57" w:type="dxa"/>
              <w:left w:w="57" w:type="dxa"/>
              <w:bottom w:w="57" w:type="dxa"/>
              <w:right w:w="57" w:type="dxa"/>
            </w:tcMar>
            <w:hideMark/>
          </w:tcPr>
          <w:p w14:paraId="1CECF27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8</w:t>
            </w:r>
          </w:p>
        </w:tc>
        <w:tc>
          <w:tcPr>
            <w:tcW w:w="454" w:type="dxa"/>
            <w:noWrap/>
            <w:tcMar>
              <w:top w:w="57" w:type="dxa"/>
              <w:left w:w="57" w:type="dxa"/>
              <w:bottom w:w="57" w:type="dxa"/>
              <w:right w:w="57" w:type="dxa"/>
            </w:tcMar>
            <w:hideMark/>
          </w:tcPr>
          <w:p w14:paraId="491E602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w:t>
            </w:r>
          </w:p>
        </w:tc>
        <w:tc>
          <w:tcPr>
            <w:tcW w:w="454" w:type="dxa"/>
            <w:noWrap/>
            <w:tcMar>
              <w:top w:w="57" w:type="dxa"/>
              <w:left w:w="57" w:type="dxa"/>
              <w:bottom w:w="57" w:type="dxa"/>
              <w:right w:w="57" w:type="dxa"/>
            </w:tcMar>
            <w:hideMark/>
          </w:tcPr>
          <w:p w14:paraId="2D5A7B8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340A91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62A42ED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4192A25" w14:textId="1603576F"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4</w:t>
            </w:r>
          </w:p>
        </w:tc>
        <w:tc>
          <w:tcPr>
            <w:tcW w:w="680" w:type="dxa"/>
            <w:noWrap/>
            <w:tcMar>
              <w:top w:w="57" w:type="dxa"/>
              <w:left w:w="57" w:type="dxa"/>
              <w:bottom w:w="57" w:type="dxa"/>
              <w:right w:w="57" w:type="dxa"/>
            </w:tcMar>
          </w:tcPr>
          <w:p w14:paraId="6101E1B3" w14:textId="2F2AEE20"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29</w:t>
            </w:r>
          </w:p>
        </w:tc>
      </w:tr>
      <w:tr w:rsidR="00132D2E" w:rsidRPr="005C6CFF" w14:paraId="67E0D202"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2842E44E" w14:textId="77777777" w:rsidR="00132D2E" w:rsidRPr="005C6CFF" w:rsidRDefault="00132D2E" w:rsidP="00132D2E">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416C30A5" w14:textId="663C096F"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6E92FF6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85E28D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F512F3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188E62C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96F119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25022C9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F755DD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49D074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10</w:t>
            </w:r>
          </w:p>
        </w:tc>
        <w:tc>
          <w:tcPr>
            <w:tcW w:w="454" w:type="dxa"/>
            <w:tcBorders>
              <w:bottom w:val="single" w:sz="24" w:space="0" w:color="00569F"/>
            </w:tcBorders>
            <w:noWrap/>
            <w:tcMar>
              <w:top w:w="57" w:type="dxa"/>
              <w:left w:w="57" w:type="dxa"/>
              <w:bottom w:w="57" w:type="dxa"/>
              <w:right w:w="57" w:type="dxa"/>
            </w:tcMar>
          </w:tcPr>
          <w:p w14:paraId="072CD4E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9</w:t>
            </w:r>
          </w:p>
        </w:tc>
        <w:tc>
          <w:tcPr>
            <w:tcW w:w="454" w:type="dxa"/>
            <w:tcBorders>
              <w:bottom w:val="single" w:sz="24" w:space="0" w:color="00569F"/>
            </w:tcBorders>
            <w:noWrap/>
            <w:tcMar>
              <w:top w:w="57" w:type="dxa"/>
              <w:left w:w="57" w:type="dxa"/>
              <w:bottom w:w="57" w:type="dxa"/>
              <w:right w:w="57" w:type="dxa"/>
            </w:tcMar>
          </w:tcPr>
          <w:p w14:paraId="5DF199C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8</w:t>
            </w:r>
          </w:p>
        </w:tc>
        <w:tc>
          <w:tcPr>
            <w:tcW w:w="454" w:type="dxa"/>
            <w:tcBorders>
              <w:bottom w:val="single" w:sz="24" w:space="0" w:color="00569F"/>
            </w:tcBorders>
            <w:noWrap/>
            <w:tcMar>
              <w:top w:w="57" w:type="dxa"/>
              <w:left w:w="57" w:type="dxa"/>
              <w:bottom w:w="57" w:type="dxa"/>
              <w:right w:w="57" w:type="dxa"/>
            </w:tcMar>
          </w:tcPr>
          <w:p w14:paraId="18A4858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tcBorders>
              <w:bottom w:val="single" w:sz="24" w:space="0" w:color="00569F"/>
            </w:tcBorders>
            <w:noWrap/>
            <w:tcMar>
              <w:top w:w="57" w:type="dxa"/>
              <w:left w:w="57" w:type="dxa"/>
              <w:bottom w:w="57" w:type="dxa"/>
              <w:right w:w="57" w:type="dxa"/>
            </w:tcMar>
          </w:tcPr>
          <w:p w14:paraId="7AA2CAD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524D0C5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right w:val="single" w:sz="24" w:space="0" w:color="00569F"/>
            </w:tcBorders>
            <w:noWrap/>
            <w:tcMar>
              <w:top w:w="57" w:type="dxa"/>
              <w:left w:w="57" w:type="dxa"/>
              <w:bottom w:w="57" w:type="dxa"/>
              <w:right w:w="57" w:type="dxa"/>
            </w:tcMar>
          </w:tcPr>
          <w:p w14:paraId="70DF959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4872216A" w14:textId="193DEF9B"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w:t>
            </w:r>
          </w:p>
        </w:tc>
        <w:tc>
          <w:tcPr>
            <w:tcW w:w="680" w:type="dxa"/>
            <w:tcBorders>
              <w:bottom w:val="single" w:sz="24" w:space="0" w:color="00569F"/>
            </w:tcBorders>
            <w:noWrap/>
            <w:tcMar>
              <w:top w:w="57" w:type="dxa"/>
              <w:left w:w="57" w:type="dxa"/>
              <w:bottom w:w="57" w:type="dxa"/>
              <w:right w:w="57" w:type="dxa"/>
            </w:tcMar>
          </w:tcPr>
          <w:p w14:paraId="48827DA6" w14:textId="1CFE07D6"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29</w:t>
            </w:r>
          </w:p>
        </w:tc>
      </w:tr>
      <w:tr w:rsidR="00132D2E" w:rsidRPr="005C6CFF" w14:paraId="0579390E"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32303793" w14:textId="1B9B42ED" w:rsidR="00132D2E" w:rsidRPr="005C6CFF" w:rsidRDefault="00132D2E" w:rsidP="00132D2E">
            <w:pPr>
              <w:pStyle w:val="TableText"/>
              <w:rPr>
                <w:sz w:val="16"/>
                <w:szCs w:val="16"/>
              </w:rPr>
            </w:pPr>
            <w:r w:rsidRPr="005C6CFF">
              <w:rPr>
                <w:sz w:val="16"/>
                <w:szCs w:val="16"/>
              </w:rPr>
              <w:lastRenderedPageBreak/>
              <w:t>75041-2</w:t>
            </w:r>
          </w:p>
        </w:tc>
        <w:tc>
          <w:tcPr>
            <w:tcW w:w="1134" w:type="dxa"/>
            <w:tcBorders>
              <w:top w:val="single" w:sz="24" w:space="0" w:color="00569F"/>
            </w:tcBorders>
            <w:noWrap/>
            <w:tcMar>
              <w:top w:w="57" w:type="dxa"/>
              <w:left w:w="57" w:type="dxa"/>
              <w:bottom w:w="57" w:type="dxa"/>
              <w:right w:w="57" w:type="dxa"/>
            </w:tcMar>
            <w:hideMark/>
          </w:tcPr>
          <w:p w14:paraId="1B7DF7F4" w14:textId="293D5D47"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4A9E0C01"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2C3F5D5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41</w:t>
            </w:r>
          </w:p>
        </w:tc>
        <w:tc>
          <w:tcPr>
            <w:tcW w:w="454" w:type="dxa"/>
            <w:tcBorders>
              <w:top w:val="single" w:sz="24" w:space="0" w:color="00569F"/>
            </w:tcBorders>
            <w:noWrap/>
            <w:tcMar>
              <w:top w:w="57" w:type="dxa"/>
              <w:left w:w="57" w:type="dxa"/>
              <w:bottom w:w="57" w:type="dxa"/>
              <w:right w:w="57" w:type="dxa"/>
            </w:tcMar>
            <w:hideMark/>
          </w:tcPr>
          <w:p w14:paraId="15EC26A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w:t>
            </w:r>
          </w:p>
        </w:tc>
        <w:tc>
          <w:tcPr>
            <w:tcW w:w="454" w:type="dxa"/>
            <w:tcBorders>
              <w:top w:val="single" w:sz="24" w:space="0" w:color="00569F"/>
            </w:tcBorders>
            <w:noWrap/>
            <w:tcMar>
              <w:top w:w="57" w:type="dxa"/>
              <w:left w:w="57" w:type="dxa"/>
              <w:bottom w:w="57" w:type="dxa"/>
              <w:right w:w="57" w:type="dxa"/>
            </w:tcMar>
            <w:hideMark/>
          </w:tcPr>
          <w:p w14:paraId="1F928A1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3C75BA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hideMark/>
          </w:tcPr>
          <w:p w14:paraId="22141FB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9106CB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06288BA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w:t>
            </w:r>
          </w:p>
        </w:tc>
        <w:tc>
          <w:tcPr>
            <w:tcW w:w="454" w:type="dxa"/>
            <w:tcBorders>
              <w:top w:val="single" w:sz="24" w:space="0" w:color="00569F"/>
            </w:tcBorders>
            <w:noWrap/>
            <w:tcMar>
              <w:top w:w="57" w:type="dxa"/>
              <w:left w:w="57" w:type="dxa"/>
              <w:bottom w:w="57" w:type="dxa"/>
              <w:right w:w="57" w:type="dxa"/>
            </w:tcMar>
            <w:hideMark/>
          </w:tcPr>
          <w:p w14:paraId="5C81EB8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w:t>
            </w:r>
          </w:p>
        </w:tc>
        <w:tc>
          <w:tcPr>
            <w:tcW w:w="454" w:type="dxa"/>
            <w:tcBorders>
              <w:top w:val="single" w:sz="24" w:space="0" w:color="00569F"/>
            </w:tcBorders>
            <w:noWrap/>
            <w:tcMar>
              <w:top w:w="57" w:type="dxa"/>
              <w:left w:w="57" w:type="dxa"/>
              <w:bottom w:w="57" w:type="dxa"/>
              <w:right w:w="57" w:type="dxa"/>
            </w:tcMar>
            <w:hideMark/>
          </w:tcPr>
          <w:p w14:paraId="7F35181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w:t>
            </w:r>
          </w:p>
        </w:tc>
        <w:tc>
          <w:tcPr>
            <w:tcW w:w="454" w:type="dxa"/>
            <w:tcBorders>
              <w:top w:val="single" w:sz="24" w:space="0" w:color="00569F"/>
            </w:tcBorders>
            <w:noWrap/>
            <w:tcMar>
              <w:top w:w="57" w:type="dxa"/>
              <w:left w:w="57" w:type="dxa"/>
              <w:bottom w:w="57" w:type="dxa"/>
              <w:right w:w="57" w:type="dxa"/>
            </w:tcMar>
            <w:hideMark/>
          </w:tcPr>
          <w:p w14:paraId="32EA353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6</w:t>
            </w:r>
          </w:p>
        </w:tc>
        <w:tc>
          <w:tcPr>
            <w:tcW w:w="454" w:type="dxa"/>
            <w:tcBorders>
              <w:top w:val="single" w:sz="24" w:space="0" w:color="00569F"/>
            </w:tcBorders>
            <w:noWrap/>
            <w:tcMar>
              <w:top w:w="57" w:type="dxa"/>
              <w:left w:w="57" w:type="dxa"/>
              <w:bottom w:w="57" w:type="dxa"/>
              <w:right w:w="57" w:type="dxa"/>
            </w:tcMar>
            <w:hideMark/>
          </w:tcPr>
          <w:p w14:paraId="5E07AF5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7DE267E"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5077AF1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left w:val="single" w:sz="24" w:space="0" w:color="00569F"/>
            </w:tcBorders>
            <w:noWrap/>
            <w:tcMar>
              <w:top w:w="57" w:type="dxa"/>
              <w:left w:w="57" w:type="dxa"/>
              <w:bottom w:w="57" w:type="dxa"/>
              <w:right w:w="57" w:type="dxa"/>
            </w:tcMar>
          </w:tcPr>
          <w:p w14:paraId="7968D426" w14:textId="781DBC36"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9</w:t>
            </w:r>
          </w:p>
        </w:tc>
        <w:tc>
          <w:tcPr>
            <w:tcW w:w="680" w:type="dxa"/>
            <w:tcBorders>
              <w:top w:val="single" w:sz="24" w:space="0" w:color="00569F"/>
            </w:tcBorders>
            <w:noWrap/>
            <w:tcMar>
              <w:top w:w="57" w:type="dxa"/>
              <w:left w:w="57" w:type="dxa"/>
              <w:bottom w:w="57" w:type="dxa"/>
              <w:right w:w="57" w:type="dxa"/>
            </w:tcMar>
          </w:tcPr>
          <w:p w14:paraId="18AD194A" w14:textId="7982250B"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332</w:t>
            </w:r>
          </w:p>
        </w:tc>
      </w:tr>
      <w:tr w:rsidR="00132D2E" w:rsidRPr="005C6CFF" w14:paraId="35BA9A76"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2976780C"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72865492" w14:textId="7ED0C084"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266755C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14</w:t>
            </w:r>
          </w:p>
        </w:tc>
        <w:tc>
          <w:tcPr>
            <w:tcW w:w="454" w:type="dxa"/>
            <w:noWrap/>
            <w:tcMar>
              <w:top w:w="57" w:type="dxa"/>
              <w:left w:w="57" w:type="dxa"/>
              <w:bottom w:w="57" w:type="dxa"/>
              <w:right w:w="57" w:type="dxa"/>
            </w:tcMar>
            <w:hideMark/>
          </w:tcPr>
          <w:p w14:paraId="6553A7E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137</w:t>
            </w:r>
          </w:p>
        </w:tc>
        <w:tc>
          <w:tcPr>
            <w:tcW w:w="454" w:type="dxa"/>
            <w:noWrap/>
            <w:tcMar>
              <w:top w:w="57" w:type="dxa"/>
              <w:left w:w="57" w:type="dxa"/>
              <w:bottom w:w="57" w:type="dxa"/>
              <w:right w:w="57" w:type="dxa"/>
            </w:tcMar>
            <w:hideMark/>
          </w:tcPr>
          <w:p w14:paraId="555D7AF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23</w:t>
            </w:r>
          </w:p>
        </w:tc>
        <w:tc>
          <w:tcPr>
            <w:tcW w:w="454" w:type="dxa"/>
            <w:noWrap/>
            <w:tcMar>
              <w:top w:w="57" w:type="dxa"/>
              <w:left w:w="57" w:type="dxa"/>
              <w:bottom w:w="57" w:type="dxa"/>
              <w:right w:w="57" w:type="dxa"/>
            </w:tcMar>
            <w:hideMark/>
          </w:tcPr>
          <w:p w14:paraId="7E4285E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11</w:t>
            </w:r>
          </w:p>
        </w:tc>
        <w:tc>
          <w:tcPr>
            <w:tcW w:w="454" w:type="dxa"/>
            <w:noWrap/>
            <w:tcMar>
              <w:top w:w="57" w:type="dxa"/>
              <w:left w:w="57" w:type="dxa"/>
              <w:bottom w:w="57" w:type="dxa"/>
              <w:right w:w="57" w:type="dxa"/>
            </w:tcMar>
            <w:hideMark/>
          </w:tcPr>
          <w:p w14:paraId="5918EA8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w:t>
            </w:r>
          </w:p>
        </w:tc>
        <w:tc>
          <w:tcPr>
            <w:tcW w:w="454" w:type="dxa"/>
            <w:noWrap/>
            <w:tcMar>
              <w:top w:w="57" w:type="dxa"/>
              <w:left w:w="57" w:type="dxa"/>
              <w:bottom w:w="57" w:type="dxa"/>
              <w:right w:w="57" w:type="dxa"/>
            </w:tcMar>
            <w:hideMark/>
          </w:tcPr>
          <w:p w14:paraId="2BE9380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D17EE6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0A21377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10</w:t>
            </w:r>
          </w:p>
        </w:tc>
        <w:tc>
          <w:tcPr>
            <w:tcW w:w="454" w:type="dxa"/>
            <w:noWrap/>
            <w:tcMar>
              <w:top w:w="57" w:type="dxa"/>
              <w:left w:w="57" w:type="dxa"/>
              <w:bottom w:w="57" w:type="dxa"/>
              <w:right w:w="57" w:type="dxa"/>
            </w:tcMar>
            <w:hideMark/>
          </w:tcPr>
          <w:p w14:paraId="375A82F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25</w:t>
            </w:r>
          </w:p>
        </w:tc>
        <w:tc>
          <w:tcPr>
            <w:tcW w:w="454" w:type="dxa"/>
            <w:noWrap/>
            <w:tcMar>
              <w:top w:w="57" w:type="dxa"/>
              <w:left w:w="57" w:type="dxa"/>
              <w:bottom w:w="57" w:type="dxa"/>
              <w:right w:w="57" w:type="dxa"/>
            </w:tcMar>
            <w:hideMark/>
          </w:tcPr>
          <w:p w14:paraId="265FEFD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14</w:t>
            </w:r>
          </w:p>
        </w:tc>
        <w:tc>
          <w:tcPr>
            <w:tcW w:w="454" w:type="dxa"/>
            <w:noWrap/>
            <w:tcMar>
              <w:top w:w="57" w:type="dxa"/>
              <w:left w:w="57" w:type="dxa"/>
              <w:bottom w:w="57" w:type="dxa"/>
              <w:right w:w="57" w:type="dxa"/>
            </w:tcMar>
            <w:hideMark/>
          </w:tcPr>
          <w:p w14:paraId="497FD87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23</w:t>
            </w:r>
          </w:p>
        </w:tc>
        <w:tc>
          <w:tcPr>
            <w:tcW w:w="454" w:type="dxa"/>
            <w:noWrap/>
            <w:tcMar>
              <w:top w:w="57" w:type="dxa"/>
              <w:left w:w="57" w:type="dxa"/>
              <w:bottom w:w="57" w:type="dxa"/>
              <w:right w:w="57" w:type="dxa"/>
            </w:tcMar>
            <w:hideMark/>
          </w:tcPr>
          <w:p w14:paraId="48A098F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418EAA2"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tcBorders>
              <w:right w:val="single" w:sz="24" w:space="0" w:color="00569F"/>
            </w:tcBorders>
            <w:noWrap/>
            <w:tcMar>
              <w:top w:w="57" w:type="dxa"/>
              <w:left w:w="57" w:type="dxa"/>
              <w:bottom w:w="57" w:type="dxa"/>
              <w:right w:w="57" w:type="dxa"/>
            </w:tcMar>
            <w:hideMark/>
          </w:tcPr>
          <w:p w14:paraId="5AEE3DD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1C554E0C" w14:textId="27CA5895"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9</w:t>
            </w:r>
          </w:p>
        </w:tc>
        <w:tc>
          <w:tcPr>
            <w:tcW w:w="680" w:type="dxa"/>
            <w:noWrap/>
            <w:tcMar>
              <w:top w:w="57" w:type="dxa"/>
              <w:left w:w="57" w:type="dxa"/>
              <w:bottom w:w="57" w:type="dxa"/>
              <w:right w:w="57" w:type="dxa"/>
            </w:tcMar>
          </w:tcPr>
          <w:p w14:paraId="4EBC4B36" w14:textId="10D4061E"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332</w:t>
            </w:r>
          </w:p>
        </w:tc>
      </w:tr>
      <w:tr w:rsidR="00132D2E" w:rsidRPr="005C6CFF" w14:paraId="4DCA2EC1"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27200DCA"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54EC7736" w14:textId="40E83402"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0EA63CB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7</w:t>
            </w:r>
          </w:p>
        </w:tc>
        <w:tc>
          <w:tcPr>
            <w:tcW w:w="454" w:type="dxa"/>
            <w:noWrap/>
            <w:tcMar>
              <w:top w:w="57" w:type="dxa"/>
              <w:left w:w="57" w:type="dxa"/>
              <w:bottom w:w="57" w:type="dxa"/>
              <w:right w:w="57" w:type="dxa"/>
            </w:tcMar>
            <w:hideMark/>
          </w:tcPr>
          <w:p w14:paraId="1A741A1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22</w:t>
            </w:r>
          </w:p>
        </w:tc>
        <w:tc>
          <w:tcPr>
            <w:tcW w:w="454" w:type="dxa"/>
            <w:noWrap/>
            <w:tcMar>
              <w:top w:w="57" w:type="dxa"/>
              <w:left w:w="57" w:type="dxa"/>
              <w:bottom w:w="57" w:type="dxa"/>
              <w:right w:w="57" w:type="dxa"/>
            </w:tcMar>
            <w:hideMark/>
          </w:tcPr>
          <w:p w14:paraId="731A980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w:t>
            </w:r>
          </w:p>
        </w:tc>
        <w:tc>
          <w:tcPr>
            <w:tcW w:w="454" w:type="dxa"/>
            <w:noWrap/>
            <w:tcMar>
              <w:top w:w="57" w:type="dxa"/>
              <w:left w:w="57" w:type="dxa"/>
              <w:bottom w:w="57" w:type="dxa"/>
              <w:right w:w="57" w:type="dxa"/>
            </w:tcMar>
            <w:hideMark/>
          </w:tcPr>
          <w:p w14:paraId="5E467DE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w:t>
            </w:r>
          </w:p>
        </w:tc>
        <w:tc>
          <w:tcPr>
            <w:tcW w:w="454" w:type="dxa"/>
            <w:noWrap/>
            <w:tcMar>
              <w:top w:w="57" w:type="dxa"/>
              <w:left w:w="57" w:type="dxa"/>
              <w:bottom w:w="57" w:type="dxa"/>
              <w:right w:w="57" w:type="dxa"/>
            </w:tcMar>
            <w:hideMark/>
          </w:tcPr>
          <w:p w14:paraId="51583C5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16</w:t>
            </w:r>
          </w:p>
        </w:tc>
        <w:tc>
          <w:tcPr>
            <w:tcW w:w="454" w:type="dxa"/>
            <w:noWrap/>
            <w:tcMar>
              <w:top w:w="57" w:type="dxa"/>
              <w:left w:w="57" w:type="dxa"/>
              <w:bottom w:w="57" w:type="dxa"/>
              <w:right w:w="57" w:type="dxa"/>
            </w:tcMar>
            <w:hideMark/>
          </w:tcPr>
          <w:p w14:paraId="41109FE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5D2BB1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05FD28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7</w:t>
            </w:r>
          </w:p>
        </w:tc>
        <w:tc>
          <w:tcPr>
            <w:tcW w:w="454" w:type="dxa"/>
            <w:noWrap/>
            <w:tcMar>
              <w:top w:w="57" w:type="dxa"/>
              <w:left w:w="57" w:type="dxa"/>
              <w:bottom w:w="57" w:type="dxa"/>
              <w:right w:w="57" w:type="dxa"/>
            </w:tcMar>
            <w:hideMark/>
          </w:tcPr>
          <w:p w14:paraId="271C138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5</w:t>
            </w:r>
          </w:p>
        </w:tc>
        <w:tc>
          <w:tcPr>
            <w:tcW w:w="454" w:type="dxa"/>
            <w:noWrap/>
            <w:tcMar>
              <w:top w:w="57" w:type="dxa"/>
              <w:left w:w="57" w:type="dxa"/>
              <w:bottom w:w="57" w:type="dxa"/>
              <w:right w:w="57" w:type="dxa"/>
            </w:tcMar>
            <w:hideMark/>
          </w:tcPr>
          <w:p w14:paraId="7B2517F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w:t>
            </w:r>
          </w:p>
        </w:tc>
        <w:tc>
          <w:tcPr>
            <w:tcW w:w="454" w:type="dxa"/>
            <w:noWrap/>
            <w:tcMar>
              <w:top w:w="57" w:type="dxa"/>
              <w:left w:w="57" w:type="dxa"/>
              <w:bottom w:w="57" w:type="dxa"/>
              <w:right w:w="57" w:type="dxa"/>
            </w:tcMar>
            <w:hideMark/>
          </w:tcPr>
          <w:p w14:paraId="5914A82E"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w:t>
            </w:r>
          </w:p>
        </w:tc>
        <w:tc>
          <w:tcPr>
            <w:tcW w:w="454" w:type="dxa"/>
            <w:noWrap/>
            <w:tcMar>
              <w:top w:w="57" w:type="dxa"/>
              <w:left w:w="57" w:type="dxa"/>
              <w:bottom w:w="57" w:type="dxa"/>
              <w:right w:w="57" w:type="dxa"/>
            </w:tcMar>
            <w:hideMark/>
          </w:tcPr>
          <w:p w14:paraId="0884E3E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noWrap/>
            <w:tcMar>
              <w:top w:w="57" w:type="dxa"/>
              <w:left w:w="57" w:type="dxa"/>
              <w:bottom w:w="57" w:type="dxa"/>
              <w:right w:w="57" w:type="dxa"/>
            </w:tcMar>
            <w:hideMark/>
          </w:tcPr>
          <w:p w14:paraId="6D28AE3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4CAFAFB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023A2026" w14:textId="18B51470"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9</w:t>
            </w:r>
          </w:p>
        </w:tc>
        <w:tc>
          <w:tcPr>
            <w:tcW w:w="680" w:type="dxa"/>
            <w:noWrap/>
            <w:tcMar>
              <w:top w:w="57" w:type="dxa"/>
              <w:left w:w="57" w:type="dxa"/>
              <w:bottom w:w="57" w:type="dxa"/>
              <w:right w:w="57" w:type="dxa"/>
            </w:tcMar>
          </w:tcPr>
          <w:p w14:paraId="59763600" w14:textId="38D4FBB8"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89</w:t>
            </w:r>
          </w:p>
        </w:tc>
      </w:tr>
      <w:tr w:rsidR="00132D2E" w:rsidRPr="005C6CFF" w14:paraId="1F851520"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72CCAF04" w14:textId="77777777" w:rsidR="00132D2E" w:rsidRPr="005C6CFF" w:rsidRDefault="00132D2E" w:rsidP="00132D2E">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583E7B11" w14:textId="13BDC8CA"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700428A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22</w:t>
            </w:r>
          </w:p>
        </w:tc>
        <w:tc>
          <w:tcPr>
            <w:tcW w:w="454" w:type="dxa"/>
            <w:tcBorders>
              <w:bottom w:val="single" w:sz="24" w:space="0" w:color="00569F"/>
            </w:tcBorders>
            <w:noWrap/>
            <w:tcMar>
              <w:top w:w="57" w:type="dxa"/>
              <w:left w:w="57" w:type="dxa"/>
              <w:bottom w:w="57" w:type="dxa"/>
              <w:right w:w="57" w:type="dxa"/>
            </w:tcMar>
          </w:tcPr>
          <w:p w14:paraId="6A982A3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200</w:t>
            </w:r>
          </w:p>
        </w:tc>
        <w:tc>
          <w:tcPr>
            <w:tcW w:w="454" w:type="dxa"/>
            <w:tcBorders>
              <w:bottom w:val="single" w:sz="24" w:space="0" w:color="00569F"/>
            </w:tcBorders>
            <w:noWrap/>
            <w:tcMar>
              <w:top w:w="57" w:type="dxa"/>
              <w:left w:w="57" w:type="dxa"/>
              <w:bottom w:w="57" w:type="dxa"/>
              <w:right w:w="57" w:type="dxa"/>
            </w:tcMar>
          </w:tcPr>
          <w:p w14:paraId="6A99605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36</w:t>
            </w:r>
          </w:p>
        </w:tc>
        <w:tc>
          <w:tcPr>
            <w:tcW w:w="454" w:type="dxa"/>
            <w:tcBorders>
              <w:bottom w:val="single" w:sz="24" w:space="0" w:color="00569F"/>
            </w:tcBorders>
            <w:noWrap/>
            <w:tcMar>
              <w:top w:w="57" w:type="dxa"/>
              <w:left w:w="57" w:type="dxa"/>
              <w:bottom w:w="57" w:type="dxa"/>
              <w:right w:w="57" w:type="dxa"/>
            </w:tcMar>
          </w:tcPr>
          <w:p w14:paraId="1912D9C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15</w:t>
            </w:r>
          </w:p>
        </w:tc>
        <w:tc>
          <w:tcPr>
            <w:tcW w:w="454" w:type="dxa"/>
            <w:tcBorders>
              <w:bottom w:val="single" w:sz="24" w:space="0" w:color="00569F"/>
            </w:tcBorders>
            <w:noWrap/>
            <w:tcMar>
              <w:top w:w="57" w:type="dxa"/>
              <w:left w:w="57" w:type="dxa"/>
              <w:bottom w:w="57" w:type="dxa"/>
              <w:right w:w="57" w:type="dxa"/>
            </w:tcMar>
          </w:tcPr>
          <w:p w14:paraId="033A7DA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20</w:t>
            </w:r>
          </w:p>
        </w:tc>
        <w:tc>
          <w:tcPr>
            <w:tcW w:w="454" w:type="dxa"/>
            <w:tcBorders>
              <w:bottom w:val="single" w:sz="24" w:space="0" w:color="00569F"/>
            </w:tcBorders>
            <w:noWrap/>
            <w:tcMar>
              <w:top w:w="57" w:type="dxa"/>
              <w:left w:w="57" w:type="dxa"/>
              <w:bottom w:w="57" w:type="dxa"/>
              <w:right w:w="57" w:type="dxa"/>
            </w:tcMar>
          </w:tcPr>
          <w:p w14:paraId="75F2D33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7F9CFE1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4CD3397"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21</w:t>
            </w:r>
          </w:p>
        </w:tc>
        <w:tc>
          <w:tcPr>
            <w:tcW w:w="454" w:type="dxa"/>
            <w:tcBorders>
              <w:bottom w:val="single" w:sz="24" w:space="0" w:color="00569F"/>
            </w:tcBorders>
            <w:noWrap/>
            <w:tcMar>
              <w:top w:w="57" w:type="dxa"/>
              <w:left w:w="57" w:type="dxa"/>
              <w:bottom w:w="57" w:type="dxa"/>
              <w:right w:w="57" w:type="dxa"/>
            </w:tcMar>
          </w:tcPr>
          <w:p w14:paraId="0F41035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34</w:t>
            </w:r>
          </w:p>
        </w:tc>
        <w:tc>
          <w:tcPr>
            <w:tcW w:w="454" w:type="dxa"/>
            <w:tcBorders>
              <w:bottom w:val="single" w:sz="24" w:space="0" w:color="00569F"/>
            </w:tcBorders>
            <w:noWrap/>
            <w:tcMar>
              <w:top w:w="57" w:type="dxa"/>
              <w:left w:w="57" w:type="dxa"/>
              <w:bottom w:w="57" w:type="dxa"/>
              <w:right w:w="57" w:type="dxa"/>
            </w:tcMar>
          </w:tcPr>
          <w:p w14:paraId="4C2A187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32</w:t>
            </w:r>
          </w:p>
        </w:tc>
        <w:tc>
          <w:tcPr>
            <w:tcW w:w="454" w:type="dxa"/>
            <w:tcBorders>
              <w:bottom w:val="single" w:sz="24" w:space="0" w:color="00569F"/>
            </w:tcBorders>
            <w:noWrap/>
            <w:tcMar>
              <w:top w:w="57" w:type="dxa"/>
              <w:left w:w="57" w:type="dxa"/>
              <w:bottom w:w="57" w:type="dxa"/>
              <w:right w:w="57" w:type="dxa"/>
            </w:tcMar>
          </w:tcPr>
          <w:p w14:paraId="05FA653B"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38</w:t>
            </w:r>
          </w:p>
        </w:tc>
        <w:tc>
          <w:tcPr>
            <w:tcW w:w="454" w:type="dxa"/>
            <w:tcBorders>
              <w:bottom w:val="single" w:sz="24" w:space="0" w:color="00569F"/>
            </w:tcBorders>
            <w:noWrap/>
            <w:tcMar>
              <w:top w:w="57" w:type="dxa"/>
              <w:left w:w="57" w:type="dxa"/>
              <w:bottom w:w="57" w:type="dxa"/>
              <w:right w:w="57" w:type="dxa"/>
            </w:tcMar>
          </w:tcPr>
          <w:p w14:paraId="720A3889"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bottom w:val="single" w:sz="24" w:space="0" w:color="00569F"/>
            </w:tcBorders>
            <w:noWrap/>
            <w:tcMar>
              <w:top w:w="57" w:type="dxa"/>
              <w:left w:w="57" w:type="dxa"/>
              <w:bottom w:w="57" w:type="dxa"/>
              <w:right w:w="57" w:type="dxa"/>
            </w:tcMar>
          </w:tcPr>
          <w:p w14:paraId="0D27D124"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w:t>
            </w:r>
          </w:p>
        </w:tc>
        <w:tc>
          <w:tcPr>
            <w:tcW w:w="454" w:type="dxa"/>
            <w:tcBorders>
              <w:bottom w:val="single" w:sz="24" w:space="0" w:color="00569F"/>
              <w:right w:val="single" w:sz="24" w:space="0" w:color="00569F"/>
            </w:tcBorders>
            <w:noWrap/>
            <w:tcMar>
              <w:top w:w="57" w:type="dxa"/>
              <w:left w:w="57" w:type="dxa"/>
              <w:bottom w:w="57" w:type="dxa"/>
              <w:right w:w="57" w:type="dxa"/>
            </w:tcMar>
          </w:tcPr>
          <w:p w14:paraId="4B8EFEC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bottom w:val="single" w:sz="24" w:space="0" w:color="00569F"/>
            </w:tcBorders>
            <w:noWrap/>
            <w:tcMar>
              <w:top w:w="57" w:type="dxa"/>
              <w:left w:w="57" w:type="dxa"/>
              <w:bottom w:w="57" w:type="dxa"/>
              <w:right w:w="57" w:type="dxa"/>
            </w:tcMar>
          </w:tcPr>
          <w:p w14:paraId="3793EF79" w14:textId="58C2AA2D"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10</w:t>
            </w:r>
          </w:p>
        </w:tc>
        <w:tc>
          <w:tcPr>
            <w:tcW w:w="680" w:type="dxa"/>
            <w:tcBorders>
              <w:bottom w:val="single" w:sz="24" w:space="0" w:color="00569F"/>
            </w:tcBorders>
            <w:noWrap/>
            <w:tcMar>
              <w:top w:w="57" w:type="dxa"/>
              <w:left w:w="57" w:type="dxa"/>
              <w:bottom w:w="57" w:type="dxa"/>
              <w:right w:w="57" w:type="dxa"/>
            </w:tcMar>
          </w:tcPr>
          <w:p w14:paraId="260F7585" w14:textId="75F623EB"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421</w:t>
            </w:r>
          </w:p>
        </w:tc>
      </w:tr>
      <w:tr w:rsidR="00132D2E" w:rsidRPr="005C6CFF" w14:paraId="14084F7F"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45617305" w14:textId="4DC51BEE" w:rsidR="00132D2E" w:rsidRPr="005C6CFF" w:rsidRDefault="00132D2E" w:rsidP="00132D2E">
            <w:pPr>
              <w:pStyle w:val="TableText"/>
              <w:rPr>
                <w:sz w:val="16"/>
                <w:szCs w:val="16"/>
              </w:rPr>
            </w:pPr>
            <w:r w:rsidRPr="005C6CFF">
              <w:rPr>
                <w:sz w:val="16"/>
                <w:szCs w:val="16"/>
              </w:rPr>
              <w:t>75038</w:t>
            </w:r>
          </w:p>
        </w:tc>
        <w:tc>
          <w:tcPr>
            <w:tcW w:w="1134" w:type="dxa"/>
            <w:tcBorders>
              <w:top w:val="single" w:sz="24" w:space="0" w:color="00569F"/>
            </w:tcBorders>
            <w:noWrap/>
            <w:tcMar>
              <w:top w:w="57" w:type="dxa"/>
              <w:left w:w="57" w:type="dxa"/>
              <w:bottom w:w="57" w:type="dxa"/>
              <w:right w:w="57" w:type="dxa"/>
            </w:tcMar>
            <w:hideMark/>
          </w:tcPr>
          <w:p w14:paraId="3968DBE3" w14:textId="31633127"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Bailer (2 L)</w:t>
            </w:r>
          </w:p>
        </w:tc>
        <w:tc>
          <w:tcPr>
            <w:tcW w:w="454" w:type="dxa"/>
            <w:tcBorders>
              <w:top w:val="single" w:sz="24" w:space="0" w:color="00569F"/>
            </w:tcBorders>
            <w:noWrap/>
            <w:tcMar>
              <w:top w:w="57" w:type="dxa"/>
              <w:left w:w="57" w:type="dxa"/>
              <w:bottom w:w="57" w:type="dxa"/>
              <w:right w:w="57" w:type="dxa"/>
            </w:tcMar>
            <w:hideMark/>
          </w:tcPr>
          <w:p w14:paraId="06C8653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50DFA8F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F6248E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894783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22D5118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630E3451"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2FA042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3C7F431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101</w:t>
            </w:r>
          </w:p>
        </w:tc>
        <w:tc>
          <w:tcPr>
            <w:tcW w:w="454" w:type="dxa"/>
            <w:tcBorders>
              <w:top w:val="single" w:sz="24" w:space="0" w:color="00569F"/>
            </w:tcBorders>
            <w:noWrap/>
            <w:tcMar>
              <w:top w:w="57" w:type="dxa"/>
              <w:left w:w="57" w:type="dxa"/>
              <w:bottom w:w="57" w:type="dxa"/>
              <w:right w:w="57" w:type="dxa"/>
            </w:tcMar>
            <w:hideMark/>
          </w:tcPr>
          <w:p w14:paraId="793E604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11</w:t>
            </w:r>
          </w:p>
        </w:tc>
        <w:tc>
          <w:tcPr>
            <w:tcW w:w="454" w:type="dxa"/>
            <w:tcBorders>
              <w:top w:val="single" w:sz="24" w:space="0" w:color="00569F"/>
            </w:tcBorders>
            <w:noWrap/>
            <w:tcMar>
              <w:top w:w="57" w:type="dxa"/>
              <w:left w:w="57" w:type="dxa"/>
              <w:bottom w:w="57" w:type="dxa"/>
              <w:right w:w="57" w:type="dxa"/>
            </w:tcMar>
            <w:hideMark/>
          </w:tcPr>
          <w:p w14:paraId="6901C06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13</w:t>
            </w:r>
          </w:p>
        </w:tc>
        <w:tc>
          <w:tcPr>
            <w:tcW w:w="454" w:type="dxa"/>
            <w:tcBorders>
              <w:top w:val="single" w:sz="24" w:space="0" w:color="00569F"/>
            </w:tcBorders>
            <w:noWrap/>
            <w:tcMar>
              <w:top w:w="57" w:type="dxa"/>
              <w:left w:w="57" w:type="dxa"/>
              <w:bottom w:w="57" w:type="dxa"/>
              <w:right w:w="57" w:type="dxa"/>
            </w:tcMar>
            <w:hideMark/>
          </w:tcPr>
          <w:p w14:paraId="033F9D2B"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w:t>
            </w:r>
          </w:p>
        </w:tc>
        <w:tc>
          <w:tcPr>
            <w:tcW w:w="454" w:type="dxa"/>
            <w:tcBorders>
              <w:top w:val="single" w:sz="24" w:space="0" w:color="00569F"/>
            </w:tcBorders>
            <w:noWrap/>
            <w:tcMar>
              <w:top w:w="57" w:type="dxa"/>
              <w:left w:w="57" w:type="dxa"/>
              <w:bottom w:w="57" w:type="dxa"/>
              <w:right w:w="57" w:type="dxa"/>
            </w:tcMar>
            <w:hideMark/>
          </w:tcPr>
          <w:p w14:paraId="3A7D3B5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tcBorders>
            <w:noWrap/>
            <w:tcMar>
              <w:top w:w="57" w:type="dxa"/>
              <w:left w:w="57" w:type="dxa"/>
              <w:bottom w:w="57" w:type="dxa"/>
              <w:right w:w="57" w:type="dxa"/>
            </w:tcMar>
            <w:hideMark/>
          </w:tcPr>
          <w:p w14:paraId="715B0FD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top w:val="single" w:sz="24" w:space="0" w:color="00569F"/>
              <w:right w:val="single" w:sz="24" w:space="0" w:color="00569F"/>
            </w:tcBorders>
            <w:noWrap/>
            <w:tcMar>
              <w:top w:w="57" w:type="dxa"/>
              <w:left w:w="57" w:type="dxa"/>
              <w:bottom w:w="57" w:type="dxa"/>
              <w:right w:w="57" w:type="dxa"/>
            </w:tcMar>
            <w:hideMark/>
          </w:tcPr>
          <w:p w14:paraId="4D7C812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left w:val="single" w:sz="24" w:space="0" w:color="00569F"/>
            </w:tcBorders>
            <w:noWrap/>
            <w:tcMar>
              <w:top w:w="57" w:type="dxa"/>
              <w:left w:w="57" w:type="dxa"/>
              <w:bottom w:w="57" w:type="dxa"/>
              <w:right w:w="57" w:type="dxa"/>
            </w:tcMar>
          </w:tcPr>
          <w:p w14:paraId="3B72D052" w14:textId="3F076A12"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5</w:t>
            </w:r>
          </w:p>
        </w:tc>
        <w:tc>
          <w:tcPr>
            <w:tcW w:w="680" w:type="dxa"/>
            <w:tcBorders>
              <w:top w:val="single" w:sz="24" w:space="0" w:color="00569F"/>
            </w:tcBorders>
            <w:noWrap/>
            <w:tcMar>
              <w:top w:w="57" w:type="dxa"/>
              <w:left w:w="57" w:type="dxa"/>
              <w:bottom w:w="57" w:type="dxa"/>
              <w:right w:w="57" w:type="dxa"/>
            </w:tcMar>
          </w:tcPr>
          <w:p w14:paraId="663B82B9" w14:textId="616724EC"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707</w:t>
            </w:r>
          </w:p>
        </w:tc>
      </w:tr>
      <w:tr w:rsidR="00132D2E" w:rsidRPr="005C6CFF" w14:paraId="6F51A71F"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2AA190F1"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79492E93" w14:textId="46865617"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Nets (63 µm + 150 µm)</w:t>
            </w:r>
          </w:p>
        </w:tc>
        <w:tc>
          <w:tcPr>
            <w:tcW w:w="454" w:type="dxa"/>
            <w:noWrap/>
            <w:tcMar>
              <w:top w:w="57" w:type="dxa"/>
              <w:left w:w="57" w:type="dxa"/>
              <w:bottom w:w="57" w:type="dxa"/>
              <w:right w:w="57" w:type="dxa"/>
            </w:tcMar>
            <w:hideMark/>
          </w:tcPr>
          <w:p w14:paraId="078CB90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CA35CDF"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622E9F3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319FEB43"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F1125BB"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FE1603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7434B2F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24C25BD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467</w:t>
            </w:r>
          </w:p>
        </w:tc>
        <w:tc>
          <w:tcPr>
            <w:tcW w:w="454" w:type="dxa"/>
            <w:noWrap/>
            <w:tcMar>
              <w:top w:w="57" w:type="dxa"/>
              <w:left w:w="57" w:type="dxa"/>
              <w:bottom w:w="57" w:type="dxa"/>
              <w:right w:w="57" w:type="dxa"/>
            </w:tcMar>
            <w:hideMark/>
          </w:tcPr>
          <w:p w14:paraId="4F49095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29</w:t>
            </w:r>
          </w:p>
        </w:tc>
        <w:tc>
          <w:tcPr>
            <w:tcW w:w="454" w:type="dxa"/>
            <w:noWrap/>
            <w:tcMar>
              <w:top w:w="57" w:type="dxa"/>
              <w:left w:w="57" w:type="dxa"/>
              <w:bottom w:w="57" w:type="dxa"/>
              <w:right w:w="57" w:type="dxa"/>
            </w:tcMar>
            <w:hideMark/>
          </w:tcPr>
          <w:p w14:paraId="3FF7183B"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68</w:t>
            </w:r>
          </w:p>
        </w:tc>
        <w:tc>
          <w:tcPr>
            <w:tcW w:w="454" w:type="dxa"/>
            <w:noWrap/>
            <w:tcMar>
              <w:top w:w="57" w:type="dxa"/>
              <w:left w:w="57" w:type="dxa"/>
              <w:bottom w:w="57" w:type="dxa"/>
              <w:right w:w="57" w:type="dxa"/>
            </w:tcMar>
            <w:hideMark/>
          </w:tcPr>
          <w:p w14:paraId="056964EE"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15</w:t>
            </w:r>
          </w:p>
        </w:tc>
        <w:tc>
          <w:tcPr>
            <w:tcW w:w="454" w:type="dxa"/>
            <w:noWrap/>
            <w:tcMar>
              <w:top w:w="57" w:type="dxa"/>
              <w:left w:w="57" w:type="dxa"/>
              <w:bottom w:w="57" w:type="dxa"/>
              <w:right w:w="57" w:type="dxa"/>
            </w:tcMar>
            <w:hideMark/>
          </w:tcPr>
          <w:p w14:paraId="3751BB9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596E52D"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right w:val="single" w:sz="24" w:space="0" w:color="00569F"/>
            </w:tcBorders>
            <w:noWrap/>
            <w:tcMar>
              <w:top w:w="57" w:type="dxa"/>
              <w:left w:w="57" w:type="dxa"/>
              <w:bottom w:w="57" w:type="dxa"/>
              <w:right w:w="57" w:type="dxa"/>
            </w:tcMar>
            <w:hideMark/>
          </w:tcPr>
          <w:p w14:paraId="18E2CE3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4DCF48F0" w14:textId="1A7D19B2"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5</w:t>
            </w:r>
          </w:p>
        </w:tc>
        <w:tc>
          <w:tcPr>
            <w:tcW w:w="680" w:type="dxa"/>
            <w:noWrap/>
            <w:tcMar>
              <w:top w:w="57" w:type="dxa"/>
              <w:left w:w="57" w:type="dxa"/>
              <w:bottom w:w="57" w:type="dxa"/>
              <w:right w:w="57" w:type="dxa"/>
            </w:tcMar>
          </w:tcPr>
          <w:p w14:paraId="34EBA202" w14:textId="4D00564A"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707</w:t>
            </w:r>
          </w:p>
        </w:tc>
      </w:tr>
      <w:tr w:rsidR="00132D2E" w:rsidRPr="005C6CFF" w14:paraId="3C4191F3"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noWrap/>
            <w:tcMar>
              <w:top w:w="57" w:type="dxa"/>
              <w:left w:w="57" w:type="dxa"/>
              <w:bottom w:w="57" w:type="dxa"/>
              <w:right w:w="57" w:type="dxa"/>
            </w:tcMar>
          </w:tcPr>
          <w:p w14:paraId="6BC0324A" w14:textId="77777777" w:rsidR="00132D2E" w:rsidRPr="005C6CFF" w:rsidRDefault="00132D2E" w:rsidP="00132D2E">
            <w:pPr>
              <w:pStyle w:val="TableText"/>
              <w:rPr>
                <w:sz w:val="16"/>
                <w:szCs w:val="16"/>
              </w:rPr>
            </w:pPr>
          </w:p>
        </w:tc>
        <w:tc>
          <w:tcPr>
            <w:tcW w:w="1134" w:type="dxa"/>
            <w:noWrap/>
            <w:tcMar>
              <w:top w:w="57" w:type="dxa"/>
              <w:left w:w="57" w:type="dxa"/>
              <w:bottom w:w="57" w:type="dxa"/>
              <w:right w:w="57" w:type="dxa"/>
            </w:tcMar>
            <w:hideMark/>
          </w:tcPr>
          <w:p w14:paraId="5472F92C" w14:textId="13422633"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Pump (180 L)</w:t>
            </w:r>
          </w:p>
        </w:tc>
        <w:tc>
          <w:tcPr>
            <w:tcW w:w="454" w:type="dxa"/>
            <w:noWrap/>
            <w:tcMar>
              <w:top w:w="57" w:type="dxa"/>
              <w:left w:w="57" w:type="dxa"/>
              <w:bottom w:w="57" w:type="dxa"/>
              <w:right w:w="57" w:type="dxa"/>
            </w:tcMar>
            <w:hideMark/>
          </w:tcPr>
          <w:p w14:paraId="59CDF84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DBAC031"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6</w:t>
            </w:r>
          </w:p>
        </w:tc>
        <w:tc>
          <w:tcPr>
            <w:tcW w:w="454" w:type="dxa"/>
            <w:noWrap/>
            <w:tcMar>
              <w:top w:w="57" w:type="dxa"/>
              <w:left w:w="57" w:type="dxa"/>
              <w:bottom w:w="57" w:type="dxa"/>
              <w:right w:w="57" w:type="dxa"/>
            </w:tcMar>
            <w:hideMark/>
          </w:tcPr>
          <w:p w14:paraId="106BF012"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17E594F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D90AAE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69</w:t>
            </w:r>
          </w:p>
        </w:tc>
        <w:tc>
          <w:tcPr>
            <w:tcW w:w="454" w:type="dxa"/>
            <w:noWrap/>
            <w:tcMar>
              <w:top w:w="57" w:type="dxa"/>
              <w:left w:w="57" w:type="dxa"/>
              <w:bottom w:w="57" w:type="dxa"/>
              <w:right w:w="57" w:type="dxa"/>
            </w:tcMar>
            <w:hideMark/>
          </w:tcPr>
          <w:p w14:paraId="11FA7F8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51FBE6D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noWrap/>
            <w:tcMar>
              <w:top w:w="57" w:type="dxa"/>
              <w:left w:w="57" w:type="dxa"/>
              <w:bottom w:w="57" w:type="dxa"/>
              <w:right w:w="57" w:type="dxa"/>
            </w:tcMar>
            <w:hideMark/>
          </w:tcPr>
          <w:p w14:paraId="47D39CC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185</w:t>
            </w:r>
          </w:p>
        </w:tc>
        <w:tc>
          <w:tcPr>
            <w:tcW w:w="454" w:type="dxa"/>
            <w:noWrap/>
            <w:tcMar>
              <w:top w:w="57" w:type="dxa"/>
              <w:left w:w="57" w:type="dxa"/>
              <w:bottom w:w="57" w:type="dxa"/>
              <w:right w:w="57" w:type="dxa"/>
            </w:tcMar>
            <w:hideMark/>
          </w:tcPr>
          <w:p w14:paraId="1C331E0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102</w:t>
            </w:r>
          </w:p>
        </w:tc>
        <w:tc>
          <w:tcPr>
            <w:tcW w:w="454" w:type="dxa"/>
            <w:noWrap/>
            <w:tcMar>
              <w:top w:w="57" w:type="dxa"/>
              <w:left w:w="57" w:type="dxa"/>
              <w:bottom w:w="57" w:type="dxa"/>
              <w:right w:w="57" w:type="dxa"/>
            </w:tcMar>
            <w:hideMark/>
          </w:tcPr>
          <w:p w14:paraId="70136C7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93</w:t>
            </w:r>
          </w:p>
        </w:tc>
        <w:tc>
          <w:tcPr>
            <w:tcW w:w="454" w:type="dxa"/>
            <w:noWrap/>
            <w:tcMar>
              <w:top w:w="57" w:type="dxa"/>
              <w:left w:w="57" w:type="dxa"/>
              <w:bottom w:w="57" w:type="dxa"/>
              <w:right w:w="57" w:type="dxa"/>
            </w:tcMar>
            <w:hideMark/>
          </w:tcPr>
          <w:p w14:paraId="343542D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18</w:t>
            </w:r>
          </w:p>
        </w:tc>
        <w:tc>
          <w:tcPr>
            <w:tcW w:w="454" w:type="dxa"/>
            <w:noWrap/>
            <w:tcMar>
              <w:top w:w="57" w:type="dxa"/>
              <w:left w:w="57" w:type="dxa"/>
              <w:bottom w:w="57" w:type="dxa"/>
              <w:right w:w="57" w:type="dxa"/>
            </w:tcMar>
            <w:hideMark/>
          </w:tcPr>
          <w:p w14:paraId="7A50EBC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w:t>
            </w:r>
          </w:p>
        </w:tc>
        <w:tc>
          <w:tcPr>
            <w:tcW w:w="454" w:type="dxa"/>
            <w:noWrap/>
            <w:tcMar>
              <w:top w:w="57" w:type="dxa"/>
              <w:left w:w="57" w:type="dxa"/>
              <w:bottom w:w="57" w:type="dxa"/>
              <w:right w:w="57" w:type="dxa"/>
            </w:tcMar>
            <w:hideMark/>
          </w:tcPr>
          <w:p w14:paraId="0D71C5F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10</w:t>
            </w:r>
          </w:p>
        </w:tc>
        <w:tc>
          <w:tcPr>
            <w:tcW w:w="454" w:type="dxa"/>
            <w:tcBorders>
              <w:right w:val="single" w:sz="24" w:space="0" w:color="00569F"/>
            </w:tcBorders>
            <w:noWrap/>
            <w:tcMar>
              <w:top w:w="57" w:type="dxa"/>
              <w:left w:w="57" w:type="dxa"/>
              <w:bottom w:w="57" w:type="dxa"/>
              <w:right w:w="57" w:type="dxa"/>
            </w:tcMar>
            <w:hideMark/>
          </w:tcPr>
          <w:p w14:paraId="60C4C064"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w:t>
            </w:r>
          </w:p>
        </w:tc>
        <w:tc>
          <w:tcPr>
            <w:tcW w:w="454" w:type="dxa"/>
            <w:tcBorders>
              <w:left w:val="single" w:sz="24" w:space="0" w:color="00569F"/>
            </w:tcBorders>
            <w:noWrap/>
            <w:tcMar>
              <w:top w:w="57" w:type="dxa"/>
              <w:left w:w="57" w:type="dxa"/>
              <w:bottom w:w="57" w:type="dxa"/>
              <w:right w:w="57" w:type="dxa"/>
            </w:tcMar>
          </w:tcPr>
          <w:p w14:paraId="13414D03" w14:textId="4C4F7D62"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8</w:t>
            </w:r>
          </w:p>
        </w:tc>
        <w:tc>
          <w:tcPr>
            <w:tcW w:w="680" w:type="dxa"/>
            <w:noWrap/>
            <w:tcMar>
              <w:top w:w="57" w:type="dxa"/>
              <w:left w:w="57" w:type="dxa"/>
              <w:bottom w:w="57" w:type="dxa"/>
              <w:right w:w="57" w:type="dxa"/>
            </w:tcMar>
          </w:tcPr>
          <w:p w14:paraId="43D90FF8" w14:textId="00425AA9"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486</w:t>
            </w:r>
          </w:p>
        </w:tc>
      </w:tr>
      <w:tr w:rsidR="00132D2E" w:rsidRPr="005C6CFF" w14:paraId="1E905983" w14:textId="77777777" w:rsidTr="00C51DA8">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bottom w:val="single" w:sz="24" w:space="0" w:color="00569F"/>
            </w:tcBorders>
            <w:noWrap/>
            <w:tcMar>
              <w:top w:w="57" w:type="dxa"/>
              <w:left w:w="57" w:type="dxa"/>
              <w:bottom w:w="57" w:type="dxa"/>
              <w:right w:w="57" w:type="dxa"/>
            </w:tcMar>
          </w:tcPr>
          <w:p w14:paraId="509BF6BA" w14:textId="77777777" w:rsidR="00132D2E" w:rsidRPr="005C6CFF" w:rsidRDefault="00132D2E" w:rsidP="00132D2E">
            <w:pPr>
              <w:pStyle w:val="TableText"/>
              <w:rPr>
                <w:sz w:val="16"/>
                <w:szCs w:val="16"/>
              </w:rPr>
            </w:pPr>
          </w:p>
        </w:tc>
        <w:tc>
          <w:tcPr>
            <w:tcW w:w="1134" w:type="dxa"/>
            <w:tcBorders>
              <w:bottom w:val="single" w:sz="24" w:space="0" w:color="00569F"/>
            </w:tcBorders>
            <w:noWrap/>
            <w:tcMar>
              <w:top w:w="57" w:type="dxa"/>
              <w:left w:w="57" w:type="dxa"/>
              <w:bottom w:w="57" w:type="dxa"/>
              <w:right w:w="57" w:type="dxa"/>
            </w:tcMar>
          </w:tcPr>
          <w:p w14:paraId="302159E5" w14:textId="475630D3"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Total</w:t>
            </w:r>
          </w:p>
        </w:tc>
        <w:tc>
          <w:tcPr>
            <w:tcW w:w="454" w:type="dxa"/>
            <w:tcBorders>
              <w:bottom w:val="single" w:sz="24" w:space="0" w:color="00569F"/>
            </w:tcBorders>
            <w:noWrap/>
            <w:tcMar>
              <w:top w:w="57" w:type="dxa"/>
              <w:left w:w="57" w:type="dxa"/>
              <w:bottom w:w="57" w:type="dxa"/>
              <w:right w:w="57" w:type="dxa"/>
            </w:tcMar>
          </w:tcPr>
          <w:p w14:paraId="0A826D6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8AAC4C8"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w:t>
            </w:r>
          </w:p>
        </w:tc>
        <w:tc>
          <w:tcPr>
            <w:tcW w:w="454" w:type="dxa"/>
            <w:tcBorders>
              <w:bottom w:val="single" w:sz="24" w:space="0" w:color="00569F"/>
            </w:tcBorders>
            <w:noWrap/>
            <w:tcMar>
              <w:top w:w="57" w:type="dxa"/>
              <w:left w:w="57" w:type="dxa"/>
              <w:bottom w:w="57" w:type="dxa"/>
              <w:right w:w="57" w:type="dxa"/>
            </w:tcMar>
          </w:tcPr>
          <w:p w14:paraId="5A4BFC6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301DF94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08F0925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69</w:t>
            </w:r>
          </w:p>
        </w:tc>
        <w:tc>
          <w:tcPr>
            <w:tcW w:w="454" w:type="dxa"/>
            <w:tcBorders>
              <w:bottom w:val="single" w:sz="24" w:space="0" w:color="00569F"/>
            </w:tcBorders>
            <w:noWrap/>
            <w:tcMar>
              <w:top w:w="57" w:type="dxa"/>
              <w:left w:w="57" w:type="dxa"/>
              <w:bottom w:w="57" w:type="dxa"/>
              <w:right w:w="57" w:type="dxa"/>
            </w:tcMar>
          </w:tcPr>
          <w:p w14:paraId="102B48B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67912291"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w:t>
            </w:r>
          </w:p>
        </w:tc>
        <w:tc>
          <w:tcPr>
            <w:tcW w:w="454" w:type="dxa"/>
            <w:tcBorders>
              <w:bottom w:val="single" w:sz="24" w:space="0" w:color="00569F"/>
            </w:tcBorders>
            <w:noWrap/>
            <w:tcMar>
              <w:top w:w="57" w:type="dxa"/>
              <w:left w:w="57" w:type="dxa"/>
              <w:bottom w:w="57" w:type="dxa"/>
              <w:right w:w="57" w:type="dxa"/>
            </w:tcMar>
          </w:tcPr>
          <w:p w14:paraId="45E7F436"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753</w:t>
            </w:r>
          </w:p>
        </w:tc>
        <w:tc>
          <w:tcPr>
            <w:tcW w:w="454" w:type="dxa"/>
            <w:tcBorders>
              <w:bottom w:val="single" w:sz="24" w:space="0" w:color="00569F"/>
            </w:tcBorders>
            <w:noWrap/>
            <w:tcMar>
              <w:top w:w="57" w:type="dxa"/>
              <w:left w:w="57" w:type="dxa"/>
              <w:bottom w:w="57" w:type="dxa"/>
              <w:right w:w="57" w:type="dxa"/>
            </w:tcMar>
          </w:tcPr>
          <w:p w14:paraId="6E9085CB"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142</w:t>
            </w:r>
          </w:p>
        </w:tc>
        <w:tc>
          <w:tcPr>
            <w:tcW w:w="454" w:type="dxa"/>
            <w:tcBorders>
              <w:bottom w:val="single" w:sz="24" w:space="0" w:color="00569F"/>
            </w:tcBorders>
            <w:noWrap/>
            <w:tcMar>
              <w:top w:w="57" w:type="dxa"/>
              <w:left w:w="57" w:type="dxa"/>
              <w:bottom w:w="57" w:type="dxa"/>
              <w:right w:w="57" w:type="dxa"/>
            </w:tcMar>
          </w:tcPr>
          <w:p w14:paraId="3969B635"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174</w:t>
            </w:r>
          </w:p>
        </w:tc>
        <w:tc>
          <w:tcPr>
            <w:tcW w:w="454" w:type="dxa"/>
            <w:tcBorders>
              <w:bottom w:val="single" w:sz="24" w:space="0" w:color="00569F"/>
            </w:tcBorders>
            <w:noWrap/>
            <w:tcMar>
              <w:top w:w="57" w:type="dxa"/>
              <w:left w:w="57" w:type="dxa"/>
              <w:bottom w:w="57" w:type="dxa"/>
              <w:right w:w="57" w:type="dxa"/>
            </w:tcMar>
          </w:tcPr>
          <w:p w14:paraId="277FD3AA"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35</w:t>
            </w:r>
          </w:p>
        </w:tc>
        <w:tc>
          <w:tcPr>
            <w:tcW w:w="454" w:type="dxa"/>
            <w:tcBorders>
              <w:bottom w:val="single" w:sz="24" w:space="0" w:color="00569F"/>
            </w:tcBorders>
            <w:noWrap/>
            <w:tcMar>
              <w:top w:w="57" w:type="dxa"/>
              <w:left w:w="57" w:type="dxa"/>
              <w:bottom w:w="57" w:type="dxa"/>
              <w:right w:w="57" w:type="dxa"/>
            </w:tcMar>
          </w:tcPr>
          <w:p w14:paraId="6DE7F460"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3</w:t>
            </w:r>
          </w:p>
        </w:tc>
        <w:tc>
          <w:tcPr>
            <w:tcW w:w="454" w:type="dxa"/>
            <w:tcBorders>
              <w:bottom w:val="single" w:sz="24" w:space="0" w:color="00569F"/>
            </w:tcBorders>
            <w:noWrap/>
            <w:tcMar>
              <w:top w:w="57" w:type="dxa"/>
              <w:left w:w="57" w:type="dxa"/>
              <w:bottom w:w="57" w:type="dxa"/>
              <w:right w:w="57" w:type="dxa"/>
            </w:tcMar>
          </w:tcPr>
          <w:p w14:paraId="7696FBFC"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10</w:t>
            </w:r>
          </w:p>
        </w:tc>
        <w:tc>
          <w:tcPr>
            <w:tcW w:w="454" w:type="dxa"/>
            <w:tcBorders>
              <w:bottom w:val="single" w:sz="24" w:space="0" w:color="00569F"/>
              <w:right w:val="single" w:sz="24" w:space="0" w:color="00569F"/>
            </w:tcBorders>
            <w:noWrap/>
            <w:tcMar>
              <w:top w:w="57" w:type="dxa"/>
              <w:left w:w="57" w:type="dxa"/>
              <w:bottom w:w="57" w:type="dxa"/>
              <w:right w:w="57" w:type="dxa"/>
            </w:tcMar>
          </w:tcPr>
          <w:p w14:paraId="194DEF28" w14:textId="77777777" w:rsidR="00132D2E" w:rsidRPr="005C6CFF" w:rsidRDefault="00132D2E" w:rsidP="00132D2E">
            <w:pPr>
              <w:pStyle w:val="TableText"/>
              <w:cnfStyle w:val="000000010000" w:firstRow="0" w:lastRow="0" w:firstColumn="0" w:lastColumn="0" w:oddVBand="0" w:evenVBand="0" w:oddHBand="0" w:evenHBand="1" w:firstRowFirstColumn="0" w:firstRowLastColumn="0" w:lastRowFirstColumn="0" w:lastRowLastColumn="0"/>
              <w:rPr>
                <w:sz w:val="16"/>
                <w:szCs w:val="16"/>
              </w:rPr>
            </w:pPr>
            <w:r w:rsidRPr="005C6CFF">
              <w:rPr>
                <w:sz w:val="16"/>
                <w:szCs w:val="16"/>
              </w:rPr>
              <w:t>1</w:t>
            </w:r>
          </w:p>
        </w:tc>
        <w:tc>
          <w:tcPr>
            <w:tcW w:w="454" w:type="dxa"/>
            <w:tcBorders>
              <w:left w:val="single" w:sz="24" w:space="0" w:color="00569F"/>
              <w:bottom w:val="single" w:sz="24" w:space="0" w:color="00569F"/>
            </w:tcBorders>
            <w:noWrap/>
            <w:tcMar>
              <w:top w:w="57" w:type="dxa"/>
              <w:left w:w="57" w:type="dxa"/>
              <w:bottom w:w="57" w:type="dxa"/>
              <w:right w:w="57" w:type="dxa"/>
            </w:tcMar>
          </w:tcPr>
          <w:p w14:paraId="28B49A79" w14:textId="2089E987"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9</w:t>
            </w:r>
          </w:p>
        </w:tc>
        <w:tc>
          <w:tcPr>
            <w:tcW w:w="680" w:type="dxa"/>
            <w:tcBorders>
              <w:bottom w:val="single" w:sz="24" w:space="0" w:color="00569F"/>
            </w:tcBorders>
            <w:noWrap/>
            <w:tcMar>
              <w:top w:w="57" w:type="dxa"/>
              <w:left w:w="57" w:type="dxa"/>
              <w:bottom w:w="57" w:type="dxa"/>
              <w:right w:w="57" w:type="dxa"/>
            </w:tcMar>
          </w:tcPr>
          <w:p w14:paraId="1F47C0C2" w14:textId="0C9CA5D8" w:rsidR="00132D2E" w:rsidRPr="00132D2E" w:rsidRDefault="00132D2E" w:rsidP="00132D2E">
            <w:pPr>
              <w:pStyle w:val="TableText"/>
              <w:cnfStyle w:val="000000010000" w:firstRow="0" w:lastRow="0" w:firstColumn="0" w:lastColumn="0" w:oddVBand="0" w:evenVBand="0" w:oddHBand="0" w:evenHBand="1" w:firstRowFirstColumn="0" w:firstRowLastColumn="0" w:lastRowFirstColumn="0" w:lastRowLastColumn="0"/>
              <w:rPr>
                <w:b/>
                <w:bCs/>
                <w:sz w:val="16"/>
                <w:szCs w:val="16"/>
              </w:rPr>
            </w:pPr>
            <w:r w:rsidRPr="00132D2E">
              <w:rPr>
                <w:b/>
                <w:bCs/>
                <w:sz w:val="16"/>
                <w:szCs w:val="16"/>
              </w:rPr>
              <w:t>1,193</w:t>
            </w:r>
          </w:p>
        </w:tc>
      </w:tr>
      <w:tr w:rsidR="00132D2E" w:rsidRPr="005C6CFF" w14:paraId="0720DF43" w14:textId="77777777" w:rsidTr="00C51DA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7" w:type="dxa"/>
            <w:tcBorders>
              <w:top w:val="single" w:sz="24" w:space="0" w:color="00569F"/>
            </w:tcBorders>
            <w:noWrap/>
            <w:tcMar>
              <w:top w:w="57" w:type="dxa"/>
              <w:left w:w="57" w:type="dxa"/>
              <w:bottom w:w="57" w:type="dxa"/>
              <w:right w:w="57" w:type="dxa"/>
            </w:tcMar>
          </w:tcPr>
          <w:p w14:paraId="7F27B507" w14:textId="77777777" w:rsidR="00132D2E" w:rsidRPr="005C6CFF" w:rsidRDefault="00132D2E" w:rsidP="00132D2E">
            <w:pPr>
              <w:pStyle w:val="TableText"/>
              <w:rPr>
                <w:sz w:val="16"/>
                <w:szCs w:val="16"/>
              </w:rPr>
            </w:pPr>
          </w:p>
        </w:tc>
        <w:tc>
          <w:tcPr>
            <w:tcW w:w="1134" w:type="dxa"/>
            <w:tcBorders>
              <w:top w:val="single" w:sz="24" w:space="0" w:color="00569F"/>
            </w:tcBorders>
            <w:noWrap/>
            <w:tcMar>
              <w:top w:w="57" w:type="dxa"/>
              <w:left w:w="57" w:type="dxa"/>
              <w:bottom w:w="57" w:type="dxa"/>
              <w:right w:w="57" w:type="dxa"/>
            </w:tcMar>
          </w:tcPr>
          <w:p w14:paraId="3AC1DC7C" w14:textId="0A5522E1"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Study total</w:t>
            </w:r>
          </w:p>
        </w:tc>
        <w:tc>
          <w:tcPr>
            <w:tcW w:w="454" w:type="dxa"/>
            <w:tcBorders>
              <w:top w:val="single" w:sz="24" w:space="0" w:color="00569F"/>
            </w:tcBorders>
            <w:noWrap/>
            <w:tcMar>
              <w:top w:w="57" w:type="dxa"/>
              <w:left w:w="57" w:type="dxa"/>
              <w:bottom w:w="57" w:type="dxa"/>
              <w:right w:w="57" w:type="dxa"/>
            </w:tcMar>
          </w:tcPr>
          <w:p w14:paraId="3A346261"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126</w:t>
            </w:r>
          </w:p>
        </w:tc>
        <w:tc>
          <w:tcPr>
            <w:tcW w:w="454" w:type="dxa"/>
            <w:tcBorders>
              <w:top w:val="single" w:sz="24" w:space="0" w:color="00569F"/>
            </w:tcBorders>
            <w:noWrap/>
            <w:tcMar>
              <w:top w:w="57" w:type="dxa"/>
              <w:left w:w="57" w:type="dxa"/>
              <w:bottom w:w="57" w:type="dxa"/>
              <w:right w:w="57" w:type="dxa"/>
            </w:tcMar>
          </w:tcPr>
          <w:p w14:paraId="06AEFB3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2,594</w:t>
            </w:r>
          </w:p>
        </w:tc>
        <w:tc>
          <w:tcPr>
            <w:tcW w:w="454" w:type="dxa"/>
            <w:tcBorders>
              <w:top w:val="single" w:sz="24" w:space="0" w:color="00569F"/>
            </w:tcBorders>
            <w:noWrap/>
            <w:tcMar>
              <w:top w:w="57" w:type="dxa"/>
              <w:left w:w="57" w:type="dxa"/>
              <w:bottom w:w="57" w:type="dxa"/>
              <w:right w:w="57" w:type="dxa"/>
            </w:tcMar>
          </w:tcPr>
          <w:p w14:paraId="01E7DD2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714</w:t>
            </w:r>
          </w:p>
        </w:tc>
        <w:tc>
          <w:tcPr>
            <w:tcW w:w="454" w:type="dxa"/>
            <w:tcBorders>
              <w:top w:val="single" w:sz="24" w:space="0" w:color="00569F"/>
            </w:tcBorders>
            <w:noWrap/>
            <w:tcMar>
              <w:top w:w="57" w:type="dxa"/>
              <w:left w:w="57" w:type="dxa"/>
              <w:bottom w:w="57" w:type="dxa"/>
              <w:right w:w="57" w:type="dxa"/>
            </w:tcMar>
          </w:tcPr>
          <w:p w14:paraId="371CAE50"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11</w:t>
            </w:r>
          </w:p>
        </w:tc>
        <w:tc>
          <w:tcPr>
            <w:tcW w:w="454" w:type="dxa"/>
            <w:tcBorders>
              <w:top w:val="single" w:sz="24" w:space="0" w:color="00569F"/>
            </w:tcBorders>
            <w:noWrap/>
            <w:tcMar>
              <w:top w:w="57" w:type="dxa"/>
              <w:left w:w="57" w:type="dxa"/>
              <w:bottom w:w="57" w:type="dxa"/>
              <w:right w:w="57" w:type="dxa"/>
            </w:tcMar>
          </w:tcPr>
          <w:p w14:paraId="6257F7EC"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90</w:t>
            </w:r>
          </w:p>
        </w:tc>
        <w:tc>
          <w:tcPr>
            <w:tcW w:w="454" w:type="dxa"/>
            <w:tcBorders>
              <w:top w:val="single" w:sz="24" w:space="0" w:color="00569F"/>
            </w:tcBorders>
            <w:noWrap/>
            <w:tcMar>
              <w:top w:w="57" w:type="dxa"/>
              <w:left w:w="57" w:type="dxa"/>
              <w:bottom w:w="57" w:type="dxa"/>
              <w:right w:w="57" w:type="dxa"/>
            </w:tcMar>
          </w:tcPr>
          <w:p w14:paraId="63CF06CD"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w:t>
            </w:r>
          </w:p>
        </w:tc>
        <w:tc>
          <w:tcPr>
            <w:tcW w:w="454" w:type="dxa"/>
            <w:tcBorders>
              <w:top w:val="single" w:sz="24" w:space="0" w:color="00569F"/>
            </w:tcBorders>
            <w:noWrap/>
            <w:tcMar>
              <w:top w:w="57" w:type="dxa"/>
              <w:left w:w="57" w:type="dxa"/>
              <w:bottom w:w="57" w:type="dxa"/>
              <w:right w:w="57" w:type="dxa"/>
            </w:tcMar>
          </w:tcPr>
          <w:p w14:paraId="1844E029"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w:t>
            </w:r>
          </w:p>
        </w:tc>
        <w:tc>
          <w:tcPr>
            <w:tcW w:w="454" w:type="dxa"/>
            <w:tcBorders>
              <w:top w:val="single" w:sz="24" w:space="0" w:color="00569F"/>
            </w:tcBorders>
            <w:noWrap/>
            <w:tcMar>
              <w:top w:w="57" w:type="dxa"/>
              <w:left w:w="57" w:type="dxa"/>
              <w:bottom w:w="57" w:type="dxa"/>
              <w:right w:w="57" w:type="dxa"/>
            </w:tcMar>
          </w:tcPr>
          <w:p w14:paraId="255837C6"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1,721</w:t>
            </w:r>
          </w:p>
        </w:tc>
        <w:tc>
          <w:tcPr>
            <w:tcW w:w="454" w:type="dxa"/>
            <w:tcBorders>
              <w:top w:val="single" w:sz="24" w:space="0" w:color="00569F"/>
            </w:tcBorders>
            <w:noWrap/>
            <w:tcMar>
              <w:top w:w="57" w:type="dxa"/>
              <w:left w:w="57" w:type="dxa"/>
              <w:bottom w:w="57" w:type="dxa"/>
              <w:right w:w="57" w:type="dxa"/>
            </w:tcMar>
          </w:tcPr>
          <w:p w14:paraId="44606738"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4,059</w:t>
            </w:r>
          </w:p>
        </w:tc>
        <w:tc>
          <w:tcPr>
            <w:tcW w:w="454" w:type="dxa"/>
            <w:tcBorders>
              <w:top w:val="single" w:sz="24" w:space="0" w:color="00569F"/>
            </w:tcBorders>
            <w:noWrap/>
            <w:tcMar>
              <w:top w:w="57" w:type="dxa"/>
              <w:left w:w="57" w:type="dxa"/>
              <w:bottom w:w="57" w:type="dxa"/>
              <w:right w:w="57" w:type="dxa"/>
            </w:tcMar>
          </w:tcPr>
          <w:p w14:paraId="4164A357"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1,399</w:t>
            </w:r>
          </w:p>
        </w:tc>
        <w:tc>
          <w:tcPr>
            <w:tcW w:w="454" w:type="dxa"/>
            <w:tcBorders>
              <w:top w:val="single" w:sz="24" w:space="0" w:color="00569F"/>
            </w:tcBorders>
            <w:noWrap/>
            <w:tcMar>
              <w:top w:w="57" w:type="dxa"/>
              <w:left w:w="57" w:type="dxa"/>
              <w:bottom w:w="57" w:type="dxa"/>
              <w:right w:w="57" w:type="dxa"/>
            </w:tcMar>
          </w:tcPr>
          <w:p w14:paraId="4CDB0BD5"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2,437</w:t>
            </w:r>
          </w:p>
        </w:tc>
        <w:tc>
          <w:tcPr>
            <w:tcW w:w="454" w:type="dxa"/>
            <w:tcBorders>
              <w:top w:val="single" w:sz="24" w:space="0" w:color="00569F"/>
            </w:tcBorders>
            <w:noWrap/>
            <w:tcMar>
              <w:top w:w="57" w:type="dxa"/>
              <w:left w:w="57" w:type="dxa"/>
              <w:bottom w:w="57" w:type="dxa"/>
              <w:right w:w="57" w:type="dxa"/>
            </w:tcMar>
          </w:tcPr>
          <w:p w14:paraId="0A61D24F"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27</w:t>
            </w:r>
          </w:p>
        </w:tc>
        <w:tc>
          <w:tcPr>
            <w:tcW w:w="454" w:type="dxa"/>
            <w:tcBorders>
              <w:top w:val="single" w:sz="24" w:space="0" w:color="00569F"/>
            </w:tcBorders>
            <w:noWrap/>
            <w:tcMar>
              <w:top w:w="57" w:type="dxa"/>
              <w:left w:w="57" w:type="dxa"/>
              <w:bottom w:w="57" w:type="dxa"/>
              <w:right w:w="57" w:type="dxa"/>
            </w:tcMar>
          </w:tcPr>
          <w:p w14:paraId="65CDD1B3"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52</w:t>
            </w:r>
          </w:p>
        </w:tc>
        <w:tc>
          <w:tcPr>
            <w:tcW w:w="454" w:type="dxa"/>
            <w:tcBorders>
              <w:top w:val="single" w:sz="24" w:space="0" w:color="00569F"/>
              <w:right w:val="single" w:sz="24" w:space="0" w:color="00569F"/>
            </w:tcBorders>
            <w:noWrap/>
            <w:tcMar>
              <w:top w:w="57" w:type="dxa"/>
              <w:left w:w="57" w:type="dxa"/>
              <w:bottom w:w="57" w:type="dxa"/>
              <w:right w:w="57" w:type="dxa"/>
            </w:tcMar>
          </w:tcPr>
          <w:p w14:paraId="23F2B84A" w14:textId="77777777" w:rsidR="00132D2E" w:rsidRPr="005C6CFF" w:rsidRDefault="00132D2E" w:rsidP="00132D2E">
            <w:pPr>
              <w:pStyle w:val="TableText"/>
              <w:cnfStyle w:val="000000100000" w:firstRow="0" w:lastRow="0" w:firstColumn="0" w:lastColumn="0" w:oddVBand="0" w:evenVBand="0" w:oddHBand="1" w:evenHBand="0" w:firstRowFirstColumn="0" w:firstRowLastColumn="0" w:lastRowFirstColumn="0" w:lastRowLastColumn="0"/>
              <w:rPr>
                <w:sz w:val="16"/>
                <w:szCs w:val="16"/>
              </w:rPr>
            </w:pPr>
            <w:r w:rsidRPr="005C6CFF">
              <w:rPr>
                <w:sz w:val="16"/>
                <w:szCs w:val="16"/>
              </w:rPr>
              <w:t>3</w:t>
            </w:r>
          </w:p>
        </w:tc>
        <w:tc>
          <w:tcPr>
            <w:tcW w:w="454" w:type="dxa"/>
            <w:tcBorders>
              <w:top w:val="single" w:sz="24" w:space="0" w:color="00569F"/>
              <w:left w:val="single" w:sz="24" w:space="0" w:color="00569F"/>
            </w:tcBorders>
            <w:noWrap/>
            <w:tcMar>
              <w:top w:w="57" w:type="dxa"/>
              <w:left w:w="57" w:type="dxa"/>
              <w:bottom w:w="57" w:type="dxa"/>
              <w:right w:w="57" w:type="dxa"/>
            </w:tcMar>
          </w:tcPr>
          <w:p w14:paraId="3BBB2FFF" w14:textId="0EB51B9C"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13</w:t>
            </w:r>
          </w:p>
        </w:tc>
        <w:tc>
          <w:tcPr>
            <w:tcW w:w="680" w:type="dxa"/>
            <w:tcBorders>
              <w:top w:val="single" w:sz="24" w:space="0" w:color="00569F"/>
            </w:tcBorders>
            <w:noWrap/>
            <w:tcMar>
              <w:top w:w="57" w:type="dxa"/>
              <w:left w:w="57" w:type="dxa"/>
              <w:bottom w:w="57" w:type="dxa"/>
              <w:right w:w="57" w:type="dxa"/>
            </w:tcMar>
          </w:tcPr>
          <w:p w14:paraId="75DCA5DC" w14:textId="7092F588" w:rsidR="00132D2E" w:rsidRPr="00132D2E" w:rsidRDefault="00132D2E" w:rsidP="00132D2E">
            <w:pPr>
              <w:pStyle w:val="TableText"/>
              <w:cnfStyle w:val="000000100000" w:firstRow="0" w:lastRow="0" w:firstColumn="0" w:lastColumn="0" w:oddVBand="0" w:evenVBand="0" w:oddHBand="1" w:evenHBand="0" w:firstRowFirstColumn="0" w:firstRowLastColumn="0" w:lastRowFirstColumn="0" w:lastRowLastColumn="0"/>
              <w:rPr>
                <w:b/>
                <w:bCs/>
                <w:sz w:val="16"/>
                <w:szCs w:val="16"/>
              </w:rPr>
            </w:pPr>
            <w:r w:rsidRPr="00132D2E">
              <w:rPr>
                <w:b/>
                <w:bCs/>
                <w:sz w:val="16"/>
                <w:szCs w:val="16"/>
              </w:rPr>
              <w:t>13,246</w:t>
            </w:r>
          </w:p>
        </w:tc>
      </w:tr>
    </w:tbl>
    <w:p w14:paraId="5107BB84" w14:textId="77777777" w:rsidR="0088042D" w:rsidRDefault="0088042D" w:rsidP="00132D2E">
      <w:pPr>
        <w:pStyle w:val="TableSourceNotes"/>
      </w:pPr>
      <w:r>
        <w:t>For each site, data are given for the number of individuals collected, with nauplii recorded but not contributing to the total richness.</w:t>
      </w:r>
    </w:p>
    <w:p w14:paraId="30B184E1" w14:textId="77777777" w:rsidR="0088042D" w:rsidRDefault="0088042D" w:rsidP="00132D2E">
      <w:pPr>
        <w:pStyle w:val="TableSourceNotes"/>
      </w:pPr>
      <w:r>
        <w:t>Dash (-) indicates taxon not collected. *Taxon was collected by some but not all methods. #Bore 75092 had only 90 L of sample.</w:t>
      </w:r>
    </w:p>
    <w:p w14:paraId="51AED753" w14:textId="338CBB9C" w:rsidR="0088042D" w:rsidRDefault="006F0F39" w:rsidP="00C51DA8">
      <w:pPr>
        <w:pStyle w:val="BodyText"/>
        <w:keepNext/>
        <w:keepLines/>
        <w:spacing w:before="240"/>
      </w:pPr>
      <w:r>
        <w:rPr>
          <w:noProof/>
        </w:rPr>
        <w:lastRenderedPageBreak/>
        <w:drawing>
          <wp:inline distT="0" distB="0" distL="0" distR="0" wp14:anchorId="390630B4" wp14:editId="629AF44D">
            <wp:extent cx="5759450" cy="3843655"/>
            <wp:effectExtent l="0" t="0" r="6350" b="4445"/>
            <wp:docPr id="501513842" name="Picture 12" descr="Chart showing that cumulative richness increased in nine of the 13 bores after initial sampling with the bail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13842" name="Picture 12" descr="Chart showing that cumulative richness increased in nine of the 13 bores after initial sampling with the bailer.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3843655"/>
                    </a:xfrm>
                    <a:prstGeom prst="rect">
                      <a:avLst/>
                    </a:prstGeom>
                  </pic:spPr>
                </pic:pic>
              </a:graphicData>
            </a:graphic>
          </wp:inline>
        </w:drawing>
      </w:r>
    </w:p>
    <w:p w14:paraId="392930CC" w14:textId="651E0BF8" w:rsidR="00572F35" w:rsidRDefault="00572F35" w:rsidP="00572F35">
      <w:pPr>
        <w:pStyle w:val="Figureheading"/>
      </w:pPr>
      <w:bookmarkStart w:id="46" w:name="_Ref164634280"/>
      <w:r>
        <w:t xml:space="preserve">Figure </w:t>
      </w:r>
      <w:r>
        <w:fldChar w:fldCharType="begin"/>
      </w:r>
      <w:r>
        <w:instrText xml:space="preserve"> SEQ Figure \* ARABIC </w:instrText>
      </w:r>
      <w:r>
        <w:fldChar w:fldCharType="separate"/>
      </w:r>
      <w:r w:rsidR="005852BB">
        <w:rPr>
          <w:noProof/>
        </w:rPr>
        <w:t>12</w:t>
      </w:r>
      <w:r>
        <w:fldChar w:fldCharType="end"/>
      </w:r>
      <w:bookmarkEnd w:id="46"/>
      <w:r w:rsidRPr="007C5668">
        <w:t>. Cumulative sample taxa richness (number of taxa) found in each bore as sampling effort increased</w:t>
      </w:r>
    </w:p>
    <w:p w14:paraId="558A86D0" w14:textId="77777777" w:rsidR="0088042D" w:rsidRDefault="0088042D" w:rsidP="00132D2E">
      <w:pPr>
        <w:pStyle w:val="TableSourceNotes"/>
      </w:pPr>
      <w:r>
        <w:t>Note that only 90 L of pump sample was collected for bore 75092. *Represents samples with no taxa detected. #Represents samples with no crustaceans detected.</w:t>
      </w:r>
    </w:p>
    <w:p w14:paraId="3E62C383" w14:textId="77777777" w:rsidR="0088042D" w:rsidRDefault="0088042D" w:rsidP="00132D2E">
      <w:pPr>
        <w:pStyle w:val="Heading3Numbered"/>
        <w:numPr>
          <w:ilvl w:val="0"/>
          <w:numId w:val="0"/>
        </w:numPr>
        <w:ind w:left="1277" w:hanging="851"/>
      </w:pPr>
      <w:bookmarkStart w:id="47" w:name="_Toc165028919"/>
      <w:r>
        <w:t>3.2.3</w:t>
      </w:r>
      <w:r>
        <w:tab/>
      </w:r>
      <w:r w:rsidRPr="00132D2E">
        <w:t>Abundance</w:t>
      </w:r>
      <w:bookmarkEnd w:id="47"/>
    </w:p>
    <w:p w14:paraId="1EE28B38" w14:textId="77777777" w:rsidR="00B10EAE" w:rsidRDefault="0088042D" w:rsidP="00132D2E">
      <w:pPr>
        <w:pStyle w:val="Heading4"/>
      </w:pPr>
      <w:r>
        <w:t xml:space="preserve">Comparison of </w:t>
      </w:r>
      <w:r w:rsidRPr="00132D2E">
        <w:t>bailer</w:t>
      </w:r>
      <w:r>
        <w:t>, net and pumping methods</w:t>
      </w:r>
    </w:p>
    <w:p w14:paraId="29C2623D" w14:textId="15841C26" w:rsidR="0088042D" w:rsidRDefault="0088042D" w:rsidP="0088042D">
      <w:pPr>
        <w:pStyle w:val="BodyText"/>
      </w:pPr>
      <w:r>
        <w:t>The bailing method collected the fewest organisms at 10 of the 13 bores where organisms were found (</w:t>
      </w:r>
      <w:r w:rsidR="00223DFD">
        <w:fldChar w:fldCharType="begin"/>
      </w:r>
      <w:r w:rsidR="00223DFD">
        <w:instrText xml:space="preserve"> REF _Ref164634294 \h </w:instrText>
      </w:r>
      <w:r w:rsidR="00223DFD">
        <w:fldChar w:fldCharType="separate"/>
      </w:r>
      <w:r w:rsidR="005852BB">
        <w:t xml:space="preserve">Figure </w:t>
      </w:r>
      <w:r w:rsidR="005852BB">
        <w:rPr>
          <w:noProof/>
        </w:rPr>
        <w:t>13</w:t>
      </w:r>
      <w:r w:rsidR="00223DFD">
        <w:fldChar w:fldCharType="end"/>
      </w:r>
      <w:r>
        <w:t>). The three sites where bailing had the highest number of individuals collected contained very few taxa (fewer than 5 individuals) and the taxa were not crustaceans. Samples collected with nets generally had higher total abundance than bailed samples and, in five out of 13 sites (with taxa present), contained higher total abundances than pumping. However, comparisons of abundances between sampling methods are complicated by the differences in sampling effort that each method represents. For example, the total volume collected by the bailer is consistent between sites, but the volume of water sampled using the net may vary between sites depending on the depth of the water column in the bore. Accordingly, comparisons of abundance should be made with caution, and is further justification of our recommendation that net and bailer samples be used only for assessing taxa richness and not abundance (</w:t>
      </w:r>
      <w:r w:rsidRPr="00B33FBC">
        <w:t>see</w:t>
      </w:r>
      <w:r w:rsidR="00B33FBC">
        <w:t xml:space="preserve"> Section </w:t>
      </w:r>
      <w:r w:rsidR="00B33FBC">
        <w:fldChar w:fldCharType="begin"/>
      </w:r>
      <w:r w:rsidR="00B33FBC">
        <w:instrText xml:space="preserve"> REF s234 \h </w:instrText>
      </w:r>
      <w:r w:rsidR="00B33FBC">
        <w:fldChar w:fldCharType="separate"/>
      </w:r>
      <w:r w:rsidR="005852BB">
        <w:t>3.2.4</w:t>
      </w:r>
      <w:r w:rsidR="00B33FBC">
        <w:fldChar w:fldCharType="end"/>
      </w:r>
      <w:r>
        <w:t>).</w:t>
      </w:r>
    </w:p>
    <w:p w14:paraId="213F9035" w14:textId="77777777" w:rsidR="0088042D" w:rsidRDefault="0088042D" w:rsidP="0088042D">
      <w:pPr>
        <w:pStyle w:val="BodyText"/>
      </w:pPr>
      <w:r>
        <w:t>Sampling method also influenced the type of taxa collected. For example, net and bailer samples from bore 75038 did not contain Harpacticoida or Bathynellidae; these taxa were not collected until after pumping 60 L. Pumping further increased the total abundances of invertebrates collected at 11 of the 13 bores where organisms were found. Of these bores, five had more total individuals collected by pumping than by netting.</w:t>
      </w:r>
    </w:p>
    <w:p w14:paraId="4C781D06" w14:textId="0475EAFD" w:rsidR="00B10EAE" w:rsidRDefault="0088042D" w:rsidP="0088042D">
      <w:pPr>
        <w:pStyle w:val="BodyText"/>
      </w:pPr>
      <w:r>
        <w:t>The bores with relatively few organisms collected when pumping (</w:t>
      </w:r>
      <w:r w:rsidR="00223DFD">
        <w:fldChar w:fldCharType="begin"/>
      </w:r>
      <w:r w:rsidR="00223DFD">
        <w:instrText xml:space="preserve"> REF _Ref164634294 \h </w:instrText>
      </w:r>
      <w:r w:rsidR="00223DFD">
        <w:fldChar w:fldCharType="separate"/>
      </w:r>
      <w:r w:rsidR="005852BB">
        <w:t xml:space="preserve">Figure </w:t>
      </w:r>
      <w:r w:rsidR="005852BB">
        <w:rPr>
          <w:noProof/>
        </w:rPr>
        <w:t>13</w:t>
      </w:r>
      <w:r w:rsidR="00223DFD">
        <w:fldChar w:fldCharType="end"/>
      </w:r>
      <w:r>
        <w:t xml:space="preserve">) compared to netting suggests an accumulation of organisms in the bore over time at densities much higher than in the surrounding aquifer (e.g., Hahn </w:t>
      </w:r>
      <w:r>
        <w:lastRenderedPageBreak/>
        <w:t>and Matzke 2005). This strengthens the case that bore samples provide an inflated estimate of the abundance of animals in the surrounding aquifer and, as such, unpurged samples should not be relied upon when estimates of fauna abundance are required.</w:t>
      </w:r>
    </w:p>
    <w:p w14:paraId="7F5FE03E" w14:textId="284E9F0D" w:rsidR="0088042D" w:rsidRDefault="0088042D" w:rsidP="0088042D">
      <w:pPr>
        <w:pStyle w:val="BodyText"/>
      </w:pPr>
      <w:r>
        <w:t>Abundance of individual taxa was observed to either plateau or continue to increase with volume of water sampled (</w:t>
      </w:r>
      <w:r w:rsidR="00223DFD">
        <w:fldChar w:fldCharType="begin"/>
      </w:r>
      <w:r w:rsidR="00223DFD">
        <w:instrText xml:space="preserve"> REF _Ref164634294 \h </w:instrText>
      </w:r>
      <w:r w:rsidR="00223DFD">
        <w:fldChar w:fldCharType="separate"/>
      </w:r>
      <w:r w:rsidR="005852BB">
        <w:t xml:space="preserve">Figure </w:t>
      </w:r>
      <w:r w:rsidR="005852BB">
        <w:rPr>
          <w:noProof/>
        </w:rPr>
        <w:t>13</w:t>
      </w:r>
      <w:r w:rsidR="00223DFD">
        <w:fldChar w:fldCharType="end"/>
      </w:r>
      <w:r>
        <w:t xml:space="preserve">) and varied among bores within the study area. </w:t>
      </w:r>
      <w:r w:rsidR="00223DFD">
        <w:fldChar w:fldCharType="begin"/>
      </w:r>
      <w:r w:rsidR="00223DFD">
        <w:instrText xml:space="preserve"> REF _Ref164634328 \h </w:instrText>
      </w:r>
      <w:r w:rsidR="00223DFD">
        <w:fldChar w:fldCharType="separate"/>
      </w:r>
      <w:r w:rsidR="005852BB">
        <w:rPr>
          <w:b/>
          <w:bCs/>
          <w:lang w:val="en-GB"/>
        </w:rPr>
        <w:t>Error! Reference source not found.</w:t>
      </w:r>
      <w:r w:rsidR="00223DFD">
        <w:fldChar w:fldCharType="end"/>
      </w:r>
      <w:r>
        <w:t xml:space="preserve"> (</w:t>
      </w:r>
      <w:r w:rsidR="00952392">
        <w:fldChar w:fldCharType="begin"/>
      </w:r>
      <w:r w:rsidR="00952392">
        <w:instrText xml:space="preserve"> REF Appendix5 \h </w:instrText>
      </w:r>
      <w:r w:rsidR="00952392">
        <w:fldChar w:fldCharType="separate"/>
      </w:r>
      <w:r w:rsidR="005852BB" w:rsidRPr="00AD6028">
        <w:t>Appendix</w:t>
      </w:r>
      <w:r w:rsidR="005852BB">
        <w:t xml:space="preserve"> 5</w:t>
      </w:r>
      <w:r w:rsidR="00952392">
        <w:fldChar w:fldCharType="end"/>
      </w:r>
      <w:r>
        <w:t>) compares the cumulative abundance of individual taxa within each bore and present the variability in abundance and distribution of organism populations throughout the sampling period. When interpreting the most efficient sampling method and volume of water for the characterisation of stygofauna communities, it is assumed that pumping methods will capture both the bailer and netted sampling in the first 30 L sample.</w:t>
      </w:r>
    </w:p>
    <w:p w14:paraId="1C2A9E84" w14:textId="4BF31740" w:rsidR="0088042D" w:rsidRDefault="0088042D" w:rsidP="0088042D">
      <w:pPr>
        <w:pStyle w:val="BodyText"/>
      </w:pPr>
      <w:r>
        <w:t>Similar to Stage 1, different taxa were captured using different methods, which may be important in cases where targeting individual taxa is required. Additionally, abundances of different taxa were observed to plateau at different stages of the sampling effort or continued to increase even at the final stage of sampling (</w:t>
      </w:r>
      <w:r w:rsidR="00223DFD">
        <w:fldChar w:fldCharType="begin"/>
      </w:r>
      <w:r w:rsidR="00223DFD">
        <w:instrText xml:space="preserve"> REF _Ref164634350 \h </w:instrText>
      </w:r>
      <w:r w:rsidR="00223DFD">
        <w:fldChar w:fldCharType="separate"/>
      </w:r>
      <w:r w:rsidR="005852BB">
        <w:t xml:space="preserve">Figure </w:t>
      </w:r>
      <w:r w:rsidR="005852BB">
        <w:rPr>
          <w:noProof/>
        </w:rPr>
        <w:t>14</w:t>
      </w:r>
      <w:r w:rsidR="00223DFD">
        <w:fldChar w:fldCharType="end"/>
      </w:r>
      <w:r>
        <w:t>). This was similar to Stage 1 results, for example with Harpacticoida, which in some bores was most abundant in pre-purge samples (e.g., 75039) and in others in the 180 L post-purge sample (75012 and 75041-2). Cumulative abundance plateaued at 120 L for all taxa except Nematoda, Rotifera and Harpacticoida. Distinct plateaus in abundance were observed for Parabathynellidae, Syncarida Family A, Ostracoda, Acarina, Platyhelminthes and Gastropoda, although the plateau for each taxon differed between bores (</w:t>
      </w:r>
      <w:r w:rsidR="00952392">
        <w:fldChar w:fldCharType="begin"/>
      </w:r>
      <w:r w:rsidR="00952392">
        <w:instrText xml:space="preserve"> REF Appendix5 \h </w:instrText>
      </w:r>
      <w:r w:rsidR="00952392">
        <w:fldChar w:fldCharType="separate"/>
      </w:r>
      <w:r w:rsidR="005852BB" w:rsidRPr="00AD6028">
        <w:t>Appendix</w:t>
      </w:r>
      <w:r w:rsidR="005852BB">
        <w:t xml:space="preserve"> 5</w:t>
      </w:r>
      <w:r w:rsidR="00952392">
        <w:fldChar w:fldCharType="end"/>
      </w:r>
      <w:r>
        <w:t>). Cumulative abundance in bores (total taxa) plateaued in all bores after 180 L was pumped, except for 75039 (</w:t>
      </w:r>
      <w:r w:rsidR="00223DFD">
        <w:fldChar w:fldCharType="begin"/>
      </w:r>
      <w:r w:rsidR="00223DFD">
        <w:instrText xml:space="preserve"> REF _Ref164634361 \h </w:instrText>
      </w:r>
      <w:r w:rsidR="00223DFD">
        <w:fldChar w:fldCharType="separate"/>
      </w:r>
      <w:r w:rsidR="005852BB">
        <w:t xml:space="preserve">Figure </w:t>
      </w:r>
      <w:r w:rsidR="005852BB">
        <w:rPr>
          <w:noProof/>
        </w:rPr>
        <w:t>15</w:t>
      </w:r>
      <w:r w:rsidR="00223DFD">
        <w:fldChar w:fldCharType="end"/>
      </w:r>
      <w:r>
        <w:t>). This one site is responsible for the increases observed in total cumulative abundances for Nematoda, Harpacticoida, nauplii, Oligochaeta and Rotifera after a total of 150 L had been pumped. Other bores indicated that pumping 150 L was sufficient to estimate total cumulative abundances in the fractured aquifers sampled (</w:t>
      </w:r>
      <w:r w:rsidR="00223DFD">
        <w:fldChar w:fldCharType="begin"/>
      </w:r>
      <w:r w:rsidR="00223DFD">
        <w:instrText xml:space="preserve"> REF _Ref164634361 \h </w:instrText>
      </w:r>
      <w:r w:rsidR="00223DFD">
        <w:fldChar w:fldCharType="separate"/>
      </w:r>
      <w:r w:rsidR="005852BB">
        <w:t xml:space="preserve">Figure </w:t>
      </w:r>
      <w:r w:rsidR="005852BB">
        <w:rPr>
          <w:noProof/>
        </w:rPr>
        <w:t>15</w:t>
      </w:r>
      <w:r w:rsidR="00223DFD">
        <w:fldChar w:fldCharType="end"/>
      </w:r>
      <w:r>
        <w:t>). Together, the data from both aquifer types highlight the heterogeneity of taxa distribution and the need for intensive sampling to assess community structure.</w:t>
      </w:r>
    </w:p>
    <w:p w14:paraId="2A0FE853" w14:textId="715A8502" w:rsidR="0088042D" w:rsidRDefault="0088042D" w:rsidP="0088042D">
      <w:pPr>
        <w:pStyle w:val="BodyText"/>
      </w:pPr>
      <w:r>
        <w:t>Previous studies have reported an increase in the abundance of small (early life stage) stygofauna in response to intense rainfall events (Reiss et al. 2019; Saccò et al. 2021). We did not see evidence of such changes in this study. For example, Copepod nauplii were only found at a small number of sites, and in most cases were at low abundances throughout this study (</w:t>
      </w:r>
      <w:r w:rsidR="00223DFD">
        <w:fldChar w:fldCharType="begin"/>
      </w:r>
      <w:r w:rsidR="00223DFD">
        <w:instrText xml:space="preserve"> REF _Ref164634815 \h </w:instrText>
      </w:r>
      <w:r w:rsidR="00223DFD">
        <w:fldChar w:fldCharType="separate"/>
      </w:r>
      <w:r w:rsidR="005852BB">
        <w:t xml:space="preserve">Table </w:t>
      </w:r>
      <w:r w:rsidR="005852BB">
        <w:rPr>
          <w:noProof/>
        </w:rPr>
        <w:t>5</w:t>
      </w:r>
      <w:r w:rsidR="00223DFD">
        <w:fldChar w:fldCharType="end"/>
      </w:r>
      <w:r>
        <w:t>).</w:t>
      </w:r>
    </w:p>
    <w:p w14:paraId="3F507EBC" w14:textId="0853B9B8" w:rsidR="0088042D" w:rsidRDefault="006F0F39" w:rsidP="0088042D">
      <w:pPr>
        <w:pStyle w:val="BodyText"/>
      </w:pPr>
      <w:r w:rsidRPr="00CA65DE">
        <w:rPr>
          <w:b/>
          <w:bCs/>
          <w:noProof/>
          <w:color w:val="FF0000"/>
        </w:rPr>
        <w:lastRenderedPageBreak/>
        <w:drawing>
          <wp:inline distT="0" distB="0" distL="0" distR="0" wp14:anchorId="0F087507" wp14:editId="080DE3FD">
            <wp:extent cx="5983605" cy="8079740"/>
            <wp:effectExtent l="0" t="0" r="0" b="0"/>
            <wp:docPr id="1795084957" name="Picture 1795084957" descr="15 graphs collectively showing that the bailing method collected the fewest organisms at 10 of the 13 bores where organisms were found. Abundance of individual taxa was observed to either plateau or continue to increase with volume of water sampled.">
              <a:extLst xmlns:a="http://schemas.openxmlformats.org/drawingml/2006/main">
                <a:ext uri="{FF2B5EF4-FFF2-40B4-BE49-F238E27FC236}">
                  <a16:creationId xmlns:a16="http://schemas.microsoft.com/office/drawing/2014/main" id="{D67ABF20-8140-C946-A7C8-655BA9E250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84957" name="Picture 1795084957" descr="15 graphs collectively showing that the bailing method collected the fewest organisms at 10 of the 13 bores where organisms were found. Abundance of individual taxa was observed to either plateau or continue to increase with volume of water sampled.">
                      <a:extLst>
                        <a:ext uri="{FF2B5EF4-FFF2-40B4-BE49-F238E27FC236}">
                          <a16:creationId xmlns:a16="http://schemas.microsoft.com/office/drawing/2014/main" id="{D67ABF20-8140-C946-A7C8-655BA9E25014}"/>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983605" cy="8079740"/>
                    </a:xfrm>
                    <a:prstGeom prst="rect">
                      <a:avLst/>
                    </a:prstGeom>
                  </pic:spPr>
                </pic:pic>
              </a:graphicData>
            </a:graphic>
          </wp:inline>
        </w:drawing>
      </w:r>
    </w:p>
    <w:p w14:paraId="1FDDADA5" w14:textId="3CBFA8F2" w:rsidR="00514401" w:rsidRDefault="00514401" w:rsidP="00514401">
      <w:pPr>
        <w:pStyle w:val="Figureheading"/>
      </w:pPr>
      <w:bookmarkStart w:id="48" w:name="_Ref164634294"/>
      <w:r>
        <w:t xml:space="preserve">Figure </w:t>
      </w:r>
      <w:r>
        <w:fldChar w:fldCharType="begin"/>
      </w:r>
      <w:r>
        <w:instrText xml:space="preserve"> SEQ Figure \* ARABIC </w:instrText>
      </w:r>
      <w:r>
        <w:fldChar w:fldCharType="separate"/>
      </w:r>
      <w:r w:rsidR="005852BB">
        <w:rPr>
          <w:noProof/>
        </w:rPr>
        <w:t>13</w:t>
      </w:r>
      <w:r>
        <w:fldChar w:fldCharType="end"/>
      </w:r>
      <w:bookmarkEnd w:id="48"/>
      <w:r w:rsidRPr="007A19F2">
        <w:t>. Total abundance of taxa found in each bore using different traditional sampling methods</w:t>
      </w:r>
    </w:p>
    <w:p w14:paraId="56214105" w14:textId="77777777" w:rsidR="00B10EAE" w:rsidRDefault="0088042D" w:rsidP="004D2764">
      <w:pPr>
        <w:pStyle w:val="TableSourceNotes"/>
      </w:pPr>
      <w:r>
        <w:t>Note that the scales on the y-axes differ between plots.</w:t>
      </w:r>
    </w:p>
    <w:p w14:paraId="718C0173" w14:textId="36FE5575" w:rsidR="0088042D" w:rsidRDefault="006F0F39" w:rsidP="005E2F74">
      <w:pPr>
        <w:pStyle w:val="BodyText"/>
        <w:spacing w:after="0"/>
      </w:pPr>
      <w:r>
        <w:rPr>
          <w:noProof/>
        </w:rPr>
        <w:lastRenderedPageBreak/>
        <w:drawing>
          <wp:inline distT="0" distB="0" distL="0" distR="0" wp14:anchorId="41825D2E" wp14:editId="4BD0F6C1">
            <wp:extent cx="5759450" cy="3553460"/>
            <wp:effectExtent l="0" t="0" r="6350" b="2540"/>
            <wp:docPr id="1649912963" name="Picture 13" descr="Chart showing abundances of different taxa were observed to plateau at different stages of the sampling effort or continued to increase even at the final stage of sam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912963" name="Picture 13" descr="Chart showing abundances of different taxa were observed to plateau at different stages of the sampling effort or continued to increase even at the final stage of sampl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9450" cy="3553460"/>
                    </a:xfrm>
                    <a:prstGeom prst="rect">
                      <a:avLst/>
                    </a:prstGeom>
                  </pic:spPr>
                </pic:pic>
              </a:graphicData>
            </a:graphic>
          </wp:inline>
        </w:drawing>
      </w:r>
    </w:p>
    <w:p w14:paraId="5F4FE99A" w14:textId="5A542B3E" w:rsidR="00514401" w:rsidRPr="00514401" w:rsidRDefault="00514401" w:rsidP="005E2F74">
      <w:pPr>
        <w:pStyle w:val="Figureheading"/>
        <w:spacing w:before="0"/>
      </w:pPr>
      <w:bookmarkStart w:id="49" w:name="_Ref164634350"/>
      <w:r>
        <w:t xml:space="preserve">Figure </w:t>
      </w:r>
      <w:r>
        <w:fldChar w:fldCharType="begin"/>
      </w:r>
      <w:r>
        <w:instrText xml:space="preserve"> SEQ Figure \* ARABIC </w:instrText>
      </w:r>
      <w:r>
        <w:fldChar w:fldCharType="separate"/>
      </w:r>
      <w:r w:rsidR="005852BB">
        <w:rPr>
          <w:noProof/>
        </w:rPr>
        <w:t>14</w:t>
      </w:r>
      <w:r>
        <w:fldChar w:fldCharType="end"/>
      </w:r>
      <w:bookmarkEnd w:id="49"/>
      <w:r w:rsidRPr="002E1710">
        <w:t>. Cumulative abundance of individual taxa with sample volume (data combined from 15 study sites) within the study area</w:t>
      </w:r>
    </w:p>
    <w:p w14:paraId="0270C25C" w14:textId="3942A426" w:rsidR="0088042D" w:rsidRDefault="0088042D" w:rsidP="004D2764">
      <w:pPr>
        <w:pStyle w:val="TableSourceNotes"/>
      </w:pPr>
      <w:r>
        <w:t>Note that net hauls may not reflect a consistent sampling effort between sites (see text).</w:t>
      </w:r>
    </w:p>
    <w:p w14:paraId="36272BE6" w14:textId="04485616" w:rsidR="006F0F39" w:rsidRDefault="006F0F39" w:rsidP="005E2F74">
      <w:pPr>
        <w:pStyle w:val="BodyText"/>
        <w:keepNext/>
        <w:spacing w:before="240" w:after="0"/>
      </w:pPr>
      <w:r>
        <w:rPr>
          <w:noProof/>
        </w:rPr>
        <w:drawing>
          <wp:inline distT="0" distB="0" distL="0" distR="0" wp14:anchorId="661B3227" wp14:editId="7D626E2F">
            <wp:extent cx="5759450" cy="3745230"/>
            <wp:effectExtent l="0" t="0" r="6350" b="1270"/>
            <wp:docPr id="1678383626" name="Picture 14" descr="Chart showing cumulative abundance in bores plateaued in all bores after 180 L was pumped, except for 7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83626" name="Picture 14" descr="Chart showing cumulative abundance in bores plateaued in all bores after 180 L was pumped, except for 7503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50" cy="3745230"/>
                    </a:xfrm>
                    <a:prstGeom prst="rect">
                      <a:avLst/>
                    </a:prstGeom>
                  </pic:spPr>
                </pic:pic>
              </a:graphicData>
            </a:graphic>
          </wp:inline>
        </w:drawing>
      </w:r>
    </w:p>
    <w:p w14:paraId="60D25C2C" w14:textId="3244C692" w:rsidR="00514401" w:rsidRDefault="00514401" w:rsidP="005E2F74">
      <w:pPr>
        <w:pStyle w:val="Figureheading"/>
        <w:spacing w:before="0"/>
      </w:pPr>
      <w:bookmarkStart w:id="50" w:name="_Ref164634361"/>
      <w:r>
        <w:t xml:space="preserve">Figure </w:t>
      </w:r>
      <w:r>
        <w:fldChar w:fldCharType="begin"/>
      </w:r>
      <w:r>
        <w:instrText xml:space="preserve"> SEQ Figure \* ARABIC </w:instrText>
      </w:r>
      <w:r>
        <w:fldChar w:fldCharType="separate"/>
      </w:r>
      <w:r w:rsidR="005852BB">
        <w:rPr>
          <w:noProof/>
        </w:rPr>
        <w:t>15</w:t>
      </w:r>
      <w:r>
        <w:fldChar w:fldCharType="end"/>
      </w:r>
      <w:bookmarkEnd w:id="50"/>
      <w:r w:rsidRPr="006F2BBE">
        <w:t>. Cumulative sample abundance (all taxa) with sample volume in each of the 15 study sites</w:t>
      </w:r>
    </w:p>
    <w:p w14:paraId="48F03320" w14:textId="77777777" w:rsidR="0088042D" w:rsidRDefault="0088042D" w:rsidP="004D2764">
      <w:pPr>
        <w:pStyle w:val="TableSourceNotes"/>
      </w:pPr>
      <w:r>
        <w:t xml:space="preserve">Note that net hauls may not reflect a consistent sampling effort between sites (see </w:t>
      </w:r>
      <w:r w:rsidRPr="004D2764">
        <w:t>text</w:t>
      </w:r>
      <w:r>
        <w:t>).</w:t>
      </w:r>
    </w:p>
    <w:p w14:paraId="41E63E86" w14:textId="77777777" w:rsidR="0088042D" w:rsidRDefault="0088042D" w:rsidP="004D2764">
      <w:pPr>
        <w:pStyle w:val="Heading3Numbered"/>
        <w:numPr>
          <w:ilvl w:val="0"/>
          <w:numId w:val="0"/>
        </w:numPr>
        <w:ind w:left="1277" w:hanging="851"/>
      </w:pPr>
      <w:bookmarkStart w:id="51" w:name="s234"/>
      <w:bookmarkStart w:id="52" w:name="_Toc165028920"/>
      <w:r>
        <w:lastRenderedPageBreak/>
        <w:t>3.2.4</w:t>
      </w:r>
      <w:bookmarkEnd w:id="51"/>
      <w:r>
        <w:tab/>
        <w:t>Summary of methods for stygofaunal community analysis</w:t>
      </w:r>
      <w:bookmarkEnd w:id="52"/>
    </w:p>
    <w:p w14:paraId="38F963BC" w14:textId="77777777" w:rsidR="0088042D" w:rsidRDefault="0088042D" w:rsidP="004D2764">
      <w:pPr>
        <w:pStyle w:val="Heading4"/>
      </w:pPr>
      <w:r>
        <w:t>Sampling for richness indicators</w:t>
      </w:r>
    </w:p>
    <w:p w14:paraId="20CB925C" w14:textId="12020508" w:rsidR="00B10EAE" w:rsidRDefault="00223DFD" w:rsidP="0088042D">
      <w:pPr>
        <w:pStyle w:val="BodyText"/>
      </w:pPr>
      <w:r>
        <w:fldChar w:fldCharType="begin"/>
      </w:r>
      <w:r>
        <w:instrText xml:space="preserve"> REF _Ref164634815 \h </w:instrText>
      </w:r>
      <w:r>
        <w:fldChar w:fldCharType="separate"/>
      </w:r>
      <w:r w:rsidR="005852BB">
        <w:t xml:space="preserve">Table </w:t>
      </w:r>
      <w:r w:rsidR="005852BB">
        <w:rPr>
          <w:noProof/>
        </w:rPr>
        <w:t>5</w:t>
      </w:r>
      <w:r>
        <w:fldChar w:fldCharType="end"/>
      </w:r>
      <w:r w:rsidR="0088042D">
        <w:t xml:space="preserve"> summarises the community composition and abundance of stygofauna collected using different collection methods and morphological identification (all data are in </w:t>
      </w:r>
      <w:r w:rsidR="00952392">
        <w:fldChar w:fldCharType="begin"/>
      </w:r>
      <w:r w:rsidR="00952392">
        <w:instrText xml:space="preserve"> REF Appendix4 \h </w:instrText>
      </w:r>
      <w:r w:rsidR="00952392">
        <w:fldChar w:fldCharType="separate"/>
      </w:r>
      <w:r w:rsidR="005852BB">
        <w:t>Appendix 4</w:t>
      </w:r>
      <w:r w:rsidR="00952392">
        <w:fldChar w:fldCharType="end"/>
      </w:r>
      <w:r w:rsidR="0088042D">
        <w:t xml:space="preserve">). Richness and cumulative richness at sites, for each sampling method, are indicated in </w:t>
      </w:r>
      <w:r>
        <w:fldChar w:fldCharType="begin"/>
      </w:r>
      <w:r>
        <w:instrText xml:space="preserve"> REF _Ref164634294 \h </w:instrText>
      </w:r>
      <w:r>
        <w:fldChar w:fldCharType="separate"/>
      </w:r>
      <w:r w:rsidR="005852BB">
        <w:t xml:space="preserve">Figure </w:t>
      </w:r>
      <w:r w:rsidR="005852BB">
        <w:rPr>
          <w:noProof/>
        </w:rPr>
        <w:t>13</w:t>
      </w:r>
      <w:r>
        <w:fldChar w:fldCharType="end"/>
      </w:r>
      <w:r w:rsidR="0088042D">
        <w:t xml:space="preserve"> and </w:t>
      </w:r>
      <w:r>
        <w:fldChar w:fldCharType="begin"/>
      </w:r>
      <w:r>
        <w:instrText xml:space="preserve"> REF _Ref164634350 \h </w:instrText>
      </w:r>
      <w:r>
        <w:fldChar w:fldCharType="separate"/>
      </w:r>
      <w:r w:rsidR="005852BB">
        <w:t xml:space="preserve">Figure </w:t>
      </w:r>
      <w:r w:rsidR="005852BB">
        <w:rPr>
          <w:noProof/>
        </w:rPr>
        <w:t>14</w:t>
      </w:r>
      <w:r>
        <w:fldChar w:fldCharType="end"/>
      </w:r>
      <w:r w:rsidR="0088042D">
        <w:t>. The results from the methods are compared and discussed below.</w:t>
      </w:r>
    </w:p>
    <w:p w14:paraId="5D1A9D1A" w14:textId="77777777" w:rsidR="00B10EAE" w:rsidRDefault="0088042D" w:rsidP="0088042D">
      <w:pPr>
        <w:pStyle w:val="BodyText"/>
      </w:pPr>
      <w:r>
        <w:t xml:space="preserve">Of the 15 study sites, taxa were collected from 13 bores, with only eight bores containing taxa considered to have definite affinity with groundwater (i.e., excluding mites and nematodes which may be found in soils). Bailing alone was the least effective method for capturing total richness and abundance and failed to capture </w:t>
      </w:r>
      <w:r w:rsidRPr="004D2764">
        <w:rPr>
          <w:i/>
          <w:iCs/>
        </w:rPr>
        <w:t>Notobathynella</w:t>
      </w:r>
      <w:r>
        <w:t xml:space="preserve"> (Parabathynellidae), Syncarida Family A, Ostracoda, Platyhelminthes and Tardigrada. Bailing resulted in lower estimates of total abundance of stygofauna compared to the other two methods. These results may be expected given the relatively smaller sampling effort.</w:t>
      </w:r>
    </w:p>
    <w:p w14:paraId="38ED3CC7" w14:textId="372E526E" w:rsidR="0088042D" w:rsidRDefault="0088042D" w:rsidP="0088042D">
      <w:pPr>
        <w:pStyle w:val="BodyText"/>
      </w:pPr>
      <w:r>
        <w:t xml:space="preserve">Of the 13 study sites where taxa were found, bailing and netting combined resulted in a lower richness than pumping at six sites, and at two sites the richness was equal. Bailing and netting combined did not collect the full stygofauna richness of the study sites in six out of the 13 bores where taxa were found. Key crustaceans such as Harpacticoida, Cyclopoida, Copepod nauplii, Bathynellidae and </w:t>
      </w:r>
      <w:r w:rsidRPr="004D2764">
        <w:rPr>
          <w:i/>
          <w:iCs/>
        </w:rPr>
        <w:t>Notobathynella</w:t>
      </w:r>
      <w:r>
        <w:t xml:space="preserve"> (Parabathynellidae) were missed after bailing and netting but were subsequently captured using the pump method. Nonetheless, there were four sites where at least one stygobitic crustacean (Harpacticoida, Copepoda, Parabathynellidae, Syncarida Family A and nauplii) were not captured by pumping but were captured by bailing and/or netting. However, it is assumed that when sampling, pumping 30 L would capture all taxa that netting and bailing did in this study. Thus, for a full representation of taxa richness, it is recommended that pumping is the most efficient way to sample stygofauna.</w:t>
      </w:r>
    </w:p>
    <w:p w14:paraId="50FED70D" w14:textId="6FAD1219" w:rsidR="00B10EAE" w:rsidRDefault="0088042D" w:rsidP="0088042D">
      <w:pPr>
        <w:pStyle w:val="BodyText"/>
      </w:pPr>
      <w:r>
        <w:t xml:space="preserve">Samples from multiple bores are recommended in order to characterise biodiversity (DSITI 2015; WA EPA 2016). </w:t>
      </w:r>
      <w:r w:rsidR="00223DFD">
        <w:fldChar w:fldCharType="begin"/>
      </w:r>
      <w:r w:rsidR="00223DFD">
        <w:instrText xml:space="preserve"> REF _Ref164634418 \h </w:instrText>
      </w:r>
      <w:r w:rsidR="00223DFD">
        <w:fldChar w:fldCharType="separate"/>
      </w:r>
      <w:r w:rsidR="005852BB">
        <w:t xml:space="preserve">Figure </w:t>
      </w:r>
      <w:r w:rsidR="005852BB">
        <w:rPr>
          <w:noProof/>
        </w:rPr>
        <w:t>16</w:t>
      </w:r>
      <w:r w:rsidR="00223DFD">
        <w:fldChar w:fldCharType="end"/>
      </w:r>
      <w:r>
        <w:t xml:space="preserve"> shows the mean (±SD) cumulative taxa richness across the study area using different sampling methods. We have used a coarse level of taxonomy (including nauplii) in this analysis which likely underestimates the diversity across the region where cryptic taxa are likely to be present. The bailer sampling alone failed to collect all taxa even when samples from all sites were combined (</w:t>
      </w:r>
      <w:r w:rsidR="00223DFD">
        <w:fldChar w:fldCharType="begin"/>
      </w:r>
      <w:r w:rsidR="00223DFD">
        <w:instrText xml:space="preserve"> REF _Ref164634418 \h </w:instrText>
      </w:r>
      <w:r w:rsidR="00223DFD">
        <w:fldChar w:fldCharType="separate"/>
      </w:r>
      <w:r w:rsidR="005852BB">
        <w:t xml:space="preserve">Figure </w:t>
      </w:r>
      <w:r w:rsidR="005852BB">
        <w:rPr>
          <w:noProof/>
        </w:rPr>
        <w:t>16</w:t>
      </w:r>
      <w:r w:rsidR="00223DFD">
        <w:fldChar w:fldCharType="end"/>
      </w:r>
      <w:r>
        <w:t>a). The bailer and net (63 µm + 150 µm mesh nets combined) and the purge pumping (30 L) collected all taxa (</w:t>
      </w:r>
      <w:r w:rsidR="00223DFD">
        <w:fldChar w:fldCharType="begin"/>
      </w:r>
      <w:r w:rsidR="00223DFD">
        <w:instrText xml:space="preserve"> REF _Ref164634418 \h </w:instrText>
      </w:r>
      <w:r w:rsidR="00223DFD">
        <w:fldChar w:fldCharType="separate"/>
      </w:r>
      <w:r w:rsidR="005852BB">
        <w:t xml:space="preserve">Figure </w:t>
      </w:r>
      <w:r w:rsidR="005852BB">
        <w:rPr>
          <w:noProof/>
        </w:rPr>
        <w:t>16</w:t>
      </w:r>
      <w:r w:rsidR="00223DFD">
        <w:fldChar w:fldCharType="end"/>
      </w:r>
      <w:r>
        <w:t>b, c), but 15 samples were required to do so. Pumping a total of 180 L combined with pre-purge sampling indicated that the collection of 15 samples is sufficient to characterise the areas (</w:t>
      </w:r>
      <w:r w:rsidR="00223DFD">
        <w:fldChar w:fldCharType="begin"/>
      </w:r>
      <w:r w:rsidR="00223DFD">
        <w:instrText xml:space="preserve"> REF _Ref164634418 \h </w:instrText>
      </w:r>
      <w:r w:rsidR="00223DFD">
        <w:fldChar w:fldCharType="separate"/>
      </w:r>
      <w:r w:rsidR="005852BB">
        <w:t xml:space="preserve">Figure </w:t>
      </w:r>
      <w:r w:rsidR="005852BB">
        <w:rPr>
          <w:noProof/>
        </w:rPr>
        <w:t>16</w:t>
      </w:r>
      <w:r w:rsidR="00223DFD">
        <w:fldChar w:fldCharType="end"/>
      </w:r>
      <w:r>
        <w:t>d). These results are not in any way prescriptive of the sampling effort required, but rather are indicative that both sampling method and number of samples will influence assessments of biodiversity within an aquifer.</w:t>
      </w:r>
    </w:p>
    <w:p w14:paraId="48208B09" w14:textId="77777777" w:rsidR="00B10EAE" w:rsidRDefault="0088042D" w:rsidP="0088042D">
      <w:pPr>
        <w:pStyle w:val="BodyText"/>
      </w:pPr>
      <w:r>
        <w:t>The results from the sandstone aquifer are consistent with findings from the alluvial aquifer in the Stage 1 report. Both sets of results indicate that, due to the conservative approach to taxonomy and the likely presence of cryptic species, more than 15 samples are necessary to characterise aquifer diversity in the study area.</w:t>
      </w:r>
    </w:p>
    <w:p w14:paraId="3DCC56A3" w14:textId="58D25827" w:rsidR="0088042D" w:rsidRDefault="003E12B9" w:rsidP="0088042D">
      <w:pPr>
        <w:pStyle w:val="BodyText"/>
      </w:pPr>
      <w:r>
        <w:rPr>
          <w:noProof/>
        </w:rPr>
        <w:lastRenderedPageBreak/>
        <w:drawing>
          <wp:inline distT="0" distB="0" distL="0" distR="0" wp14:anchorId="188CC68F" wp14:editId="1DE8D677">
            <wp:extent cx="5759450" cy="3434080"/>
            <wp:effectExtent l="0" t="0" r="6350" b="0"/>
            <wp:docPr id="93512637" name="Picture 1" descr="Four graphs as described in the two previous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2637" name="Picture 1" descr="Four graphs as described in the two previous paragraph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50" cy="3434080"/>
                    </a:xfrm>
                    <a:prstGeom prst="rect">
                      <a:avLst/>
                    </a:prstGeom>
                  </pic:spPr>
                </pic:pic>
              </a:graphicData>
            </a:graphic>
          </wp:inline>
        </w:drawing>
      </w:r>
    </w:p>
    <w:p w14:paraId="10FC9729" w14:textId="389B8D6B" w:rsidR="00514401" w:rsidRDefault="00514401" w:rsidP="00514401">
      <w:pPr>
        <w:pStyle w:val="Figureheading"/>
      </w:pPr>
      <w:bookmarkStart w:id="53" w:name="_Ref164634418"/>
      <w:r>
        <w:t xml:space="preserve">Figure </w:t>
      </w:r>
      <w:r>
        <w:fldChar w:fldCharType="begin"/>
      </w:r>
      <w:r>
        <w:instrText xml:space="preserve"> SEQ Figure \* ARABIC </w:instrText>
      </w:r>
      <w:r>
        <w:fldChar w:fldCharType="separate"/>
      </w:r>
      <w:r w:rsidR="005852BB">
        <w:rPr>
          <w:noProof/>
        </w:rPr>
        <w:t>16</w:t>
      </w:r>
      <w:r>
        <w:fldChar w:fldCharType="end"/>
      </w:r>
      <w:bookmarkEnd w:id="53"/>
      <w:r w:rsidRPr="00713F8E">
        <w:t>. Mean cumulative taxa richness (±SD) with sample number in the study: a) bailer samples only; b) bailer and net (63 µm + 150 µm mesh nets) combined; c) net + bailer + purge pumping (30 L); d) net + bailer + 180 L pumping</w:t>
      </w:r>
    </w:p>
    <w:p w14:paraId="683CAABD" w14:textId="07C6B7D3" w:rsidR="00B10EAE" w:rsidRDefault="0088042D" w:rsidP="0088042D">
      <w:pPr>
        <w:pStyle w:val="BodyText"/>
      </w:pPr>
      <w:r>
        <w:t xml:space="preserve">Similar to the Stage 1 study, the combination of netting and bailing failed to capture key stygofauna taxa, with pumping proving to be the most efficient and reliable method to capture the highest diversity of stygofauna in the study sites. Importantly, the aims of the study should be considered when assessing the sampling effort required. For instance, a full biomonitoring program should include pumping the recommended 150 L to reliably estimate taxa richness. However, if the project is aiming only to identify whether stygofauna are present, netting may be sufficient for this purpose – noting that key taxa are likely to be missed (see Section </w:t>
      </w:r>
      <w:r w:rsidR="00223DFD">
        <w:fldChar w:fldCharType="begin"/>
      </w:r>
      <w:r w:rsidR="00223DFD">
        <w:instrText xml:space="preserve"> REF _Ref164633749 \r \h </w:instrText>
      </w:r>
      <w:r w:rsidR="00223DFD">
        <w:fldChar w:fldCharType="separate"/>
      </w:r>
      <w:r w:rsidR="005852BB">
        <w:t>4</w:t>
      </w:r>
      <w:r w:rsidR="00223DFD">
        <w:fldChar w:fldCharType="end"/>
      </w:r>
      <w:r>
        <w:t>).</w:t>
      </w:r>
    </w:p>
    <w:p w14:paraId="05C8483F" w14:textId="2382B3E9" w:rsidR="0088042D" w:rsidRDefault="0088042D" w:rsidP="0088042D">
      <w:pPr>
        <w:pStyle w:val="BodyText"/>
      </w:pPr>
      <w:r>
        <w:t>As with Stage 1, we only collected stygofauna on a single occasion. Several studies have shown the importance of temporal sampling for a comprehensive assessment of groundwater biodiversity (Hancock and Boulton 2009; Eberhard et al. 2009; Hose and Lategan 2012). Just as we have shown that stygofauna diversity increases with sampling effort within a single sampling occasion, it is likely that this will extend to repeat visits to a site. </w:t>
      </w:r>
    </w:p>
    <w:p w14:paraId="6F8849BD" w14:textId="77777777" w:rsidR="0088042D" w:rsidRDefault="0088042D" w:rsidP="004D2764">
      <w:pPr>
        <w:pStyle w:val="Box1Heading"/>
      </w:pPr>
      <w:r>
        <w:t>Our results indicate that for stygofauna …</w:t>
      </w:r>
    </w:p>
    <w:p w14:paraId="5A81C1FB" w14:textId="77777777" w:rsidR="0088042D" w:rsidRDefault="0088042D" w:rsidP="004D2764">
      <w:pPr>
        <w:pStyle w:val="Box1Text"/>
      </w:pPr>
      <w:r>
        <w:t>Bailing underestimates taxon richness at a site, and key taxa (crustaceans) were missed using this method alone. Thus, bailing alone should not be used for determining the presence/absence of stygofauna within a site.</w:t>
      </w:r>
    </w:p>
    <w:p w14:paraId="0F1C1B04" w14:textId="77777777" w:rsidR="00B10EAE" w:rsidRDefault="0088042D" w:rsidP="004D2764">
      <w:pPr>
        <w:pStyle w:val="Box1Text"/>
      </w:pPr>
      <w:r>
        <w:t>Netting collected more taxa than did bailing in the majority of bores.</w:t>
      </w:r>
    </w:p>
    <w:p w14:paraId="58BA4A30" w14:textId="7A6EFE3B" w:rsidR="0088042D" w:rsidRDefault="0088042D" w:rsidP="004D2764">
      <w:pPr>
        <w:pStyle w:val="Box1Text"/>
      </w:pPr>
      <w:r>
        <w:t>Pumping further increased taxon richness at eight out of 13 bores (61%) that contained invertebrates, and detected crustaceans not detected by bailing or netting methods.</w:t>
      </w:r>
    </w:p>
    <w:p w14:paraId="7DBD0999" w14:textId="77777777" w:rsidR="0088042D" w:rsidRPr="004D2764" w:rsidRDefault="0088042D" w:rsidP="004D2764">
      <w:pPr>
        <w:pStyle w:val="Box1Text"/>
        <w:rPr>
          <w:b/>
          <w:bCs/>
        </w:rPr>
      </w:pPr>
      <w:r w:rsidRPr="004D2764">
        <w:rPr>
          <w:b/>
          <w:bCs/>
        </w:rPr>
        <w:t>A minimum of 150 L should be pumped to capture total richness at close to 100% confidence.</w:t>
      </w:r>
    </w:p>
    <w:p w14:paraId="2CC5AEAF" w14:textId="77777777" w:rsidR="00B10EAE" w:rsidRDefault="0088042D" w:rsidP="004D2764">
      <w:pPr>
        <w:pStyle w:val="Box1Text"/>
      </w:pPr>
      <w:r>
        <w:t>Purging bores is necessary to accurately measure abundance and relative abundance of specific taxa.</w:t>
      </w:r>
    </w:p>
    <w:p w14:paraId="49499F4A" w14:textId="44452C6A" w:rsidR="0088042D" w:rsidRDefault="0088042D" w:rsidP="004D2764">
      <w:pPr>
        <w:pStyle w:val="Box1Text"/>
      </w:pPr>
      <w:r>
        <w:lastRenderedPageBreak/>
        <w:t>Pumping increased estimates of total abundance of stygofauna at individual sites, and the total abundance of the majority of taxa began to plateau around 90 L.</w:t>
      </w:r>
    </w:p>
    <w:p w14:paraId="2870C2A2" w14:textId="77777777" w:rsidR="0088042D" w:rsidRDefault="0088042D" w:rsidP="004D2764">
      <w:pPr>
        <w:pStyle w:val="Box1Text"/>
      </w:pPr>
      <w:r>
        <w:t>The sampling effort required to assess diversity within an aquifer depends on sampling method and effort (number of samples). Results from this study suggest that at least 15 samples may be required to estimate aquifer diversity.</w:t>
      </w:r>
    </w:p>
    <w:p w14:paraId="08E79826" w14:textId="77777777" w:rsidR="0088042D" w:rsidRPr="004D2764" w:rsidRDefault="0088042D" w:rsidP="004D2764">
      <w:pPr>
        <w:pStyle w:val="Box1Text"/>
        <w:rPr>
          <w:b/>
          <w:bCs/>
        </w:rPr>
      </w:pPr>
      <w:r w:rsidRPr="004D2764">
        <w:rPr>
          <w:b/>
          <w:bCs/>
        </w:rPr>
        <w:t>There was consistency in our findings between alluvial and fractured sandstone aquifers.</w:t>
      </w:r>
    </w:p>
    <w:p w14:paraId="37C48E5F" w14:textId="77777777" w:rsidR="0088042D" w:rsidRDefault="0088042D" w:rsidP="004D2764">
      <w:pPr>
        <w:pStyle w:val="Heading2Numbered"/>
        <w:numPr>
          <w:ilvl w:val="0"/>
          <w:numId w:val="0"/>
        </w:numPr>
        <w:ind w:left="567" w:hanging="567"/>
      </w:pPr>
      <w:bookmarkStart w:id="54" w:name="_Toc165028921"/>
      <w:r>
        <w:t>3.3</w:t>
      </w:r>
      <w:r>
        <w:tab/>
        <w:t>Metabarcode sampling and analysis</w:t>
      </w:r>
      <w:bookmarkEnd w:id="54"/>
    </w:p>
    <w:p w14:paraId="0A969E91" w14:textId="77777777" w:rsidR="0088042D" w:rsidRDefault="0088042D" w:rsidP="004D2764">
      <w:pPr>
        <w:pStyle w:val="Heading3Numbered"/>
        <w:numPr>
          <w:ilvl w:val="0"/>
          <w:numId w:val="0"/>
        </w:numPr>
        <w:ind w:left="1277" w:hanging="851"/>
      </w:pPr>
      <w:bookmarkStart w:id="55" w:name="_Toc165028922"/>
      <w:r>
        <w:t>3.3.1</w:t>
      </w:r>
      <w:r>
        <w:tab/>
        <w:t>Prokaryote assemblages</w:t>
      </w:r>
      <w:bookmarkEnd w:id="55"/>
    </w:p>
    <w:p w14:paraId="4F4DE22A" w14:textId="77777777" w:rsidR="0088042D" w:rsidRDefault="0088042D" w:rsidP="004D2764">
      <w:pPr>
        <w:pStyle w:val="Heading4"/>
      </w:pPr>
      <w:r>
        <w:t>Prokaryote (16S rDNA) assemblages</w:t>
      </w:r>
    </w:p>
    <w:p w14:paraId="2C17A3DC" w14:textId="77777777" w:rsidR="00B10EAE" w:rsidRDefault="0088042D" w:rsidP="0088042D">
      <w:pPr>
        <w:pStyle w:val="BodyText"/>
      </w:pPr>
      <w:r>
        <w:t>Nine of the 45 samples had low numbers of sequence reads and were excluded from the analysis as part of QA/QC procedures. The excluded samples included all three samples from bore 75041-1, one other pre-purge sample, and four other post-purge (180 L) samples.</w:t>
      </w:r>
    </w:p>
    <w:p w14:paraId="737F17C1" w14:textId="69D3E180" w:rsidR="00B10EAE" w:rsidRDefault="0088042D" w:rsidP="0088042D">
      <w:pPr>
        <w:pStyle w:val="BodyText"/>
      </w:pPr>
      <w:r>
        <w:t xml:space="preserve">A total of 151 orders of prokaryotes (after cleaning processes described in Section </w:t>
      </w:r>
      <w:r w:rsidR="00223DFD">
        <w:fldChar w:fldCharType="begin"/>
      </w:r>
      <w:r w:rsidR="00223DFD">
        <w:instrText xml:space="preserve"> REF _Ref164633774 \r \h </w:instrText>
      </w:r>
      <w:r w:rsidR="00223DFD">
        <w:fldChar w:fldCharType="separate"/>
      </w:r>
      <w:r w:rsidR="005852BB">
        <w:t>2</w:t>
      </w:r>
      <w:r w:rsidR="00223DFD">
        <w:fldChar w:fldCharType="end"/>
      </w:r>
      <w:r>
        <w:t>) were recorded from the sandstone aquifer samples. Of these orders, there were 44 that accounted for over 2% of the counts in at least one sample. Taxa were typical of those found in groundwaters within NSW (e.g., Korbel et al. 2017) and displayed a range of functions including nitrification, methanogenesis, sulfur oxidation and reduction, ammonia oxidation and chemoheterotrophy. There were both anaerobic and aerobic organisms found in the aquifer, as well as Archaea such as Thaumarchaeota, Methanobacteriales, Thermoprotei and Worsearchaota, which are all known to inhabit the groundwater environment.</w:t>
      </w:r>
    </w:p>
    <w:p w14:paraId="49546E47" w14:textId="00442943" w:rsidR="0088042D" w:rsidRDefault="0088042D" w:rsidP="0088042D">
      <w:pPr>
        <w:pStyle w:val="BodyText"/>
      </w:pPr>
      <w:r>
        <w:t>The nMDS ordination (</w:t>
      </w:r>
      <w:r w:rsidR="00223DFD">
        <w:fldChar w:fldCharType="begin"/>
      </w:r>
      <w:r w:rsidR="00223DFD">
        <w:instrText xml:space="preserve"> REF _Ref164634458 \h </w:instrText>
      </w:r>
      <w:r w:rsidR="00223DFD">
        <w:fldChar w:fldCharType="separate"/>
      </w:r>
      <w:r w:rsidR="005852BB">
        <w:t xml:space="preserve">Figure </w:t>
      </w:r>
      <w:r w:rsidR="005852BB">
        <w:rPr>
          <w:noProof/>
        </w:rPr>
        <w:t>17</w:t>
      </w:r>
      <w:r w:rsidR="00223DFD">
        <w:fldChar w:fldCharType="end"/>
      </w:r>
      <w:r>
        <w:t xml:space="preserve">) shows a separation between the 2 L (blue symbols) and 180 L (red symbols) samples, with the 30 L samples grouping in between. In some cases, samples of different volumes from the same bore were relatively similar and grouped together in the ordination (e.g., 75039, 75092) whereas samples from other bores differed markedly with volume (e.g., 75040, 75041-2). Overall, microbial communities varied significantly with sample volume (p=0.048), and pairwise tests indicated significant differences between the 2 L and 30 L samples (p=0.012). However, differences between the 2 L and 180 L and the 30 L and 180 L samples were not significant (p=0.177 and 0.385, respectively). Although permutational multivariate analysis of dispersion (PERMDISP) did not detect a significant difference in dispersion among samples between volumes (p=0.843), the apparent heterogeneity among the 180 L samples (red symbols, </w:t>
      </w:r>
      <w:r w:rsidR="00223DFD">
        <w:fldChar w:fldCharType="begin"/>
      </w:r>
      <w:r w:rsidR="00223DFD">
        <w:instrText xml:space="preserve"> REF _Ref164634458 \h </w:instrText>
      </w:r>
      <w:r w:rsidR="00223DFD">
        <w:fldChar w:fldCharType="separate"/>
      </w:r>
      <w:r w:rsidR="005852BB">
        <w:t xml:space="preserve">Figure </w:t>
      </w:r>
      <w:r w:rsidR="005852BB">
        <w:rPr>
          <w:noProof/>
        </w:rPr>
        <w:t>17</w:t>
      </w:r>
      <w:r w:rsidR="00223DFD">
        <w:fldChar w:fldCharType="end"/>
      </w:r>
      <w:r>
        <w:t>) may be a cause of the lack of significant differences in the pairwise comparisons, along with the reduced number of 180 L samples for which high-quality data were available. Pairwise analysis of similarity (ANOSIM) tests, which are based on rank similarity and in which samples were grouped by sample volumes, indicated significant differences between the 2 L and 180 L samples (p=0.039), but not between the 2 L and 30 L and the 30 L and 180 L samples (p=0.211 and p=0.143, respectively).</w:t>
      </w:r>
    </w:p>
    <w:p w14:paraId="4518EE72" w14:textId="415D5CD6" w:rsidR="005D0FA6" w:rsidRDefault="005D0FA6" w:rsidP="0088042D">
      <w:pPr>
        <w:pStyle w:val="BodyText"/>
      </w:pPr>
      <w:r>
        <w:rPr>
          <w:noProof/>
        </w:rPr>
        <w:lastRenderedPageBreak/>
        <w:drawing>
          <wp:inline distT="0" distB="0" distL="0" distR="0" wp14:anchorId="35BF4560" wp14:editId="30C1FB47">
            <wp:extent cx="5759450" cy="3327400"/>
            <wp:effectExtent l="0" t="0" r="6350" b="0"/>
            <wp:docPr id="828941006" name="Picture 18"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41006" name="Picture 18" descr="nMDS ordination as described in the previous paragraph."/>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59450" cy="3327400"/>
                    </a:xfrm>
                    <a:prstGeom prst="rect">
                      <a:avLst/>
                    </a:prstGeom>
                  </pic:spPr>
                </pic:pic>
              </a:graphicData>
            </a:graphic>
          </wp:inline>
        </w:drawing>
      </w:r>
    </w:p>
    <w:p w14:paraId="3289C1B2" w14:textId="731D0668" w:rsidR="00514401" w:rsidRDefault="00514401" w:rsidP="00514401">
      <w:pPr>
        <w:pStyle w:val="Figureheading"/>
      </w:pPr>
      <w:bookmarkStart w:id="56" w:name="_Ref164634458"/>
      <w:r>
        <w:t xml:space="preserve">Figure </w:t>
      </w:r>
      <w:r>
        <w:fldChar w:fldCharType="begin"/>
      </w:r>
      <w:r>
        <w:instrText xml:space="preserve"> SEQ Figure \* ARABIC </w:instrText>
      </w:r>
      <w:r>
        <w:fldChar w:fldCharType="separate"/>
      </w:r>
      <w:r w:rsidR="005852BB">
        <w:rPr>
          <w:noProof/>
        </w:rPr>
        <w:t>17</w:t>
      </w:r>
      <w:r>
        <w:fldChar w:fldCharType="end"/>
      </w:r>
      <w:bookmarkEnd w:id="56"/>
      <w:r w:rsidRPr="00C27060">
        <w:t>. nMDS ordination of prokaryote assemblages characterised using 16S rDNA in groundwater samples collected at 2 L (pre-purge, blue symbols), 30 L (post purge, green symbols) and 180 L (post-purge, red symbols) extraction volumes</w:t>
      </w:r>
    </w:p>
    <w:p w14:paraId="6C6AE09D" w14:textId="77777777" w:rsidR="0088042D" w:rsidRDefault="0088042D" w:rsidP="004D2764">
      <w:pPr>
        <w:pStyle w:val="TableSourceNotes"/>
      </w:pPr>
      <w:r>
        <w:t>Coloured lines provide an outline enclosing all symbols of that colour (samples collected at the same volume).</w:t>
      </w:r>
    </w:p>
    <w:p w14:paraId="5B37CCF0" w14:textId="1C7AECB7" w:rsidR="0088042D" w:rsidRDefault="0088042D" w:rsidP="004D2764">
      <w:pPr>
        <w:pStyle w:val="BodyText"/>
        <w:spacing w:before="240"/>
      </w:pPr>
      <w:r>
        <w:t>Several studies have indicated differences in microbial communities within purged and unpurged water, attributing these differences to the ‘artificial’ bore environment (Kwon et al. 2008; Roudnew et al. 2012; Roudnew et al. 2014; Sorenson et al. 2013; Korbel et al. 2017). Consistent with the Stage 1 results (Korbel et al. 2022a), unpurged waters contain a greater variety of taxa than purged waters (</w:t>
      </w:r>
      <w:r w:rsidR="00223DFD">
        <w:fldChar w:fldCharType="begin"/>
      </w:r>
      <w:r w:rsidR="00223DFD">
        <w:instrText xml:space="preserve"> REF _Ref164634479 \h </w:instrText>
      </w:r>
      <w:r w:rsidR="00223DFD">
        <w:fldChar w:fldCharType="separate"/>
      </w:r>
      <w:r w:rsidR="005852BB">
        <w:t xml:space="preserve">Figure </w:t>
      </w:r>
      <w:r w:rsidR="005852BB">
        <w:rPr>
          <w:noProof/>
        </w:rPr>
        <w:t>18</w:t>
      </w:r>
      <w:r w:rsidR="00223DFD">
        <w:fldChar w:fldCharType="end"/>
      </w:r>
      <w:r>
        <w:t>). Unpurged waters contained higher relative abundances of Springomondales (p=0.043), Mycobacteriales (p=0.000) and Micrococcales (p=0.034), as well as notable, but not statistically significantly higher, concentrations of Baccilales, Pseudonocardiales and Xanthomonadales. Additionally, Verrucomicrobiales and Bacteriovoracales were only detected in unpurged waters. Some of these taxa are known to prefer open water columns, rather than being attached to sediments (Wakelin et al. 2011).</w:t>
      </w:r>
    </w:p>
    <w:p w14:paraId="3F68F525" w14:textId="2368340F" w:rsidR="0088042D" w:rsidRDefault="0088042D" w:rsidP="0088042D">
      <w:pPr>
        <w:pStyle w:val="BodyText"/>
      </w:pPr>
      <w:r>
        <w:t>The relative abundances of Nitrososphaerales (p=0.026), Woesearchaeota (p=0.049) and Acidobacteria_GP2 (p=0.026) were significantly higher in purged samples, and there were higher abundances of Archaea (p=0.016) in the purged waters (</w:t>
      </w:r>
      <w:r w:rsidR="00223DFD">
        <w:fldChar w:fldCharType="begin"/>
      </w:r>
      <w:r w:rsidR="00223DFD">
        <w:instrText xml:space="preserve"> REF _Ref164634479 \h </w:instrText>
      </w:r>
      <w:r w:rsidR="00223DFD">
        <w:fldChar w:fldCharType="separate"/>
      </w:r>
      <w:r w:rsidR="005852BB">
        <w:t xml:space="preserve">Figure </w:t>
      </w:r>
      <w:r w:rsidR="005852BB">
        <w:rPr>
          <w:noProof/>
        </w:rPr>
        <w:t>18</w:t>
      </w:r>
      <w:r w:rsidR="00223DFD">
        <w:fldChar w:fldCharType="end"/>
      </w:r>
      <w:r>
        <w:t>). These findings are similar to those of Korbel et al. (2022a, 2017) and suggest that these taxa may be more representative of the aquifer community. Additionally, the relative abundances of Archaea may be useful as an indicator of adequately purged bores due to their well-known affinities with groundwater environments compared to surface waters (Flynn et al. 2013; Korbel et al. 2017; Korbel et al. 2022b).</w:t>
      </w:r>
    </w:p>
    <w:p w14:paraId="3891709F" w14:textId="6BEE161E" w:rsidR="0088042D" w:rsidRDefault="005D0FA6" w:rsidP="0088042D">
      <w:pPr>
        <w:pStyle w:val="BodyText"/>
      </w:pPr>
      <w:r>
        <w:rPr>
          <w:noProof/>
        </w:rPr>
        <w:lastRenderedPageBreak/>
        <w:drawing>
          <wp:inline distT="0" distB="0" distL="0" distR="0" wp14:anchorId="27D37649" wp14:editId="7F2E8BA4">
            <wp:extent cx="5759450" cy="3947160"/>
            <wp:effectExtent l="0" t="0" r="6350" b="2540"/>
            <wp:docPr id="2005527087" name="Picture 19" descr="Graph showing compositions of microbial communities, as described in the two previous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7087" name="Picture 19" descr="Graph showing compositions of microbial communities, as described in the two previous paragraph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59450" cy="3947160"/>
                    </a:xfrm>
                    <a:prstGeom prst="rect">
                      <a:avLst/>
                    </a:prstGeom>
                  </pic:spPr>
                </pic:pic>
              </a:graphicData>
            </a:graphic>
          </wp:inline>
        </w:drawing>
      </w:r>
    </w:p>
    <w:p w14:paraId="4E1FF338" w14:textId="4BDCC164" w:rsidR="00514401" w:rsidRPr="00514401" w:rsidRDefault="00514401" w:rsidP="00514401">
      <w:pPr>
        <w:pStyle w:val="Figureheading"/>
      </w:pPr>
      <w:bookmarkStart w:id="57" w:name="_Ref164634479"/>
      <w:r>
        <w:t xml:space="preserve">Figure </w:t>
      </w:r>
      <w:r>
        <w:fldChar w:fldCharType="begin"/>
      </w:r>
      <w:r>
        <w:instrText xml:space="preserve"> SEQ Figure \* ARABIC </w:instrText>
      </w:r>
      <w:r>
        <w:fldChar w:fldCharType="separate"/>
      </w:r>
      <w:r w:rsidR="005852BB">
        <w:rPr>
          <w:noProof/>
        </w:rPr>
        <w:t>18</w:t>
      </w:r>
      <w:r>
        <w:fldChar w:fldCharType="end"/>
      </w:r>
      <w:bookmarkEnd w:id="57"/>
      <w:r w:rsidRPr="007C0F78">
        <w:t>. Microbial communities of the most abundant 30 orders identified within 16S rDNA samples collected after 2 L, 30 L and 180 L of groundwater were extracted from bores</w:t>
      </w:r>
    </w:p>
    <w:p w14:paraId="422E1851" w14:textId="77777777" w:rsidR="0088042D" w:rsidRDefault="0088042D" w:rsidP="004D2764">
      <w:pPr>
        <w:pStyle w:val="Heading4"/>
      </w:pPr>
      <w:r>
        <w:t>Inferred prokaryote (16S rDNA) functional assemblages</w:t>
      </w:r>
    </w:p>
    <w:p w14:paraId="7D67B6FC" w14:textId="6D33A938" w:rsidR="0088042D" w:rsidRDefault="0088042D" w:rsidP="0088042D">
      <w:pPr>
        <w:pStyle w:val="BodyText"/>
      </w:pPr>
      <w:r>
        <w:t>Microbial OTUs were assigned to functions using the FAPROTAX program (Louca et al. 2016). The nMDS analysis of the functional data does not show a clear separation among samples by volume, but instead shows a large variation between sites (</w:t>
      </w:r>
      <w:r w:rsidR="00223DFD">
        <w:fldChar w:fldCharType="begin"/>
      </w:r>
      <w:r w:rsidR="00223DFD">
        <w:instrText xml:space="preserve"> REF _Ref164634499 \h </w:instrText>
      </w:r>
      <w:r w:rsidR="00223DFD">
        <w:fldChar w:fldCharType="separate"/>
      </w:r>
      <w:r w:rsidR="005852BB">
        <w:t xml:space="preserve">Figure </w:t>
      </w:r>
      <w:r w:rsidR="005852BB">
        <w:rPr>
          <w:noProof/>
        </w:rPr>
        <w:t>19</w:t>
      </w:r>
      <w:r w:rsidR="00223DFD">
        <w:fldChar w:fldCharType="end"/>
      </w:r>
      <w:r>
        <w:t>). In some sites (e.g., 75038), there was relatively little difference in the functional assemblages between sample volumes, whereas samples from some other sites (e.g., 75006, 271007) had large differences in functional composition between samples. PERMANOVA indicated a significant difference in the functional assemblages between the sample volumes (p=0.025). Further pairwise tests indicated a significant difference between 2 L and 30 L samples (p=0.016), but not between other pairwise combinations (p&gt;0.10). Pairwise ANOSIM tests indicated significant differences between the 2 L and 180 L samples (p=0.022), but not between the 2 L and 30 L and the 30 L and 180 L samples (p=0.323 and p=0.111, respectively). These results mirror those of the taxonomic analyses above.</w:t>
      </w:r>
    </w:p>
    <w:p w14:paraId="0EE3E067" w14:textId="2CC090F9" w:rsidR="0088042D" w:rsidRDefault="005D0FA6" w:rsidP="0088042D">
      <w:pPr>
        <w:pStyle w:val="BodyText"/>
      </w:pPr>
      <w:r>
        <w:rPr>
          <w:noProof/>
        </w:rPr>
        <w:lastRenderedPageBreak/>
        <w:drawing>
          <wp:inline distT="0" distB="0" distL="0" distR="0" wp14:anchorId="728659A0" wp14:editId="3E7386E6">
            <wp:extent cx="5759450" cy="3339465"/>
            <wp:effectExtent l="0" t="0" r="6350" b="635"/>
            <wp:docPr id="2130970631" name="Picture 20" descr="nMDS analysis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70631" name="Picture 20" descr="nMDS analysis as described in previous paragraph."/>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9450" cy="3339465"/>
                    </a:xfrm>
                    <a:prstGeom prst="rect">
                      <a:avLst/>
                    </a:prstGeom>
                  </pic:spPr>
                </pic:pic>
              </a:graphicData>
            </a:graphic>
          </wp:inline>
        </w:drawing>
      </w:r>
    </w:p>
    <w:p w14:paraId="23394676" w14:textId="026C9550" w:rsidR="00514401" w:rsidRDefault="00514401" w:rsidP="00514401">
      <w:pPr>
        <w:pStyle w:val="Figureheading"/>
      </w:pPr>
      <w:bookmarkStart w:id="58" w:name="_Ref164634499"/>
      <w:r>
        <w:t xml:space="preserve">Figure </w:t>
      </w:r>
      <w:r>
        <w:fldChar w:fldCharType="begin"/>
      </w:r>
      <w:r>
        <w:instrText xml:space="preserve"> SEQ Figure \* ARABIC </w:instrText>
      </w:r>
      <w:r>
        <w:fldChar w:fldCharType="separate"/>
      </w:r>
      <w:r w:rsidR="005852BB">
        <w:rPr>
          <w:noProof/>
        </w:rPr>
        <w:t>19</w:t>
      </w:r>
      <w:r>
        <w:fldChar w:fldCharType="end"/>
      </w:r>
      <w:bookmarkEnd w:id="58"/>
      <w:r w:rsidRPr="0045263E">
        <w:t>. nMDS ordination of prokaryote functional assemblages determined using FAPROTAX based on 16S rDNA in groundwater samples collected at 2 L (blue symbols), 30 L (green symbols) and 180 L (red symbols) extraction volumes</w:t>
      </w:r>
    </w:p>
    <w:p w14:paraId="31BAFA77" w14:textId="77777777" w:rsidR="0088042D" w:rsidRDefault="0088042D" w:rsidP="004D2764">
      <w:pPr>
        <w:pStyle w:val="Heading4"/>
      </w:pPr>
      <w:r>
        <w:t>Microbial community comparison in alluvial and fractured sandstone aquifers</w:t>
      </w:r>
    </w:p>
    <w:p w14:paraId="5DB28516" w14:textId="22D37B6C" w:rsidR="00B10EAE" w:rsidRDefault="0088042D" w:rsidP="0088042D">
      <w:pPr>
        <w:pStyle w:val="BodyText"/>
      </w:pPr>
      <w:r>
        <w:t>There was a clear separation in microbial community structure among aquifer types (</w:t>
      </w:r>
      <w:r w:rsidR="00223DFD">
        <w:fldChar w:fldCharType="begin"/>
      </w:r>
      <w:r w:rsidR="00223DFD">
        <w:instrText xml:space="preserve"> REF _Ref164634512 \h </w:instrText>
      </w:r>
      <w:r w:rsidR="00223DFD">
        <w:fldChar w:fldCharType="separate"/>
      </w:r>
      <w:r w:rsidR="005852BB">
        <w:t xml:space="preserve">Figure </w:t>
      </w:r>
      <w:r w:rsidR="005852BB">
        <w:rPr>
          <w:noProof/>
        </w:rPr>
        <w:t>20</w:t>
      </w:r>
      <w:r w:rsidR="00223DFD">
        <w:fldChar w:fldCharType="end"/>
      </w:r>
      <w:r>
        <w:t>). Samples collected from the sandstone aquifers (closed symbols) clustered toward the bottom of the ordination with little overlap with samples from the alluvial aquifer (</w:t>
      </w:r>
      <w:r w:rsidR="00223DFD">
        <w:fldChar w:fldCharType="begin"/>
      </w:r>
      <w:r w:rsidR="00223DFD">
        <w:instrText xml:space="preserve"> REF _Ref164634512 \h </w:instrText>
      </w:r>
      <w:r w:rsidR="00223DFD">
        <w:fldChar w:fldCharType="separate"/>
      </w:r>
      <w:r w:rsidR="005852BB">
        <w:t xml:space="preserve">Figure </w:t>
      </w:r>
      <w:r w:rsidR="005852BB">
        <w:rPr>
          <w:noProof/>
        </w:rPr>
        <w:t>20</w:t>
      </w:r>
      <w:r w:rsidR="00223DFD">
        <w:fldChar w:fldCharType="end"/>
      </w:r>
      <w:r>
        <w:t>) of the ordination. This difference among aquifer types was significant (p=0.001). There was no clear separation between the samples from the fractured rock aquifers that were collected in the Blue Mountains and Mangrove Mountains areas. There was a clear separation between samples of different collection volumes in the alluvial aquifer, as reported in Korbel et al. (2022a), but differences among sample volumes were less evident in the samples from the fractured rock aquifers (</w:t>
      </w:r>
      <w:r w:rsidR="00223DFD">
        <w:fldChar w:fldCharType="begin"/>
      </w:r>
      <w:r w:rsidR="00223DFD">
        <w:instrText xml:space="preserve"> REF _Ref164634512 \h </w:instrText>
      </w:r>
      <w:r w:rsidR="00223DFD">
        <w:fldChar w:fldCharType="separate"/>
      </w:r>
      <w:r w:rsidR="005852BB">
        <w:t xml:space="preserve">Figure </w:t>
      </w:r>
      <w:r w:rsidR="005852BB">
        <w:rPr>
          <w:noProof/>
        </w:rPr>
        <w:t>20</w:t>
      </w:r>
      <w:r w:rsidR="00223DFD">
        <w:fldChar w:fldCharType="end"/>
      </w:r>
      <w:r>
        <w:t>). Nevertheless, PERMANOVA indicated a significant difference among volumes (p=0.001), yet the aquifer type x volume interaction was not significant (p=0.149).</w:t>
      </w:r>
    </w:p>
    <w:p w14:paraId="200D16CF" w14:textId="75F7EE74" w:rsidR="0088042D" w:rsidRDefault="0088042D" w:rsidP="0088042D">
      <w:pPr>
        <w:pStyle w:val="BodyText"/>
      </w:pPr>
      <w:r>
        <w:t>Functional analysis of the microbial communities showed a similar separation between samples from the different aquifers (</w:t>
      </w:r>
      <w:r w:rsidR="00223DFD">
        <w:fldChar w:fldCharType="begin"/>
      </w:r>
      <w:r w:rsidR="00223DFD">
        <w:instrText xml:space="preserve"> REF _Ref164634533 \h </w:instrText>
      </w:r>
      <w:r w:rsidR="00223DFD">
        <w:fldChar w:fldCharType="separate"/>
      </w:r>
      <w:r w:rsidR="005852BB">
        <w:t xml:space="preserve">Figure </w:t>
      </w:r>
      <w:r w:rsidR="005852BB">
        <w:rPr>
          <w:noProof/>
        </w:rPr>
        <w:t>21</w:t>
      </w:r>
      <w:r w:rsidR="00223DFD">
        <w:fldChar w:fldCharType="end"/>
      </w:r>
      <w:r>
        <w:t>). As seen for the taxonomy-based analysis above, separation by sample volume was evident among the alluvial aquifer samples, but less so from among samples from the fractured rock system. Overall, there was a significant difference in functional profile between catchment types (p=0.001), and a significant difference among volumes (p=0.001), but the significant aquifer type x volume interaction (p=0.016) suggests that the nature of the differences between volumes differed in the different aquifer types. Pairwise tests indicated that all volumes differed from each other.</w:t>
      </w:r>
    </w:p>
    <w:p w14:paraId="3130D41F" w14:textId="36696EDB" w:rsidR="0088042D" w:rsidRDefault="005D0FA6" w:rsidP="0088042D">
      <w:pPr>
        <w:pStyle w:val="BodyText"/>
      </w:pPr>
      <w:r>
        <w:rPr>
          <w:noProof/>
        </w:rPr>
        <w:lastRenderedPageBreak/>
        <w:drawing>
          <wp:inline distT="0" distB="0" distL="0" distR="0" wp14:anchorId="05CE9065" wp14:editId="54D29A1B">
            <wp:extent cx="5759450" cy="3004185"/>
            <wp:effectExtent l="0" t="0" r="6350" b="5715"/>
            <wp:docPr id="216543466" name="Picture 21" descr="nMDS ordination as described in the first paragraph under the previous heading ('Microbial community comparison in alluvial and fractured sandstone aqui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43466" name="Picture 21" descr="nMDS ordination as described in the first paragraph under the previous heading ('Microbial community comparison in alluvial and fractured sandstone aquifer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450" cy="3004185"/>
                    </a:xfrm>
                    <a:prstGeom prst="rect">
                      <a:avLst/>
                    </a:prstGeom>
                  </pic:spPr>
                </pic:pic>
              </a:graphicData>
            </a:graphic>
          </wp:inline>
        </w:drawing>
      </w:r>
    </w:p>
    <w:p w14:paraId="3B4424E0" w14:textId="2C58EC37" w:rsidR="00514401" w:rsidRDefault="00514401" w:rsidP="00514401">
      <w:pPr>
        <w:pStyle w:val="Figureheading"/>
      </w:pPr>
      <w:bookmarkStart w:id="59" w:name="_Ref164634512"/>
      <w:r>
        <w:t xml:space="preserve">Figure </w:t>
      </w:r>
      <w:r>
        <w:fldChar w:fldCharType="begin"/>
      </w:r>
      <w:r>
        <w:instrText xml:space="preserve"> SEQ Figure \* ARABIC </w:instrText>
      </w:r>
      <w:r>
        <w:fldChar w:fldCharType="separate"/>
      </w:r>
      <w:r w:rsidR="005852BB">
        <w:rPr>
          <w:noProof/>
        </w:rPr>
        <w:t>20</w:t>
      </w:r>
      <w:r>
        <w:fldChar w:fldCharType="end"/>
      </w:r>
      <w:bookmarkEnd w:id="59"/>
      <w:r w:rsidRPr="00134726">
        <w:t xml:space="preserve">. nMDS ordination of prokaryote assemblages characterised using 16S rDNA in groundwater samples collected at 2 L (pre-purge, blue symbols), 30 L (post-purge, green symbols) and 180 L (post-purge, red symbols) extraction volumes, within the alluvial </w:t>
      </w:r>
      <w:r>
        <w:t>diamond symbols) and sandstone (circle symbols) aquifers</w:t>
      </w:r>
    </w:p>
    <w:p w14:paraId="621D42BC" w14:textId="77777777" w:rsidR="0088042D" w:rsidRDefault="0088042D" w:rsidP="004D2764">
      <w:pPr>
        <w:pStyle w:val="TableSourceNotes"/>
      </w:pPr>
      <w:r>
        <w:t>Coloured line provides an outline enclosing all but one sample from fractured rock aquifer sites.</w:t>
      </w:r>
    </w:p>
    <w:p w14:paraId="179614AB" w14:textId="1CCF651D" w:rsidR="0088042D" w:rsidRDefault="005D0FA6" w:rsidP="00514401">
      <w:pPr>
        <w:pStyle w:val="BodyText"/>
        <w:keepNext/>
        <w:spacing w:after="0"/>
      </w:pPr>
      <w:r>
        <w:rPr>
          <w:noProof/>
        </w:rPr>
        <w:lastRenderedPageBreak/>
        <w:drawing>
          <wp:inline distT="0" distB="0" distL="0" distR="0" wp14:anchorId="5B66DB35" wp14:editId="68C5D8A5">
            <wp:extent cx="5759450" cy="3027045"/>
            <wp:effectExtent l="0" t="0" r="6350" b="0"/>
            <wp:docPr id="989179804" name="Picture 22" descr="nMDS ordination as described in the second paragraph under the previous heading ('Microbial community comparison in alluvial and fractured sandstone aqui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79804" name="Picture 22" descr="nMDS ordination as described in the second paragraph under the previous heading ('Microbial community comparison in alluvial and fractured sandstone aquifer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3027045"/>
                    </a:xfrm>
                    <a:prstGeom prst="rect">
                      <a:avLst/>
                    </a:prstGeom>
                  </pic:spPr>
                </pic:pic>
              </a:graphicData>
            </a:graphic>
          </wp:inline>
        </w:drawing>
      </w:r>
    </w:p>
    <w:p w14:paraId="1AD53A01" w14:textId="70B11540" w:rsidR="00514401" w:rsidRDefault="00514401" w:rsidP="00514401">
      <w:pPr>
        <w:pStyle w:val="Figureheading"/>
        <w:keepLines/>
      </w:pPr>
      <w:bookmarkStart w:id="60" w:name="_Ref164634533"/>
      <w:r>
        <w:t xml:space="preserve">Figure </w:t>
      </w:r>
      <w:r>
        <w:fldChar w:fldCharType="begin"/>
      </w:r>
      <w:r>
        <w:instrText xml:space="preserve"> SEQ Figure \* ARABIC </w:instrText>
      </w:r>
      <w:r>
        <w:fldChar w:fldCharType="separate"/>
      </w:r>
      <w:r w:rsidR="005852BB">
        <w:rPr>
          <w:noProof/>
        </w:rPr>
        <w:t>21</w:t>
      </w:r>
      <w:r>
        <w:fldChar w:fldCharType="end"/>
      </w:r>
      <w:bookmarkEnd w:id="60"/>
      <w:r w:rsidRPr="004F68D6">
        <w:t>. nMDS ordination of inferred metabolic function of prokaryote assemblages, with functional assignment using FAPROTAX based on 16S rDNA in groundwater samples collected at 2 L (pre-purge, blue symbols), 30 L (post-purge, green symbols) and 180 L (</w:t>
      </w:r>
      <w:r>
        <w:t>post-purge, red symbols) extraction volumes collected in alluvial (</w:t>
      </w:r>
      <w:r w:rsidRPr="00514401">
        <w:t>diamond</w:t>
      </w:r>
      <w:r>
        <w:t xml:space="preserve"> symbols) and sandstone (circle symbols) aquifers</w:t>
      </w:r>
    </w:p>
    <w:p w14:paraId="44BD6BEB" w14:textId="77777777" w:rsidR="0088042D" w:rsidRDefault="0088042D" w:rsidP="004D2764">
      <w:pPr>
        <w:pStyle w:val="Box1Heading"/>
      </w:pPr>
      <w:r>
        <w:t>Overall, our analysis of 16S rDNA suggests that …</w:t>
      </w:r>
    </w:p>
    <w:p w14:paraId="31E1E340" w14:textId="77777777" w:rsidR="0088042D" w:rsidRDefault="0088042D" w:rsidP="004D2764">
      <w:pPr>
        <w:pStyle w:val="Box1Text"/>
      </w:pPr>
      <w:r>
        <w:t>eDNA using 16S primers is useful for characterising microbial communities and ecosystem functions within and between aquifers.</w:t>
      </w:r>
    </w:p>
    <w:p w14:paraId="41D7CFAA" w14:textId="77777777" w:rsidR="0088042D" w:rsidRDefault="0088042D" w:rsidP="004D2764">
      <w:pPr>
        <w:pStyle w:val="Box1Text"/>
      </w:pPr>
      <w:r>
        <w:t>Microbial assemblages differed markedly between bores and between aquifer types.</w:t>
      </w:r>
    </w:p>
    <w:p w14:paraId="0F467631" w14:textId="77777777" w:rsidR="0088042D" w:rsidRDefault="0088042D" w:rsidP="004D2764">
      <w:pPr>
        <w:pStyle w:val="Box1Text"/>
      </w:pPr>
      <w:r>
        <w:t>Samples from unpurged bores differed in composition and function from those collected in the same bore after purging.</w:t>
      </w:r>
    </w:p>
    <w:p w14:paraId="1D30E994" w14:textId="77777777" w:rsidR="0088042D" w:rsidRDefault="0088042D" w:rsidP="004D2764">
      <w:pPr>
        <w:pStyle w:val="Box1Text"/>
      </w:pPr>
      <w:r>
        <w:t>Major rainfall events in the catchments prior to sampling are likely to have influenced the microbial communities, potentially masking the differences between purged and unpurged communities.</w:t>
      </w:r>
    </w:p>
    <w:p w14:paraId="787D99F2" w14:textId="77777777" w:rsidR="0088042D" w:rsidRDefault="0088042D" w:rsidP="004D2764">
      <w:pPr>
        <w:pStyle w:val="Box1Text"/>
      </w:pPr>
      <w:r>
        <w:t>Purging the bore is necessary to gain a representative sample of the groundwater microbial community using ribosomal 16S primers.</w:t>
      </w:r>
    </w:p>
    <w:p w14:paraId="6F594A3C" w14:textId="77777777" w:rsidR="00B10EAE" w:rsidRDefault="0088042D" w:rsidP="004D2764">
      <w:pPr>
        <w:pStyle w:val="Box1Text"/>
      </w:pPr>
      <w:r>
        <w:t>Functional analysis (FAPROTAX) indicated differences in the functional composition of pre- and post-purge samples.</w:t>
      </w:r>
    </w:p>
    <w:p w14:paraId="451782DF" w14:textId="24A88093" w:rsidR="0088042D" w:rsidRDefault="0088042D" w:rsidP="004D2764">
      <w:pPr>
        <w:pStyle w:val="Heading3Numbered"/>
        <w:numPr>
          <w:ilvl w:val="0"/>
          <w:numId w:val="0"/>
        </w:numPr>
        <w:ind w:left="1277" w:hanging="851"/>
      </w:pPr>
      <w:bookmarkStart w:id="61" w:name="_Toc165028923"/>
      <w:r>
        <w:t>3.3.2</w:t>
      </w:r>
      <w:r>
        <w:tab/>
        <w:t>Eukaryote assemblages</w:t>
      </w:r>
      <w:bookmarkEnd w:id="61"/>
    </w:p>
    <w:p w14:paraId="76D4B8D6" w14:textId="77777777" w:rsidR="00B10EAE" w:rsidRDefault="0088042D" w:rsidP="004D2764">
      <w:pPr>
        <w:pStyle w:val="Heading4"/>
      </w:pPr>
      <w:r>
        <w:t>18S rDNA</w:t>
      </w:r>
    </w:p>
    <w:p w14:paraId="74158540" w14:textId="22813366" w:rsidR="0088042D" w:rsidRDefault="0088042D" w:rsidP="0088042D">
      <w:pPr>
        <w:pStyle w:val="BodyText"/>
      </w:pPr>
      <w:r>
        <w:t xml:space="preserve">A total of 525 individual OTUs were detected in the sandstone aquifers of the region, representing 186 orders once data had been processed as described in the methods (Section </w:t>
      </w:r>
      <w:r w:rsidR="00223DFD">
        <w:fldChar w:fldCharType="begin"/>
      </w:r>
      <w:r w:rsidR="00223DFD">
        <w:instrText xml:space="preserve"> REF _Ref164633788 \r \h </w:instrText>
      </w:r>
      <w:r w:rsidR="00223DFD">
        <w:fldChar w:fldCharType="separate"/>
      </w:r>
      <w:r w:rsidR="005852BB">
        <w:t>2</w:t>
      </w:r>
      <w:r w:rsidR="00223DFD">
        <w:fldChar w:fldCharType="end"/>
      </w:r>
      <w:r>
        <w:t xml:space="preserve">). The detection of eukaryote DNA within samples was dependent on when the sample was taken from the bore. Samples that were extracted from the bore water (i.e., collected using the bailer) were more likely to amplify successfully than samples taken after 150 L of water had been purged from the bore. Only one sample from the pre-purge samples had a low number of sequence reads and was </w:t>
      </w:r>
      <w:r>
        <w:lastRenderedPageBreak/>
        <w:t>excluded from analysis. Of the samples taken after 150 L was pumped, 10 out of 15 had sufficient sequence reads to include in analysis. Presumably this is due to the higher density of biota living within the bore environment and hence greater concentration of DNA present in those samples.</w:t>
      </w:r>
    </w:p>
    <w:p w14:paraId="4C997329" w14:textId="4FCC8747" w:rsidR="00B10EAE" w:rsidRDefault="0088042D" w:rsidP="0088042D">
      <w:pPr>
        <w:pStyle w:val="BodyText"/>
      </w:pPr>
      <w:r>
        <w:t>The majority of taxa detected were Fungi (</w:t>
      </w:r>
      <w:r w:rsidR="00223DFD">
        <w:fldChar w:fldCharType="begin"/>
      </w:r>
      <w:r w:rsidR="00223DFD">
        <w:instrText xml:space="preserve"> REF _Ref164634549 \h </w:instrText>
      </w:r>
      <w:r w:rsidR="00223DFD">
        <w:fldChar w:fldCharType="separate"/>
      </w:r>
      <w:r w:rsidR="005852BB">
        <w:t xml:space="preserve">Figure </w:t>
      </w:r>
      <w:r w:rsidR="005852BB">
        <w:rPr>
          <w:noProof/>
        </w:rPr>
        <w:t>22</w:t>
      </w:r>
      <w:r w:rsidR="00223DFD">
        <w:fldChar w:fldCharType="end"/>
      </w:r>
      <w:r>
        <w:t>). 18S rDNA also detected Cyclopoida, Ostracoda and Harpacticoida, and unidentified syncarids in a number of samples, which are all likely to be stygobitic taxa. Other common groundwater taxa present included Rotifera, Acarina, Nematoda and Oligochaeta. There was a notable absence of syncarids (found in morphological samples) detected using the 18S sequencing, which may be due to limited sequences in reference databases or low amounts of DNA of these taxa in the environment. However, smaller and more cryptic taxa such as Platyhelminthes and Tardigrada were identified in more bores using 18S sequencing than in traditional identification methods, as were Gastropoda.</w:t>
      </w:r>
    </w:p>
    <w:p w14:paraId="7DCC72F9" w14:textId="0506738F" w:rsidR="00B10EAE" w:rsidRDefault="0088042D" w:rsidP="0088042D">
      <w:pPr>
        <w:pStyle w:val="BodyText"/>
      </w:pPr>
      <w:r>
        <w:t>The nMDS ordination (</w:t>
      </w:r>
      <w:r w:rsidR="00223DFD">
        <w:fldChar w:fldCharType="begin"/>
      </w:r>
      <w:r w:rsidR="00223DFD">
        <w:instrText xml:space="preserve"> REF _Ref164634559 \h </w:instrText>
      </w:r>
      <w:r w:rsidR="00223DFD">
        <w:fldChar w:fldCharType="separate"/>
      </w:r>
      <w:r w:rsidR="005852BB">
        <w:t xml:space="preserve">Figure </w:t>
      </w:r>
      <w:r w:rsidR="005852BB">
        <w:rPr>
          <w:noProof/>
        </w:rPr>
        <w:t>23</w:t>
      </w:r>
      <w:r w:rsidR="00223DFD">
        <w:fldChar w:fldCharType="end"/>
      </w:r>
      <w:r>
        <w:t>) does not show a clear separation of samples with collection volume. However, there was a significant difference in eukaryote communities between sample volumes (p=0.001), and all pairwise comparisons of communities by pump volumes were significantly different (all p&lt;0.031). These results are consistent with results in the Stage 1 report (Korbel et al. 2022a) and indicate that the communities within purged waters are different to those in the unpurged bore water.</w:t>
      </w:r>
    </w:p>
    <w:p w14:paraId="6B2A3C3F" w14:textId="35E3C369" w:rsidR="0088042D" w:rsidRDefault="00F6173E" w:rsidP="0088042D">
      <w:pPr>
        <w:pStyle w:val="BodyText"/>
      </w:pPr>
      <w:r>
        <w:rPr>
          <w:noProof/>
        </w:rPr>
        <w:drawing>
          <wp:inline distT="0" distB="0" distL="0" distR="0" wp14:anchorId="37515E2E" wp14:editId="64368AB8">
            <wp:extent cx="4749800" cy="4572000"/>
            <wp:effectExtent l="0" t="0" r="0" b="0"/>
            <wp:docPr id="1157962242" name="Picture 23" descr="Graph showing compositions of eukaryotic communities, as described in the second paragraph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62242" name="Picture 23" descr="Graph showing compositions of eukaryotic communities, as described in the second paragraph abov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49800" cy="4572000"/>
                    </a:xfrm>
                    <a:prstGeom prst="rect">
                      <a:avLst/>
                    </a:prstGeom>
                  </pic:spPr>
                </pic:pic>
              </a:graphicData>
            </a:graphic>
          </wp:inline>
        </w:drawing>
      </w:r>
    </w:p>
    <w:p w14:paraId="3BA107CA" w14:textId="3FF76C19" w:rsidR="00514401" w:rsidRDefault="00514401" w:rsidP="00514401">
      <w:pPr>
        <w:pStyle w:val="Figureheading"/>
      </w:pPr>
      <w:bookmarkStart w:id="62" w:name="_Ref164634549"/>
      <w:r>
        <w:t xml:space="preserve">Figure </w:t>
      </w:r>
      <w:r>
        <w:fldChar w:fldCharType="begin"/>
      </w:r>
      <w:r>
        <w:instrText xml:space="preserve"> SEQ Figure \* ARABIC </w:instrText>
      </w:r>
      <w:r>
        <w:fldChar w:fldCharType="separate"/>
      </w:r>
      <w:r w:rsidR="005852BB">
        <w:rPr>
          <w:noProof/>
        </w:rPr>
        <w:t>22</w:t>
      </w:r>
      <w:r>
        <w:fldChar w:fldCharType="end"/>
      </w:r>
      <w:bookmarkEnd w:id="62"/>
      <w:r w:rsidRPr="00215C38">
        <w:t>. Eukaryotic communities of the most abundant 30 orders identified within 18S rDNA samples collected after 2 L, 30 L and 180 L of groundwater were extracted from bores</w:t>
      </w:r>
    </w:p>
    <w:p w14:paraId="56C5DAE2" w14:textId="77777777" w:rsidR="0088042D" w:rsidRDefault="0088042D" w:rsidP="004D2764">
      <w:pPr>
        <w:pStyle w:val="TableSourceNotes"/>
      </w:pPr>
      <w:r>
        <w:t>Note: using eDNA for relative abundance of eukaryotes should be treated with caution (see Saccò et al. 2022b).</w:t>
      </w:r>
    </w:p>
    <w:p w14:paraId="6172E9F4" w14:textId="060EE531" w:rsidR="00F6173E" w:rsidRDefault="00F6173E" w:rsidP="004D2764">
      <w:pPr>
        <w:pStyle w:val="BodyText"/>
        <w:spacing w:before="240"/>
      </w:pPr>
      <w:r>
        <w:rPr>
          <w:noProof/>
        </w:rPr>
        <w:lastRenderedPageBreak/>
        <w:drawing>
          <wp:inline distT="0" distB="0" distL="0" distR="0" wp14:anchorId="047B2E6B" wp14:editId="715EB0D4">
            <wp:extent cx="5676900" cy="3136900"/>
            <wp:effectExtent l="0" t="0" r="0" b="0"/>
            <wp:docPr id="385376761" name="Picture 24" descr="nMDS ordination as described in the paragraph before 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76761" name="Picture 24" descr="nMDS ordination as described in the paragraph before Figure 2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76900" cy="3136900"/>
                    </a:xfrm>
                    <a:prstGeom prst="rect">
                      <a:avLst/>
                    </a:prstGeom>
                  </pic:spPr>
                </pic:pic>
              </a:graphicData>
            </a:graphic>
          </wp:inline>
        </w:drawing>
      </w:r>
    </w:p>
    <w:p w14:paraId="1C1FEACF" w14:textId="35F70283" w:rsidR="00514401" w:rsidRDefault="00514401" w:rsidP="00514401">
      <w:pPr>
        <w:pStyle w:val="Figureheading"/>
      </w:pPr>
      <w:bookmarkStart w:id="63" w:name="_Ref164634559"/>
      <w:r>
        <w:t xml:space="preserve">Figure </w:t>
      </w:r>
      <w:r>
        <w:fldChar w:fldCharType="begin"/>
      </w:r>
      <w:r>
        <w:instrText xml:space="preserve"> SEQ Figure \* ARABIC </w:instrText>
      </w:r>
      <w:r>
        <w:fldChar w:fldCharType="separate"/>
      </w:r>
      <w:r w:rsidR="005852BB">
        <w:rPr>
          <w:noProof/>
        </w:rPr>
        <w:t>23</w:t>
      </w:r>
      <w:r>
        <w:fldChar w:fldCharType="end"/>
      </w:r>
      <w:bookmarkEnd w:id="63"/>
      <w:r w:rsidRPr="00CF5C87">
        <w:t>. nMDS ordination of eukaryote assemblages characterised using 18S rDNA (All18SF/R primers) in groundwater samples collected at 2 L (pre-purge, blue symbols), 30 L (post-purge, green symbols) and 180 L (post-purge, red symbols) extraction volumes</w:t>
      </w:r>
    </w:p>
    <w:p w14:paraId="58579ECF" w14:textId="77777777" w:rsidR="0088042D" w:rsidRDefault="0088042D" w:rsidP="004D2764">
      <w:pPr>
        <w:pStyle w:val="TableSourceNotes"/>
      </w:pPr>
      <w:r>
        <w:t>Sequence read number was Hellinger-transformed prior to analysis.</w:t>
      </w:r>
    </w:p>
    <w:p w14:paraId="34746170" w14:textId="58080E8A" w:rsidR="0088042D" w:rsidRDefault="0088042D" w:rsidP="004D2764">
      <w:pPr>
        <w:pStyle w:val="BodyText"/>
        <w:spacing w:before="240"/>
      </w:pPr>
      <w:r>
        <w:t>As for the quantitative analysis of the 18S rDNA data (</w:t>
      </w:r>
      <w:r w:rsidR="00223DFD">
        <w:fldChar w:fldCharType="begin"/>
      </w:r>
      <w:r w:rsidR="00223DFD">
        <w:instrText xml:space="preserve"> REF _Ref164634559 \h </w:instrText>
      </w:r>
      <w:r w:rsidR="00223DFD">
        <w:fldChar w:fldCharType="separate"/>
      </w:r>
      <w:r w:rsidR="005852BB">
        <w:t xml:space="preserve">Figure </w:t>
      </w:r>
      <w:r w:rsidR="005852BB">
        <w:rPr>
          <w:noProof/>
        </w:rPr>
        <w:t>23</w:t>
      </w:r>
      <w:r w:rsidR="00223DFD">
        <w:fldChar w:fldCharType="end"/>
      </w:r>
      <w:r>
        <w:t>), the nMDS ordination of presence/absence-transformed data also did not show clear separation among samples in terms of sample volume (</w:t>
      </w:r>
      <w:r w:rsidR="00223DFD">
        <w:fldChar w:fldCharType="begin"/>
      </w:r>
      <w:r w:rsidR="00223DFD">
        <w:instrText xml:space="preserve"> REF _Ref164634588 \h </w:instrText>
      </w:r>
      <w:r w:rsidR="00223DFD">
        <w:fldChar w:fldCharType="separate"/>
      </w:r>
      <w:r w:rsidR="005852BB">
        <w:t xml:space="preserve">Figure </w:t>
      </w:r>
      <w:r w:rsidR="005852BB">
        <w:rPr>
          <w:noProof/>
        </w:rPr>
        <w:t>24</w:t>
      </w:r>
      <w:r w:rsidR="00223DFD">
        <w:fldChar w:fldCharType="end"/>
      </w:r>
      <w:r>
        <w:t>). Despite this, the PERMANOVA analysis revealed significant differences among sample volumes (p=0.017). Pairwise analysis indicated significant differences between the 30 L and 180 L samples (p=0.031), but not between other pairwise combinations (p&gt;0.100). The lack of difference among the pre- and post-purge samples may reflect the overall heterogeneity among bores and may have been influenced by heavy rain in the months prior to sampling.</w:t>
      </w:r>
    </w:p>
    <w:p w14:paraId="6FCAD14A" w14:textId="618FBE7D" w:rsidR="0088042D" w:rsidRDefault="00F6173E" w:rsidP="00514401">
      <w:pPr>
        <w:pStyle w:val="BodyText"/>
        <w:keepNext/>
      </w:pPr>
      <w:r>
        <w:rPr>
          <w:noProof/>
        </w:rPr>
        <w:lastRenderedPageBreak/>
        <w:drawing>
          <wp:inline distT="0" distB="0" distL="0" distR="0" wp14:anchorId="628BB446" wp14:editId="5A842052">
            <wp:extent cx="5537200" cy="3162300"/>
            <wp:effectExtent l="0" t="0" r="0" b="0"/>
            <wp:docPr id="1697605478" name="Picture 25"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05478" name="Picture 25" descr="nMDS ordination as described in the previous paragraph."/>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37200" cy="3162300"/>
                    </a:xfrm>
                    <a:prstGeom prst="rect">
                      <a:avLst/>
                    </a:prstGeom>
                  </pic:spPr>
                </pic:pic>
              </a:graphicData>
            </a:graphic>
          </wp:inline>
        </w:drawing>
      </w:r>
    </w:p>
    <w:p w14:paraId="17602B4A" w14:textId="7AA85740" w:rsidR="00514401" w:rsidRDefault="00514401" w:rsidP="00514401">
      <w:pPr>
        <w:pStyle w:val="Figureheading"/>
      </w:pPr>
      <w:bookmarkStart w:id="64" w:name="_Ref164634588"/>
      <w:r>
        <w:t xml:space="preserve">Figure </w:t>
      </w:r>
      <w:r>
        <w:fldChar w:fldCharType="begin"/>
      </w:r>
      <w:r>
        <w:instrText xml:space="preserve"> SEQ Figure \* ARABIC </w:instrText>
      </w:r>
      <w:r>
        <w:fldChar w:fldCharType="separate"/>
      </w:r>
      <w:r w:rsidR="005852BB">
        <w:rPr>
          <w:noProof/>
        </w:rPr>
        <w:t>24</w:t>
      </w:r>
      <w:r>
        <w:fldChar w:fldCharType="end"/>
      </w:r>
      <w:bookmarkEnd w:id="64"/>
      <w:r w:rsidRPr="00C97173">
        <w:t>. nMDS ordination of eukaryote assemblages characterised using 18S rDNA (All18SF/R primers) in groundwater samples after removing 2 L (pre-purge, blue symbols), 30 L (post-purge, green symbols) and 180 L (post-purge, red symbols) extraction volumes</w:t>
      </w:r>
    </w:p>
    <w:p w14:paraId="739B21A4" w14:textId="77777777" w:rsidR="0088042D" w:rsidRDefault="0088042D" w:rsidP="004D2764">
      <w:pPr>
        <w:pStyle w:val="TableSourceNotes"/>
      </w:pPr>
      <w:r>
        <w:t>Sequence read number was presence/absence-transformed prior to analysis.</w:t>
      </w:r>
    </w:p>
    <w:p w14:paraId="21668AB7" w14:textId="77777777" w:rsidR="0088042D" w:rsidRDefault="0088042D" w:rsidP="004D2764">
      <w:pPr>
        <w:pStyle w:val="Heading4"/>
      </w:pPr>
      <w:r>
        <w:t xml:space="preserve">Eukaryote community comparison in </w:t>
      </w:r>
      <w:r w:rsidRPr="004D2764">
        <w:t>alluvial</w:t>
      </w:r>
      <w:r>
        <w:t xml:space="preserve"> and fractured sandstone aquifers</w:t>
      </w:r>
    </w:p>
    <w:p w14:paraId="75E444CD" w14:textId="606B5AE4" w:rsidR="0088042D" w:rsidRDefault="0088042D" w:rsidP="0088042D">
      <w:pPr>
        <w:pStyle w:val="BodyText"/>
      </w:pPr>
      <w:r>
        <w:t>When comparing the alluvial aquifer (Stage 1) to the sandstone aquifer eDNA samples, a clear separation in eukaryote community structure was evident in both the Hellinger-transformed relative abundance data (</w:t>
      </w:r>
      <w:r w:rsidR="00223DFD">
        <w:fldChar w:fldCharType="begin"/>
      </w:r>
      <w:r w:rsidR="00223DFD">
        <w:instrText xml:space="preserve"> REF _Ref164634602 \h </w:instrText>
      </w:r>
      <w:r w:rsidR="00223DFD">
        <w:fldChar w:fldCharType="separate"/>
      </w:r>
      <w:r w:rsidR="005852BB">
        <w:t xml:space="preserve">Figure </w:t>
      </w:r>
      <w:r w:rsidR="005852BB">
        <w:rPr>
          <w:noProof/>
        </w:rPr>
        <w:t>25</w:t>
      </w:r>
      <w:r w:rsidR="00223DFD">
        <w:fldChar w:fldCharType="end"/>
      </w:r>
      <w:r>
        <w:t>), and the presence/absence-transformed data (</w:t>
      </w:r>
      <w:r w:rsidR="00223DFD">
        <w:fldChar w:fldCharType="begin"/>
      </w:r>
      <w:r w:rsidR="00223DFD">
        <w:instrText xml:space="preserve"> REF _Ref164634618 \h </w:instrText>
      </w:r>
      <w:r w:rsidR="00223DFD">
        <w:fldChar w:fldCharType="separate"/>
      </w:r>
      <w:r w:rsidR="005852BB">
        <w:t xml:space="preserve">Figure </w:t>
      </w:r>
      <w:r w:rsidR="005852BB">
        <w:rPr>
          <w:noProof/>
        </w:rPr>
        <w:t>26</w:t>
      </w:r>
      <w:r w:rsidR="00223DFD">
        <w:fldChar w:fldCharType="end"/>
      </w:r>
      <w:r>
        <w:t xml:space="preserve">). In </w:t>
      </w:r>
      <w:r w:rsidR="00223DFD">
        <w:fldChar w:fldCharType="begin"/>
      </w:r>
      <w:r w:rsidR="00223DFD">
        <w:instrText xml:space="preserve"> REF _Ref164634602 \h </w:instrText>
      </w:r>
      <w:r w:rsidR="00223DFD">
        <w:fldChar w:fldCharType="separate"/>
      </w:r>
      <w:r w:rsidR="005852BB">
        <w:t xml:space="preserve">Figure </w:t>
      </w:r>
      <w:r w:rsidR="005852BB">
        <w:rPr>
          <w:noProof/>
        </w:rPr>
        <w:t>25</w:t>
      </w:r>
      <w:r w:rsidR="00223DFD">
        <w:fldChar w:fldCharType="end"/>
      </w:r>
      <w:r>
        <w:t xml:space="preserve">, samples collected from the sandstone aquifers (closed symbols) cluster towards the right of the ordinations, with little overlap with samples from the alluvial aquifer. In </w:t>
      </w:r>
      <w:r w:rsidR="00223DFD">
        <w:fldChar w:fldCharType="begin"/>
      </w:r>
      <w:r w:rsidR="00223DFD">
        <w:instrText xml:space="preserve"> REF _Ref164634618 \h </w:instrText>
      </w:r>
      <w:r w:rsidR="00223DFD">
        <w:fldChar w:fldCharType="separate"/>
      </w:r>
      <w:r w:rsidR="005852BB">
        <w:t xml:space="preserve">Figure </w:t>
      </w:r>
      <w:r w:rsidR="005852BB">
        <w:rPr>
          <w:noProof/>
        </w:rPr>
        <w:t>26</w:t>
      </w:r>
      <w:r w:rsidR="00223DFD">
        <w:fldChar w:fldCharType="end"/>
      </w:r>
      <w:r>
        <w:t>, samples from the sandstone aquifers (closed symbols) cluster towards the lower right of the ordinations and appear to have greater spread (indicating greater variability in composition among samples) than do the samples from the alluvial aquifer. Within each aquifer, there was separation evident among the sample collection volumes, most notably in the alluvial aquifer samples. In both the Hellinger- and presence/absence-transformed data, there were significant differences between aquifer types (p=0.001) and sample volumes (p=0.001), and the interaction between volume and aquifer type was also significant (p≤0.009). Pairwise comparisons of volumes indicated that all volumes differed significantly (p=0.001) in terms of composition from all others, except for the presence/absence-transformed data, in which 2 L samples were not significantly different from 30 L samples (p=0.101).</w:t>
      </w:r>
    </w:p>
    <w:p w14:paraId="513060C3" w14:textId="519A48E8" w:rsidR="0088042D" w:rsidRDefault="00F6173E" w:rsidP="0088042D">
      <w:pPr>
        <w:pStyle w:val="BodyText"/>
      </w:pPr>
      <w:r>
        <w:rPr>
          <w:noProof/>
        </w:rPr>
        <w:lastRenderedPageBreak/>
        <w:drawing>
          <wp:inline distT="0" distB="0" distL="0" distR="0" wp14:anchorId="26EBDEA0" wp14:editId="5C93A14D">
            <wp:extent cx="5759450" cy="2974340"/>
            <wp:effectExtent l="0" t="0" r="6350" b="0"/>
            <wp:docPr id="1766499666" name="Picture 26"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99666" name="Picture 26" descr="nMDS ordination as described in the previous paragraph."/>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9450" cy="2974340"/>
                    </a:xfrm>
                    <a:prstGeom prst="rect">
                      <a:avLst/>
                    </a:prstGeom>
                  </pic:spPr>
                </pic:pic>
              </a:graphicData>
            </a:graphic>
          </wp:inline>
        </w:drawing>
      </w:r>
    </w:p>
    <w:p w14:paraId="49840B12" w14:textId="4429D6AE" w:rsidR="00514401" w:rsidRDefault="00514401" w:rsidP="00514401">
      <w:pPr>
        <w:pStyle w:val="Figureheading"/>
      </w:pPr>
      <w:bookmarkStart w:id="65" w:name="_Ref164634602"/>
      <w:r>
        <w:t xml:space="preserve">Figure </w:t>
      </w:r>
      <w:r>
        <w:fldChar w:fldCharType="begin"/>
      </w:r>
      <w:r>
        <w:instrText xml:space="preserve"> SEQ Figure \* ARABIC </w:instrText>
      </w:r>
      <w:r>
        <w:fldChar w:fldCharType="separate"/>
      </w:r>
      <w:r w:rsidR="005852BB">
        <w:rPr>
          <w:noProof/>
        </w:rPr>
        <w:t>25</w:t>
      </w:r>
      <w:r>
        <w:fldChar w:fldCharType="end"/>
      </w:r>
      <w:bookmarkEnd w:id="65"/>
      <w:r w:rsidRPr="000845AA">
        <w:t xml:space="preserve">. nMDS ordination of eukaryote assemblages characterised using 18S rDNA (All18SF/R primers) in groundwater samples collected at 2 L (pre-purge, blue symbols), 30 L (post-purge, green symbols) and 180 L (post-purge, red symbols) extraction volumes, in </w:t>
      </w:r>
      <w:r>
        <w:t>alluvial (diamond) and sandstone (circle) aquifers – Hellinger-transformed data</w:t>
      </w:r>
    </w:p>
    <w:p w14:paraId="6337B2BD" w14:textId="2A3AB203" w:rsidR="0088042D" w:rsidRDefault="0088042D" w:rsidP="004D2764">
      <w:pPr>
        <w:pStyle w:val="TableSourceNotes"/>
      </w:pPr>
      <w:r>
        <w:t>Sequence read number was Hellinger-transformed prior to analysis.</w:t>
      </w:r>
    </w:p>
    <w:p w14:paraId="6AD0DF43" w14:textId="3C23706D" w:rsidR="0088042D" w:rsidRDefault="00F6173E" w:rsidP="004D2764">
      <w:pPr>
        <w:pStyle w:val="BodyText"/>
        <w:spacing w:before="240"/>
      </w:pPr>
      <w:r>
        <w:rPr>
          <w:noProof/>
        </w:rPr>
        <w:drawing>
          <wp:inline distT="0" distB="0" distL="0" distR="0" wp14:anchorId="369CCFB4" wp14:editId="343EB2BD">
            <wp:extent cx="5759450" cy="2956560"/>
            <wp:effectExtent l="0" t="0" r="6350" b="2540"/>
            <wp:docPr id="1976632102" name="Picture 27" descr="nMDS ordination as described in the paragraph before 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32102" name="Picture 27" descr="nMDS ordination as described in the paragraph before Figure 2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9450" cy="2956560"/>
                    </a:xfrm>
                    <a:prstGeom prst="rect">
                      <a:avLst/>
                    </a:prstGeom>
                  </pic:spPr>
                </pic:pic>
              </a:graphicData>
            </a:graphic>
          </wp:inline>
        </w:drawing>
      </w:r>
    </w:p>
    <w:p w14:paraId="6AEA9C60" w14:textId="6FD9F7CA" w:rsidR="00514401" w:rsidRPr="00514401" w:rsidRDefault="00514401" w:rsidP="00514401">
      <w:pPr>
        <w:pStyle w:val="Figureheading"/>
      </w:pPr>
      <w:bookmarkStart w:id="66" w:name="_Ref164634618"/>
      <w:r>
        <w:t xml:space="preserve">Figure </w:t>
      </w:r>
      <w:r>
        <w:fldChar w:fldCharType="begin"/>
      </w:r>
      <w:r>
        <w:instrText xml:space="preserve"> SEQ Figure \* ARABIC </w:instrText>
      </w:r>
      <w:r>
        <w:fldChar w:fldCharType="separate"/>
      </w:r>
      <w:r w:rsidR="005852BB">
        <w:rPr>
          <w:noProof/>
        </w:rPr>
        <w:t>26</w:t>
      </w:r>
      <w:r>
        <w:fldChar w:fldCharType="end"/>
      </w:r>
      <w:bookmarkEnd w:id="66"/>
      <w:r w:rsidRPr="00DF24D2">
        <w:t xml:space="preserve">. nMDS ordination of eukaryote assemblages characterised using 18S rDNA (All18SF/R primers) in groundwater samples collected at 2 L (pre-purge, blue symbols), 30 L (post-purge, green symbols) and 180 L (post-purge, red symbols) extraction volumes, in </w:t>
      </w:r>
      <w:r>
        <w:t>alluvial (diamond) and sandstone (circle) aquifers – presence/absence-transformed data</w:t>
      </w:r>
    </w:p>
    <w:p w14:paraId="51D7DCA8" w14:textId="77777777" w:rsidR="0088042D" w:rsidRDefault="0088042D" w:rsidP="004D2764">
      <w:pPr>
        <w:pStyle w:val="TableSourceNotes"/>
      </w:pPr>
      <w:r>
        <w:t>Sequence read number was presence/absence-transformed prior to analysis.</w:t>
      </w:r>
    </w:p>
    <w:p w14:paraId="39D141FD" w14:textId="77777777" w:rsidR="00B10EAE" w:rsidRDefault="0088042D" w:rsidP="004D2764">
      <w:pPr>
        <w:pStyle w:val="BodyText"/>
        <w:spacing w:before="240"/>
      </w:pPr>
      <w:r>
        <w:lastRenderedPageBreak/>
        <w:t>Several studies have indicated that geological structure is important for biotic communities (Korbel et al. 2019; Hose et al. 2017). Geological structure of the aquifer matrix influences the habitat space, which determines the size of the biota able to inhabit the aquifer (Korbel et al. 2019). It also affects the transmissivity of water within the aquifer, with water flow influencing the concentration of oxygen and nutrients within the groundwater, thus influencing the distribution of biota. This study confirms that stygofauna and groundwater meiofauna community structure differ between aquifer types as seen elsewhere (Hahn and Fuchs 2009; Stein et al. 2012; Johns et al. 2015).</w:t>
      </w:r>
    </w:p>
    <w:p w14:paraId="03416DC4" w14:textId="2763C6E0" w:rsidR="0088042D" w:rsidRDefault="0088042D" w:rsidP="004D2764">
      <w:pPr>
        <w:pStyle w:val="Heading4"/>
      </w:pPr>
      <w:r>
        <w:t xml:space="preserve">16S mtDNA – </w:t>
      </w:r>
      <w:r w:rsidRPr="004D2764">
        <w:t>Crustacea</w:t>
      </w:r>
    </w:p>
    <w:p w14:paraId="63D5F9F3" w14:textId="77777777" w:rsidR="00B10EAE" w:rsidRDefault="0088042D" w:rsidP="0088042D">
      <w:pPr>
        <w:pStyle w:val="BodyText"/>
      </w:pPr>
      <w:r>
        <w:t>Optimisation of the 16S mtDNA primer was conducted on DNA extracted from individual specimens of Bathynellidae, Amphipoda and Cyclopoida. This was conducted as the Stage 1 results indicated a low success rate for identification of crustaceans within the eDNA samples collected from alluvial aquifers, despite the traditional identification methods indicating abundant crustaceans within some samples. Changes to annealing temperatures and times of PCR cycles were tested using DNA from individual taxa as well as eDNA from sites where stygofauna were identified using traditional methods. These steps result in an increased quantity of DNA within the PCR products, which should allow increased detection of crustaceans within our samples, if they are indeed present.</w:t>
      </w:r>
    </w:p>
    <w:p w14:paraId="72BE7935" w14:textId="77777777" w:rsidR="00B10EAE" w:rsidRDefault="0088042D" w:rsidP="0088042D">
      <w:pPr>
        <w:pStyle w:val="BodyText"/>
      </w:pPr>
      <w:r>
        <w:t>As with the Stage 1 report, 16S mtDNA crustacea primer identified several terrestrial arthropod taxa. However, the primer was unsuccessful at identifying any taxa that could reliably be classified as stygofaunal Crustacea. There were several unidentified OTUs that may be related to taxa including syncarids, ostracods or copepods. However, without more reliable sequence information, this is speculative.</w:t>
      </w:r>
    </w:p>
    <w:p w14:paraId="1EE97366" w14:textId="1728AA4D" w:rsidR="0088042D" w:rsidRDefault="0088042D" w:rsidP="0088042D">
      <w:pPr>
        <w:pStyle w:val="BodyText"/>
      </w:pPr>
      <w:r>
        <w:t xml:space="preserve">To better improve the detection of stygobitic crustacea within eDNA samples (using both 18s rDNA and 16S mtDNA), a number of areas need further research. These (discussed in Section </w:t>
      </w:r>
      <w:r w:rsidR="00223DFD">
        <w:fldChar w:fldCharType="begin"/>
      </w:r>
      <w:r w:rsidR="00223DFD">
        <w:instrText xml:space="preserve"> REF s34 \h </w:instrText>
      </w:r>
      <w:r w:rsidR="00223DFD">
        <w:fldChar w:fldCharType="separate"/>
      </w:r>
      <w:r w:rsidR="005852BB">
        <w:t>3.4</w:t>
      </w:r>
      <w:r w:rsidR="00223DFD">
        <w:fldChar w:fldCharType="end"/>
      </w:r>
      <w:r>
        <w:t>) are related to the ability of eDNA to detect Crustacea, as well as the poor sequence reference databases that currently exist for stygofauna worldwide (Saccò et al. 2022b).</w:t>
      </w:r>
    </w:p>
    <w:p w14:paraId="7CFCD390" w14:textId="77777777" w:rsidR="0088042D" w:rsidRDefault="0088042D" w:rsidP="004D2764">
      <w:pPr>
        <w:pStyle w:val="Heading4"/>
      </w:pPr>
      <w:r>
        <w:t>Sampling to indicate groundwater ‘health’ and condition</w:t>
      </w:r>
    </w:p>
    <w:p w14:paraId="0A4D3CCB" w14:textId="18157A40" w:rsidR="0088042D" w:rsidRDefault="0088042D" w:rsidP="0088042D">
      <w:pPr>
        <w:pStyle w:val="BodyText"/>
      </w:pPr>
      <w:r>
        <w:t>The relative abundance of crustaceans and oligochaetes within samples can be used to indicate the ‘health’ of groundwater. These indicators often rely on an accurate record of both total abundance and individual species abundance. It has been suggested that ‘healthy’ groundwaters contain abundances of crustaceans of over 50% and oligochaetes of less than 10% (e.g., Sket 1999; Hancock and Boulton 2009; Malard et al. 1996; Korbel and Hose 2011; Korbel et al. 2016; Moldovan et al. 2001; Lafont et al. 1996). Our sampling indicated that relative abundances of these key taxa differ between sampling methods in the sandstone aquifers sampled (</w:t>
      </w:r>
      <w:r w:rsidR="00223DFD">
        <w:fldChar w:fldCharType="begin"/>
      </w:r>
      <w:r w:rsidR="00223DFD">
        <w:instrText xml:space="preserve"> REF _Ref164634842 \h </w:instrText>
      </w:r>
      <w:r w:rsidR="00223DFD">
        <w:fldChar w:fldCharType="separate"/>
      </w:r>
      <w:r w:rsidR="005852BB">
        <w:t xml:space="preserve">Table </w:t>
      </w:r>
      <w:r w:rsidR="005852BB">
        <w:rPr>
          <w:noProof/>
        </w:rPr>
        <w:t>6</w:t>
      </w:r>
      <w:r w:rsidR="00223DFD">
        <w:fldChar w:fldCharType="end"/>
      </w:r>
      <w:r>
        <w:t>).</w:t>
      </w:r>
    </w:p>
    <w:p w14:paraId="5021E66D" w14:textId="51F9B9E5" w:rsidR="0088042D" w:rsidRDefault="0088042D" w:rsidP="0088042D">
      <w:pPr>
        <w:pStyle w:val="BodyText"/>
      </w:pPr>
      <w:r>
        <w:t>The results of Stage 2 sampling in sandstone aquifers were consistent with those of the alluvial aquifer samples in Stage 1. Combined, these results indicate that relative abundances of crustaceans and oligochaetes are influenced by both sampling technique and purging. This indicates that bailer and net sampling are not appropriate methods for this indicator (</w:t>
      </w:r>
      <w:r w:rsidR="00223DFD">
        <w:fldChar w:fldCharType="begin"/>
      </w:r>
      <w:r w:rsidR="00223DFD">
        <w:instrText xml:space="preserve"> REF _Ref164634842 \h </w:instrText>
      </w:r>
      <w:r w:rsidR="00223DFD">
        <w:fldChar w:fldCharType="separate"/>
      </w:r>
      <w:r w:rsidR="005852BB">
        <w:t xml:space="preserve">Table </w:t>
      </w:r>
      <w:r w:rsidR="005852BB">
        <w:rPr>
          <w:noProof/>
        </w:rPr>
        <w:t>6</w:t>
      </w:r>
      <w:r w:rsidR="00223DFD">
        <w:fldChar w:fldCharType="end"/>
      </w:r>
      <w:r>
        <w:t>) as reliable estimates of relative abundances cannot be made without purging.</w:t>
      </w:r>
    </w:p>
    <w:p w14:paraId="0C33BEBD" w14:textId="17F402BA" w:rsidR="00B10EAE" w:rsidRDefault="0088042D" w:rsidP="0088042D">
      <w:pPr>
        <w:pStyle w:val="BodyText"/>
      </w:pPr>
      <w:r>
        <w:t xml:space="preserve">For eDNA methods, additional pumping after purging did not alter results for relative abundance (see Section </w:t>
      </w:r>
      <w:r w:rsidR="00223DFD">
        <w:fldChar w:fldCharType="begin"/>
      </w:r>
      <w:r w:rsidR="00223DFD">
        <w:instrText xml:space="preserve"> REF s34 \h </w:instrText>
      </w:r>
      <w:r w:rsidR="00223DFD">
        <w:fldChar w:fldCharType="separate"/>
      </w:r>
      <w:r w:rsidR="005852BB">
        <w:t>3.4</w:t>
      </w:r>
      <w:r w:rsidR="00223DFD">
        <w:fldChar w:fldCharType="end"/>
      </w:r>
      <w:r>
        <w:t>). However, using eDNA for relative abundances is not a recommended, due to differences in how and how much different taxa shed eDNA, as well as known issues with PCR bias (see Saccò et al. 2022b).</w:t>
      </w:r>
    </w:p>
    <w:p w14:paraId="346B446C" w14:textId="7A2DE1EA" w:rsidR="0088042D" w:rsidRPr="008515CE" w:rsidRDefault="008515CE" w:rsidP="008515CE">
      <w:pPr>
        <w:pStyle w:val="TABLEHEADING"/>
      </w:pPr>
      <w:bookmarkStart w:id="67" w:name="_Ref164634842"/>
      <w:r>
        <w:lastRenderedPageBreak/>
        <w:t xml:space="preserve">Table </w:t>
      </w:r>
      <w:r>
        <w:fldChar w:fldCharType="begin"/>
      </w:r>
      <w:r>
        <w:instrText xml:space="preserve"> SEQ Table \* ARABIC </w:instrText>
      </w:r>
      <w:r>
        <w:fldChar w:fldCharType="separate"/>
      </w:r>
      <w:r w:rsidR="005852BB">
        <w:rPr>
          <w:noProof/>
        </w:rPr>
        <w:t>6</w:t>
      </w:r>
      <w:r>
        <w:fldChar w:fldCharType="end"/>
      </w:r>
      <w:bookmarkEnd w:id="67"/>
      <w:r w:rsidRPr="00915558">
        <w:t>. Relative abundance of Crustacea and Oligochaeta in bailer, net and pump samples</w:t>
      </w:r>
    </w:p>
    <w:tbl>
      <w:tblPr>
        <w:tblStyle w:val="IESCTABLE1"/>
        <w:tblW w:w="5261" w:type="pct"/>
        <w:tblLayout w:type="fixed"/>
        <w:tblCellMar>
          <w:top w:w="57" w:type="dxa"/>
          <w:left w:w="57" w:type="dxa"/>
          <w:bottom w:w="57" w:type="dxa"/>
          <w:right w:w="57" w:type="dxa"/>
        </w:tblCellMar>
        <w:tblLook w:val="04A0" w:firstRow="1" w:lastRow="0" w:firstColumn="1" w:lastColumn="0" w:noHBand="0" w:noVBand="1"/>
      </w:tblPr>
      <w:tblGrid>
        <w:gridCol w:w="685"/>
        <w:gridCol w:w="1136"/>
        <w:gridCol w:w="965"/>
        <w:gridCol w:w="967"/>
        <w:gridCol w:w="967"/>
        <w:gridCol w:w="909"/>
        <w:gridCol w:w="850"/>
        <w:gridCol w:w="850"/>
        <w:gridCol w:w="738"/>
        <w:gridCol w:w="736"/>
        <w:gridCol w:w="730"/>
      </w:tblGrid>
      <w:tr w:rsidR="007F2775" w:rsidRPr="00922879" w14:paraId="6EA347D1" w14:textId="77777777" w:rsidTr="005E2F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9" w:type="pct"/>
          </w:tcPr>
          <w:p w14:paraId="73C63B22" w14:textId="69ACA6E6" w:rsidR="00922879" w:rsidRPr="00922879" w:rsidRDefault="00922879" w:rsidP="007F2775">
            <w:pPr>
              <w:pStyle w:val="TableHeaderRow"/>
              <w:rPr>
                <w:b/>
                <w:bCs w:val="0"/>
                <w:sz w:val="18"/>
                <w:szCs w:val="18"/>
              </w:rPr>
            </w:pPr>
            <w:r>
              <w:rPr>
                <w:b/>
                <w:bCs w:val="0"/>
                <w:sz w:val="18"/>
                <w:szCs w:val="18"/>
              </w:rPr>
              <w:t>Site</w:t>
            </w:r>
          </w:p>
        </w:tc>
        <w:tc>
          <w:tcPr>
            <w:tcW w:w="596" w:type="pct"/>
          </w:tcPr>
          <w:p w14:paraId="30D34246" w14:textId="5992E774" w:rsidR="00922879" w:rsidRPr="00922879" w:rsidRDefault="00922879" w:rsidP="007F2775">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Relative abundance</w:t>
            </w:r>
          </w:p>
        </w:tc>
        <w:tc>
          <w:tcPr>
            <w:tcW w:w="506" w:type="pct"/>
          </w:tcPr>
          <w:p w14:paraId="3126782D"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Traditional method</w:t>
            </w:r>
          </w:p>
          <w:p w14:paraId="33A24CED" w14:textId="1DD17C48"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2 L bailer</w:t>
            </w:r>
          </w:p>
        </w:tc>
        <w:tc>
          <w:tcPr>
            <w:tcW w:w="507" w:type="pct"/>
          </w:tcPr>
          <w:p w14:paraId="2C33B9F7"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Traditional method</w:t>
            </w:r>
          </w:p>
          <w:p w14:paraId="746DDD3C" w14:textId="4FCAA935"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Nets</w:t>
            </w:r>
          </w:p>
        </w:tc>
        <w:tc>
          <w:tcPr>
            <w:tcW w:w="507" w:type="pct"/>
          </w:tcPr>
          <w:p w14:paraId="5D049483"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Traditional method</w:t>
            </w:r>
          </w:p>
          <w:p w14:paraId="35CD4F64" w14:textId="2B52E55F"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Nets + bailer</w:t>
            </w:r>
          </w:p>
        </w:tc>
        <w:tc>
          <w:tcPr>
            <w:tcW w:w="477" w:type="pct"/>
          </w:tcPr>
          <w:p w14:paraId="661A6338"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Pumping</w:t>
            </w:r>
          </w:p>
          <w:p w14:paraId="206B8E44" w14:textId="446A5043"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Up to 30 L (pre-purge)</w:t>
            </w:r>
          </w:p>
        </w:tc>
        <w:tc>
          <w:tcPr>
            <w:tcW w:w="446" w:type="pct"/>
          </w:tcPr>
          <w:p w14:paraId="77196722"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Pumping</w:t>
            </w:r>
          </w:p>
          <w:p w14:paraId="593D7F7F" w14:textId="71A2AA06"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90 L post-purge</w:t>
            </w:r>
          </w:p>
        </w:tc>
        <w:tc>
          <w:tcPr>
            <w:tcW w:w="446" w:type="pct"/>
          </w:tcPr>
          <w:p w14:paraId="31F2FC4C"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Pumping</w:t>
            </w:r>
          </w:p>
          <w:p w14:paraId="27511F34" w14:textId="43DB0811"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180 L post-purge</w:t>
            </w:r>
          </w:p>
        </w:tc>
        <w:tc>
          <w:tcPr>
            <w:tcW w:w="387" w:type="pct"/>
          </w:tcPr>
          <w:p w14:paraId="12739267" w14:textId="77777777" w:rsid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eDNA (18S rDNA)</w:t>
            </w:r>
          </w:p>
          <w:p w14:paraId="76C432BC" w14:textId="77777777"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sz w:val="18"/>
                <w:szCs w:val="18"/>
              </w:rPr>
            </w:pPr>
            <w:r w:rsidRPr="00922879">
              <w:rPr>
                <w:sz w:val="18"/>
                <w:szCs w:val="18"/>
              </w:rPr>
              <w:t>2 L</w:t>
            </w:r>
          </w:p>
          <w:p w14:paraId="6E26CF3A" w14:textId="5FDB54C6"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(pre- purge)</w:t>
            </w:r>
          </w:p>
        </w:tc>
        <w:tc>
          <w:tcPr>
            <w:tcW w:w="386" w:type="pct"/>
          </w:tcPr>
          <w:p w14:paraId="53FD112B"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eDNA (18S rDNA)</w:t>
            </w:r>
          </w:p>
          <w:p w14:paraId="77DA0127" w14:textId="20293732"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30</w:t>
            </w:r>
            <w:r w:rsidRPr="00922879">
              <w:rPr>
                <w:sz w:val="18"/>
                <w:szCs w:val="18"/>
              </w:rPr>
              <w:t xml:space="preserve"> L</w:t>
            </w:r>
          </w:p>
          <w:p w14:paraId="61E8CCE5" w14:textId="016B2424"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(pre- purge)</w:t>
            </w:r>
          </w:p>
        </w:tc>
        <w:tc>
          <w:tcPr>
            <w:tcW w:w="385" w:type="pct"/>
          </w:tcPr>
          <w:p w14:paraId="6E7B2EEA" w14:textId="77777777" w:rsidR="00922879" w:rsidRPr="00922879" w:rsidRDefault="00922879" w:rsidP="00922879">
            <w:pPr>
              <w:pStyle w:val="TableHeaderRow"/>
              <w:cnfStyle w:val="100000000000" w:firstRow="1" w:lastRow="0" w:firstColumn="0" w:lastColumn="0" w:oddVBand="0" w:evenVBand="0" w:oddHBand="0" w:evenHBand="0" w:firstRowFirstColumn="0" w:firstRowLastColumn="0" w:lastRowFirstColumn="0" w:lastRowLastColumn="0"/>
              <w:rPr>
                <w:sz w:val="18"/>
                <w:szCs w:val="18"/>
              </w:rPr>
            </w:pPr>
            <w:r w:rsidRPr="00922879">
              <w:rPr>
                <w:b/>
                <w:bCs w:val="0"/>
                <w:sz w:val="18"/>
                <w:szCs w:val="18"/>
              </w:rPr>
              <w:t>eDNA (18S rDNA)</w:t>
            </w:r>
          </w:p>
          <w:p w14:paraId="3B094B87" w14:textId="64C22CF5" w:rsidR="00922879" w:rsidRPr="00922879" w:rsidRDefault="00922879" w:rsidP="00922879">
            <w:pPr>
              <w:pStyle w:val="TableHeaderRow"/>
              <w:spacing w:before="240"/>
              <w:cnfStyle w:val="100000000000" w:firstRow="1" w:lastRow="0" w:firstColumn="0" w:lastColumn="0" w:oddVBand="0" w:evenVBand="0" w:oddHBand="0" w:evenHBand="0" w:firstRowFirstColumn="0" w:firstRowLastColumn="0" w:lastRowFirstColumn="0" w:lastRowLastColumn="0"/>
              <w:rPr>
                <w:b/>
                <w:bCs w:val="0"/>
                <w:sz w:val="18"/>
                <w:szCs w:val="18"/>
              </w:rPr>
            </w:pPr>
            <w:r w:rsidRPr="00922879">
              <w:rPr>
                <w:b/>
                <w:bCs w:val="0"/>
                <w:sz w:val="18"/>
                <w:szCs w:val="18"/>
              </w:rPr>
              <w:t>180 L (post-purge)</w:t>
            </w:r>
          </w:p>
        </w:tc>
      </w:tr>
      <w:tr w:rsidR="007F2775" w:rsidRPr="00922879" w14:paraId="1F5E86EC"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6372BB9C" w14:textId="5A1CA107" w:rsidR="00922879" w:rsidRPr="00922879" w:rsidRDefault="00922879" w:rsidP="0088042D">
            <w:pPr>
              <w:pStyle w:val="BodyText"/>
              <w:rPr>
                <w:sz w:val="18"/>
                <w:szCs w:val="18"/>
              </w:rPr>
            </w:pPr>
            <w:r w:rsidRPr="00922879">
              <w:rPr>
                <w:sz w:val="18"/>
                <w:szCs w:val="18"/>
              </w:rPr>
              <w:t>75006</w:t>
            </w:r>
          </w:p>
        </w:tc>
        <w:tc>
          <w:tcPr>
            <w:tcW w:w="596" w:type="pct"/>
          </w:tcPr>
          <w:p w14:paraId="7A21B7DD" w14:textId="16D77A12"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7A979CD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25697C4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8</w:t>
            </w:r>
          </w:p>
        </w:tc>
        <w:tc>
          <w:tcPr>
            <w:tcW w:w="507" w:type="pct"/>
          </w:tcPr>
          <w:p w14:paraId="5AD0F62C"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w:t>
            </w:r>
          </w:p>
        </w:tc>
        <w:tc>
          <w:tcPr>
            <w:tcW w:w="477" w:type="pct"/>
          </w:tcPr>
          <w:p w14:paraId="1D80DC0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13</w:t>
            </w:r>
          </w:p>
        </w:tc>
        <w:tc>
          <w:tcPr>
            <w:tcW w:w="446" w:type="pct"/>
          </w:tcPr>
          <w:p w14:paraId="73862E3E"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50</w:t>
            </w:r>
          </w:p>
        </w:tc>
        <w:tc>
          <w:tcPr>
            <w:tcW w:w="446" w:type="pct"/>
          </w:tcPr>
          <w:p w14:paraId="7DA8ECB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50</w:t>
            </w:r>
          </w:p>
        </w:tc>
        <w:tc>
          <w:tcPr>
            <w:tcW w:w="387" w:type="pct"/>
          </w:tcPr>
          <w:p w14:paraId="548E33C5"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0.36</w:t>
            </w:r>
          </w:p>
        </w:tc>
        <w:tc>
          <w:tcPr>
            <w:tcW w:w="386" w:type="pct"/>
          </w:tcPr>
          <w:p w14:paraId="6E65002E"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1.15</w:t>
            </w:r>
          </w:p>
        </w:tc>
        <w:tc>
          <w:tcPr>
            <w:tcW w:w="385" w:type="pct"/>
          </w:tcPr>
          <w:p w14:paraId="33C4C8F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7E38C51D"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28F1D6C5" w14:textId="77777777" w:rsidR="00922879" w:rsidRPr="00922879" w:rsidRDefault="00922879" w:rsidP="0088042D">
            <w:pPr>
              <w:pStyle w:val="BodyText"/>
              <w:rPr>
                <w:sz w:val="18"/>
                <w:szCs w:val="18"/>
              </w:rPr>
            </w:pPr>
          </w:p>
        </w:tc>
        <w:tc>
          <w:tcPr>
            <w:tcW w:w="596" w:type="pct"/>
          </w:tcPr>
          <w:p w14:paraId="0289A88B" w14:textId="43943CEB"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76138B1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100</w:t>
            </w:r>
          </w:p>
        </w:tc>
        <w:tc>
          <w:tcPr>
            <w:tcW w:w="507" w:type="pct"/>
          </w:tcPr>
          <w:p w14:paraId="66CC3D8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31</w:t>
            </w:r>
          </w:p>
        </w:tc>
        <w:tc>
          <w:tcPr>
            <w:tcW w:w="507" w:type="pct"/>
          </w:tcPr>
          <w:p w14:paraId="4461A07D"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36</w:t>
            </w:r>
          </w:p>
        </w:tc>
        <w:tc>
          <w:tcPr>
            <w:tcW w:w="477" w:type="pct"/>
          </w:tcPr>
          <w:p w14:paraId="7056AE94"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33</w:t>
            </w:r>
          </w:p>
        </w:tc>
        <w:tc>
          <w:tcPr>
            <w:tcW w:w="446" w:type="pct"/>
          </w:tcPr>
          <w:p w14:paraId="4874556F"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31FE4BE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03B3C3A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2266920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53FBCEC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353157E8"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19AE87AE" w14:textId="65521E7E" w:rsidR="00922879" w:rsidRPr="00922879" w:rsidRDefault="00922879" w:rsidP="0088042D">
            <w:pPr>
              <w:pStyle w:val="BodyText"/>
              <w:rPr>
                <w:sz w:val="18"/>
                <w:szCs w:val="18"/>
              </w:rPr>
            </w:pPr>
            <w:r w:rsidRPr="00922879">
              <w:rPr>
                <w:sz w:val="18"/>
                <w:szCs w:val="18"/>
              </w:rPr>
              <w:t>75005</w:t>
            </w:r>
          </w:p>
        </w:tc>
        <w:tc>
          <w:tcPr>
            <w:tcW w:w="596" w:type="pct"/>
          </w:tcPr>
          <w:p w14:paraId="03899DD3" w14:textId="60C8FD69"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51786B8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13C2565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21770CD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6F3467A6"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4879397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6D9DCB1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5984204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0.06</w:t>
            </w:r>
          </w:p>
        </w:tc>
        <w:tc>
          <w:tcPr>
            <w:tcW w:w="386" w:type="pct"/>
          </w:tcPr>
          <w:p w14:paraId="3CD7C446"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1.77</w:t>
            </w:r>
          </w:p>
        </w:tc>
        <w:tc>
          <w:tcPr>
            <w:tcW w:w="385" w:type="pct"/>
          </w:tcPr>
          <w:p w14:paraId="3C9181E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12D1B7F9"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7582480C" w14:textId="77777777" w:rsidR="00922879" w:rsidRPr="00922879" w:rsidRDefault="00922879" w:rsidP="0088042D">
            <w:pPr>
              <w:pStyle w:val="BodyText"/>
              <w:rPr>
                <w:sz w:val="18"/>
                <w:szCs w:val="18"/>
              </w:rPr>
            </w:pPr>
          </w:p>
        </w:tc>
        <w:tc>
          <w:tcPr>
            <w:tcW w:w="596" w:type="pct"/>
          </w:tcPr>
          <w:p w14:paraId="236EB29B" w14:textId="5797CC3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68C69BE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2657E49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14E8DEA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44B375A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33B65E1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764475F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3B6D735F"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70EFCEA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3AD830B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534CA399" w14:textId="77777777" w:rsidTr="005E2F74">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59" w:type="pct"/>
          </w:tcPr>
          <w:p w14:paraId="4B42F53C" w14:textId="5B68A3C5" w:rsidR="00922879" w:rsidRPr="00922879" w:rsidRDefault="00922879" w:rsidP="0088042D">
            <w:pPr>
              <w:pStyle w:val="BodyText"/>
              <w:rPr>
                <w:sz w:val="18"/>
                <w:szCs w:val="18"/>
              </w:rPr>
            </w:pPr>
            <w:r w:rsidRPr="00922879">
              <w:rPr>
                <w:sz w:val="18"/>
                <w:szCs w:val="18"/>
              </w:rPr>
              <w:t>75092</w:t>
            </w:r>
          </w:p>
        </w:tc>
        <w:tc>
          <w:tcPr>
            <w:tcW w:w="596" w:type="pct"/>
          </w:tcPr>
          <w:p w14:paraId="0B5256DB" w14:textId="2212EE0C"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70DABFA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12F7A7C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41EBB6E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0AD5D98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4906B655"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218DADC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534F748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0.62</w:t>
            </w:r>
          </w:p>
        </w:tc>
        <w:tc>
          <w:tcPr>
            <w:tcW w:w="386" w:type="pct"/>
          </w:tcPr>
          <w:p w14:paraId="2A36D18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5" w:type="pct"/>
          </w:tcPr>
          <w:p w14:paraId="1410605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7F704AC6"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035D40C7" w14:textId="77777777" w:rsidR="00922879" w:rsidRPr="00922879" w:rsidRDefault="00922879" w:rsidP="0088042D">
            <w:pPr>
              <w:pStyle w:val="BodyText"/>
              <w:rPr>
                <w:sz w:val="18"/>
                <w:szCs w:val="18"/>
              </w:rPr>
            </w:pPr>
          </w:p>
        </w:tc>
        <w:tc>
          <w:tcPr>
            <w:tcW w:w="596" w:type="pct"/>
          </w:tcPr>
          <w:p w14:paraId="628D5FD9" w14:textId="62C6E572"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64A2F6A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5ADD30F2"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100</w:t>
            </w:r>
          </w:p>
        </w:tc>
        <w:tc>
          <w:tcPr>
            <w:tcW w:w="507" w:type="pct"/>
          </w:tcPr>
          <w:p w14:paraId="72AB8A4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100</w:t>
            </w:r>
          </w:p>
        </w:tc>
        <w:tc>
          <w:tcPr>
            <w:tcW w:w="477" w:type="pct"/>
          </w:tcPr>
          <w:p w14:paraId="39E5BCB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100</w:t>
            </w:r>
          </w:p>
        </w:tc>
        <w:tc>
          <w:tcPr>
            <w:tcW w:w="446" w:type="pct"/>
          </w:tcPr>
          <w:p w14:paraId="3D864F7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100</w:t>
            </w:r>
          </w:p>
        </w:tc>
        <w:tc>
          <w:tcPr>
            <w:tcW w:w="446" w:type="pct"/>
          </w:tcPr>
          <w:p w14:paraId="64A25F0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4424FD4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5A15E6F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154B28F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4C7139FE"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03A16176" w14:textId="373BD2DB" w:rsidR="00922879" w:rsidRPr="00922879" w:rsidRDefault="00922879" w:rsidP="0088042D">
            <w:pPr>
              <w:pStyle w:val="BodyText"/>
              <w:rPr>
                <w:sz w:val="18"/>
                <w:szCs w:val="18"/>
              </w:rPr>
            </w:pPr>
            <w:r w:rsidRPr="00922879">
              <w:rPr>
                <w:sz w:val="18"/>
                <w:szCs w:val="18"/>
              </w:rPr>
              <w:t>75093</w:t>
            </w:r>
          </w:p>
        </w:tc>
        <w:tc>
          <w:tcPr>
            <w:tcW w:w="596" w:type="pct"/>
          </w:tcPr>
          <w:p w14:paraId="7799661E" w14:textId="2B8AB729"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52EF8396"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4997E08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628E002C"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7CA9835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0E211F11"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27B17CF5"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5F139C2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1.64</w:t>
            </w:r>
          </w:p>
        </w:tc>
        <w:tc>
          <w:tcPr>
            <w:tcW w:w="386" w:type="pct"/>
          </w:tcPr>
          <w:p w14:paraId="0E5AFD4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2.86</w:t>
            </w:r>
          </w:p>
        </w:tc>
        <w:tc>
          <w:tcPr>
            <w:tcW w:w="385" w:type="pct"/>
          </w:tcPr>
          <w:p w14:paraId="53B4717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w:t>
            </w:r>
          </w:p>
        </w:tc>
      </w:tr>
      <w:tr w:rsidR="007F2775" w:rsidRPr="00922879" w14:paraId="122FA61B"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54A2E8E8" w14:textId="77777777" w:rsidR="00922879" w:rsidRPr="00922879" w:rsidRDefault="00922879" w:rsidP="0088042D">
            <w:pPr>
              <w:pStyle w:val="BodyText"/>
              <w:rPr>
                <w:sz w:val="18"/>
                <w:szCs w:val="18"/>
              </w:rPr>
            </w:pPr>
          </w:p>
        </w:tc>
        <w:tc>
          <w:tcPr>
            <w:tcW w:w="596" w:type="pct"/>
          </w:tcPr>
          <w:p w14:paraId="30EA6ED1" w14:textId="61249CDE"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2CAA17F3"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14659ED2"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198A941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745FF9DD"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2101866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528CEAB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0315402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0.21</w:t>
            </w:r>
          </w:p>
        </w:tc>
        <w:tc>
          <w:tcPr>
            <w:tcW w:w="386" w:type="pct"/>
          </w:tcPr>
          <w:p w14:paraId="614AF18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1321C92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w:t>
            </w:r>
          </w:p>
        </w:tc>
      </w:tr>
      <w:tr w:rsidR="007F2775" w:rsidRPr="00922879" w14:paraId="215A496A"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6112C1A0" w14:textId="1E071279" w:rsidR="00922879" w:rsidRPr="00922879" w:rsidRDefault="00922879" w:rsidP="0088042D">
            <w:pPr>
              <w:pStyle w:val="BodyText"/>
              <w:rPr>
                <w:sz w:val="18"/>
                <w:szCs w:val="18"/>
              </w:rPr>
            </w:pPr>
            <w:r w:rsidRPr="00922879">
              <w:rPr>
                <w:sz w:val="18"/>
                <w:szCs w:val="18"/>
              </w:rPr>
              <w:t>271009</w:t>
            </w:r>
          </w:p>
        </w:tc>
        <w:tc>
          <w:tcPr>
            <w:tcW w:w="596" w:type="pct"/>
          </w:tcPr>
          <w:p w14:paraId="3DCEA08D" w14:textId="08CDFA94"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3AF215A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74360FC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5908D44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42C5B46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35A6241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41C25B7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583AF1E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6" w:type="pct"/>
          </w:tcPr>
          <w:p w14:paraId="685E8A9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6.43</w:t>
            </w:r>
          </w:p>
        </w:tc>
        <w:tc>
          <w:tcPr>
            <w:tcW w:w="385" w:type="pct"/>
          </w:tcPr>
          <w:p w14:paraId="0DF8EAF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3BF8425B"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01E97991" w14:textId="77777777" w:rsidR="00922879" w:rsidRPr="00922879" w:rsidRDefault="00922879" w:rsidP="0088042D">
            <w:pPr>
              <w:pStyle w:val="BodyText"/>
              <w:rPr>
                <w:sz w:val="18"/>
                <w:szCs w:val="18"/>
              </w:rPr>
            </w:pPr>
          </w:p>
        </w:tc>
        <w:tc>
          <w:tcPr>
            <w:tcW w:w="596" w:type="pct"/>
          </w:tcPr>
          <w:p w14:paraId="05F5F39F" w14:textId="279B0A5E"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478FD31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73A2A36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416466A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43C347F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35ACE87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455FAC6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0265863F"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0BDBD36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0B4A49A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426021A9"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36181D2A" w14:textId="5AFC958F" w:rsidR="00922879" w:rsidRPr="00922879" w:rsidRDefault="00922879" w:rsidP="0088042D">
            <w:pPr>
              <w:pStyle w:val="BodyText"/>
              <w:rPr>
                <w:sz w:val="18"/>
                <w:szCs w:val="18"/>
              </w:rPr>
            </w:pPr>
            <w:r w:rsidRPr="00922879">
              <w:rPr>
                <w:sz w:val="18"/>
                <w:szCs w:val="18"/>
              </w:rPr>
              <w:t>271007</w:t>
            </w:r>
          </w:p>
        </w:tc>
        <w:tc>
          <w:tcPr>
            <w:tcW w:w="596" w:type="pct"/>
          </w:tcPr>
          <w:p w14:paraId="00026E00" w14:textId="74E952BD"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7842A9F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30809E1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513DA2C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4499D47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5C792AA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2F663CC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0037998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0.29</w:t>
            </w:r>
          </w:p>
        </w:tc>
        <w:tc>
          <w:tcPr>
            <w:tcW w:w="386" w:type="pct"/>
          </w:tcPr>
          <w:p w14:paraId="7008CE9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1.32</w:t>
            </w:r>
          </w:p>
        </w:tc>
        <w:tc>
          <w:tcPr>
            <w:tcW w:w="385" w:type="pct"/>
          </w:tcPr>
          <w:p w14:paraId="1CE96F5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3CDA38C6"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32817F41" w14:textId="77777777" w:rsidR="00922879" w:rsidRPr="00922879" w:rsidRDefault="00922879" w:rsidP="0088042D">
            <w:pPr>
              <w:pStyle w:val="BodyText"/>
              <w:rPr>
                <w:sz w:val="18"/>
                <w:szCs w:val="18"/>
              </w:rPr>
            </w:pPr>
          </w:p>
        </w:tc>
        <w:tc>
          <w:tcPr>
            <w:tcW w:w="596" w:type="pct"/>
          </w:tcPr>
          <w:p w14:paraId="565C7E45" w14:textId="5623B271"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35650EE2"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00F8CA93"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63800E0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42A78F0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31267BA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2C62581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53D91F9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4B9E1CD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0BC5C31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719569CA"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4EC855D9" w14:textId="22F19E1A" w:rsidR="00922879" w:rsidRPr="00922879" w:rsidRDefault="00922879" w:rsidP="0088042D">
            <w:pPr>
              <w:pStyle w:val="BodyText"/>
              <w:rPr>
                <w:sz w:val="18"/>
                <w:szCs w:val="18"/>
              </w:rPr>
            </w:pPr>
            <w:r w:rsidRPr="00922879">
              <w:rPr>
                <w:sz w:val="18"/>
                <w:szCs w:val="18"/>
              </w:rPr>
              <w:t>75013</w:t>
            </w:r>
          </w:p>
        </w:tc>
        <w:tc>
          <w:tcPr>
            <w:tcW w:w="596" w:type="pct"/>
          </w:tcPr>
          <w:p w14:paraId="749B39A4" w14:textId="2CFBB12A"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01FF35F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36C672C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762E875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720B5B9D"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38C680A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3242992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3FFA4B21"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w:t>
            </w:r>
          </w:p>
        </w:tc>
        <w:tc>
          <w:tcPr>
            <w:tcW w:w="386" w:type="pct"/>
          </w:tcPr>
          <w:p w14:paraId="0021024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1.03</w:t>
            </w:r>
          </w:p>
        </w:tc>
        <w:tc>
          <w:tcPr>
            <w:tcW w:w="385" w:type="pct"/>
          </w:tcPr>
          <w:p w14:paraId="0D61876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w:t>
            </w:r>
          </w:p>
        </w:tc>
      </w:tr>
      <w:tr w:rsidR="007F2775" w:rsidRPr="00922879" w14:paraId="03732A4A"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6567A6B9" w14:textId="77777777" w:rsidR="00922879" w:rsidRPr="00922879" w:rsidRDefault="00922879" w:rsidP="0088042D">
            <w:pPr>
              <w:pStyle w:val="BodyText"/>
              <w:rPr>
                <w:sz w:val="18"/>
                <w:szCs w:val="18"/>
              </w:rPr>
            </w:pPr>
          </w:p>
        </w:tc>
        <w:tc>
          <w:tcPr>
            <w:tcW w:w="596" w:type="pct"/>
          </w:tcPr>
          <w:p w14:paraId="39B0B8DB" w14:textId="76924B82"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4BB0889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4E7408CD"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5482906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2FEB1A9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6967AB6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49288AF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336887DD"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w:t>
            </w:r>
          </w:p>
        </w:tc>
        <w:tc>
          <w:tcPr>
            <w:tcW w:w="386" w:type="pct"/>
          </w:tcPr>
          <w:p w14:paraId="4C310A7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106B67A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w:t>
            </w:r>
          </w:p>
        </w:tc>
      </w:tr>
      <w:tr w:rsidR="007F2775" w:rsidRPr="00922879" w14:paraId="6EF1F2FD"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7CA459FE" w14:textId="209DC630" w:rsidR="00922879" w:rsidRPr="00922879" w:rsidRDefault="00922879" w:rsidP="0088042D">
            <w:pPr>
              <w:pStyle w:val="BodyText"/>
              <w:rPr>
                <w:sz w:val="18"/>
                <w:szCs w:val="18"/>
              </w:rPr>
            </w:pPr>
            <w:r w:rsidRPr="00922879">
              <w:rPr>
                <w:sz w:val="18"/>
                <w:szCs w:val="18"/>
              </w:rPr>
              <w:t>75012</w:t>
            </w:r>
          </w:p>
        </w:tc>
        <w:tc>
          <w:tcPr>
            <w:tcW w:w="596" w:type="pct"/>
          </w:tcPr>
          <w:p w14:paraId="0A2C2DFD" w14:textId="5473E1A5"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5BECF68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60</w:t>
            </w:r>
          </w:p>
        </w:tc>
        <w:tc>
          <w:tcPr>
            <w:tcW w:w="507" w:type="pct"/>
          </w:tcPr>
          <w:p w14:paraId="2CBAC561"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95</w:t>
            </w:r>
          </w:p>
        </w:tc>
        <w:tc>
          <w:tcPr>
            <w:tcW w:w="507" w:type="pct"/>
          </w:tcPr>
          <w:p w14:paraId="1432EB6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94</w:t>
            </w:r>
          </w:p>
        </w:tc>
        <w:tc>
          <w:tcPr>
            <w:tcW w:w="477" w:type="pct"/>
          </w:tcPr>
          <w:p w14:paraId="007D03F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93</w:t>
            </w:r>
          </w:p>
        </w:tc>
        <w:tc>
          <w:tcPr>
            <w:tcW w:w="446" w:type="pct"/>
          </w:tcPr>
          <w:p w14:paraId="570CF94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83</w:t>
            </w:r>
          </w:p>
        </w:tc>
        <w:tc>
          <w:tcPr>
            <w:tcW w:w="446" w:type="pct"/>
          </w:tcPr>
          <w:p w14:paraId="27C3487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67</w:t>
            </w:r>
          </w:p>
        </w:tc>
        <w:tc>
          <w:tcPr>
            <w:tcW w:w="387" w:type="pct"/>
          </w:tcPr>
          <w:p w14:paraId="09C013B1"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8.94</w:t>
            </w:r>
          </w:p>
        </w:tc>
        <w:tc>
          <w:tcPr>
            <w:tcW w:w="386" w:type="pct"/>
          </w:tcPr>
          <w:p w14:paraId="28C0169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1.28</w:t>
            </w:r>
          </w:p>
        </w:tc>
        <w:tc>
          <w:tcPr>
            <w:tcW w:w="385" w:type="pct"/>
          </w:tcPr>
          <w:p w14:paraId="6C2F558D"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w:t>
            </w:r>
          </w:p>
        </w:tc>
      </w:tr>
      <w:tr w:rsidR="007F2775" w:rsidRPr="00922879" w14:paraId="3355D077"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2B888288" w14:textId="77777777" w:rsidR="00922879" w:rsidRPr="00922879" w:rsidRDefault="00922879" w:rsidP="0088042D">
            <w:pPr>
              <w:pStyle w:val="BodyText"/>
              <w:rPr>
                <w:sz w:val="18"/>
                <w:szCs w:val="18"/>
              </w:rPr>
            </w:pPr>
          </w:p>
        </w:tc>
        <w:tc>
          <w:tcPr>
            <w:tcW w:w="596" w:type="pct"/>
          </w:tcPr>
          <w:p w14:paraId="514F97ED" w14:textId="481D6A6C"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75842FB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6B2790C4"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67E990D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06662F4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19312A03"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0E257FC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4FA46C42"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71D9EDD3"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5085AD4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w:t>
            </w:r>
          </w:p>
        </w:tc>
      </w:tr>
      <w:tr w:rsidR="007F2775" w:rsidRPr="00922879" w14:paraId="5DD96827"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59889E41" w14:textId="61CBA18F" w:rsidR="00922879" w:rsidRPr="00922879" w:rsidRDefault="00922879" w:rsidP="0088042D">
            <w:pPr>
              <w:pStyle w:val="BodyText"/>
              <w:rPr>
                <w:sz w:val="18"/>
                <w:szCs w:val="18"/>
              </w:rPr>
            </w:pPr>
            <w:r w:rsidRPr="00922879">
              <w:rPr>
                <w:sz w:val="18"/>
                <w:szCs w:val="18"/>
              </w:rPr>
              <w:lastRenderedPageBreak/>
              <w:t>75039</w:t>
            </w:r>
          </w:p>
        </w:tc>
        <w:tc>
          <w:tcPr>
            <w:tcW w:w="596" w:type="pct"/>
          </w:tcPr>
          <w:p w14:paraId="5CE5BE49" w14:textId="2F047852"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74C1E68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4DB604D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5AE380BE"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64CEE96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70DD730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19</w:t>
            </w:r>
          </w:p>
        </w:tc>
        <w:tc>
          <w:tcPr>
            <w:tcW w:w="446" w:type="pct"/>
          </w:tcPr>
          <w:p w14:paraId="7A92C67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28</w:t>
            </w:r>
          </w:p>
        </w:tc>
        <w:tc>
          <w:tcPr>
            <w:tcW w:w="387" w:type="pct"/>
          </w:tcPr>
          <w:p w14:paraId="6BD54EF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6" w:type="pct"/>
          </w:tcPr>
          <w:p w14:paraId="71429A4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0.57</w:t>
            </w:r>
          </w:p>
        </w:tc>
        <w:tc>
          <w:tcPr>
            <w:tcW w:w="385" w:type="pct"/>
          </w:tcPr>
          <w:p w14:paraId="2325026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11D22D9D"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5B029625" w14:textId="77777777" w:rsidR="00922879" w:rsidRPr="00922879" w:rsidRDefault="00922879" w:rsidP="0088042D">
            <w:pPr>
              <w:pStyle w:val="BodyText"/>
              <w:rPr>
                <w:sz w:val="18"/>
                <w:szCs w:val="18"/>
              </w:rPr>
            </w:pPr>
          </w:p>
        </w:tc>
        <w:tc>
          <w:tcPr>
            <w:tcW w:w="596" w:type="pct"/>
          </w:tcPr>
          <w:p w14:paraId="054A9C06" w14:textId="692C13DB"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1A50583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7</w:t>
            </w:r>
          </w:p>
        </w:tc>
        <w:tc>
          <w:tcPr>
            <w:tcW w:w="507" w:type="pct"/>
          </w:tcPr>
          <w:p w14:paraId="1755EFA2"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w:t>
            </w:r>
          </w:p>
        </w:tc>
        <w:tc>
          <w:tcPr>
            <w:tcW w:w="507" w:type="pct"/>
          </w:tcPr>
          <w:p w14:paraId="56D6DAA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w:t>
            </w:r>
          </w:p>
        </w:tc>
        <w:tc>
          <w:tcPr>
            <w:tcW w:w="477" w:type="pct"/>
          </w:tcPr>
          <w:p w14:paraId="0B8F8A2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w:t>
            </w:r>
          </w:p>
        </w:tc>
        <w:tc>
          <w:tcPr>
            <w:tcW w:w="446" w:type="pct"/>
          </w:tcPr>
          <w:p w14:paraId="1CB4685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2</w:t>
            </w:r>
          </w:p>
        </w:tc>
        <w:tc>
          <w:tcPr>
            <w:tcW w:w="446" w:type="pct"/>
          </w:tcPr>
          <w:p w14:paraId="5014A25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17</w:t>
            </w:r>
          </w:p>
        </w:tc>
        <w:tc>
          <w:tcPr>
            <w:tcW w:w="387" w:type="pct"/>
          </w:tcPr>
          <w:p w14:paraId="42A47BF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3B34411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5EB2F0F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2D26F214"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72C97B7D" w14:textId="0DB0E937" w:rsidR="00922879" w:rsidRPr="00922879" w:rsidRDefault="00922879" w:rsidP="0088042D">
            <w:pPr>
              <w:pStyle w:val="BodyText"/>
              <w:rPr>
                <w:sz w:val="18"/>
                <w:szCs w:val="18"/>
              </w:rPr>
            </w:pPr>
            <w:r w:rsidRPr="00922879">
              <w:rPr>
                <w:sz w:val="18"/>
                <w:szCs w:val="18"/>
              </w:rPr>
              <w:t>75040</w:t>
            </w:r>
          </w:p>
        </w:tc>
        <w:tc>
          <w:tcPr>
            <w:tcW w:w="596" w:type="pct"/>
          </w:tcPr>
          <w:p w14:paraId="135AA351" w14:textId="0D46DE43"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1738216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5F6586F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41</w:t>
            </w:r>
          </w:p>
        </w:tc>
        <w:tc>
          <w:tcPr>
            <w:tcW w:w="507" w:type="pct"/>
          </w:tcPr>
          <w:p w14:paraId="54F78DD1"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40</w:t>
            </w:r>
          </w:p>
        </w:tc>
        <w:tc>
          <w:tcPr>
            <w:tcW w:w="477" w:type="pct"/>
          </w:tcPr>
          <w:p w14:paraId="38086DD5"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41</w:t>
            </w:r>
          </w:p>
        </w:tc>
        <w:tc>
          <w:tcPr>
            <w:tcW w:w="446" w:type="pct"/>
          </w:tcPr>
          <w:p w14:paraId="366A553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87</w:t>
            </w:r>
          </w:p>
        </w:tc>
        <w:tc>
          <w:tcPr>
            <w:tcW w:w="446" w:type="pct"/>
          </w:tcPr>
          <w:p w14:paraId="28546B8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71</w:t>
            </w:r>
          </w:p>
        </w:tc>
        <w:tc>
          <w:tcPr>
            <w:tcW w:w="387" w:type="pct"/>
          </w:tcPr>
          <w:p w14:paraId="49AE3BF6"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6" w:type="pct"/>
          </w:tcPr>
          <w:p w14:paraId="3C3F3A5D"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4.77</w:t>
            </w:r>
          </w:p>
        </w:tc>
        <w:tc>
          <w:tcPr>
            <w:tcW w:w="385" w:type="pct"/>
          </w:tcPr>
          <w:p w14:paraId="60AECE2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02F4EF7B"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517EEE6C" w14:textId="77777777" w:rsidR="00922879" w:rsidRPr="00922879" w:rsidRDefault="00922879" w:rsidP="0088042D">
            <w:pPr>
              <w:pStyle w:val="BodyText"/>
              <w:rPr>
                <w:sz w:val="18"/>
                <w:szCs w:val="18"/>
              </w:rPr>
            </w:pPr>
          </w:p>
        </w:tc>
        <w:tc>
          <w:tcPr>
            <w:tcW w:w="596" w:type="pct"/>
          </w:tcPr>
          <w:p w14:paraId="0864213B" w14:textId="369371BB"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045B8DE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475FBCF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7</w:t>
            </w:r>
          </w:p>
        </w:tc>
        <w:tc>
          <w:tcPr>
            <w:tcW w:w="507" w:type="pct"/>
          </w:tcPr>
          <w:p w14:paraId="3EE15F12"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7</w:t>
            </w:r>
          </w:p>
        </w:tc>
        <w:tc>
          <w:tcPr>
            <w:tcW w:w="477" w:type="pct"/>
          </w:tcPr>
          <w:p w14:paraId="6708FB5F"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6</w:t>
            </w:r>
          </w:p>
        </w:tc>
        <w:tc>
          <w:tcPr>
            <w:tcW w:w="446" w:type="pct"/>
          </w:tcPr>
          <w:p w14:paraId="5EA0507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w:t>
            </w:r>
          </w:p>
        </w:tc>
        <w:tc>
          <w:tcPr>
            <w:tcW w:w="446" w:type="pct"/>
          </w:tcPr>
          <w:p w14:paraId="473ACC3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w:t>
            </w:r>
          </w:p>
        </w:tc>
        <w:tc>
          <w:tcPr>
            <w:tcW w:w="387" w:type="pct"/>
          </w:tcPr>
          <w:p w14:paraId="35B9AA5B"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2EC9445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7A50A5C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2CAE217B"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0711BBEF" w14:textId="11C0694B" w:rsidR="00922879" w:rsidRPr="00922879" w:rsidRDefault="00922879" w:rsidP="0088042D">
            <w:pPr>
              <w:pStyle w:val="BodyText"/>
              <w:rPr>
                <w:sz w:val="18"/>
                <w:szCs w:val="18"/>
              </w:rPr>
            </w:pPr>
            <w:r w:rsidRPr="00922879">
              <w:rPr>
                <w:sz w:val="18"/>
                <w:szCs w:val="18"/>
              </w:rPr>
              <w:t>75041</w:t>
            </w:r>
          </w:p>
        </w:tc>
        <w:tc>
          <w:tcPr>
            <w:tcW w:w="596" w:type="pct"/>
          </w:tcPr>
          <w:p w14:paraId="0E8C9C6A" w14:textId="0D8D76C2"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4359431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73</w:t>
            </w:r>
          </w:p>
        </w:tc>
        <w:tc>
          <w:tcPr>
            <w:tcW w:w="507" w:type="pct"/>
          </w:tcPr>
          <w:p w14:paraId="526FF44E"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36</w:t>
            </w:r>
          </w:p>
        </w:tc>
        <w:tc>
          <w:tcPr>
            <w:tcW w:w="507" w:type="pct"/>
          </w:tcPr>
          <w:p w14:paraId="2BFC2AE1"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52</w:t>
            </w:r>
          </w:p>
        </w:tc>
        <w:tc>
          <w:tcPr>
            <w:tcW w:w="477" w:type="pct"/>
          </w:tcPr>
          <w:p w14:paraId="0405CBB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45</w:t>
            </w:r>
          </w:p>
        </w:tc>
        <w:tc>
          <w:tcPr>
            <w:tcW w:w="446" w:type="pct"/>
          </w:tcPr>
          <w:p w14:paraId="6D64D40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5026818F"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7045183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0.11</w:t>
            </w:r>
          </w:p>
        </w:tc>
        <w:tc>
          <w:tcPr>
            <w:tcW w:w="386" w:type="pct"/>
          </w:tcPr>
          <w:p w14:paraId="25BE40C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0.03</w:t>
            </w:r>
          </w:p>
        </w:tc>
        <w:tc>
          <w:tcPr>
            <w:tcW w:w="385" w:type="pct"/>
          </w:tcPr>
          <w:p w14:paraId="0EC813D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w:t>
            </w:r>
          </w:p>
        </w:tc>
      </w:tr>
      <w:tr w:rsidR="007F2775" w:rsidRPr="00922879" w14:paraId="0E0056AE"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57C9C877" w14:textId="77777777" w:rsidR="00922879" w:rsidRPr="00922879" w:rsidRDefault="00922879" w:rsidP="0088042D">
            <w:pPr>
              <w:pStyle w:val="BodyText"/>
              <w:rPr>
                <w:sz w:val="18"/>
                <w:szCs w:val="18"/>
              </w:rPr>
            </w:pPr>
          </w:p>
        </w:tc>
        <w:tc>
          <w:tcPr>
            <w:tcW w:w="596" w:type="pct"/>
          </w:tcPr>
          <w:p w14:paraId="5C9373BB" w14:textId="4E636FED"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1FCBA607"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62AD0CE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23D4896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2BA90B7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0F28B6A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27F4253F"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5C45B00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787F346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430ABCF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w:t>
            </w:r>
          </w:p>
        </w:tc>
      </w:tr>
      <w:tr w:rsidR="007F2775" w:rsidRPr="00922879" w14:paraId="7F13BBAD"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203F8AFB" w14:textId="26E10AD4" w:rsidR="00922879" w:rsidRPr="00922879" w:rsidRDefault="00922879" w:rsidP="0088042D">
            <w:pPr>
              <w:pStyle w:val="BodyText"/>
              <w:rPr>
                <w:sz w:val="18"/>
                <w:szCs w:val="18"/>
              </w:rPr>
            </w:pPr>
            <w:r w:rsidRPr="00922879">
              <w:rPr>
                <w:sz w:val="18"/>
                <w:szCs w:val="18"/>
              </w:rPr>
              <w:t>271012</w:t>
            </w:r>
          </w:p>
        </w:tc>
        <w:tc>
          <w:tcPr>
            <w:tcW w:w="596" w:type="pct"/>
          </w:tcPr>
          <w:p w14:paraId="2228FCB0" w14:textId="731C5040"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1972B585"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24</w:t>
            </w:r>
          </w:p>
        </w:tc>
        <w:tc>
          <w:tcPr>
            <w:tcW w:w="507" w:type="pct"/>
          </w:tcPr>
          <w:p w14:paraId="60AA710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05BEFED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w:t>
            </w:r>
          </w:p>
        </w:tc>
        <w:tc>
          <w:tcPr>
            <w:tcW w:w="477" w:type="pct"/>
          </w:tcPr>
          <w:p w14:paraId="0B43947D"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w:t>
            </w:r>
          </w:p>
        </w:tc>
        <w:tc>
          <w:tcPr>
            <w:tcW w:w="446" w:type="pct"/>
          </w:tcPr>
          <w:p w14:paraId="3AA44817"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4B6E7B8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6886272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6" w:type="pct"/>
          </w:tcPr>
          <w:p w14:paraId="7D993B6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5" w:type="pct"/>
          </w:tcPr>
          <w:p w14:paraId="7A89447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w:t>
            </w:r>
          </w:p>
        </w:tc>
      </w:tr>
      <w:tr w:rsidR="007F2775" w:rsidRPr="00922879" w14:paraId="2CE643DF"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29795C5F" w14:textId="77777777" w:rsidR="00922879" w:rsidRPr="00922879" w:rsidRDefault="00922879" w:rsidP="0088042D">
            <w:pPr>
              <w:pStyle w:val="BodyText"/>
              <w:rPr>
                <w:sz w:val="18"/>
                <w:szCs w:val="18"/>
              </w:rPr>
            </w:pPr>
          </w:p>
        </w:tc>
        <w:tc>
          <w:tcPr>
            <w:tcW w:w="596" w:type="pct"/>
          </w:tcPr>
          <w:p w14:paraId="1BF37037" w14:textId="40C39008"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65249FBB"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4910BA2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21C22F4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319B963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38DED8BB"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46" w:type="pct"/>
          </w:tcPr>
          <w:p w14:paraId="582D577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387" w:type="pct"/>
          </w:tcPr>
          <w:p w14:paraId="5E81991E"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2CDBFDC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0EA361A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w:t>
            </w:r>
          </w:p>
        </w:tc>
      </w:tr>
      <w:tr w:rsidR="007F2775" w:rsidRPr="00922879" w14:paraId="14ED49CD"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45B85063" w14:textId="0733F834" w:rsidR="00922879" w:rsidRPr="00922879" w:rsidRDefault="00922879" w:rsidP="0088042D">
            <w:pPr>
              <w:pStyle w:val="BodyText"/>
              <w:rPr>
                <w:sz w:val="18"/>
                <w:szCs w:val="18"/>
              </w:rPr>
            </w:pPr>
            <w:r w:rsidRPr="00922879">
              <w:rPr>
                <w:sz w:val="18"/>
                <w:szCs w:val="18"/>
              </w:rPr>
              <w:t>80166</w:t>
            </w:r>
          </w:p>
        </w:tc>
        <w:tc>
          <w:tcPr>
            <w:tcW w:w="596" w:type="pct"/>
          </w:tcPr>
          <w:p w14:paraId="151C79F7" w14:textId="2FD97DB5"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007FC6F6"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410070C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48F28E7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1C4FE47D"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3FFD5BE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75BBE4F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387" w:type="pct"/>
          </w:tcPr>
          <w:p w14:paraId="444ACF96"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6" w:type="pct"/>
          </w:tcPr>
          <w:p w14:paraId="050A85D6"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0.81</w:t>
            </w:r>
          </w:p>
        </w:tc>
        <w:tc>
          <w:tcPr>
            <w:tcW w:w="385" w:type="pct"/>
          </w:tcPr>
          <w:p w14:paraId="7FBD1C2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4A6995A0"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0EF5AACA" w14:textId="77777777" w:rsidR="00922879" w:rsidRPr="00922879" w:rsidRDefault="00922879" w:rsidP="0088042D">
            <w:pPr>
              <w:pStyle w:val="BodyText"/>
              <w:rPr>
                <w:sz w:val="18"/>
                <w:szCs w:val="18"/>
              </w:rPr>
            </w:pPr>
          </w:p>
        </w:tc>
        <w:tc>
          <w:tcPr>
            <w:tcW w:w="596" w:type="pct"/>
          </w:tcPr>
          <w:p w14:paraId="02F20A96" w14:textId="4AF0B251"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1A8CDA7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28A59CA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507" w:type="pct"/>
          </w:tcPr>
          <w:p w14:paraId="7477EE4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w:t>
            </w:r>
          </w:p>
        </w:tc>
        <w:tc>
          <w:tcPr>
            <w:tcW w:w="477" w:type="pct"/>
          </w:tcPr>
          <w:p w14:paraId="37FD602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50</w:t>
            </w:r>
          </w:p>
        </w:tc>
        <w:tc>
          <w:tcPr>
            <w:tcW w:w="446" w:type="pct"/>
          </w:tcPr>
          <w:p w14:paraId="0E5DA45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25</w:t>
            </w:r>
          </w:p>
        </w:tc>
        <w:tc>
          <w:tcPr>
            <w:tcW w:w="446" w:type="pct"/>
          </w:tcPr>
          <w:p w14:paraId="3976429F"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50</w:t>
            </w:r>
          </w:p>
        </w:tc>
        <w:tc>
          <w:tcPr>
            <w:tcW w:w="387" w:type="pct"/>
          </w:tcPr>
          <w:p w14:paraId="08E69D44"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122BE27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0.10</w:t>
            </w:r>
          </w:p>
        </w:tc>
        <w:tc>
          <w:tcPr>
            <w:tcW w:w="385" w:type="pct"/>
          </w:tcPr>
          <w:p w14:paraId="389BC1E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1E0F69F9"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70121796" w14:textId="77777777" w:rsidR="00922879" w:rsidRPr="00922879" w:rsidRDefault="00922879" w:rsidP="00922879">
            <w:pPr>
              <w:pStyle w:val="BodyText"/>
              <w:rPr>
                <w:b w:val="0"/>
                <w:bCs w:val="0"/>
                <w:sz w:val="18"/>
                <w:szCs w:val="18"/>
              </w:rPr>
            </w:pPr>
            <w:r w:rsidRPr="00922879">
              <w:rPr>
                <w:sz w:val="18"/>
                <w:szCs w:val="18"/>
              </w:rPr>
              <w:t>75041-2</w:t>
            </w:r>
          </w:p>
          <w:p w14:paraId="4FDB8620" w14:textId="77777777" w:rsidR="00922879" w:rsidRPr="00922879" w:rsidRDefault="00922879" w:rsidP="0088042D">
            <w:pPr>
              <w:pStyle w:val="BodyText"/>
              <w:rPr>
                <w:sz w:val="18"/>
                <w:szCs w:val="18"/>
              </w:rPr>
            </w:pPr>
          </w:p>
        </w:tc>
        <w:tc>
          <w:tcPr>
            <w:tcW w:w="596" w:type="pct"/>
          </w:tcPr>
          <w:p w14:paraId="6458F0F8" w14:textId="01A5C74D"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43213BBA"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67</w:t>
            </w:r>
          </w:p>
        </w:tc>
        <w:tc>
          <w:tcPr>
            <w:tcW w:w="507" w:type="pct"/>
          </w:tcPr>
          <w:p w14:paraId="6CFD1C0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72</w:t>
            </w:r>
          </w:p>
        </w:tc>
        <w:tc>
          <w:tcPr>
            <w:tcW w:w="507" w:type="pct"/>
          </w:tcPr>
          <w:p w14:paraId="4529CB28"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71</w:t>
            </w:r>
          </w:p>
        </w:tc>
        <w:tc>
          <w:tcPr>
            <w:tcW w:w="477" w:type="pct"/>
          </w:tcPr>
          <w:p w14:paraId="6F638C6E"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70</w:t>
            </w:r>
          </w:p>
        </w:tc>
        <w:tc>
          <w:tcPr>
            <w:tcW w:w="446" w:type="pct"/>
          </w:tcPr>
          <w:p w14:paraId="590F3C10"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69</w:t>
            </w:r>
          </w:p>
        </w:tc>
        <w:tc>
          <w:tcPr>
            <w:tcW w:w="446" w:type="pct"/>
          </w:tcPr>
          <w:p w14:paraId="3880256D"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86</w:t>
            </w:r>
          </w:p>
        </w:tc>
        <w:tc>
          <w:tcPr>
            <w:tcW w:w="387" w:type="pct"/>
          </w:tcPr>
          <w:p w14:paraId="2728AAD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9.31</w:t>
            </w:r>
          </w:p>
        </w:tc>
        <w:tc>
          <w:tcPr>
            <w:tcW w:w="386" w:type="pct"/>
          </w:tcPr>
          <w:p w14:paraId="5E2F486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5" w:type="pct"/>
          </w:tcPr>
          <w:p w14:paraId="56F8B39D"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0.09</w:t>
            </w:r>
          </w:p>
        </w:tc>
      </w:tr>
      <w:tr w:rsidR="007F2775" w:rsidRPr="00922879" w14:paraId="35C410C9"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4F35CF05" w14:textId="77777777" w:rsidR="00922879" w:rsidRPr="00922879" w:rsidRDefault="00922879" w:rsidP="0088042D">
            <w:pPr>
              <w:pStyle w:val="BodyText"/>
              <w:rPr>
                <w:sz w:val="18"/>
                <w:szCs w:val="18"/>
              </w:rPr>
            </w:pPr>
          </w:p>
        </w:tc>
        <w:tc>
          <w:tcPr>
            <w:tcW w:w="596" w:type="pct"/>
          </w:tcPr>
          <w:p w14:paraId="3F7110B0" w14:textId="33B55976"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6F9A08A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6</w:t>
            </w:r>
          </w:p>
        </w:tc>
        <w:tc>
          <w:tcPr>
            <w:tcW w:w="507" w:type="pct"/>
          </w:tcPr>
          <w:p w14:paraId="034ACAE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4</w:t>
            </w:r>
          </w:p>
        </w:tc>
        <w:tc>
          <w:tcPr>
            <w:tcW w:w="507" w:type="pct"/>
          </w:tcPr>
          <w:p w14:paraId="6756F0D5"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4</w:t>
            </w:r>
          </w:p>
        </w:tc>
        <w:tc>
          <w:tcPr>
            <w:tcW w:w="477" w:type="pct"/>
          </w:tcPr>
          <w:p w14:paraId="0D621152"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4</w:t>
            </w:r>
          </w:p>
        </w:tc>
        <w:tc>
          <w:tcPr>
            <w:tcW w:w="446" w:type="pct"/>
          </w:tcPr>
          <w:p w14:paraId="063F3D8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8</w:t>
            </w:r>
          </w:p>
        </w:tc>
        <w:tc>
          <w:tcPr>
            <w:tcW w:w="446" w:type="pct"/>
          </w:tcPr>
          <w:p w14:paraId="43280323"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14</w:t>
            </w:r>
          </w:p>
        </w:tc>
        <w:tc>
          <w:tcPr>
            <w:tcW w:w="387" w:type="pct"/>
          </w:tcPr>
          <w:p w14:paraId="710D3E2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2416B30B"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15DF622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r w:rsidR="007F2775" w:rsidRPr="00922879" w14:paraId="6983BC8A"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50F02E6B" w14:textId="3D97FC5D" w:rsidR="00922879" w:rsidRPr="00922879" w:rsidRDefault="00922879" w:rsidP="0088042D">
            <w:pPr>
              <w:pStyle w:val="BodyText"/>
              <w:rPr>
                <w:sz w:val="18"/>
                <w:szCs w:val="18"/>
              </w:rPr>
            </w:pPr>
            <w:r w:rsidRPr="00922879">
              <w:rPr>
                <w:sz w:val="18"/>
                <w:szCs w:val="18"/>
              </w:rPr>
              <w:t>75038</w:t>
            </w:r>
          </w:p>
        </w:tc>
        <w:tc>
          <w:tcPr>
            <w:tcW w:w="596" w:type="pct"/>
          </w:tcPr>
          <w:p w14:paraId="3F328A6D" w14:textId="5E53D3C6"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Crustacea</w:t>
            </w:r>
          </w:p>
        </w:tc>
        <w:tc>
          <w:tcPr>
            <w:tcW w:w="506" w:type="pct"/>
          </w:tcPr>
          <w:p w14:paraId="10F5429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2C08E0F8"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507" w:type="pct"/>
          </w:tcPr>
          <w:p w14:paraId="6BAB4775"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77" w:type="pct"/>
          </w:tcPr>
          <w:p w14:paraId="24E14AA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w:t>
            </w:r>
          </w:p>
        </w:tc>
        <w:tc>
          <w:tcPr>
            <w:tcW w:w="446" w:type="pct"/>
          </w:tcPr>
          <w:p w14:paraId="71F94812"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5</w:t>
            </w:r>
          </w:p>
        </w:tc>
        <w:tc>
          <w:tcPr>
            <w:tcW w:w="446" w:type="pct"/>
          </w:tcPr>
          <w:p w14:paraId="034EDA39"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43</w:t>
            </w:r>
          </w:p>
        </w:tc>
        <w:tc>
          <w:tcPr>
            <w:tcW w:w="387" w:type="pct"/>
          </w:tcPr>
          <w:p w14:paraId="03165D9B"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c>
          <w:tcPr>
            <w:tcW w:w="386" w:type="pct"/>
          </w:tcPr>
          <w:p w14:paraId="0C11ACD3"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0.09</w:t>
            </w:r>
          </w:p>
        </w:tc>
        <w:tc>
          <w:tcPr>
            <w:tcW w:w="385" w:type="pct"/>
          </w:tcPr>
          <w:p w14:paraId="1D1FD6E4" w14:textId="77777777" w:rsidR="00922879" w:rsidRPr="00922879" w:rsidRDefault="00922879" w:rsidP="0088042D">
            <w:pPr>
              <w:pStyle w:val="BodyText"/>
              <w:cnfStyle w:val="000000100000" w:firstRow="0" w:lastRow="0" w:firstColumn="0" w:lastColumn="0" w:oddVBand="0" w:evenVBand="0" w:oddHBand="1" w:evenHBand="0" w:firstRowFirstColumn="0" w:firstRowLastColumn="0" w:lastRowFirstColumn="0" w:lastRowLastColumn="0"/>
              <w:rPr>
                <w:sz w:val="18"/>
                <w:szCs w:val="18"/>
              </w:rPr>
            </w:pPr>
            <w:r w:rsidRPr="00922879">
              <w:rPr>
                <w:sz w:val="18"/>
                <w:szCs w:val="18"/>
              </w:rPr>
              <w:t>0.00</w:t>
            </w:r>
          </w:p>
        </w:tc>
      </w:tr>
      <w:tr w:rsidR="007F2775" w:rsidRPr="00922879" w14:paraId="4ACF12AE"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 w:type="pct"/>
          </w:tcPr>
          <w:p w14:paraId="6D7D3E24" w14:textId="77777777" w:rsidR="00922879" w:rsidRPr="00922879" w:rsidRDefault="00922879" w:rsidP="0088042D">
            <w:pPr>
              <w:pStyle w:val="BodyText"/>
              <w:rPr>
                <w:sz w:val="18"/>
                <w:szCs w:val="18"/>
              </w:rPr>
            </w:pPr>
          </w:p>
        </w:tc>
        <w:tc>
          <w:tcPr>
            <w:tcW w:w="596" w:type="pct"/>
          </w:tcPr>
          <w:p w14:paraId="529A0B94" w14:textId="29319065"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Oligochaeta</w:t>
            </w:r>
          </w:p>
        </w:tc>
        <w:tc>
          <w:tcPr>
            <w:tcW w:w="506" w:type="pct"/>
          </w:tcPr>
          <w:p w14:paraId="7ABB0ED8"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79</w:t>
            </w:r>
          </w:p>
        </w:tc>
        <w:tc>
          <w:tcPr>
            <w:tcW w:w="507" w:type="pct"/>
          </w:tcPr>
          <w:p w14:paraId="75356BC0"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81</w:t>
            </w:r>
          </w:p>
        </w:tc>
        <w:tc>
          <w:tcPr>
            <w:tcW w:w="507" w:type="pct"/>
          </w:tcPr>
          <w:p w14:paraId="1D73AB8C"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80</w:t>
            </w:r>
          </w:p>
        </w:tc>
        <w:tc>
          <w:tcPr>
            <w:tcW w:w="477" w:type="pct"/>
          </w:tcPr>
          <w:p w14:paraId="7988EB01"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79</w:t>
            </w:r>
          </w:p>
        </w:tc>
        <w:tc>
          <w:tcPr>
            <w:tcW w:w="446" w:type="pct"/>
          </w:tcPr>
          <w:p w14:paraId="14AC7AB4"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35</w:t>
            </w:r>
          </w:p>
        </w:tc>
        <w:tc>
          <w:tcPr>
            <w:tcW w:w="446" w:type="pct"/>
          </w:tcPr>
          <w:p w14:paraId="37EC101A"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38</w:t>
            </w:r>
          </w:p>
        </w:tc>
        <w:tc>
          <w:tcPr>
            <w:tcW w:w="387" w:type="pct"/>
          </w:tcPr>
          <w:p w14:paraId="76327E93"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6" w:type="pct"/>
          </w:tcPr>
          <w:p w14:paraId="0A2EB209"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c>
          <w:tcPr>
            <w:tcW w:w="385" w:type="pct"/>
          </w:tcPr>
          <w:p w14:paraId="3C70B4A6" w14:textId="77777777" w:rsidR="00922879" w:rsidRPr="00922879" w:rsidRDefault="00922879" w:rsidP="0088042D">
            <w:pPr>
              <w:pStyle w:val="BodyText"/>
              <w:cnfStyle w:val="000000010000" w:firstRow="0" w:lastRow="0" w:firstColumn="0" w:lastColumn="0" w:oddVBand="0" w:evenVBand="0" w:oddHBand="0" w:evenHBand="1" w:firstRowFirstColumn="0" w:firstRowLastColumn="0" w:lastRowFirstColumn="0" w:lastRowLastColumn="0"/>
              <w:rPr>
                <w:sz w:val="18"/>
                <w:szCs w:val="18"/>
              </w:rPr>
            </w:pPr>
            <w:r w:rsidRPr="00922879">
              <w:rPr>
                <w:sz w:val="18"/>
                <w:szCs w:val="18"/>
              </w:rPr>
              <w:t>0.00</w:t>
            </w:r>
          </w:p>
        </w:tc>
      </w:tr>
    </w:tbl>
    <w:p w14:paraId="2510E0BC" w14:textId="77777777" w:rsidR="0088042D" w:rsidRDefault="0088042D" w:rsidP="00711F71">
      <w:pPr>
        <w:pStyle w:val="TableSourceNotes"/>
      </w:pPr>
      <w:r>
        <w:t>Values for bailer, net and pumping methods reflect the total number of individuals of that taxon as a proportion (%) of the total organisms collected by that method in that bore. Values for eDNA reflect the total number of sequence reads for that taxon as a proportion (%) of the total number of sequence reads for 18S rDNA from that sample in that bore. Dash (-) indicates sample not analysed for eDNA following QA/QC.</w:t>
      </w:r>
    </w:p>
    <w:p w14:paraId="3E1E6E2A" w14:textId="77777777" w:rsidR="0088042D" w:rsidRDefault="0088042D" w:rsidP="00711F71">
      <w:pPr>
        <w:pStyle w:val="Box1Heading"/>
      </w:pPr>
      <w:r>
        <w:lastRenderedPageBreak/>
        <w:t>Overall, our analysis of 18S rDNA suggests that …</w:t>
      </w:r>
    </w:p>
    <w:p w14:paraId="30751EB2" w14:textId="77777777" w:rsidR="0088042D" w:rsidRPr="00711F71" w:rsidRDefault="0088042D" w:rsidP="00711F71">
      <w:pPr>
        <w:pStyle w:val="Box1Text"/>
      </w:pPr>
      <w:r w:rsidRPr="00711F71">
        <w:t>Samples from unpurged bores do not represent the eukaryote communities in the aquifer, compared with samples collected after purging.</w:t>
      </w:r>
    </w:p>
    <w:p w14:paraId="1827598D" w14:textId="77777777" w:rsidR="0088042D" w:rsidRPr="00711F71" w:rsidRDefault="0088042D" w:rsidP="00711F71">
      <w:pPr>
        <w:pStyle w:val="Box1Text"/>
      </w:pPr>
      <w:r w:rsidRPr="00711F71">
        <w:t>Similarities in the composition of 2 L and 30 L samples, and differences in the composition of samples collected after 30 L and 180 L had been pumped, suggest that the larger purge volume is necessary.</w:t>
      </w:r>
    </w:p>
    <w:p w14:paraId="38A32341" w14:textId="77777777" w:rsidR="0088042D" w:rsidRPr="00711F71" w:rsidRDefault="0088042D" w:rsidP="00711F71">
      <w:pPr>
        <w:pStyle w:val="Box1Text"/>
      </w:pPr>
      <w:r w:rsidRPr="00711F71">
        <w:t>Crustaceans are poorly represented in eDNA samples compared to traditional taxonomic identification methods.</w:t>
      </w:r>
    </w:p>
    <w:p w14:paraId="658C54D2" w14:textId="77777777" w:rsidR="0088042D" w:rsidRPr="00711F71" w:rsidRDefault="0088042D" w:rsidP="00711F71">
      <w:pPr>
        <w:pStyle w:val="Box1Text"/>
      </w:pPr>
      <w:r w:rsidRPr="00711F71">
        <w:t>Further work on the issues surrounding detection of crustaceans within water samples needs to be conducted, including improving the reference library by sequencing individual samples of taxa as references.</w:t>
      </w:r>
    </w:p>
    <w:p w14:paraId="539EDED2" w14:textId="77777777" w:rsidR="0088042D" w:rsidRPr="00711F71" w:rsidRDefault="0088042D" w:rsidP="00711F71">
      <w:pPr>
        <w:pStyle w:val="Box1Heading"/>
      </w:pPr>
      <w:r w:rsidRPr="00711F71">
        <w:t>Overall, our analysis of 16S mtDNA suggests that …</w:t>
      </w:r>
    </w:p>
    <w:p w14:paraId="10D6F2A9" w14:textId="77777777" w:rsidR="0088042D" w:rsidRPr="00711F71" w:rsidRDefault="0088042D" w:rsidP="00711F71">
      <w:pPr>
        <w:pStyle w:val="Box1Text"/>
      </w:pPr>
      <w:r w:rsidRPr="00711F71">
        <w:t>Further work is needed to establish a 16S mtDNA reference database for Australian stygofauna, along with work to improve the sensitivity of the analysis to detect the low abundance of crustaceans in groundwater.</w:t>
      </w:r>
    </w:p>
    <w:p w14:paraId="2128051A" w14:textId="77777777" w:rsidR="0088042D" w:rsidRDefault="0088042D" w:rsidP="00711F71">
      <w:pPr>
        <w:pStyle w:val="Heading3Numbered"/>
        <w:numPr>
          <w:ilvl w:val="0"/>
          <w:numId w:val="0"/>
        </w:numPr>
        <w:ind w:left="1277" w:hanging="851"/>
      </w:pPr>
      <w:bookmarkStart w:id="68" w:name="_Toc165028924"/>
      <w:r>
        <w:t>3.3.3</w:t>
      </w:r>
      <w:r>
        <w:tab/>
        <w:t>Use of preservatives for eDNA samples</w:t>
      </w:r>
      <w:bookmarkEnd w:id="68"/>
    </w:p>
    <w:p w14:paraId="1A9B02B1" w14:textId="77777777" w:rsidR="00B10EAE" w:rsidRDefault="0088042D" w:rsidP="0088042D">
      <w:pPr>
        <w:pStyle w:val="BodyText"/>
      </w:pPr>
      <w:r>
        <w:t>One of the additional aims of this study was to indicate whether preservatives could be added to eDNA to increase the time between sampling and processing water. To achieve this, samples were collected and preserved by adding 400 mL of dimethyl sulfoxide-ethylenediaminetetraacetic acid</w:t>
      </w:r>
      <w:r>
        <w:rPr>
          <w:rFonts w:ascii="Cambria Math" w:hAnsi="Cambria Math" w:cs="Cambria Math"/>
        </w:rPr>
        <w:t>‑</w:t>
      </w:r>
      <w:r>
        <w:t>sodium chloride (DESS). These samples were then processed on set days after collection, with the maximum time in storage being nine days.</w:t>
      </w:r>
    </w:p>
    <w:p w14:paraId="3AA9FD72" w14:textId="5EC9CE4B" w:rsidR="0088042D" w:rsidRDefault="0088042D" w:rsidP="0088042D">
      <w:pPr>
        <w:pStyle w:val="BodyText"/>
      </w:pPr>
      <w:r>
        <w:t>The five-day sample from bore 75012-1 returned only 1,227 sequence reads for 16S rDNA and was discarded as part of the QA/QC process. The microbial communities did not vary significantly between preservation times, including unpreserved samples (p=0.061). In four of the five sample bores, all preserved samples grouped closely together in the ordination (</w:t>
      </w:r>
      <w:r w:rsidR="00223DFD">
        <w:fldChar w:fldCharType="begin"/>
      </w:r>
      <w:r w:rsidR="00223DFD">
        <w:instrText xml:space="preserve"> REF _Ref164634638 \h </w:instrText>
      </w:r>
      <w:r w:rsidR="00223DFD">
        <w:fldChar w:fldCharType="separate"/>
      </w:r>
      <w:r w:rsidR="005852BB">
        <w:t xml:space="preserve">Figure </w:t>
      </w:r>
      <w:r w:rsidR="005852BB">
        <w:rPr>
          <w:noProof/>
        </w:rPr>
        <w:t>27</w:t>
      </w:r>
      <w:r w:rsidR="00223DFD">
        <w:fldChar w:fldCharType="end"/>
      </w:r>
      <w:r>
        <w:t>). Samples from bore 75012-1 were relatively heterogenous in their composition relative to those from other bores, evidenced by the spatial spread of samples in the ordination (</w:t>
      </w:r>
      <w:r w:rsidR="00223DFD">
        <w:fldChar w:fldCharType="begin"/>
      </w:r>
      <w:r w:rsidR="00223DFD">
        <w:instrText xml:space="preserve"> REF _Ref164634638 \h </w:instrText>
      </w:r>
      <w:r w:rsidR="00223DFD">
        <w:fldChar w:fldCharType="separate"/>
      </w:r>
      <w:r w:rsidR="005852BB">
        <w:t xml:space="preserve">Figure </w:t>
      </w:r>
      <w:r w:rsidR="005852BB">
        <w:rPr>
          <w:noProof/>
        </w:rPr>
        <w:t>27</w:t>
      </w:r>
      <w:r w:rsidR="00223DFD">
        <w:fldChar w:fldCharType="end"/>
      </w:r>
      <w:r>
        <w:t>). The unpreserved samples from bore 75038-2 appeared different and hence separated from the preserved samples from that site. However, overall, there is no evidence to suggest a systematic shift in the composition of the microbial community with preservation or with the time for which those samples are stored prior to analysis, up to nine days. Importantly, as the ordination suggests, the variation among bores is generally greater than the variation among the unpreserved and preserved samples over time. The utility of DESS as a preservative for groundwater samples is consistent with its successful use by Oberprieler et al. (2021) to preserve samples for stygofauna DNA analysis, and numerous studies in other environments that suggest samples may be preserved in DESS for several weeks (e.g., Gray et al. 2013; Lee et al. 2019; Pavlovska et al. 2021).</w:t>
      </w:r>
    </w:p>
    <w:p w14:paraId="266CBEB4" w14:textId="19179323" w:rsidR="0088042D" w:rsidRDefault="00BA6F4A" w:rsidP="005E2F74">
      <w:pPr>
        <w:pStyle w:val="BodyText"/>
        <w:spacing w:after="0"/>
      </w:pPr>
      <w:r>
        <w:rPr>
          <w:noProof/>
        </w:rPr>
        <w:lastRenderedPageBreak/>
        <w:drawing>
          <wp:inline distT="0" distB="0" distL="0" distR="0" wp14:anchorId="387469C0" wp14:editId="77928EE1">
            <wp:extent cx="5600700" cy="3162300"/>
            <wp:effectExtent l="0" t="0" r="0" b="0"/>
            <wp:docPr id="2087921427" name="Picture 30"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21427" name="Picture 30" descr="nMDS ordination as described in the previous paragraph."/>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00700" cy="3162300"/>
                    </a:xfrm>
                    <a:prstGeom prst="rect">
                      <a:avLst/>
                    </a:prstGeom>
                  </pic:spPr>
                </pic:pic>
              </a:graphicData>
            </a:graphic>
          </wp:inline>
        </w:drawing>
      </w:r>
    </w:p>
    <w:p w14:paraId="3247083A" w14:textId="6CA25C36" w:rsidR="0062618F" w:rsidRDefault="0062618F" w:rsidP="0062618F">
      <w:pPr>
        <w:pStyle w:val="Figureheading"/>
      </w:pPr>
      <w:bookmarkStart w:id="69" w:name="_Ref164634638"/>
      <w:r>
        <w:t xml:space="preserve">Figure </w:t>
      </w:r>
      <w:r>
        <w:fldChar w:fldCharType="begin"/>
      </w:r>
      <w:r>
        <w:instrText xml:space="preserve"> SEQ Figure \* ARABIC </w:instrText>
      </w:r>
      <w:r>
        <w:fldChar w:fldCharType="separate"/>
      </w:r>
      <w:r w:rsidR="005852BB">
        <w:rPr>
          <w:noProof/>
        </w:rPr>
        <w:t>27</w:t>
      </w:r>
      <w:r>
        <w:fldChar w:fldCharType="end"/>
      </w:r>
      <w:bookmarkEnd w:id="69"/>
      <w:r w:rsidRPr="00D25B10">
        <w:t>. nMDS ordination of prokaryotic assemblages in groundwater samples, with and without preservative</w:t>
      </w:r>
    </w:p>
    <w:p w14:paraId="16A64832" w14:textId="77777777" w:rsidR="0088042D" w:rsidRDefault="0088042D" w:rsidP="00711F71">
      <w:pPr>
        <w:pStyle w:val="TableSourceNotes"/>
      </w:pPr>
      <w:r>
        <w:t>Day of DNA filtering indicated by shade of blue (0–9). Ellipses group samples from the same bore.</w:t>
      </w:r>
    </w:p>
    <w:p w14:paraId="1CAA4F7E" w14:textId="3DFDD092" w:rsidR="00B10EAE" w:rsidRDefault="0088042D" w:rsidP="00711F71">
      <w:pPr>
        <w:pStyle w:val="BodyText"/>
        <w:spacing w:before="240"/>
      </w:pPr>
      <w:r>
        <w:t>Similarly, the eukaryote communities (Hellinger-transformed data) did not vary significantly between preservation times, including unpreserved samples (p=0.094). Importantly, as the ordination suggests, the variation among bores is generally greater than the variation among the unpreserved and preserved samples over time (</w:t>
      </w:r>
      <w:r w:rsidR="00223DFD">
        <w:fldChar w:fldCharType="begin"/>
      </w:r>
      <w:r w:rsidR="00223DFD">
        <w:instrText xml:space="preserve"> REF _Ref164634659 \h </w:instrText>
      </w:r>
      <w:r w:rsidR="00223DFD">
        <w:fldChar w:fldCharType="separate"/>
      </w:r>
      <w:r w:rsidR="005852BB">
        <w:t xml:space="preserve">Figure </w:t>
      </w:r>
      <w:r w:rsidR="005852BB">
        <w:rPr>
          <w:noProof/>
        </w:rPr>
        <w:t>28</w:t>
      </w:r>
      <w:r w:rsidR="00223DFD">
        <w:fldChar w:fldCharType="end"/>
      </w:r>
      <w:r>
        <w:t>).</w:t>
      </w:r>
    </w:p>
    <w:p w14:paraId="369421F0" w14:textId="47C2F127" w:rsidR="0088042D" w:rsidRDefault="004361E7" w:rsidP="005E2F74">
      <w:pPr>
        <w:pStyle w:val="BodyText"/>
        <w:keepNext/>
        <w:spacing w:after="0"/>
      </w:pPr>
      <w:r>
        <w:rPr>
          <w:noProof/>
        </w:rPr>
        <w:lastRenderedPageBreak/>
        <w:drawing>
          <wp:inline distT="0" distB="0" distL="0" distR="0" wp14:anchorId="570A8A30" wp14:editId="71D3415E">
            <wp:extent cx="5461000" cy="3187700"/>
            <wp:effectExtent l="0" t="0" r="0" b="0"/>
            <wp:docPr id="1458396706" name="Picture 34"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96706" name="Picture 34" descr="nMDS ordination as described in the previous paragraph."/>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61000" cy="3187700"/>
                    </a:xfrm>
                    <a:prstGeom prst="rect">
                      <a:avLst/>
                    </a:prstGeom>
                  </pic:spPr>
                </pic:pic>
              </a:graphicData>
            </a:graphic>
          </wp:inline>
        </w:drawing>
      </w:r>
    </w:p>
    <w:p w14:paraId="226036E7" w14:textId="19AFA504" w:rsidR="0062618F" w:rsidRDefault="0062618F" w:rsidP="0062618F">
      <w:pPr>
        <w:pStyle w:val="Figureheading"/>
      </w:pPr>
      <w:bookmarkStart w:id="70" w:name="_Ref164634659"/>
      <w:r>
        <w:t xml:space="preserve">Figure </w:t>
      </w:r>
      <w:r>
        <w:fldChar w:fldCharType="begin"/>
      </w:r>
      <w:r>
        <w:instrText xml:space="preserve"> SEQ Figure \* ARABIC </w:instrText>
      </w:r>
      <w:r>
        <w:fldChar w:fldCharType="separate"/>
      </w:r>
      <w:r w:rsidR="005852BB">
        <w:rPr>
          <w:noProof/>
        </w:rPr>
        <w:t>28</w:t>
      </w:r>
      <w:r>
        <w:fldChar w:fldCharType="end"/>
      </w:r>
      <w:bookmarkEnd w:id="70"/>
      <w:r w:rsidRPr="00FA624B">
        <w:t>. nMDS ordination of eukaryotic assemblages in groundwater samples, with and without preservative</w:t>
      </w:r>
    </w:p>
    <w:p w14:paraId="0F4A01ED" w14:textId="77777777" w:rsidR="0088042D" w:rsidRDefault="0088042D" w:rsidP="00711F71">
      <w:pPr>
        <w:pStyle w:val="TableSourceNotes"/>
      </w:pPr>
      <w:r>
        <w:t>Day of DNA filtering indicated by shade of blue (0–9). Ellipses group samples from the same bore. Sequence read number was Hellinger-transformed prior to analysis.</w:t>
      </w:r>
    </w:p>
    <w:p w14:paraId="59057F64" w14:textId="36CC7B8E" w:rsidR="00B10EAE" w:rsidRDefault="0088042D" w:rsidP="0088042D">
      <w:pPr>
        <w:pStyle w:val="BodyText"/>
      </w:pPr>
      <w:r>
        <w:t>When eukaryote assemblage data were presence/absence-transformed, the communities did not vary significantly between preservation times, including unpreserved samples (p=0.357). As for the Hellinger-transformed relative abundance data, the variation among bores was significant (p=0.001) and was generally greater than the variation among the unpreserved and preserved samples over time (</w:t>
      </w:r>
      <w:r w:rsidR="00223DFD">
        <w:fldChar w:fldCharType="begin"/>
      </w:r>
      <w:r w:rsidR="00223DFD">
        <w:instrText xml:space="preserve"> REF _Ref164634671 \h </w:instrText>
      </w:r>
      <w:r w:rsidR="00223DFD">
        <w:fldChar w:fldCharType="separate"/>
      </w:r>
      <w:r w:rsidR="005852BB">
        <w:t xml:space="preserve">Figure </w:t>
      </w:r>
      <w:r w:rsidR="005852BB">
        <w:rPr>
          <w:noProof/>
        </w:rPr>
        <w:t>29</w:t>
      </w:r>
      <w:r w:rsidR="00223DFD">
        <w:fldChar w:fldCharType="end"/>
      </w:r>
      <w:r>
        <w:t>).</w:t>
      </w:r>
    </w:p>
    <w:p w14:paraId="08D0843F" w14:textId="4CB864F2" w:rsidR="0088042D" w:rsidRDefault="004361E7" w:rsidP="005E2F74">
      <w:pPr>
        <w:pStyle w:val="BodyText"/>
        <w:keepNext/>
        <w:spacing w:after="0"/>
      </w:pPr>
      <w:r>
        <w:rPr>
          <w:noProof/>
        </w:rPr>
        <w:lastRenderedPageBreak/>
        <w:drawing>
          <wp:inline distT="0" distB="0" distL="0" distR="0" wp14:anchorId="12B494B0" wp14:editId="4A02A40E">
            <wp:extent cx="5448300" cy="3149600"/>
            <wp:effectExtent l="0" t="0" r="0" b="0"/>
            <wp:docPr id="931991040" name="Picture 35"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91040" name="Picture 35" descr="nMDS ordination as described in the previous paragraph."/>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48300" cy="3149600"/>
                    </a:xfrm>
                    <a:prstGeom prst="rect">
                      <a:avLst/>
                    </a:prstGeom>
                  </pic:spPr>
                </pic:pic>
              </a:graphicData>
            </a:graphic>
          </wp:inline>
        </w:drawing>
      </w:r>
    </w:p>
    <w:p w14:paraId="24039E14" w14:textId="1C56B71E" w:rsidR="0062618F" w:rsidRPr="0062618F" w:rsidRDefault="0062618F" w:rsidP="0062618F">
      <w:pPr>
        <w:pStyle w:val="Figureheading"/>
      </w:pPr>
      <w:bookmarkStart w:id="71" w:name="_Ref164634671"/>
      <w:r>
        <w:t xml:space="preserve">Figure </w:t>
      </w:r>
      <w:r>
        <w:fldChar w:fldCharType="begin"/>
      </w:r>
      <w:r>
        <w:instrText xml:space="preserve"> SEQ Figure \* ARABIC </w:instrText>
      </w:r>
      <w:r>
        <w:fldChar w:fldCharType="separate"/>
      </w:r>
      <w:r w:rsidR="005852BB">
        <w:rPr>
          <w:noProof/>
        </w:rPr>
        <w:t>29</w:t>
      </w:r>
      <w:r>
        <w:fldChar w:fldCharType="end"/>
      </w:r>
      <w:bookmarkEnd w:id="71"/>
      <w:r w:rsidRPr="00B10B32">
        <w:t>. nMDS ordination of eukaryotic assemblages in groundwater samples, with and without preservative</w:t>
      </w:r>
    </w:p>
    <w:p w14:paraId="16C02168" w14:textId="77777777" w:rsidR="0088042D" w:rsidRDefault="0088042D" w:rsidP="00711F71">
      <w:pPr>
        <w:pStyle w:val="TableSourceNotes"/>
      </w:pPr>
      <w:r>
        <w:t>Day of DNA filtering indicated by shade of blue (0–9). Ellipses group samples from the same bore. Sequence read number was presence/absence-transformed prior to analysis.</w:t>
      </w:r>
    </w:p>
    <w:p w14:paraId="7B75A321" w14:textId="77777777" w:rsidR="0088042D" w:rsidRDefault="0088042D" w:rsidP="00711F71">
      <w:pPr>
        <w:pStyle w:val="Box1Heading"/>
      </w:pPr>
      <w:r>
        <w:t>Overall, our analysis of preservative indicates that …</w:t>
      </w:r>
    </w:p>
    <w:p w14:paraId="6B001841" w14:textId="77777777" w:rsidR="0088042D" w:rsidRDefault="0088042D" w:rsidP="00711F71">
      <w:pPr>
        <w:pStyle w:val="Box1Text"/>
      </w:pPr>
      <w:r>
        <w:t>The addition of DESS immediately upon collection of a sample will preserve the sample and prolong the time between eDNA sampling and processing by up to nine days without impacting the prokaryote and eukaryote community structures.</w:t>
      </w:r>
    </w:p>
    <w:p w14:paraId="7DAF6BC6" w14:textId="77777777" w:rsidR="0088042D" w:rsidRDefault="0088042D" w:rsidP="00711F71">
      <w:pPr>
        <w:pStyle w:val="Box1Text"/>
      </w:pPr>
      <w:r>
        <w:t>This preservation of groundwater samples using DESS is a viable approach to overcome logistical challenges of eDNA sampling in remote areas or where logistics limit timely sample processing.</w:t>
      </w:r>
    </w:p>
    <w:p w14:paraId="51A9CD91" w14:textId="71F490EC" w:rsidR="0088042D" w:rsidRDefault="0088042D" w:rsidP="00711F71">
      <w:pPr>
        <w:pStyle w:val="Heading2Numbered"/>
        <w:numPr>
          <w:ilvl w:val="0"/>
          <w:numId w:val="0"/>
        </w:numPr>
        <w:ind w:left="567" w:hanging="567"/>
      </w:pPr>
      <w:bookmarkStart w:id="72" w:name="s34"/>
      <w:bookmarkStart w:id="73" w:name="_Toc165028925"/>
      <w:r>
        <w:t>3.4</w:t>
      </w:r>
      <w:bookmarkEnd w:id="72"/>
      <w:r>
        <w:tab/>
        <w:t>Comparison of metabarcoding with whole-organism methods for stygofauna</w:t>
      </w:r>
      <w:bookmarkEnd w:id="73"/>
    </w:p>
    <w:p w14:paraId="4A24A282" w14:textId="77777777" w:rsidR="00B10EAE" w:rsidRDefault="0088042D" w:rsidP="0088042D">
      <w:pPr>
        <w:pStyle w:val="BodyText"/>
      </w:pPr>
      <w:r>
        <w:t>Traditionally, methods of identifying stygofauna within samples included staining, sorting and identification of individual specimens based on morphological keys. The taxonomic keys for stygofauna are deficient as many new species have yet to be fully identified by qualified taxonomists. As a result, many scientists are turning to eDNA to uncover the true diversity of stygofauna.</w:t>
      </w:r>
    </w:p>
    <w:p w14:paraId="08FC93FA" w14:textId="52E02154" w:rsidR="0088042D" w:rsidRDefault="0088042D" w:rsidP="0088042D">
      <w:pPr>
        <w:pStyle w:val="BodyText"/>
      </w:pPr>
      <w:r>
        <w:t>As indicated in the Stage 1 report, there are issues in solely relying on eDNA for the identification of stygofauna (Korbel et al. 2022a). Data from this study confirm these issues: the 18S rDNA gene performed poorly in detecting Crustacea that were identified in whole-organism samples from the same bores (</w:t>
      </w:r>
      <w:r w:rsidR="00223DFD">
        <w:fldChar w:fldCharType="begin"/>
      </w:r>
      <w:r w:rsidR="00223DFD">
        <w:instrText xml:space="preserve"> REF _Ref164634861 \h </w:instrText>
      </w:r>
      <w:r w:rsidR="00223DFD">
        <w:fldChar w:fldCharType="separate"/>
      </w:r>
      <w:r w:rsidR="005852BB">
        <w:t xml:space="preserve">Table </w:t>
      </w:r>
      <w:r w:rsidR="005852BB">
        <w:rPr>
          <w:noProof/>
        </w:rPr>
        <w:t>7</w:t>
      </w:r>
      <w:r w:rsidR="00223DFD">
        <w:fldChar w:fldCharType="end"/>
      </w:r>
      <w:r>
        <w:t>). The 18S rDNA gene did well in detecting some copepods and other non-crustacean stygofauna, often detecting them in bores where traditional methods did not (</w:t>
      </w:r>
      <w:r w:rsidR="00223DFD">
        <w:fldChar w:fldCharType="begin"/>
      </w:r>
      <w:r w:rsidR="00223DFD">
        <w:instrText xml:space="preserve"> REF _Ref164634861 \h </w:instrText>
      </w:r>
      <w:r w:rsidR="00223DFD">
        <w:fldChar w:fldCharType="separate"/>
      </w:r>
      <w:r w:rsidR="005852BB">
        <w:t xml:space="preserve">Table </w:t>
      </w:r>
      <w:r w:rsidR="005852BB">
        <w:rPr>
          <w:noProof/>
        </w:rPr>
        <w:t>7</w:t>
      </w:r>
      <w:r w:rsidR="00223DFD">
        <w:fldChar w:fldCharType="end"/>
      </w:r>
      <w:r>
        <w:t>).</w:t>
      </w:r>
    </w:p>
    <w:p w14:paraId="6583F16B" w14:textId="77777777" w:rsidR="00B10EAE" w:rsidRDefault="0088042D" w:rsidP="0088042D">
      <w:pPr>
        <w:pStyle w:val="BodyText"/>
      </w:pPr>
      <w:r>
        <w:t xml:space="preserve">The reasons for not detecting some Crustacea using eDNA when they were found in corresponding whole-organism samples (i.e., bailer, net and pump) are unknown. Difficulties detecting Crustacea using eDNA have been noted in </w:t>
      </w:r>
      <w:r>
        <w:lastRenderedPageBreak/>
        <w:t>other environments (West et al. 2020; Forsström and Vasemägi 2016), particularly in aquatic samples (e.g., West et al. 2020; Troth et al. 2021). Numerous studies on eDNA have shown that Crustacea release the majority of their DNA through episodic moulting (i.e., in limited periods throughout their life cycle) (Deiner and Altermatt 2014) and shed relatively less eDNA than other taxa (Andruszkiewicz Allan et al. 2021), making their detection using eDNA challenging. Additional evidence indicates that shed exoskeletons sink to the bottom of the medium that they are in (Andruszkiewicz Allan et al. 2021); thus pumping may extract the animals from the aquifer but not the exoskeletons, adding another complexity to detecting these important groundwater taxa. Alternatively, due to their very low total abundances in aquifers, small size and low metabolic rates, it is possible that groundwater crustaceans do not shed enough DNA to be detected in groundwater samples using current methods. This is of particular concern for groundwater ecosystems as Crustacea are often relatively abundant in aquifers.</w:t>
      </w:r>
      <w:r w:rsidR="00B10EAE">
        <w:t xml:space="preserve"> </w:t>
      </w:r>
      <w:r>
        <w:t>Further research into the detection and fate of crustacean DNA within aquifers is required before eDNA should be considered as a sole method for biological surveying.</w:t>
      </w:r>
    </w:p>
    <w:p w14:paraId="2571BF1B" w14:textId="18528258" w:rsidR="0088042D" w:rsidRDefault="0088042D" w:rsidP="0088042D">
      <w:pPr>
        <w:pStyle w:val="BodyText"/>
      </w:pPr>
      <w:r>
        <w:t xml:space="preserve">Another issue with using eDNA for biological sampling in groundwater is the bioinformatic processing. A key process in analysing sequence data is the steps undertaken to ‘clean’ the dataset to account for inconsistencies due to tag jumping and potential contamination. Where species are rare, such as in groundwater, ‘cleaning’ poses a number of problems. The Stage 1 report (Korbel et al. 2022a) included QA procedures based on the read numbers of contaminants in the negative and positive controls, adopting a threshold of 200 reads. However, there is potential that this cleaning process may have removed rare stygofauna taxa found in low counts. Sequence data presented in the current report indicated a number of stygofauna present at low counts. Thus, two different QA procedures were investigated: one based on sequence reads of the controls (again around 200 reads) and an additional analysis including all reads. This second analysis may be contaminated by tag jumping in the sequencing process, but it did identify greater numbers of stygofauna within the bores as seen in the last column of </w:t>
      </w:r>
      <w:r w:rsidR="00223DFD">
        <w:fldChar w:fldCharType="begin"/>
      </w:r>
      <w:r w:rsidR="00223DFD">
        <w:instrText xml:space="preserve"> REF _Ref164634861 \h </w:instrText>
      </w:r>
      <w:r w:rsidR="00223DFD">
        <w:fldChar w:fldCharType="separate"/>
      </w:r>
      <w:r w:rsidR="005852BB">
        <w:t xml:space="preserve">Table </w:t>
      </w:r>
      <w:r w:rsidR="005852BB">
        <w:rPr>
          <w:noProof/>
        </w:rPr>
        <w:t>7</w:t>
      </w:r>
      <w:r w:rsidR="00223DFD">
        <w:fldChar w:fldCharType="end"/>
      </w:r>
      <w:r>
        <w:t>. Issues with rare taxa (indicated by low sequence counts) within eDNA need to be investigated due to the typically low abundance of stygofauna in the environment; thus it is reasonable to expect low read numbers when sequenced. A review of the threshold value or an option for inclusion of known rare taxa should be considered, and these could be explored in future bioinformatics refinements.</w:t>
      </w:r>
    </w:p>
    <w:p w14:paraId="2FD07014" w14:textId="77777777" w:rsidR="00B10EAE" w:rsidRDefault="0088042D" w:rsidP="0088042D">
      <w:pPr>
        <w:pStyle w:val="BodyText"/>
      </w:pPr>
      <w:r>
        <w:t>Finally, eDNA sequencing is currently limited by the relatively small number of sequences for stygofauna present in reference databases. Several OTUs within our dataset were unidentified past phylum. Thus, there may be sequences corresponding to stygofauna that have not yet been recorded in DNA reference databases. This is simply because the sequence reference database of Australian stygofauna (in particular) is lacking. Thus, the collection and sequencing of individual species is required to build the reference database of Australian groundwater invertebrates to allow reliable use of eDNA for the detection of species (see Saccò et al. 2022b).</w:t>
      </w:r>
    </w:p>
    <w:p w14:paraId="71813720" w14:textId="07E248EA" w:rsidR="0088042D" w:rsidRDefault="008515CE" w:rsidP="008515CE">
      <w:pPr>
        <w:pStyle w:val="TABLEHEADING"/>
      </w:pPr>
      <w:bookmarkStart w:id="74" w:name="_Ref164634861"/>
      <w:r>
        <w:t xml:space="preserve">Table </w:t>
      </w:r>
      <w:r>
        <w:fldChar w:fldCharType="begin"/>
      </w:r>
      <w:r>
        <w:instrText xml:space="preserve"> SEQ Table \* ARABIC </w:instrText>
      </w:r>
      <w:r>
        <w:fldChar w:fldCharType="separate"/>
      </w:r>
      <w:r w:rsidR="005852BB">
        <w:rPr>
          <w:noProof/>
        </w:rPr>
        <w:t>7</w:t>
      </w:r>
      <w:r>
        <w:fldChar w:fldCharType="end"/>
      </w:r>
      <w:bookmarkEnd w:id="74"/>
      <w:r w:rsidRPr="00437CB9">
        <w:t>. Summary of stygofauna collection using net, bailer, pump and metabarcoding methods</w:t>
      </w:r>
    </w:p>
    <w:tbl>
      <w:tblPr>
        <w:tblStyle w:val="IESCTABLE1"/>
        <w:tblW w:w="9645" w:type="dxa"/>
        <w:tblLayout w:type="fixed"/>
        <w:tblCellMar>
          <w:top w:w="57" w:type="dxa"/>
          <w:left w:w="57" w:type="dxa"/>
          <w:bottom w:w="85" w:type="dxa"/>
          <w:right w:w="57" w:type="dxa"/>
        </w:tblCellMar>
        <w:tblLook w:val="04A0" w:firstRow="1" w:lastRow="0" w:firstColumn="1" w:lastColumn="0" w:noHBand="0" w:noVBand="1"/>
      </w:tblPr>
      <w:tblGrid>
        <w:gridCol w:w="1980"/>
        <w:gridCol w:w="1701"/>
        <w:gridCol w:w="1984"/>
        <w:gridCol w:w="1985"/>
        <w:gridCol w:w="1995"/>
      </w:tblGrid>
      <w:tr w:rsidR="00711F71" w:rsidRPr="0088042D" w14:paraId="2C1BE83A" w14:textId="77777777" w:rsidTr="005E2F74">
        <w:trPr>
          <w:cnfStyle w:val="100000000000" w:firstRow="1" w:lastRow="0" w:firstColumn="0" w:lastColumn="0" w:oddVBand="0" w:evenVBand="0" w:oddHBand="0" w:evenHBand="0" w:firstRowFirstColumn="0" w:firstRowLastColumn="0" w:lastRowFirstColumn="0" w:lastRowLastColumn="0"/>
          <w:trHeight w:val="618"/>
          <w:tblHeader/>
        </w:trPr>
        <w:tc>
          <w:tcPr>
            <w:cnfStyle w:val="001000000000" w:firstRow="0" w:lastRow="0" w:firstColumn="1" w:lastColumn="0" w:oddVBand="0" w:evenVBand="0" w:oddHBand="0" w:evenHBand="0" w:firstRowFirstColumn="0" w:firstRowLastColumn="0" w:lastRowFirstColumn="0" w:lastRowLastColumn="0"/>
            <w:tcW w:w="1980" w:type="dxa"/>
          </w:tcPr>
          <w:p w14:paraId="7CAFA799" w14:textId="0AC0CACE" w:rsidR="00711F71" w:rsidRPr="0088042D" w:rsidRDefault="00711F71" w:rsidP="008515CE">
            <w:pPr>
              <w:pStyle w:val="TableHeaderRow"/>
            </w:pPr>
            <w:r w:rsidRPr="00711F71">
              <w:rPr>
                <w:b/>
              </w:rPr>
              <w:t>Taxon</w:t>
            </w:r>
          </w:p>
        </w:tc>
        <w:tc>
          <w:tcPr>
            <w:tcW w:w="1701" w:type="dxa"/>
          </w:tcPr>
          <w:p w14:paraId="2130E5A1" w14:textId="77777777" w:rsidR="00711F71" w:rsidRDefault="00711F71" w:rsidP="008515CE">
            <w:pPr>
              <w:pStyle w:val="TableHeaderRow"/>
              <w:cnfStyle w:val="100000000000" w:firstRow="1" w:lastRow="0" w:firstColumn="0" w:lastColumn="0" w:oddVBand="0" w:evenVBand="0" w:oddHBand="0" w:evenHBand="0" w:firstRowFirstColumn="0" w:firstRowLastColumn="0" w:lastRowFirstColumn="0" w:lastRowLastColumn="0"/>
              <w:rPr>
                <w:bCs w:val="0"/>
              </w:rPr>
            </w:pPr>
            <w:r w:rsidRPr="00711F71">
              <w:rPr>
                <w:b/>
              </w:rPr>
              <w:t>Net and bailer</w:t>
            </w:r>
          </w:p>
          <w:p w14:paraId="79BD835A" w14:textId="6BE60C14" w:rsidR="00711F71" w:rsidRPr="0088042D" w:rsidRDefault="00711F71" w:rsidP="008515CE">
            <w:pPr>
              <w:pStyle w:val="TableHeaderRow"/>
              <w:spacing w:before="240"/>
              <w:cnfStyle w:val="100000000000" w:firstRow="1" w:lastRow="0" w:firstColumn="0" w:lastColumn="0" w:oddVBand="0" w:evenVBand="0" w:oddHBand="0" w:evenHBand="0" w:firstRowFirstColumn="0" w:firstRowLastColumn="0" w:lastRowFirstColumn="0" w:lastRowLastColumn="0"/>
              <w:rPr>
                <w:bCs w:val="0"/>
              </w:rPr>
            </w:pPr>
            <w:r w:rsidRPr="00711F71">
              <w:rPr>
                <w:b/>
              </w:rPr>
              <w:t>No. bores in which taxon was recorded</w:t>
            </w:r>
          </w:p>
        </w:tc>
        <w:tc>
          <w:tcPr>
            <w:tcW w:w="1984" w:type="dxa"/>
          </w:tcPr>
          <w:p w14:paraId="736A5D1D" w14:textId="77777777" w:rsidR="00711F71" w:rsidRPr="00711F71" w:rsidRDefault="00711F71" w:rsidP="008515CE">
            <w:pPr>
              <w:pStyle w:val="TableHeaderRow"/>
              <w:cnfStyle w:val="100000000000" w:firstRow="1" w:lastRow="0" w:firstColumn="0" w:lastColumn="0" w:oddVBand="0" w:evenVBand="0" w:oddHBand="0" w:evenHBand="0" w:firstRowFirstColumn="0" w:firstRowLastColumn="0" w:lastRowFirstColumn="0" w:lastRowLastColumn="0"/>
              <w:rPr>
                <w:b/>
              </w:rPr>
            </w:pPr>
            <w:r w:rsidRPr="00711F71">
              <w:rPr>
                <w:b/>
              </w:rPr>
              <w:t>Pump</w:t>
            </w:r>
          </w:p>
          <w:p w14:paraId="5283197F" w14:textId="77777777" w:rsidR="00711F71" w:rsidRPr="00711F71" w:rsidRDefault="00711F71" w:rsidP="008515CE">
            <w:pPr>
              <w:pStyle w:val="TableHeaderRow"/>
              <w:cnfStyle w:val="100000000000" w:firstRow="1" w:lastRow="0" w:firstColumn="0" w:lastColumn="0" w:oddVBand="0" w:evenVBand="0" w:oddHBand="0" w:evenHBand="0" w:firstRowFirstColumn="0" w:firstRowLastColumn="0" w:lastRowFirstColumn="0" w:lastRowLastColumn="0"/>
              <w:rPr>
                <w:b/>
              </w:rPr>
            </w:pPr>
            <w:r w:rsidRPr="00711F71">
              <w:rPr>
                <w:b/>
              </w:rPr>
              <w:t>(incl. net + bailer)</w:t>
            </w:r>
          </w:p>
          <w:p w14:paraId="76650DC0" w14:textId="0A75EFA3" w:rsidR="00711F71" w:rsidRPr="00711F71" w:rsidRDefault="00711F71" w:rsidP="008515CE">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711F71">
              <w:rPr>
                <w:b/>
              </w:rPr>
              <w:t>No. bores in which taxon was recorded</w:t>
            </w:r>
          </w:p>
        </w:tc>
        <w:tc>
          <w:tcPr>
            <w:tcW w:w="1985" w:type="dxa"/>
          </w:tcPr>
          <w:p w14:paraId="6976F32A" w14:textId="77777777" w:rsidR="00711F71" w:rsidRPr="005E2F74" w:rsidRDefault="00711F71" w:rsidP="008515CE">
            <w:pPr>
              <w:pStyle w:val="TableHeaderRow"/>
              <w:cnfStyle w:val="100000000000" w:firstRow="1" w:lastRow="0" w:firstColumn="0" w:lastColumn="0" w:oddVBand="0" w:evenVBand="0" w:oddHBand="0" w:evenHBand="0" w:firstRowFirstColumn="0" w:firstRowLastColumn="0" w:lastRowFirstColumn="0" w:lastRowLastColumn="0"/>
              <w:rPr>
                <w:b/>
              </w:rPr>
            </w:pPr>
            <w:r w:rsidRPr="005E2F74">
              <w:rPr>
                <w:b/>
              </w:rPr>
              <w:t>18S rDNA</w:t>
            </w:r>
          </w:p>
          <w:p w14:paraId="0756D4C0" w14:textId="77777777" w:rsidR="00711F71" w:rsidRPr="005E2F74" w:rsidRDefault="00711F71" w:rsidP="008515CE">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5E2F74">
              <w:rPr>
                <w:b/>
              </w:rPr>
              <w:t>No. bores in which taxon was recorded</w:t>
            </w:r>
          </w:p>
          <w:p w14:paraId="1DCD7AE9" w14:textId="292C7FDA" w:rsidR="00711F71" w:rsidRPr="005E2F74" w:rsidRDefault="00711F71" w:rsidP="008515CE">
            <w:pPr>
              <w:pStyle w:val="TableHeaderRow"/>
              <w:cnfStyle w:val="100000000000" w:firstRow="1" w:lastRow="0" w:firstColumn="0" w:lastColumn="0" w:oddVBand="0" w:evenVBand="0" w:oddHBand="0" w:evenHBand="0" w:firstRowFirstColumn="0" w:firstRowLastColumn="0" w:lastRowFirstColumn="0" w:lastRowLastColumn="0"/>
              <w:rPr>
                <w:b/>
              </w:rPr>
            </w:pPr>
            <w:r w:rsidRPr="005E2F74">
              <w:rPr>
                <w:b/>
              </w:rPr>
              <w:t>(&gt;0 reads)</w:t>
            </w:r>
          </w:p>
        </w:tc>
        <w:tc>
          <w:tcPr>
            <w:tcW w:w="1995" w:type="dxa"/>
          </w:tcPr>
          <w:p w14:paraId="5E716B8F" w14:textId="77777777" w:rsidR="00711F71" w:rsidRPr="005E2F74" w:rsidRDefault="00711F71" w:rsidP="008515CE">
            <w:pPr>
              <w:pStyle w:val="TableHeaderRow"/>
              <w:cnfStyle w:val="100000000000" w:firstRow="1" w:lastRow="0" w:firstColumn="0" w:lastColumn="0" w:oddVBand="0" w:evenVBand="0" w:oddHBand="0" w:evenHBand="0" w:firstRowFirstColumn="0" w:firstRowLastColumn="0" w:lastRowFirstColumn="0" w:lastRowLastColumn="0"/>
              <w:rPr>
                <w:b/>
              </w:rPr>
            </w:pPr>
            <w:r w:rsidRPr="005E2F74">
              <w:rPr>
                <w:b/>
              </w:rPr>
              <w:t>Taxon</w:t>
            </w:r>
          </w:p>
          <w:p w14:paraId="2F795B0B" w14:textId="77777777" w:rsidR="00711F71" w:rsidRPr="005E2F74" w:rsidRDefault="00711F71" w:rsidP="008515CE">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5E2F74">
              <w:rPr>
                <w:b/>
              </w:rPr>
              <w:t>No. bores in which taxon was recorded</w:t>
            </w:r>
          </w:p>
          <w:p w14:paraId="6EF0EF5E" w14:textId="5DA67189" w:rsidR="00711F71" w:rsidRPr="005E2F74" w:rsidRDefault="00711F71" w:rsidP="008515CE">
            <w:pPr>
              <w:pStyle w:val="TableHeaderRow"/>
              <w:cnfStyle w:val="100000000000" w:firstRow="1" w:lastRow="0" w:firstColumn="0" w:lastColumn="0" w:oddVBand="0" w:evenVBand="0" w:oddHBand="0" w:evenHBand="0" w:firstRowFirstColumn="0" w:firstRowLastColumn="0" w:lastRowFirstColumn="0" w:lastRowLastColumn="0"/>
              <w:rPr>
                <w:b/>
              </w:rPr>
            </w:pPr>
            <w:r w:rsidRPr="005E2F74">
              <w:rPr>
                <w:b/>
              </w:rPr>
              <w:t>(&gt;200 reads)</w:t>
            </w:r>
          </w:p>
        </w:tc>
      </w:tr>
      <w:tr w:rsidR="0088042D" w:rsidRPr="0088042D" w14:paraId="641C702F" w14:textId="77777777" w:rsidTr="005E2F74">
        <w:trPr>
          <w:cnfStyle w:val="000000100000" w:firstRow="0" w:lastRow="0" w:firstColumn="0" w:lastColumn="0" w:oddVBand="0" w:evenVBand="0" w:oddHBand="1" w:evenHBand="0"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2B3A90C1" w14:textId="77777777" w:rsidR="0088042D" w:rsidRPr="0088042D" w:rsidRDefault="0088042D" w:rsidP="008515CE">
            <w:pPr>
              <w:pStyle w:val="TableText"/>
            </w:pPr>
            <w:r w:rsidRPr="0088042D">
              <w:t>Cyclopoida</w:t>
            </w:r>
          </w:p>
        </w:tc>
        <w:tc>
          <w:tcPr>
            <w:tcW w:w="1701" w:type="dxa"/>
          </w:tcPr>
          <w:p w14:paraId="00D01834"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2</w:t>
            </w:r>
          </w:p>
        </w:tc>
        <w:tc>
          <w:tcPr>
            <w:tcW w:w="1984" w:type="dxa"/>
          </w:tcPr>
          <w:p w14:paraId="4A3D3F6F"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3</w:t>
            </w:r>
          </w:p>
        </w:tc>
        <w:tc>
          <w:tcPr>
            <w:tcW w:w="1985" w:type="dxa"/>
          </w:tcPr>
          <w:p w14:paraId="2AB7562D"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8</w:t>
            </w:r>
          </w:p>
        </w:tc>
        <w:tc>
          <w:tcPr>
            <w:tcW w:w="1995" w:type="dxa"/>
          </w:tcPr>
          <w:p w14:paraId="5671BAE9"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4</w:t>
            </w:r>
          </w:p>
        </w:tc>
      </w:tr>
      <w:tr w:rsidR="0088042D" w:rsidRPr="0088042D" w14:paraId="2015AF56" w14:textId="77777777" w:rsidTr="005E2F74">
        <w:trPr>
          <w:cnfStyle w:val="000000010000" w:firstRow="0" w:lastRow="0" w:firstColumn="0" w:lastColumn="0" w:oddVBand="0" w:evenVBand="0" w:oddHBand="0" w:evenHBand="1"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3208985C" w14:textId="77777777" w:rsidR="0088042D" w:rsidRPr="0088042D" w:rsidRDefault="0088042D" w:rsidP="008515CE">
            <w:pPr>
              <w:pStyle w:val="TableText"/>
            </w:pPr>
            <w:r w:rsidRPr="0088042D">
              <w:t>Harpacticoida</w:t>
            </w:r>
          </w:p>
        </w:tc>
        <w:tc>
          <w:tcPr>
            <w:tcW w:w="1701" w:type="dxa"/>
          </w:tcPr>
          <w:p w14:paraId="0EC9E0BC"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5</w:t>
            </w:r>
          </w:p>
        </w:tc>
        <w:tc>
          <w:tcPr>
            <w:tcW w:w="1984" w:type="dxa"/>
          </w:tcPr>
          <w:p w14:paraId="71BF4191"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7</w:t>
            </w:r>
          </w:p>
        </w:tc>
        <w:tc>
          <w:tcPr>
            <w:tcW w:w="1985" w:type="dxa"/>
          </w:tcPr>
          <w:p w14:paraId="51435D7F"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12</w:t>
            </w:r>
          </w:p>
        </w:tc>
        <w:tc>
          <w:tcPr>
            <w:tcW w:w="1995" w:type="dxa"/>
          </w:tcPr>
          <w:p w14:paraId="2066BAB7"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3</w:t>
            </w:r>
          </w:p>
        </w:tc>
      </w:tr>
      <w:tr w:rsidR="00265E63" w:rsidRPr="0088042D" w14:paraId="0A201D79" w14:textId="77777777" w:rsidTr="005E2F74">
        <w:trPr>
          <w:cnfStyle w:val="000000100000" w:firstRow="0" w:lastRow="0" w:firstColumn="0" w:lastColumn="0" w:oddVBand="0" w:evenVBand="0" w:oddHBand="1" w:evenHBand="0"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77723847" w14:textId="75CA8089" w:rsidR="00265E63" w:rsidRPr="0088042D" w:rsidRDefault="00265E63" w:rsidP="008515CE">
            <w:pPr>
              <w:pStyle w:val="TableText"/>
            </w:pPr>
            <w:r w:rsidRPr="0088042D">
              <w:t>Parabathynellidae</w:t>
            </w:r>
          </w:p>
        </w:tc>
        <w:tc>
          <w:tcPr>
            <w:tcW w:w="1701" w:type="dxa"/>
          </w:tcPr>
          <w:p w14:paraId="73E60476" w14:textId="74B211A2"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pPr>
            <w:r w:rsidRPr="0088042D">
              <w:t>2</w:t>
            </w:r>
          </w:p>
        </w:tc>
        <w:tc>
          <w:tcPr>
            <w:tcW w:w="1984" w:type="dxa"/>
          </w:tcPr>
          <w:p w14:paraId="5A4608B2" w14:textId="6E5B7C71"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pPr>
            <w:r w:rsidRPr="0088042D">
              <w:t>3</w:t>
            </w:r>
          </w:p>
        </w:tc>
        <w:tc>
          <w:tcPr>
            <w:tcW w:w="1985" w:type="dxa"/>
          </w:tcPr>
          <w:p w14:paraId="4BC868CF" w14:textId="792187A9"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pPr>
            <w:r w:rsidRPr="0088042D">
              <w:t>1 (unknown Eumalacostraca)</w:t>
            </w:r>
          </w:p>
        </w:tc>
        <w:tc>
          <w:tcPr>
            <w:tcW w:w="1995" w:type="dxa"/>
          </w:tcPr>
          <w:p w14:paraId="6269A65D" w14:textId="2C49D071"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0</w:t>
            </w:r>
          </w:p>
        </w:tc>
      </w:tr>
      <w:tr w:rsidR="00265E63" w:rsidRPr="0088042D" w14:paraId="298FBFD0" w14:textId="77777777" w:rsidTr="005E2F74">
        <w:trPr>
          <w:cnfStyle w:val="000000010000" w:firstRow="0" w:lastRow="0" w:firstColumn="0" w:lastColumn="0" w:oddVBand="0" w:evenVBand="0" w:oddHBand="0" w:evenHBand="1"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728BA4AD" w14:textId="46C20059" w:rsidR="00265E63" w:rsidRPr="0088042D" w:rsidRDefault="00265E63" w:rsidP="008515CE">
            <w:pPr>
              <w:pStyle w:val="TableText"/>
            </w:pPr>
            <w:r w:rsidRPr="0088042D">
              <w:t>Bathynellidae</w:t>
            </w:r>
          </w:p>
        </w:tc>
        <w:tc>
          <w:tcPr>
            <w:tcW w:w="1701" w:type="dxa"/>
          </w:tcPr>
          <w:p w14:paraId="72397F19" w14:textId="1B943592" w:rsidR="00265E63" w:rsidRPr="0088042D" w:rsidRDefault="00265E63" w:rsidP="008515CE">
            <w:pPr>
              <w:pStyle w:val="TableText"/>
              <w:cnfStyle w:val="000000010000" w:firstRow="0" w:lastRow="0" w:firstColumn="0" w:lastColumn="0" w:oddVBand="0" w:evenVBand="0" w:oddHBand="0" w:evenHBand="1" w:firstRowFirstColumn="0" w:firstRowLastColumn="0" w:lastRowFirstColumn="0" w:lastRowLastColumn="0"/>
            </w:pPr>
            <w:r w:rsidRPr="0088042D">
              <w:t>1</w:t>
            </w:r>
          </w:p>
        </w:tc>
        <w:tc>
          <w:tcPr>
            <w:tcW w:w="1984" w:type="dxa"/>
          </w:tcPr>
          <w:p w14:paraId="22CDE4D6" w14:textId="1FD7D059" w:rsidR="00265E63" w:rsidRPr="0088042D" w:rsidRDefault="00265E63" w:rsidP="008515CE">
            <w:pPr>
              <w:pStyle w:val="TableText"/>
              <w:cnfStyle w:val="000000010000" w:firstRow="0" w:lastRow="0" w:firstColumn="0" w:lastColumn="0" w:oddVBand="0" w:evenVBand="0" w:oddHBand="0" w:evenHBand="1" w:firstRowFirstColumn="0" w:firstRowLastColumn="0" w:lastRowFirstColumn="0" w:lastRowLastColumn="0"/>
            </w:pPr>
            <w:r w:rsidRPr="0088042D">
              <w:t>3</w:t>
            </w:r>
          </w:p>
        </w:tc>
        <w:tc>
          <w:tcPr>
            <w:tcW w:w="1985" w:type="dxa"/>
          </w:tcPr>
          <w:p w14:paraId="4FD097DE" w14:textId="165E578E" w:rsidR="00265E63" w:rsidRPr="0088042D" w:rsidRDefault="00265E63" w:rsidP="008515CE">
            <w:pPr>
              <w:pStyle w:val="TableText"/>
              <w:cnfStyle w:val="000000010000" w:firstRow="0" w:lastRow="0" w:firstColumn="0" w:lastColumn="0" w:oddVBand="0" w:evenVBand="0" w:oddHBand="0" w:evenHBand="1" w:firstRowFirstColumn="0" w:firstRowLastColumn="0" w:lastRowFirstColumn="0" w:lastRowLastColumn="0"/>
            </w:pPr>
            <w:r w:rsidRPr="0088042D">
              <w:t>1 (unknown Eumalacostraca)</w:t>
            </w:r>
          </w:p>
        </w:tc>
        <w:tc>
          <w:tcPr>
            <w:tcW w:w="1995" w:type="dxa"/>
          </w:tcPr>
          <w:p w14:paraId="105F0D59" w14:textId="26CE5033" w:rsidR="00265E63" w:rsidRPr="0088042D" w:rsidRDefault="00265E63" w:rsidP="008515CE">
            <w:pPr>
              <w:pStyle w:val="TableText"/>
              <w:cnfStyle w:val="000000010000" w:firstRow="0" w:lastRow="0" w:firstColumn="0" w:lastColumn="0" w:oddVBand="0" w:evenVBand="0" w:oddHBand="0" w:evenHBand="1" w:firstRowFirstColumn="0" w:firstRowLastColumn="0" w:lastRowFirstColumn="0" w:lastRowLastColumn="0"/>
              <w:rPr>
                <w:lang w:val="en-AU"/>
              </w:rPr>
            </w:pPr>
            <w:r w:rsidRPr="0088042D">
              <w:t>0</w:t>
            </w:r>
          </w:p>
        </w:tc>
      </w:tr>
      <w:tr w:rsidR="00265E63" w:rsidRPr="0088042D" w14:paraId="12223B53" w14:textId="77777777" w:rsidTr="005E2F74">
        <w:trPr>
          <w:cnfStyle w:val="000000100000" w:firstRow="0" w:lastRow="0" w:firstColumn="0" w:lastColumn="0" w:oddVBand="0" w:evenVBand="0" w:oddHBand="1" w:evenHBand="0"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29BEAC2C" w14:textId="3560A38D" w:rsidR="00265E63" w:rsidRPr="0088042D" w:rsidRDefault="00265E63" w:rsidP="008515CE">
            <w:pPr>
              <w:pStyle w:val="TableText"/>
            </w:pPr>
            <w:r w:rsidRPr="0088042D">
              <w:lastRenderedPageBreak/>
              <w:t>Syncarida Family A</w:t>
            </w:r>
          </w:p>
        </w:tc>
        <w:tc>
          <w:tcPr>
            <w:tcW w:w="1701" w:type="dxa"/>
          </w:tcPr>
          <w:p w14:paraId="12DFD82C" w14:textId="576F1B0F"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pPr>
            <w:r w:rsidRPr="0088042D">
              <w:t>1</w:t>
            </w:r>
          </w:p>
        </w:tc>
        <w:tc>
          <w:tcPr>
            <w:tcW w:w="1984" w:type="dxa"/>
          </w:tcPr>
          <w:p w14:paraId="3074CEB3" w14:textId="5C6DE930"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pPr>
            <w:r w:rsidRPr="0088042D">
              <w:t>1</w:t>
            </w:r>
          </w:p>
        </w:tc>
        <w:tc>
          <w:tcPr>
            <w:tcW w:w="1985" w:type="dxa"/>
          </w:tcPr>
          <w:p w14:paraId="0C2A8425" w14:textId="3C51B17C"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pPr>
            <w:r w:rsidRPr="0088042D">
              <w:t>1 (unknown Eumalacostraca)</w:t>
            </w:r>
          </w:p>
        </w:tc>
        <w:tc>
          <w:tcPr>
            <w:tcW w:w="1995" w:type="dxa"/>
          </w:tcPr>
          <w:p w14:paraId="561C2E1F" w14:textId="53E78380" w:rsidR="00265E63" w:rsidRPr="0088042D" w:rsidRDefault="00265E63" w:rsidP="008515CE">
            <w:pPr>
              <w:pStyle w:val="TableText"/>
              <w:cnfStyle w:val="000000100000" w:firstRow="0" w:lastRow="0" w:firstColumn="0" w:lastColumn="0" w:oddVBand="0" w:evenVBand="0" w:oddHBand="1" w:evenHBand="0" w:firstRowFirstColumn="0" w:firstRowLastColumn="0" w:lastRowFirstColumn="0" w:lastRowLastColumn="0"/>
              <w:rPr>
                <w:lang w:val="en-AU"/>
              </w:rPr>
            </w:pPr>
            <w:r w:rsidRPr="0088042D">
              <w:t>0</w:t>
            </w:r>
          </w:p>
        </w:tc>
      </w:tr>
      <w:tr w:rsidR="0088042D" w:rsidRPr="0088042D" w14:paraId="3EC69AFA" w14:textId="77777777" w:rsidTr="005E2F74">
        <w:trPr>
          <w:cnfStyle w:val="000000010000" w:firstRow="0" w:lastRow="0" w:firstColumn="0" w:lastColumn="0" w:oddVBand="0" w:evenVBand="0" w:oddHBand="0" w:evenHBand="1"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02AF7DC8" w14:textId="77777777" w:rsidR="0088042D" w:rsidRPr="0088042D" w:rsidRDefault="0088042D" w:rsidP="008515CE">
            <w:pPr>
              <w:pStyle w:val="TableText"/>
            </w:pPr>
            <w:r w:rsidRPr="0088042D">
              <w:t>Ostracoda</w:t>
            </w:r>
          </w:p>
        </w:tc>
        <w:tc>
          <w:tcPr>
            <w:tcW w:w="1701" w:type="dxa"/>
          </w:tcPr>
          <w:p w14:paraId="21790B9F"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1</w:t>
            </w:r>
          </w:p>
        </w:tc>
        <w:tc>
          <w:tcPr>
            <w:tcW w:w="1984" w:type="dxa"/>
          </w:tcPr>
          <w:p w14:paraId="3BBF9272"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1</w:t>
            </w:r>
          </w:p>
        </w:tc>
        <w:tc>
          <w:tcPr>
            <w:tcW w:w="1985" w:type="dxa"/>
          </w:tcPr>
          <w:p w14:paraId="3F6200BF"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0</w:t>
            </w:r>
          </w:p>
        </w:tc>
        <w:tc>
          <w:tcPr>
            <w:tcW w:w="1995" w:type="dxa"/>
          </w:tcPr>
          <w:p w14:paraId="2DC3775B"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w:t>
            </w:r>
          </w:p>
        </w:tc>
      </w:tr>
      <w:tr w:rsidR="0088042D" w:rsidRPr="0088042D" w14:paraId="7FDA2215" w14:textId="77777777" w:rsidTr="005E2F74">
        <w:trPr>
          <w:cnfStyle w:val="000000100000" w:firstRow="0" w:lastRow="0" w:firstColumn="0" w:lastColumn="0" w:oddVBand="0" w:evenVBand="0" w:oddHBand="1" w:evenHBand="0"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64343625" w14:textId="77777777" w:rsidR="0088042D" w:rsidRPr="0088042D" w:rsidRDefault="0088042D" w:rsidP="008515CE">
            <w:pPr>
              <w:pStyle w:val="TableText"/>
            </w:pPr>
            <w:r w:rsidRPr="0088042D">
              <w:t>Oligochaeta</w:t>
            </w:r>
          </w:p>
        </w:tc>
        <w:tc>
          <w:tcPr>
            <w:tcW w:w="1701" w:type="dxa"/>
          </w:tcPr>
          <w:p w14:paraId="420E14AA"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6</w:t>
            </w:r>
          </w:p>
        </w:tc>
        <w:tc>
          <w:tcPr>
            <w:tcW w:w="1984" w:type="dxa"/>
          </w:tcPr>
          <w:p w14:paraId="313B94D3"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7</w:t>
            </w:r>
          </w:p>
        </w:tc>
        <w:tc>
          <w:tcPr>
            <w:tcW w:w="1985" w:type="dxa"/>
          </w:tcPr>
          <w:p w14:paraId="55C93F0A"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14</w:t>
            </w:r>
          </w:p>
        </w:tc>
        <w:tc>
          <w:tcPr>
            <w:tcW w:w="1995" w:type="dxa"/>
          </w:tcPr>
          <w:p w14:paraId="24843B0D"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8</w:t>
            </w:r>
          </w:p>
        </w:tc>
      </w:tr>
      <w:tr w:rsidR="0088042D" w:rsidRPr="0088042D" w14:paraId="3614F4FF" w14:textId="77777777" w:rsidTr="005E2F74">
        <w:trPr>
          <w:cnfStyle w:val="000000010000" w:firstRow="0" w:lastRow="0" w:firstColumn="0" w:lastColumn="0" w:oddVBand="0" w:evenVBand="0" w:oddHBand="0" w:evenHBand="1"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6E5A80F4" w14:textId="77777777" w:rsidR="0088042D" w:rsidRPr="0088042D" w:rsidRDefault="0088042D" w:rsidP="008515CE">
            <w:pPr>
              <w:pStyle w:val="TableText"/>
            </w:pPr>
            <w:r w:rsidRPr="0088042D">
              <w:t>Nematoda</w:t>
            </w:r>
          </w:p>
        </w:tc>
        <w:tc>
          <w:tcPr>
            <w:tcW w:w="1701" w:type="dxa"/>
          </w:tcPr>
          <w:p w14:paraId="2111FE1D"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8</w:t>
            </w:r>
          </w:p>
        </w:tc>
        <w:tc>
          <w:tcPr>
            <w:tcW w:w="1984" w:type="dxa"/>
          </w:tcPr>
          <w:p w14:paraId="4A4E608C"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11</w:t>
            </w:r>
          </w:p>
        </w:tc>
        <w:tc>
          <w:tcPr>
            <w:tcW w:w="1985" w:type="dxa"/>
          </w:tcPr>
          <w:p w14:paraId="3BDAB5AC"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14</w:t>
            </w:r>
          </w:p>
        </w:tc>
        <w:tc>
          <w:tcPr>
            <w:tcW w:w="1995" w:type="dxa"/>
          </w:tcPr>
          <w:p w14:paraId="50786704"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9</w:t>
            </w:r>
          </w:p>
        </w:tc>
      </w:tr>
      <w:tr w:rsidR="0088042D" w:rsidRPr="0088042D" w14:paraId="57001C72" w14:textId="77777777" w:rsidTr="005E2F74">
        <w:trPr>
          <w:cnfStyle w:val="000000100000" w:firstRow="0" w:lastRow="0" w:firstColumn="0" w:lastColumn="0" w:oddVBand="0" w:evenVBand="0" w:oddHBand="1" w:evenHBand="0"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5D07ADBB" w14:textId="77777777" w:rsidR="0088042D" w:rsidRPr="0088042D" w:rsidRDefault="0088042D" w:rsidP="008515CE">
            <w:pPr>
              <w:pStyle w:val="TableText"/>
            </w:pPr>
            <w:r w:rsidRPr="0088042D">
              <w:t>Acarina</w:t>
            </w:r>
          </w:p>
        </w:tc>
        <w:tc>
          <w:tcPr>
            <w:tcW w:w="1701" w:type="dxa"/>
          </w:tcPr>
          <w:p w14:paraId="0AA0C9A3"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10</w:t>
            </w:r>
          </w:p>
        </w:tc>
        <w:tc>
          <w:tcPr>
            <w:tcW w:w="1984" w:type="dxa"/>
          </w:tcPr>
          <w:p w14:paraId="55641881"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11</w:t>
            </w:r>
          </w:p>
        </w:tc>
        <w:tc>
          <w:tcPr>
            <w:tcW w:w="1985" w:type="dxa"/>
          </w:tcPr>
          <w:p w14:paraId="7C0CDFBB"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11</w:t>
            </w:r>
          </w:p>
        </w:tc>
        <w:tc>
          <w:tcPr>
            <w:tcW w:w="1995" w:type="dxa"/>
          </w:tcPr>
          <w:p w14:paraId="14F00518"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6</w:t>
            </w:r>
          </w:p>
        </w:tc>
      </w:tr>
      <w:tr w:rsidR="0088042D" w:rsidRPr="0088042D" w14:paraId="76B90095" w14:textId="77777777" w:rsidTr="005E2F74">
        <w:trPr>
          <w:cnfStyle w:val="000000010000" w:firstRow="0" w:lastRow="0" w:firstColumn="0" w:lastColumn="0" w:oddVBand="0" w:evenVBand="0" w:oddHBand="0" w:evenHBand="1"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3A501A21" w14:textId="77777777" w:rsidR="0088042D" w:rsidRPr="0088042D" w:rsidRDefault="0088042D" w:rsidP="008515CE">
            <w:pPr>
              <w:pStyle w:val="TableText"/>
            </w:pPr>
            <w:r w:rsidRPr="0088042D">
              <w:t>Rotifera</w:t>
            </w:r>
          </w:p>
        </w:tc>
        <w:tc>
          <w:tcPr>
            <w:tcW w:w="1701" w:type="dxa"/>
          </w:tcPr>
          <w:p w14:paraId="2E07403A"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8</w:t>
            </w:r>
          </w:p>
        </w:tc>
        <w:tc>
          <w:tcPr>
            <w:tcW w:w="1984" w:type="dxa"/>
          </w:tcPr>
          <w:p w14:paraId="6737BB8C"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9</w:t>
            </w:r>
          </w:p>
        </w:tc>
        <w:tc>
          <w:tcPr>
            <w:tcW w:w="1985" w:type="dxa"/>
          </w:tcPr>
          <w:p w14:paraId="6022D8D4"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12</w:t>
            </w:r>
          </w:p>
        </w:tc>
        <w:tc>
          <w:tcPr>
            <w:tcW w:w="1995" w:type="dxa"/>
          </w:tcPr>
          <w:p w14:paraId="33E5173B"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6</w:t>
            </w:r>
          </w:p>
        </w:tc>
      </w:tr>
      <w:tr w:rsidR="0088042D" w:rsidRPr="0088042D" w14:paraId="459702FC" w14:textId="77777777" w:rsidTr="005E2F74">
        <w:trPr>
          <w:cnfStyle w:val="000000100000" w:firstRow="0" w:lastRow="0" w:firstColumn="0" w:lastColumn="0" w:oddVBand="0" w:evenVBand="0" w:oddHBand="1" w:evenHBand="0"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32583F47" w14:textId="77777777" w:rsidR="0088042D" w:rsidRPr="0088042D" w:rsidRDefault="0088042D" w:rsidP="008515CE">
            <w:pPr>
              <w:pStyle w:val="TableText"/>
            </w:pPr>
            <w:r w:rsidRPr="0088042D">
              <w:t>Platyhelminthes</w:t>
            </w:r>
          </w:p>
        </w:tc>
        <w:tc>
          <w:tcPr>
            <w:tcW w:w="1701" w:type="dxa"/>
          </w:tcPr>
          <w:p w14:paraId="7E8056E3"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0</w:t>
            </w:r>
          </w:p>
        </w:tc>
        <w:tc>
          <w:tcPr>
            <w:tcW w:w="1984" w:type="dxa"/>
          </w:tcPr>
          <w:p w14:paraId="1C924957"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4</w:t>
            </w:r>
          </w:p>
        </w:tc>
        <w:tc>
          <w:tcPr>
            <w:tcW w:w="1985" w:type="dxa"/>
          </w:tcPr>
          <w:p w14:paraId="33144049"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14</w:t>
            </w:r>
          </w:p>
        </w:tc>
        <w:tc>
          <w:tcPr>
            <w:tcW w:w="1995" w:type="dxa"/>
          </w:tcPr>
          <w:p w14:paraId="2AF2F468"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4</w:t>
            </w:r>
          </w:p>
        </w:tc>
      </w:tr>
      <w:tr w:rsidR="0088042D" w:rsidRPr="0088042D" w14:paraId="6124605A" w14:textId="77777777" w:rsidTr="005E2F74">
        <w:trPr>
          <w:cnfStyle w:val="000000010000" w:firstRow="0" w:lastRow="0" w:firstColumn="0" w:lastColumn="0" w:oddVBand="0" w:evenVBand="0" w:oddHBand="0" w:evenHBand="1"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4D5A6925" w14:textId="77777777" w:rsidR="0088042D" w:rsidRPr="0088042D" w:rsidRDefault="0088042D" w:rsidP="008515CE">
            <w:pPr>
              <w:pStyle w:val="TableText"/>
            </w:pPr>
            <w:r w:rsidRPr="0088042D">
              <w:t>Tardigrada</w:t>
            </w:r>
          </w:p>
        </w:tc>
        <w:tc>
          <w:tcPr>
            <w:tcW w:w="1701" w:type="dxa"/>
          </w:tcPr>
          <w:p w14:paraId="208083FD"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2</w:t>
            </w:r>
          </w:p>
        </w:tc>
        <w:tc>
          <w:tcPr>
            <w:tcW w:w="1984" w:type="dxa"/>
          </w:tcPr>
          <w:p w14:paraId="7D5448B0"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4</w:t>
            </w:r>
          </w:p>
        </w:tc>
        <w:tc>
          <w:tcPr>
            <w:tcW w:w="1985" w:type="dxa"/>
          </w:tcPr>
          <w:p w14:paraId="25758897"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pPr>
            <w:r w:rsidRPr="0088042D">
              <w:t>1</w:t>
            </w:r>
          </w:p>
        </w:tc>
        <w:tc>
          <w:tcPr>
            <w:tcW w:w="1995" w:type="dxa"/>
          </w:tcPr>
          <w:p w14:paraId="2905DE0D" w14:textId="77777777" w:rsidR="0088042D" w:rsidRPr="0088042D" w:rsidRDefault="0088042D" w:rsidP="008515CE">
            <w:pPr>
              <w:pStyle w:val="TableText"/>
              <w:cnfStyle w:val="000000010000" w:firstRow="0" w:lastRow="0" w:firstColumn="0" w:lastColumn="0" w:oddVBand="0" w:evenVBand="0" w:oddHBand="0" w:evenHBand="1" w:firstRowFirstColumn="0" w:firstRowLastColumn="0" w:lastRowFirstColumn="0" w:lastRowLastColumn="0"/>
              <w:rPr>
                <w:lang w:val="en-AU"/>
              </w:rPr>
            </w:pPr>
            <w:r w:rsidRPr="0088042D">
              <w:rPr>
                <w:lang w:val="en-AU"/>
              </w:rPr>
              <w:t>0</w:t>
            </w:r>
          </w:p>
        </w:tc>
      </w:tr>
      <w:tr w:rsidR="0088042D" w:rsidRPr="0088042D" w14:paraId="3594D2C7" w14:textId="77777777" w:rsidTr="005E2F74">
        <w:trPr>
          <w:cnfStyle w:val="000000100000" w:firstRow="0" w:lastRow="0" w:firstColumn="0" w:lastColumn="0" w:oddVBand="0" w:evenVBand="0" w:oddHBand="1" w:evenHBand="0" w:firstRowFirstColumn="0" w:firstRowLastColumn="0" w:lastRowFirstColumn="0" w:lastRowLastColumn="0"/>
          <w:cantSplit/>
          <w:trHeight w:hRule="exact" w:val="340"/>
        </w:trPr>
        <w:tc>
          <w:tcPr>
            <w:cnfStyle w:val="001000000000" w:firstRow="0" w:lastRow="0" w:firstColumn="1" w:lastColumn="0" w:oddVBand="0" w:evenVBand="0" w:oddHBand="0" w:evenHBand="0" w:firstRowFirstColumn="0" w:firstRowLastColumn="0" w:lastRowFirstColumn="0" w:lastRowLastColumn="0"/>
            <w:tcW w:w="1980" w:type="dxa"/>
          </w:tcPr>
          <w:p w14:paraId="4B914F69" w14:textId="77777777" w:rsidR="0088042D" w:rsidRPr="0088042D" w:rsidRDefault="0088042D" w:rsidP="008515CE">
            <w:pPr>
              <w:pStyle w:val="TableText"/>
            </w:pPr>
            <w:r w:rsidRPr="0088042D">
              <w:t>Gastropoda</w:t>
            </w:r>
          </w:p>
        </w:tc>
        <w:tc>
          <w:tcPr>
            <w:tcW w:w="1701" w:type="dxa"/>
          </w:tcPr>
          <w:p w14:paraId="20A04C82"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1</w:t>
            </w:r>
          </w:p>
        </w:tc>
        <w:tc>
          <w:tcPr>
            <w:tcW w:w="1984" w:type="dxa"/>
          </w:tcPr>
          <w:p w14:paraId="40A3D724"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2</w:t>
            </w:r>
          </w:p>
        </w:tc>
        <w:tc>
          <w:tcPr>
            <w:tcW w:w="1985" w:type="dxa"/>
          </w:tcPr>
          <w:p w14:paraId="68815798"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pPr>
            <w:r w:rsidRPr="0088042D">
              <w:t>18</w:t>
            </w:r>
          </w:p>
        </w:tc>
        <w:tc>
          <w:tcPr>
            <w:tcW w:w="1995" w:type="dxa"/>
          </w:tcPr>
          <w:p w14:paraId="450A420D" w14:textId="77777777" w:rsidR="0088042D" w:rsidRPr="0088042D" w:rsidRDefault="0088042D" w:rsidP="008515CE">
            <w:pPr>
              <w:pStyle w:val="TableText"/>
              <w:cnfStyle w:val="000000100000" w:firstRow="0" w:lastRow="0" w:firstColumn="0" w:lastColumn="0" w:oddVBand="0" w:evenVBand="0" w:oddHBand="1" w:evenHBand="0" w:firstRowFirstColumn="0" w:firstRowLastColumn="0" w:lastRowFirstColumn="0" w:lastRowLastColumn="0"/>
              <w:rPr>
                <w:lang w:val="en-AU"/>
              </w:rPr>
            </w:pPr>
            <w:r w:rsidRPr="0088042D">
              <w:rPr>
                <w:lang w:val="en-AU"/>
              </w:rPr>
              <w:t>5</w:t>
            </w:r>
          </w:p>
        </w:tc>
      </w:tr>
    </w:tbl>
    <w:p w14:paraId="1FB53D22" w14:textId="77777777" w:rsidR="0088042D" w:rsidRDefault="0088042D" w:rsidP="0088042D">
      <w:pPr>
        <w:pStyle w:val="BodyText"/>
      </w:pPr>
    </w:p>
    <w:p w14:paraId="613AAFC7" w14:textId="77777777" w:rsidR="0088042D" w:rsidRDefault="0088042D" w:rsidP="00265E63">
      <w:pPr>
        <w:pStyle w:val="Box1Heading"/>
      </w:pPr>
      <w:r>
        <w:t>Overall, our analysis of detection methods for stygofauna indicated that …</w:t>
      </w:r>
    </w:p>
    <w:p w14:paraId="2376402F" w14:textId="77777777" w:rsidR="0088042D" w:rsidRDefault="0088042D" w:rsidP="00265E63">
      <w:pPr>
        <w:pStyle w:val="Box1Text"/>
      </w:pPr>
      <w:r>
        <w:t>It is important that studies aiming to reliably characterise or detect stygofauna communities do not rely solely on metagenomic methods but use a combination of metagenomics and whole-organism analysis.</w:t>
      </w:r>
    </w:p>
    <w:p w14:paraId="0A890B37" w14:textId="77777777" w:rsidR="0088042D" w:rsidRDefault="0088042D" w:rsidP="00265E63">
      <w:pPr>
        <w:pStyle w:val="Box1Text"/>
      </w:pPr>
      <w:r>
        <w:t>Further investigations into the use of eDNA for detecting groundwater Crustacea are required, including studies of the fate and longevity of eDNA and its reliability for detecting Crustacea, especially in low abundances.</w:t>
      </w:r>
    </w:p>
    <w:p w14:paraId="4680030A" w14:textId="77777777" w:rsidR="0088042D" w:rsidRDefault="0088042D" w:rsidP="00265E63">
      <w:pPr>
        <w:pStyle w:val="Box1Text"/>
      </w:pPr>
      <w:r>
        <w:t>Sequencing of individual specimens is required to further build sequence reference libraries for stygofauna and allow more robust identification using DNA methods.</w:t>
      </w:r>
    </w:p>
    <w:p w14:paraId="08E5082D" w14:textId="77777777" w:rsidR="0088042D" w:rsidRDefault="0088042D" w:rsidP="00265E63">
      <w:pPr>
        <w:pStyle w:val="Heading2Numbered"/>
        <w:numPr>
          <w:ilvl w:val="0"/>
          <w:numId w:val="0"/>
        </w:numPr>
        <w:ind w:left="567" w:hanging="567"/>
      </w:pPr>
      <w:bookmarkStart w:id="75" w:name="s35"/>
      <w:bookmarkStart w:id="76" w:name="_Toc165028926"/>
      <w:r>
        <w:t>3.5</w:t>
      </w:r>
      <w:bookmarkEnd w:id="75"/>
      <w:r>
        <w:tab/>
        <w:t>Associations of groundwater biota with water chemistry and site attributes</w:t>
      </w:r>
      <w:bookmarkEnd w:id="76"/>
    </w:p>
    <w:p w14:paraId="557754BA" w14:textId="77777777" w:rsidR="0088042D" w:rsidRDefault="0088042D" w:rsidP="00265E63">
      <w:pPr>
        <w:pStyle w:val="Heading3Numbered"/>
        <w:numPr>
          <w:ilvl w:val="0"/>
          <w:numId w:val="0"/>
        </w:numPr>
        <w:ind w:left="1277" w:hanging="851"/>
      </w:pPr>
      <w:bookmarkStart w:id="77" w:name="_Toc165028927"/>
      <w:r>
        <w:t>3.5.1</w:t>
      </w:r>
      <w:r>
        <w:tab/>
        <w:t>Stygofauna</w:t>
      </w:r>
      <w:bookmarkEnd w:id="77"/>
    </w:p>
    <w:p w14:paraId="5DFA4E1E" w14:textId="78832ADC" w:rsidR="0088042D" w:rsidRDefault="0088042D" w:rsidP="0088042D">
      <w:pPr>
        <w:pStyle w:val="BodyText"/>
      </w:pPr>
      <w:r>
        <w:t xml:space="preserve">Individually, habitat variables best explained the variation in stygofauna assemblages (marginal test, </w:t>
      </w:r>
      <w:r w:rsidR="00223DFD">
        <w:fldChar w:fldCharType="begin"/>
      </w:r>
      <w:r w:rsidR="00223DFD">
        <w:instrText xml:space="preserve"> REF _Ref164634884 \h </w:instrText>
      </w:r>
      <w:r w:rsidR="00223DFD">
        <w:fldChar w:fldCharType="separate"/>
      </w:r>
      <w:r w:rsidR="005852BB">
        <w:t xml:space="preserve">Table </w:t>
      </w:r>
      <w:r w:rsidR="005852BB">
        <w:rPr>
          <w:noProof/>
        </w:rPr>
        <w:t>8</w:t>
      </w:r>
      <w:r w:rsidR="00223DFD">
        <w:fldChar w:fldCharType="end"/>
      </w:r>
      <w:r>
        <w:t xml:space="preserve">). Sediment volume, sulfate concentrations and the presence of trees and organic sediments were the variables that together best explained the variation in stygofauna assemblages (sequential test, </w:t>
      </w:r>
      <w:r w:rsidR="00223DFD">
        <w:fldChar w:fldCharType="begin"/>
      </w:r>
      <w:r w:rsidR="00223DFD">
        <w:instrText xml:space="preserve"> REF _Ref164634884 \h </w:instrText>
      </w:r>
      <w:r w:rsidR="00223DFD">
        <w:fldChar w:fldCharType="separate"/>
      </w:r>
      <w:r w:rsidR="005852BB">
        <w:t xml:space="preserve">Table </w:t>
      </w:r>
      <w:r w:rsidR="005852BB">
        <w:rPr>
          <w:noProof/>
        </w:rPr>
        <w:t>8</w:t>
      </w:r>
      <w:r w:rsidR="00223DFD">
        <w:fldChar w:fldCharType="end"/>
      </w:r>
      <w:r>
        <w:t>). Organic sediments were only present at bore 75039, and so may be a correlate for other conditions unique to that location. The importance of sediment variables and the presence of trees in influencing stygofauna assemblages is well established (e.g., Mösslacher 1998; Korbel and Hose 2015; Korbel et al. 2019; Korbel et al. 2022a). Tree roots provide an important source of carbon in otherwise carbon-limited groundwater environments, and the presence of trees has been correlated with greater stygofauna richness and abundance (Korbel and Hose 2015).</w:t>
      </w:r>
    </w:p>
    <w:p w14:paraId="6693B9FA" w14:textId="19014582" w:rsidR="0088042D" w:rsidRDefault="0088042D" w:rsidP="0088042D">
      <w:pPr>
        <w:pStyle w:val="BodyText"/>
      </w:pPr>
      <w:r>
        <w:lastRenderedPageBreak/>
        <w:t xml:space="preserve">Nitrate and ammonia concentrations were, by themselves, also significantly correlated with stygofauna assemblage composition (marginal test, </w:t>
      </w:r>
      <w:r w:rsidR="00223DFD">
        <w:fldChar w:fldCharType="begin"/>
      </w:r>
      <w:r w:rsidR="00223DFD">
        <w:instrText xml:space="preserve"> REF _Ref164634884 \h </w:instrText>
      </w:r>
      <w:r w:rsidR="00223DFD">
        <w:fldChar w:fldCharType="separate"/>
      </w:r>
      <w:r w:rsidR="005852BB">
        <w:t xml:space="preserve">Table </w:t>
      </w:r>
      <w:r w:rsidR="005852BB">
        <w:rPr>
          <w:noProof/>
        </w:rPr>
        <w:t>8</w:t>
      </w:r>
      <w:r w:rsidR="00223DFD">
        <w:fldChar w:fldCharType="end"/>
      </w:r>
      <w:r>
        <w:t>), which may reflect agricultural impacts from the overlying land use. Stygofauna have been detected more frequently in mildly nitrogen-enriched sites associated with agriculture (Korbel et al. 2013a). Sodium concentrations were also correlated with stygofauna community structure, which was correlated with electrical conductivity (salinity) (r=0.88), an important determinant of groundwater assemblages (Shapouri et al. 2015; Nelson et al. in review), although EC concentrations were all relatively low (&lt;380 µS/cm) and not in the range likely to limit the presence of stygofauna (Castaño-Sánchez et al. 2020a; Castaño-Sánchez et al. 2020b).</w:t>
      </w:r>
    </w:p>
    <w:p w14:paraId="0E6C51F5" w14:textId="7C2AC3EA" w:rsidR="0088042D" w:rsidRPr="008515CE" w:rsidRDefault="008515CE" w:rsidP="008515CE">
      <w:pPr>
        <w:pStyle w:val="TABLEHEADING"/>
      </w:pPr>
      <w:bookmarkStart w:id="78" w:name="_Ref164634884"/>
      <w:r>
        <w:t xml:space="preserve">Table </w:t>
      </w:r>
      <w:r>
        <w:fldChar w:fldCharType="begin"/>
      </w:r>
      <w:r>
        <w:instrText xml:space="preserve"> SEQ Table \* ARABIC </w:instrText>
      </w:r>
      <w:r>
        <w:fldChar w:fldCharType="separate"/>
      </w:r>
      <w:r w:rsidR="005852BB">
        <w:rPr>
          <w:noProof/>
        </w:rPr>
        <w:t>8</w:t>
      </w:r>
      <w:r>
        <w:fldChar w:fldCharType="end"/>
      </w:r>
      <w:bookmarkEnd w:id="78"/>
      <w:r w:rsidRPr="00E55FC3">
        <w:t>. Proportion of variation (r</w:t>
      </w:r>
      <w:r w:rsidRPr="00223DFD">
        <w:rPr>
          <w:vertAlign w:val="superscript"/>
        </w:rPr>
        <w:t>2</w:t>
      </w:r>
      <w:r w:rsidRPr="00E55FC3">
        <w:t>) in stygofauna community structure explained by individual environmental variables</w:t>
      </w:r>
    </w:p>
    <w:tbl>
      <w:tblPr>
        <w:tblStyle w:val="IESCTABLE1"/>
        <w:tblW w:w="5000" w:type="pct"/>
        <w:tblLook w:val="04A0" w:firstRow="1" w:lastRow="0" w:firstColumn="1" w:lastColumn="0" w:noHBand="0" w:noVBand="1"/>
      </w:tblPr>
      <w:tblGrid>
        <w:gridCol w:w="2659"/>
        <w:gridCol w:w="1198"/>
        <w:gridCol w:w="1198"/>
        <w:gridCol w:w="1335"/>
        <w:gridCol w:w="1335"/>
        <w:gridCol w:w="1335"/>
      </w:tblGrid>
      <w:tr w:rsidR="00265E63" w:rsidRPr="0088042D" w14:paraId="2C52FAE1" w14:textId="77777777" w:rsidTr="005E2F74">
        <w:trPr>
          <w:cnfStyle w:val="100000000000" w:firstRow="1" w:lastRow="0" w:firstColumn="0" w:lastColumn="0" w:oddVBand="0" w:evenVBand="0" w:oddHBand="0" w:evenHBand="0" w:firstRowFirstColumn="0" w:firstRowLastColumn="0" w:lastRowFirstColumn="0" w:lastRowLastColumn="0"/>
          <w:trHeight w:val="324"/>
          <w:tblHeader/>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67DC77F6" w14:textId="77777777" w:rsidR="0088042D" w:rsidRPr="00265E63" w:rsidRDefault="0088042D" w:rsidP="00265E63">
            <w:pPr>
              <w:pStyle w:val="TableHeaderRow"/>
              <w:rPr>
                <w:b/>
              </w:rPr>
            </w:pPr>
            <w:r w:rsidRPr="00265E63">
              <w:rPr>
                <w:b/>
              </w:rPr>
              <w:t>Variable</w:t>
            </w:r>
          </w:p>
        </w:tc>
        <w:tc>
          <w:tcPr>
            <w:tcW w:w="683" w:type="pct"/>
            <w:noWrap/>
            <w:tcMar>
              <w:top w:w="57" w:type="dxa"/>
              <w:left w:w="57" w:type="dxa"/>
              <w:bottom w:w="85" w:type="dxa"/>
              <w:right w:w="57" w:type="dxa"/>
            </w:tcMar>
            <w:hideMark/>
          </w:tcPr>
          <w:p w14:paraId="67E3C42D" w14:textId="36486709" w:rsidR="00265E63" w:rsidRPr="00265E63" w:rsidRDefault="00265E63" w:rsidP="00265E63">
            <w:pPr>
              <w:pStyle w:val="TableHeaderRow"/>
              <w:cnfStyle w:val="100000000000" w:firstRow="1" w:lastRow="0" w:firstColumn="0" w:lastColumn="0" w:oddVBand="0" w:evenVBand="0" w:oddHBand="0" w:evenHBand="0" w:firstRowFirstColumn="0" w:firstRowLastColumn="0" w:lastRowFirstColumn="0" w:lastRowLastColumn="0"/>
              <w:rPr>
                <w:b/>
              </w:rPr>
            </w:pPr>
            <w:r w:rsidRPr="00265E63">
              <w:rPr>
                <w:b/>
              </w:rPr>
              <w:t>Marginal test</w:t>
            </w:r>
          </w:p>
          <w:p w14:paraId="0FF31401" w14:textId="312808BB" w:rsidR="0088042D" w:rsidRPr="00265E63" w:rsidRDefault="0088042D" w:rsidP="00265E63">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265E63">
              <w:rPr>
                <w:b/>
              </w:rPr>
              <w:t>r2</w:t>
            </w:r>
          </w:p>
        </w:tc>
        <w:tc>
          <w:tcPr>
            <w:tcW w:w="683" w:type="pct"/>
            <w:noWrap/>
            <w:tcMar>
              <w:top w:w="57" w:type="dxa"/>
              <w:left w:w="57" w:type="dxa"/>
              <w:bottom w:w="85" w:type="dxa"/>
              <w:right w:w="57" w:type="dxa"/>
            </w:tcMar>
            <w:hideMark/>
          </w:tcPr>
          <w:p w14:paraId="76BAE953" w14:textId="77777777" w:rsidR="00265E63" w:rsidRPr="00265E63" w:rsidRDefault="00265E63" w:rsidP="00265E63">
            <w:pPr>
              <w:pStyle w:val="TableHeaderRow"/>
              <w:cnfStyle w:val="100000000000" w:firstRow="1" w:lastRow="0" w:firstColumn="0" w:lastColumn="0" w:oddVBand="0" w:evenVBand="0" w:oddHBand="0" w:evenHBand="0" w:firstRowFirstColumn="0" w:firstRowLastColumn="0" w:lastRowFirstColumn="0" w:lastRowLastColumn="0"/>
              <w:rPr>
                <w:b/>
              </w:rPr>
            </w:pPr>
            <w:r w:rsidRPr="00265E63">
              <w:rPr>
                <w:b/>
              </w:rPr>
              <w:t>Marginal test</w:t>
            </w:r>
          </w:p>
          <w:p w14:paraId="7B531299" w14:textId="77777777" w:rsidR="0088042D" w:rsidRPr="00265E63" w:rsidRDefault="0088042D" w:rsidP="00265E63">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265E63">
              <w:rPr>
                <w:b/>
              </w:rPr>
              <w:t>p</w:t>
            </w:r>
          </w:p>
        </w:tc>
        <w:tc>
          <w:tcPr>
            <w:tcW w:w="683" w:type="pct"/>
            <w:noWrap/>
            <w:tcMar>
              <w:top w:w="57" w:type="dxa"/>
              <w:left w:w="57" w:type="dxa"/>
              <w:bottom w:w="85" w:type="dxa"/>
              <w:right w:w="57" w:type="dxa"/>
            </w:tcMar>
            <w:hideMark/>
          </w:tcPr>
          <w:p w14:paraId="7B96046B" w14:textId="0A090D2C" w:rsidR="00265E63" w:rsidRPr="00265E63" w:rsidRDefault="00AC51C4" w:rsidP="00265E63">
            <w:pPr>
              <w:pStyle w:val="TableHeaderRow"/>
              <w:cnfStyle w:val="100000000000" w:firstRow="1" w:lastRow="0" w:firstColumn="0" w:lastColumn="0" w:oddVBand="0" w:evenVBand="0" w:oddHBand="0" w:evenHBand="0" w:firstRowFirstColumn="0" w:firstRowLastColumn="0" w:lastRowFirstColumn="0" w:lastRowLastColumn="0"/>
              <w:rPr>
                <w:b/>
              </w:rPr>
            </w:pPr>
            <w:r>
              <w:rPr>
                <w:b/>
              </w:rPr>
              <w:t>Sequential te</w:t>
            </w:r>
            <w:r w:rsidR="00265E63" w:rsidRPr="00265E63">
              <w:rPr>
                <w:b/>
              </w:rPr>
              <w:t>st</w:t>
            </w:r>
          </w:p>
          <w:p w14:paraId="3CFD662D" w14:textId="77777777" w:rsidR="0088042D" w:rsidRPr="00265E63" w:rsidRDefault="0088042D" w:rsidP="00265E63">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265E63">
              <w:rPr>
                <w:b/>
              </w:rPr>
              <w:t>r</w:t>
            </w:r>
            <w:r w:rsidRPr="00265E63">
              <w:rPr>
                <w:b/>
                <w:vertAlign w:val="superscript"/>
              </w:rPr>
              <w:t>2</w:t>
            </w:r>
          </w:p>
        </w:tc>
        <w:tc>
          <w:tcPr>
            <w:tcW w:w="754" w:type="pct"/>
            <w:noWrap/>
            <w:tcMar>
              <w:top w:w="57" w:type="dxa"/>
              <w:left w:w="57" w:type="dxa"/>
              <w:bottom w:w="85" w:type="dxa"/>
              <w:right w:w="57" w:type="dxa"/>
            </w:tcMar>
            <w:hideMark/>
          </w:tcPr>
          <w:p w14:paraId="082DE4FC" w14:textId="77185BBC" w:rsidR="00265E63" w:rsidRPr="00265E63" w:rsidRDefault="00265E63" w:rsidP="00265E63">
            <w:pPr>
              <w:pStyle w:val="TableHeaderRow"/>
              <w:cnfStyle w:val="100000000000" w:firstRow="1" w:lastRow="0" w:firstColumn="0" w:lastColumn="0" w:oddVBand="0" w:evenVBand="0" w:oddHBand="0" w:evenHBand="0" w:firstRowFirstColumn="0" w:firstRowLastColumn="0" w:lastRowFirstColumn="0" w:lastRowLastColumn="0"/>
              <w:rPr>
                <w:b/>
              </w:rPr>
            </w:pPr>
            <w:r w:rsidRPr="00265E63">
              <w:rPr>
                <w:b/>
              </w:rPr>
              <w:t>Sequential test</w:t>
            </w:r>
          </w:p>
          <w:p w14:paraId="6045AA15" w14:textId="45347308" w:rsidR="0088042D" w:rsidRPr="00265E63" w:rsidRDefault="0088042D" w:rsidP="00265E63">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265E63">
              <w:rPr>
                <w:b/>
              </w:rPr>
              <w:t>Cumulative r</w:t>
            </w:r>
            <w:r w:rsidRPr="00265E63">
              <w:rPr>
                <w:b/>
                <w:vertAlign w:val="superscript"/>
              </w:rPr>
              <w:t>2</w:t>
            </w:r>
          </w:p>
        </w:tc>
        <w:tc>
          <w:tcPr>
            <w:tcW w:w="754" w:type="pct"/>
            <w:noWrap/>
            <w:tcMar>
              <w:top w:w="57" w:type="dxa"/>
              <w:left w:w="57" w:type="dxa"/>
              <w:bottom w:w="85" w:type="dxa"/>
              <w:right w:w="57" w:type="dxa"/>
            </w:tcMar>
            <w:hideMark/>
          </w:tcPr>
          <w:p w14:paraId="74FD30EC" w14:textId="77777777" w:rsidR="00265E63" w:rsidRPr="00265E63" w:rsidRDefault="00265E63" w:rsidP="00265E63">
            <w:pPr>
              <w:pStyle w:val="TableHeaderRow"/>
              <w:cnfStyle w:val="100000000000" w:firstRow="1" w:lastRow="0" w:firstColumn="0" w:lastColumn="0" w:oddVBand="0" w:evenVBand="0" w:oddHBand="0" w:evenHBand="0" w:firstRowFirstColumn="0" w:firstRowLastColumn="0" w:lastRowFirstColumn="0" w:lastRowLastColumn="0"/>
              <w:rPr>
                <w:b/>
              </w:rPr>
            </w:pPr>
            <w:r w:rsidRPr="00265E63">
              <w:rPr>
                <w:b/>
              </w:rPr>
              <w:t>Sequential test</w:t>
            </w:r>
          </w:p>
          <w:p w14:paraId="6B9ACA62" w14:textId="77777777" w:rsidR="0088042D" w:rsidRPr="00265E63" w:rsidRDefault="0088042D" w:rsidP="00265E63">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265E63">
              <w:rPr>
                <w:b/>
              </w:rPr>
              <w:t>p</w:t>
            </w:r>
          </w:p>
        </w:tc>
      </w:tr>
      <w:tr w:rsidR="00AC51C4" w:rsidRPr="0088042D" w14:paraId="3829FD15" w14:textId="77777777" w:rsidTr="005E2F7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066F4529" w14:textId="77777777" w:rsidR="0088042D" w:rsidRPr="00265E63" w:rsidRDefault="0088042D" w:rsidP="00265E63">
            <w:pPr>
              <w:pStyle w:val="TableText"/>
              <w:rPr>
                <w:b w:val="0"/>
                <w:bCs w:val="0"/>
              </w:rPr>
            </w:pPr>
            <w:r w:rsidRPr="00265E63">
              <w:rPr>
                <w:b w:val="0"/>
                <w:bCs w:val="0"/>
              </w:rPr>
              <w:t>Sediment volume</w:t>
            </w:r>
          </w:p>
        </w:tc>
        <w:tc>
          <w:tcPr>
            <w:tcW w:w="683" w:type="pct"/>
            <w:noWrap/>
            <w:tcMar>
              <w:top w:w="57" w:type="dxa"/>
              <w:left w:w="57" w:type="dxa"/>
              <w:bottom w:w="85" w:type="dxa"/>
              <w:right w:w="57" w:type="dxa"/>
            </w:tcMar>
            <w:hideMark/>
          </w:tcPr>
          <w:p w14:paraId="75BCEAF1"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88042D">
              <w:t>0.157</w:t>
            </w:r>
          </w:p>
        </w:tc>
        <w:tc>
          <w:tcPr>
            <w:tcW w:w="683" w:type="pct"/>
            <w:noWrap/>
            <w:tcMar>
              <w:top w:w="57" w:type="dxa"/>
              <w:left w:w="57" w:type="dxa"/>
              <w:bottom w:w="85" w:type="dxa"/>
              <w:right w:w="57" w:type="dxa"/>
            </w:tcMar>
            <w:hideMark/>
          </w:tcPr>
          <w:p w14:paraId="6B8E1077"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0.001</w:t>
            </w:r>
          </w:p>
        </w:tc>
        <w:tc>
          <w:tcPr>
            <w:tcW w:w="683" w:type="pct"/>
            <w:noWrap/>
            <w:tcMar>
              <w:top w:w="57" w:type="dxa"/>
              <w:left w:w="57" w:type="dxa"/>
              <w:bottom w:w="85" w:type="dxa"/>
              <w:right w:w="57" w:type="dxa"/>
            </w:tcMar>
            <w:hideMark/>
          </w:tcPr>
          <w:p w14:paraId="441A9B3E"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88042D">
              <w:t>0.157</w:t>
            </w:r>
          </w:p>
        </w:tc>
        <w:tc>
          <w:tcPr>
            <w:tcW w:w="754" w:type="pct"/>
            <w:noWrap/>
            <w:tcMar>
              <w:top w:w="57" w:type="dxa"/>
              <w:left w:w="57" w:type="dxa"/>
              <w:bottom w:w="85" w:type="dxa"/>
              <w:right w:w="57" w:type="dxa"/>
            </w:tcMar>
            <w:hideMark/>
          </w:tcPr>
          <w:p w14:paraId="4BC276A9"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88042D">
              <w:t>0.157</w:t>
            </w:r>
          </w:p>
        </w:tc>
        <w:tc>
          <w:tcPr>
            <w:tcW w:w="754" w:type="pct"/>
            <w:noWrap/>
            <w:tcMar>
              <w:top w:w="57" w:type="dxa"/>
              <w:left w:w="57" w:type="dxa"/>
              <w:bottom w:w="85" w:type="dxa"/>
              <w:right w:w="57" w:type="dxa"/>
            </w:tcMar>
            <w:hideMark/>
          </w:tcPr>
          <w:p w14:paraId="7E4F02C3"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0.003</w:t>
            </w:r>
          </w:p>
        </w:tc>
      </w:tr>
      <w:tr w:rsidR="00AC51C4" w:rsidRPr="0088042D" w14:paraId="752AC628" w14:textId="77777777" w:rsidTr="005E2F74">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3DDEED6A" w14:textId="77777777" w:rsidR="0088042D" w:rsidRPr="00265E63" w:rsidRDefault="0088042D" w:rsidP="00265E63">
            <w:pPr>
              <w:pStyle w:val="TableText"/>
              <w:rPr>
                <w:b w:val="0"/>
                <w:bCs w:val="0"/>
              </w:rPr>
            </w:pPr>
            <w:r w:rsidRPr="00265E63">
              <w:rPr>
                <w:b w:val="0"/>
                <w:bCs w:val="0"/>
              </w:rPr>
              <w:t>Trees within 250 m</w:t>
            </w:r>
          </w:p>
        </w:tc>
        <w:tc>
          <w:tcPr>
            <w:tcW w:w="683" w:type="pct"/>
            <w:noWrap/>
            <w:tcMar>
              <w:top w:w="57" w:type="dxa"/>
              <w:left w:w="57" w:type="dxa"/>
              <w:bottom w:w="85" w:type="dxa"/>
              <w:right w:w="57" w:type="dxa"/>
            </w:tcMar>
            <w:hideMark/>
          </w:tcPr>
          <w:p w14:paraId="2C46CCBB"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88042D">
              <w:t>0.062</w:t>
            </w:r>
          </w:p>
        </w:tc>
        <w:tc>
          <w:tcPr>
            <w:tcW w:w="683" w:type="pct"/>
            <w:noWrap/>
            <w:tcMar>
              <w:top w:w="57" w:type="dxa"/>
              <w:left w:w="57" w:type="dxa"/>
              <w:bottom w:w="85" w:type="dxa"/>
              <w:right w:w="57" w:type="dxa"/>
            </w:tcMar>
            <w:hideMark/>
          </w:tcPr>
          <w:p w14:paraId="3328F7E1"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0.105</w:t>
            </w:r>
          </w:p>
        </w:tc>
        <w:tc>
          <w:tcPr>
            <w:tcW w:w="683" w:type="pct"/>
            <w:noWrap/>
            <w:tcMar>
              <w:top w:w="57" w:type="dxa"/>
              <w:left w:w="57" w:type="dxa"/>
              <w:bottom w:w="85" w:type="dxa"/>
              <w:right w:w="57" w:type="dxa"/>
            </w:tcMar>
            <w:hideMark/>
          </w:tcPr>
          <w:p w14:paraId="45BA3354"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88042D">
              <w:t>0.120</w:t>
            </w:r>
          </w:p>
        </w:tc>
        <w:tc>
          <w:tcPr>
            <w:tcW w:w="754" w:type="pct"/>
            <w:noWrap/>
            <w:tcMar>
              <w:top w:w="57" w:type="dxa"/>
              <w:left w:w="57" w:type="dxa"/>
              <w:bottom w:w="85" w:type="dxa"/>
              <w:right w:w="57" w:type="dxa"/>
            </w:tcMar>
            <w:hideMark/>
          </w:tcPr>
          <w:p w14:paraId="134FE706"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88042D">
              <w:t>0.277</w:t>
            </w:r>
          </w:p>
        </w:tc>
        <w:tc>
          <w:tcPr>
            <w:tcW w:w="754" w:type="pct"/>
            <w:noWrap/>
            <w:tcMar>
              <w:top w:w="57" w:type="dxa"/>
              <w:left w:w="57" w:type="dxa"/>
              <w:bottom w:w="85" w:type="dxa"/>
              <w:right w:w="57" w:type="dxa"/>
            </w:tcMar>
            <w:hideMark/>
          </w:tcPr>
          <w:p w14:paraId="7B5E8BEC"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0.003</w:t>
            </w:r>
          </w:p>
        </w:tc>
      </w:tr>
      <w:tr w:rsidR="00AC51C4" w:rsidRPr="0088042D" w14:paraId="27C6716C" w14:textId="77777777" w:rsidTr="005E2F7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0500DC41" w14:textId="77777777" w:rsidR="0088042D" w:rsidRPr="00265E63" w:rsidRDefault="0088042D" w:rsidP="00265E63">
            <w:pPr>
              <w:pStyle w:val="TableText"/>
              <w:rPr>
                <w:b w:val="0"/>
                <w:bCs w:val="0"/>
              </w:rPr>
            </w:pPr>
            <w:r w:rsidRPr="00265E63">
              <w:rPr>
                <w:b w:val="0"/>
                <w:bCs w:val="0"/>
              </w:rPr>
              <w:t>Organic sediments</w:t>
            </w:r>
          </w:p>
        </w:tc>
        <w:tc>
          <w:tcPr>
            <w:tcW w:w="683" w:type="pct"/>
            <w:noWrap/>
            <w:tcMar>
              <w:top w:w="57" w:type="dxa"/>
              <w:left w:w="57" w:type="dxa"/>
              <w:bottom w:w="85" w:type="dxa"/>
              <w:right w:w="57" w:type="dxa"/>
            </w:tcMar>
            <w:hideMark/>
          </w:tcPr>
          <w:p w14:paraId="0D0E5680"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88042D">
              <w:t>0.105</w:t>
            </w:r>
          </w:p>
        </w:tc>
        <w:tc>
          <w:tcPr>
            <w:tcW w:w="683" w:type="pct"/>
            <w:noWrap/>
            <w:tcMar>
              <w:top w:w="57" w:type="dxa"/>
              <w:left w:w="57" w:type="dxa"/>
              <w:bottom w:w="85" w:type="dxa"/>
              <w:right w:w="57" w:type="dxa"/>
            </w:tcMar>
            <w:hideMark/>
          </w:tcPr>
          <w:p w14:paraId="7A191868"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0.004</w:t>
            </w:r>
          </w:p>
        </w:tc>
        <w:tc>
          <w:tcPr>
            <w:tcW w:w="683" w:type="pct"/>
            <w:noWrap/>
            <w:tcMar>
              <w:top w:w="57" w:type="dxa"/>
              <w:left w:w="57" w:type="dxa"/>
              <w:bottom w:w="85" w:type="dxa"/>
              <w:right w:w="57" w:type="dxa"/>
            </w:tcMar>
            <w:hideMark/>
          </w:tcPr>
          <w:p w14:paraId="2FCA388E"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88042D">
              <w:t>0.105</w:t>
            </w:r>
          </w:p>
        </w:tc>
        <w:tc>
          <w:tcPr>
            <w:tcW w:w="754" w:type="pct"/>
            <w:noWrap/>
            <w:tcMar>
              <w:top w:w="57" w:type="dxa"/>
              <w:left w:w="57" w:type="dxa"/>
              <w:bottom w:w="85" w:type="dxa"/>
              <w:right w:w="57" w:type="dxa"/>
            </w:tcMar>
            <w:hideMark/>
          </w:tcPr>
          <w:p w14:paraId="7BE87347"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88042D">
              <w:t>0.382</w:t>
            </w:r>
          </w:p>
        </w:tc>
        <w:tc>
          <w:tcPr>
            <w:tcW w:w="754" w:type="pct"/>
            <w:noWrap/>
            <w:tcMar>
              <w:top w:w="57" w:type="dxa"/>
              <w:left w:w="57" w:type="dxa"/>
              <w:bottom w:w="85" w:type="dxa"/>
              <w:right w:w="57" w:type="dxa"/>
            </w:tcMar>
            <w:hideMark/>
          </w:tcPr>
          <w:p w14:paraId="1F9B66E0" w14:textId="77777777" w:rsidR="0088042D" w:rsidRPr="0088042D" w:rsidRDefault="0088042D" w:rsidP="00265E63">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0.002</w:t>
            </w:r>
          </w:p>
        </w:tc>
      </w:tr>
      <w:tr w:rsidR="00AC51C4" w:rsidRPr="0088042D" w14:paraId="3D46062A" w14:textId="77777777" w:rsidTr="005E2F74">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02FA121B" w14:textId="77777777" w:rsidR="0088042D" w:rsidRPr="00265E63" w:rsidRDefault="0088042D" w:rsidP="00265E63">
            <w:pPr>
              <w:pStyle w:val="TableText"/>
              <w:rPr>
                <w:b w:val="0"/>
                <w:bCs w:val="0"/>
              </w:rPr>
            </w:pPr>
            <w:r w:rsidRPr="00265E63">
              <w:rPr>
                <w:b w:val="0"/>
                <w:bCs w:val="0"/>
              </w:rPr>
              <w:t>Sulfate (SO</w:t>
            </w:r>
            <w:r w:rsidRPr="00265E63">
              <w:rPr>
                <w:b w:val="0"/>
                <w:bCs w:val="0"/>
                <w:vertAlign w:val="subscript"/>
              </w:rPr>
              <w:t>4</w:t>
            </w:r>
            <w:r w:rsidRPr="00265E63">
              <w:rPr>
                <w:b w:val="0"/>
                <w:bCs w:val="0"/>
              </w:rPr>
              <w:t>) (mg/L)</w:t>
            </w:r>
          </w:p>
        </w:tc>
        <w:tc>
          <w:tcPr>
            <w:tcW w:w="683" w:type="pct"/>
            <w:noWrap/>
            <w:tcMar>
              <w:top w:w="57" w:type="dxa"/>
              <w:left w:w="57" w:type="dxa"/>
              <w:bottom w:w="85" w:type="dxa"/>
              <w:right w:w="57" w:type="dxa"/>
            </w:tcMar>
            <w:hideMark/>
          </w:tcPr>
          <w:p w14:paraId="4E954F6E"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88042D">
              <w:t>0.104</w:t>
            </w:r>
          </w:p>
        </w:tc>
        <w:tc>
          <w:tcPr>
            <w:tcW w:w="683" w:type="pct"/>
            <w:noWrap/>
            <w:tcMar>
              <w:top w:w="57" w:type="dxa"/>
              <w:left w:w="57" w:type="dxa"/>
              <w:bottom w:w="85" w:type="dxa"/>
              <w:right w:w="57" w:type="dxa"/>
            </w:tcMar>
            <w:hideMark/>
          </w:tcPr>
          <w:p w14:paraId="5114FC97"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0.020</w:t>
            </w:r>
          </w:p>
        </w:tc>
        <w:tc>
          <w:tcPr>
            <w:tcW w:w="683" w:type="pct"/>
            <w:noWrap/>
            <w:tcMar>
              <w:top w:w="57" w:type="dxa"/>
              <w:left w:w="57" w:type="dxa"/>
              <w:bottom w:w="85" w:type="dxa"/>
              <w:right w:w="57" w:type="dxa"/>
            </w:tcMar>
            <w:hideMark/>
          </w:tcPr>
          <w:p w14:paraId="2D2AFE3B"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88042D">
              <w:t>0.079</w:t>
            </w:r>
          </w:p>
        </w:tc>
        <w:tc>
          <w:tcPr>
            <w:tcW w:w="754" w:type="pct"/>
            <w:noWrap/>
            <w:tcMar>
              <w:top w:w="57" w:type="dxa"/>
              <w:left w:w="57" w:type="dxa"/>
              <w:bottom w:w="85" w:type="dxa"/>
              <w:right w:w="57" w:type="dxa"/>
            </w:tcMar>
            <w:hideMark/>
          </w:tcPr>
          <w:p w14:paraId="6567DAF3"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88042D">
              <w:t>0.461</w:t>
            </w:r>
          </w:p>
        </w:tc>
        <w:tc>
          <w:tcPr>
            <w:tcW w:w="754" w:type="pct"/>
            <w:noWrap/>
            <w:tcMar>
              <w:top w:w="57" w:type="dxa"/>
              <w:left w:w="57" w:type="dxa"/>
              <w:bottom w:w="85" w:type="dxa"/>
              <w:right w:w="57" w:type="dxa"/>
            </w:tcMar>
            <w:hideMark/>
          </w:tcPr>
          <w:p w14:paraId="5C477AFC" w14:textId="77777777" w:rsidR="0088042D" w:rsidRPr="0088042D" w:rsidRDefault="0088042D" w:rsidP="00265E63">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0.009</w:t>
            </w:r>
          </w:p>
        </w:tc>
      </w:tr>
      <w:tr w:rsidR="00265E63" w:rsidRPr="0088042D" w14:paraId="24A9B627"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42675352" w14:textId="77777777" w:rsidR="00265E63" w:rsidRPr="00265E63" w:rsidRDefault="00265E63" w:rsidP="00265E63">
            <w:pPr>
              <w:pStyle w:val="TableText"/>
              <w:rPr>
                <w:b w:val="0"/>
                <w:bCs w:val="0"/>
              </w:rPr>
            </w:pPr>
            <w:r w:rsidRPr="00265E63">
              <w:rPr>
                <w:b w:val="0"/>
                <w:bCs w:val="0"/>
              </w:rPr>
              <w:t>Nitrate (mg/L)</w:t>
            </w:r>
          </w:p>
        </w:tc>
        <w:tc>
          <w:tcPr>
            <w:tcW w:w="683" w:type="pct"/>
            <w:noWrap/>
            <w:tcMar>
              <w:top w:w="57" w:type="dxa"/>
              <w:left w:w="57" w:type="dxa"/>
              <w:bottom w:w="85" w:type="dxa"/>
              <w:right w:w="57" w:type="dxa"/>
            </w:tcMar>
            <w:hideMark/>
          </w:tcPr>
          <w:p w14:paraId="10F4575E"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0.152</w:t>
            </w:r>
          </w:p>
        </w:tc>
        <w:tc>
          <w:tcPr>
            <w:tcW w:w="683" w:type="pct"/>
            <w:noWrap/>
            <w:tcMar>
              <w:top w:w="57" w:type="dxa"/>
              <w:left w:w="57" w:type="dxa"/>
              <w:bottom w:w="85" w:type="dxa"/>
              <w:right w:w="57" w:type="dxa"/>
            </w:tcMar>
            <w:hideMark/>
          </w:tcPr>
          <w:p w14:paraId="08C87E2E"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0.001</w:t>
            </w:r>
          </w:p>
        </w:tc>
        <w:tc>
          <w:tcPr>
            <w:tcW w:w="683" w:type="pct"/>
            <w:noWrap/>
            <w:tcMar>
              <w:top w:w="57" w:type="dxa"/>
              <w:left w:w="57" w:type="dxa"/>
              <w:bottom w:w="85" w:type="dxa"/>
              <w:right w:w="57" w:type="dxa"/>
            </w:tcMar>
          </w:tcPr>
          <w:p w14:paraId="0E9D53B3" w14:textId="7C2429CE"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44A0BB37" w14:textId="78B2BDB1"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653B07DE" w14:textId="225A2E66"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265E63" w:rsidRPr="0088042D" w14:paraId="0801CFAB" w14:textId="77777777" w:rsidTr="000E530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1DBDBC3A" w14:textId="77777777" w:rsidR="00265E63" w:rsidRPr="00265E63" w:rsidRDefault="00265E63" w:rsidP="00265E63">
            <w:pPr>
              <w:pStyle w:val="TableText"/>
              <w:rPr>
                <w:b w:val="0"/>
                <w:bCs w:val="0"/>
              </w:rPr>
            </w:pPr>
            <w:r w:rsidRPr="00265E63">
              <w:rPr>
                <w:b w:val="0"/>
                <w:bCs w:val="0"/>
              </w:rPr>
              <w:t>Ammonia (mg/L)</w:t>
            </w:r>
          </w:p>
        </w:tc>
        <w:tc>
          <w:tcPr>
            <w:tcW w:w="683" w:type="pct"/>
            <w:noWrap/>
            <w:tcMar>
              <w:top w:w="57" w:type="dxa"/>
              <w:left w:w="57" w:type="dxa"/>
              <w:bottom w:w="85" w:type="dxa"/>
              <w:right w:w="57" w:type="dxa"/>
            </w:tcMar>
            <w:hideMark/>
          </w:tcPr>
          <w:p w14:paraId="12EAD08B"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0.110</w:t>
            </w:r>
          </w:p>
        </w:tc>
        <w:tc>
          <w:tcPr>
            <w:tcW w:w="683" w:type="pct"/>
            <w:noWrap/>
            <w:tcMar>
              <w:top w:w="57" w:type="dxa"/>
              <w:left w:w="57" w:type="dxa"/>
              <w:bottom w:w="85" w:type="dxa"/>
              <w:right w:w="57" w:type="dxa"/>
            </w:tcMar>
            <w:hideMark/>
          </w:tcPr>
          <w:p w14:paraId="554F254F"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0.005</w:t>
            </w:r>
          </w:p>
        </w:tc>
        <w:tc>
          <w:tcPr>
            <w:tcW w:w="683" w:type="pct"/>
            <w:noWrap/>
            <w:tcMar>
              <w:top w:w="57" w:type="dxa"/>
              <w:left w:w="57" w:type="dxa"/>
              <w:bottom w:w="85" w:type="dxa"/>
              <w:right w:w="57" w:type="dxa"/>
            </w:tcMar>
          </w:tcPr>
          <w:p w14:paraId="5857261C" w14:textId="2EF36B79"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225DD4EB" w14:textId="3EAA866A"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04BDFF8F" w14:textId="1264C371"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265E63" w:rsidRPr="0088042D" w14:paraId="34623FD0"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488887DF" w14:textId="77777777" w:rsidR="00265E63" w:rsidRPr="00265E63" w:rsidRDefault="00265E63" w:rsidP="00265E63">
            <w:pPr>
              <w:pStyle w:val="TableText"/>
              <w:rPr>
                <w:b w:val="0"/>
                <w:bCs w:val="0"/>
              </w:rPr>
            </w:pPr>
            <w:r w:rsidRPr="00265E63">
              <w:rPr>
                <w:b w:val="0"/>
                <w:bCs w:val="0"/>
              </w:rPr>
              <w:t>Na</w:t>
            </w:r>
            <w:r w:rsidRPr="00265E63">
              <w:rPr>
                <w:b w:val="0"/>
                <w:bCs w:val="0"/>
                <w:vertAlign w:val="superscript"/>
              </w:rPr>
              <w:t>+</w:t>
            </w:r>
            <w:r w:rsidRPr="00265E63">
              <w:rPr>
                <w:b w:val="0"/>
                <w:bCs w:val="0"/>
              </w:rPr>
              <w:t xml:space="preserve"> (µg/L)</w:t>
            </w:r>
          </w:p>
        </w:tc>
        <w:tc>
          <w:tcPr>
            <w:tcW w:w="683" w:type="pct"/>
            <w:noWrap/>
            <w:tcMar>
              <w:top w:w="57" w:type="dxa"/>
              <w:left w:w="57" w:type="dxa"/>
              <w:bottom w:w="85" w:type="dxa"/>
              <w:right w:w="57" w:type="dxa"/>
            </w:tcMar>
            <w:hideMark/>
          </w:tcPr>
          <w:p w14:paraId="38D14B0E"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0.099</w:t>
            </w:r>
          </w:p>
        </w:tc>
        <w:tc>
          <w:tcPr>
            <w:tcW w:w="683" w:type="pct"/>
            <w:noWrap/>
            <w:tcMar>
              <w:top w:w="57" w:type="dxa"/>
              <w:left w:w="57" w:type="dxa"/>
              <w:bottom w:w="85" w:type="dxa"/>
              <w:right w:w="57" w:type="dxa"/>
            </w:tcMar>
            <w:hideMark/>
          </w:tcPr>
          <w:p w14:paraId="50393825"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0.015</w:t>
            </w:r>
          </w:p>
        </w:tc>
        <w:tc>
          <w:tcPr>
            <w:tcW w:w="683" w:type="pct"/>
            <w:noWrap/>
            <w:tcMar>
              <w:top w:w="57" w:type="dxa"/>
              <w:left w:w="57" w:type="dxa"/>
              <w:bottom w:w="85" w:type="dxa"/>
              <w:right w:w="57" w:type="dxa"/>
            </w:tcMar>
          </w:tcPr>
          <w:p w14:paraId="3E2BB809" w14:textId="70D78A61"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2E400DE2" w14:textId="73FDF61C"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6A615E0E" w14:textId="4B6EC810"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265E63" w:rsidRPr="0088042D" w14:paraId="03F4EEF1" w14:textId="77777777" w:rsidTr="000E530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3836EAA6" w14:textId="77777777" w:rsidR="00265E63" w:rsidRPr="00265E63" w:rsidRDefault="00265E63" w:rsidP="00265E63">
            <w:pPr>
              <w:pStyle w:val="TableText"/>
              <w:rPr>
                <w:b w:val="0"/>
                <w:bCs w:val="0"/>
              </w:rPr>
            </w:pPr>
            <w:r w:rsidRPr="00265E63">
              <w:rPr>
                <w:b w:val="0"/>
                <w:bCs w:val="0"/>
              </w:rPr>
              <w:t>Total Kjeldahl nitrogen (mg/L)</w:t>
            </w:r>
          </w:p>
        </w:tc>
        <w:tc>
          <w:tcPr>
            <w:tcW w:w="683" w:type="pct"/>
            <w:noWrap/>
            <w:tcMar>
              <w:top w:w="57" w:type="dxa"/>
              <w:left w:w="57" w:type="dxa"/>
              <w:bottom w:w="85" w:type="dxa"/>
              <w:right w:w="57" w:type="dxa"/>
            </w:tcMar>
            <w:hideMark/>
          </w:tcPr>
          <w:p w14:paraId="2DD4C536"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0.075</w:t>
            </w:r>
          </w:p>
        </w:tc>
        <w:tc>
          <w:tcPr>
            <w:tcW w:w="683" w:type="pct"/>
            <w:noWrap/>
            <w:tcMar>
              <w:top w:w="57" w:type="dxa"/>
              <w:left w:w="57" w:type="dxa"/>
              <w:bottom w:w="85" w:type="dxa"/>
              <w:right w:w="57" w:type="dxa"/>
            </w:tcMar>
            <w:hideMark/>
          </w:tcPr>
          <w:p w14:paraId="569E7977"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0.069</w:t>
            </w:r>
          </w:p>
        </w:tc>
        <w:tc>
          <w:tcPr>
            <w:tcW w:w="683" w:type="pct"/>
            <w:noWrap/>
            <w:tcMar>
              <w:top w:w="57" w:type="dxa"/>
              <w:left w:w="57" w:type="dxa"/>
              <w:bottom w:w="85" w:type="dxa"/>
              <w:right w:w="57" w:type="dxa"/>
            </w:tcMar>
          </w:tcPr>
          <w:p w14:paraId="18A6A3B3" w14:textId="58BE4704"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4BE2B8DB" w14:textId="364D90F1"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53DA978D" w14:textId="17E48EF8"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265E63" w:rsidRPr="0088042D" w14:paraId="2B68EF31"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667F4A8C" w14:textId="77777777" w:rsidR="00265E63" w:rsidRPr="00265E63" w:rsidRDefault="00265E63" w:rsidP="00265E63">
            <w:pPr>
              <w:pStyle w:val="TableText"/>
              <w:rPr>
                <w:b w:val="0"/>
                <w:bCs w:val="0"/>
              </w:rPr>
            </w:pPr>
            <w:r w:rsidRPr="00265E63">
              <w:rPr>
                <w:b w:val="0"/>
                <w:bCs w:val="0"/>
              </w:rPr>
              <w:t>Electrical conductivity (µS/cm)</w:t>
            </w:r>
          </w:p>
        </w:tc>
        <w:tc>
          <w:tcPr>
            <w:tcW w:w="683" w:type="pct"/>
            <w:noWrap/>
            <w:tcMar>
              <w:top w:w="57" w:type="dxa"/>
              <w:left w:w="57" w:type="dxa"/>
              <w:bottom w:w="85" w:type="dxa"/>
              <w:right w:w="57" w:type="dxa"/>
            </w:tcMar>
            <w:hideMark/>
          </w:tcPr>
          <w:p w14:paraId="3C5BC323"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0.071</w:t>
            </w:r>
          </w:p>
        </w:tc>
        <w:tc>
          <w:tcPr>
            <w:tcW w:w="683" w:type="pct"/>
            <w:noWrap/>
            <w:tcMar>
              <w:top w:w="57" w:type="dxa"/>
              <w:left w:w="57" w:type="dxa"/>
              <w:bottom w:w="85" w:type="dxa"/>
              <w:right w:w="57" w:type="dxa"/>
            </w:tcMar>
            <w:hideMark/>
          </w:tcPr>
          <w:p w14:paraId="2759ED3C"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0.069</w:t>
            </w:r>
          </w:p>
        </w:tc>
        <w:tc>
          <w:tcPr>
            <w:tcW w:w="683" w:type="pct"/>
            <w:noWrap/>
            <w:tcMar>
              <w:top w:w="57" w:type="dxa"/>
              <w:left w:w="57" w:type="dxa"/>
              <w:bottom w:w="85" w:type="dxa"/>
              <w:right w:w="57" w:type="dxa"/>
            </w:tcMar>
          </w:tcPr>
          <w:p w14:paraId="3FEED044" w14:textId="30992F8A"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47B8A6C1" w14:textId="0E2B5CF1"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11E22317" w14:textId="16B739A6"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265E63" w:rsidRPr="0088042D" w14:paraId="2330840A" w14:textId="77777777" w:rsidTr="000E530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73ACE95D" w14:textId="77777777" w:rsidR="00265E63" w:rsidRPr="00265E63" w:rsidRDefault="00265E63" w:rsidP="00265E63">
            <w:pPr>
              <w:pStyle w:val="TableText"/>
              <w:rPr>
                <w:b w:val="0"/>
                <w:bCs w:val="0"/>
              </w:rPr>
            </w:pPr>
            <w:r w:rsidRPr="00265E63">
              <w:rPr>
                <w:b w:val="0"/>
                <w:bCs w:val="0"/>
              </w:rPr>
              <w:t>Nitrite (mg/L)</w:t>
            </w:r>
          </w:p>
        </w:tc>
        <w:tc>
          <w:tcPr>
            <w:tcW w:w="683" w:type="pct"/>
            <w:noWrap/>
            <w:tcMar>
              <w:top w:w="57" w:type="dxa"/>
              <w:left w:w="57" w:type="dxa"/>
              <w:bottom w:w="85" w:type="dxa"/>
              <w:right w:w="57" w:type="dxa"/>
            </w:tcMar>
            <w:hideMark/>
          </w:tcPr>
          <w:p w14:paraId="4B818853"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0.071</w:t>
            </w:r>
          </w:p>
        </w:tc>
        <w:tc>
          <w:tcPr>
            <w:tcW w:w="683" w:type="pct"/>
            <w:noWrap/>
            <w:tcMar>
              <w:top w:w="57" w:type="dxa"/>
              <w:left w:w="57" w:type="dxa"/>
              <w:bottom w:w="85" w:type="dxa"/>
              <w:right w:w="57" w:type="dxa"/>
            </w:tcMar>
            <w:hideMark/>
          </w:tcPr>
          <w:p w14:paraId="4357B570"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0.079</w:t>
            </w:r>
          </w:p>
        </w:tc>
        <w:tc>
          <w:tcPr>
            <w:tcW w:w="683" w:type="pct"/>
            <w:noWrap/>
            <w:tcMar>
              <w:top w:w="57" w:type="dxa"/>
              <w:left w:w="57" w:type="dxa"/>
              <w:bottom w:w="85" w:type="dxa"/>
              <w:right w:w="57" w:type="dxa"/>
            </w:tcMar>
          </w:tcPr>
          <w:p w14:paraId="16D86900" w14:textId="4FF58050"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0740DA47" w14:textId="41EA2E0D"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5E028EE3" w14:textId="7FC19E7D"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265E63" w:rsidRPr="0088042D" w14:paraId="68A9A3A7"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17464ADA" w14:textId="77777777" w:rsidR="00265E63" w:rsidRPr="00265E63" w:rsidRDefault="00265E63" w:rsidP="00265E63">
            <w:pPr>
              <w:pStyle w:val="TableText"/>
              <w:rPr>
                <w:b w:val="0"/>
              </w:rPr>
            </w:pPr>
            <w:r w:rsidRPr="00265E63">
              <w:rPr>
                <w:b w:val="0"/>
              </w:rPr>
              <w:t>Dissolved organic carbon (mg/L)</w:t>
            </w:r>
          </w:p>
        </w:tc>
        <w:tc>
          <w:tcPr>
            <w:tcW w:w="683" w:type="pct"/>
            <w:noWrap/>
            <w:tcMar>
              <w:top w:w="57" w:type="dxa"/>
              <w:left w:w="57" w:type="dxa"/>
              <w:bottom w:w="85" w:type="dxa"/>
              <w:right w:w="57" w:type="dxa"/>
            </w:tcMar>
            <w:hideMark/>
          </w:tcPr>
          <w:p w14:paraId="7EB25127"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0.067</w:t>
            </w:r>
          </w:p>
        </w:tc>
        <w:tc>
          <w:tcPr>
            <w:tcW w:w="683" w:type="pct"/>
            <w:noWrap/>
            <w:tcMar>
              <w:top w:w="57" w:type="dxa"/>
              <w:left w:w="57" w:type="dxa"/>
              <w:bottom w:w="85" w:type="dxa"/>
              <w:right w:w="57" w:type="dxa"/>
            </w:tcMar>
            <w:hideMark/>
          </w:tcPr>
          <w:p w14:paraId="19E03BB5"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0.098</w:t>
            </w:r>
          </w:p>
        </w:tc>
        <w:tc>
          <w:tcPr>
            <w:tcW w:w="683" w:type="pct"/>
            <w:noWrap/>
            <w:tcMar>
              <w:top w:w="57" w:type="dxa"/>
              <w:left w:w="57" w:type="dxa"/>
              <w:bottom w:w="85" w:type="dxa"/>
              <w:right w:w="57" w:type="dxa"/>
            </w:tcMar>
          </w:tcPr>
          <w:p w14:paraId="4A5F4FDE" w14:textId="2DB7E255"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4587CB91" w14:textId="2C2BF738"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0599644D" w14:textId="184863DE"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265E63" w:rsidRPr="0088042D" w14:paraId="281CBD28" w14:textId="77777777" w:rsidTr="000E530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4EF83B06" w14:textId="77777777" w:rsidR="00265E63" w:rsidRPr="00265E63" w:rsidRDefault="00265E63" w:rsidP="00265E63">
            <w:pPr>
              <w:pStyle w:val="TableText"/>
              <w:rPr>
                <w:b w:val="0"/>
              </w:rPr>
            </w:pPr>
            <w:r w:rsidRPr="00265E63">
              <w:rPr>
                <w:b w:val="0"/>
              </w:rPr>
              <w:t>Dissolved oxygen (mg/L)</w:t>
            </w:r>
          </w:p>
        </w:tc>
        <w:tc>
          <w:tcPr>
            <w:tcW w:w="683" w:type="pct"/>
            <w:noWrap/>
            <w:tcMar>
              <w:top w:w="57" w:type="dxa"/>
              <w:left w:w="57" w:type="dxa"/>
              <w:bottom w:w="85" w:type="dxa"/>
              <w:right w:w="57" w:type="dxa"/>
            </w:tcMar>
            <w:hideMark/>
          </w:tcPr>
          <w:p w14:paraId="23FD2A9A"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0.061</w:t>
            </w:r>
          </w:p>
        </w:tc>
        <w:tc>
          <w:tcPr>
            <w:tcW w:w="683" w:type="pct"/>
            <w:noWrap/>
            <w:tcMar>
              <w:top w:w="57" w:type="dxa"/>
              <w:left w:w="57" w:type="dxa"/>
              <w:bottom w:w="85" w:type="dxa"/>
              <w:right w:w="57" w:type="dxa"/>
            </w:tcMar>
            <w:hideMark/>
          </w:tcPr>
          <w:p w14:paraId="42580C1E"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0.118</w:t>
            </w:r>
          </w:p>
        </w:tc>
        <w:tc>
          <w:tcPr>
            <w:tcW w:w="683" w:type="pct"/>
            <w:noWrap/>
            <w:tcMar>
              <w:top w:w="57" w:type="dxa"/>
              <w:left w:w="57" w:type="dxa"/>
              <w:bottom w:w="85" w:type="dxa"/>
              <w:right w:w="57" w:type="dxa"/>
            </w:tcMar>
          </w:tcPr>
          <w:p w14:paraId="46D5C140" w14:textId="1D4343AE"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116392BD" w14:textId="016BBD21"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34011203" w14:textId="02729932"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265E63" w:rsidRPr="0088042D" w14:paraId="4C7E0AF4"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7191669E" w14:textId="77777777" w:rsidR="00265E63" w:rsidRPr="00265E63" w:rsidRDefault="00265E63" w:rsidP="00265E63">
            <w:pPr>
              <w:pStyle w:val="TableText"/>
              <w:rPr>
                <w:b w:val="0"/>
              </w:rPr>
            </w:pPr>
            <w:r w:rsidRPr="00265E63">
              <w:rPr>
                <w:b w:val="0"/>
              </w:rPr>
              <w:t>pH</w:t>
            </w:r>
          </w:p>
        </w:tc>
        <w:tc>
          <w:tcPr>
            <w:tcW w:w="683" w:type="pct"/>
            <w:noWrap/>
            <w:tcMar>
              <w:top w:w="57" w:type="dxa"/>
              <w:left w:w="57" w:type="dxa"/>
              <w:bottom w:w="85" w:type="dxa"/>
              <w:right w:w="57" w:type="dxa"/>
            </w:tcMar>
            <w:hideMark/>
          </w:tcPr>
          <w:p w14:paraId="721AB95A"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0.057</w:t>
            </w:r>
          </w:p>
        </w:tc>
        <w:tc>
          <w:tcPr>
            <w:tcW w:w="683" w:type="pct"/>
            <w:noWrap/>
            <w:tcMar>
              <w:top w:w="57" w:type="dxa"/>
              <w:left w:w="57" w:type="dxa"/>
              <w:bottom w:w="85" w:type="dxa"/>
              <w:right w:w="57" w:type="dxa"/>
            </w:tcMar>
            <w:hideMark/>
          </w:tcPr>
          <w:p w14:paraId="06459893"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0.163</w:t>
            </w:r>
          </w:p>
        </w:tc>
        <w:tc>
          <w:tcPr>
            <w:tcW w:w="683" w:type="pct"/>
            <w:noWrap/>
            <w:tcMar>
              <w:top w:w="57" w:type="dxa"/>
              <w:left w:w="57" w:type="dxa"/>
              <w:bottom w:w="85" w:type="dxa"/>
              <w:right w:w="57" w:type="dxa"/>
            </w:tcMar>
          </w:tcPr>
          <w:p w14:paraId="36FB0204" w14:textId="18C56E75"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56891949" w14:textId="5A3AB1D7"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649BEA72" w14:textId="38882686"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b/>
                <w:color w:val="auto"/>
              </w:rPr>
            </w:pPr>
          </w:p>
        </w:tc>
      </w:tr>
      <w:tr w:rsidR="00265E63" w:rsidRPr="0088042D" w14:paraId="1938C2DE" w14:textId="77777777" w:rsidTr="000E530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1A770FEE" w14:textId="77777777" w:rsidR="00265E63" w:rsidRPr="00265E63" w:rsidRDefault="00265E63" w:rsidP="00265E63">
            <w:pPr>
              <w:pStyle w:val="TableText"/>
              <w:rPr>
                <w:b w:val="0"/>
              </w:rPr>
            </w:pPr>
            <w:r w:rsidRPr="00265E63">
              <w:rPr>
                <w:b w:val="0"/>
              </w:rPr>
              <w:t>Ferrous iron (mg/L)</w:t>
            </w:r>
          </w:p>
        </w:tc>
        <w:tc>
          <w:tcPr>
            <w:tcW w:w="683" w:type="pct"/>
            <w:noWrap/>
            <w:tcMar>
              <w:top w:w="57" w:type="dxa"/>
              <w:left w:w="57" w:type="dxa"/>
              <w:bottom w:w="85" w:type="dxa"/>
              <w:right w:w="57" w:type="dxa"/>
            </w:tcMar>
            <w:hideMark/>
          </w:tcPr>
          <w:p w14:paraId="64AAD668"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0.047</w:t>
            </w:r>
          </w:p>
        </w:tc>
        <w:tc>
          <w:tcPr>
            <w:tcW w:w="683" w:type="pct"/>
            <w:noWrap/>
            <w:tcMar>
              <w:top w:w="57" w:type="dxa"/>
              <w:left w:w="57" w:type="dxa"/>
              <w:bottom w:w="85" w:type="dxa"/>
              <w:right w:w="57" w:type="dxa"/>
            </w:tcMar>
            <w:hideMark/>
          </w:tcPr>
          <w:p w14:paraId="08F02F6C"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0.205</w:t>
            </w:r>
          </w:p>
        </w:tc>
        <w:tc>
          <w:tcPr>
            <w:tcW w:w="683" w:type="pct"/>
            <w:noWrap/>
            <w:tcMar>
              <w:top w:w="57" w:type="dxa"/>
              <w:left w:w="57" w:type="dxa"/>
              <w:bottom w:w="85" w:type="dxa"/>
              <w:right w:w="57" w:type="dxa"/>
            </w:tcMar>
          </w:tcPr>
          <w:p w14:paraId="0157FB55" w14:textId="4860004D"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2751AF17" w14:textId="3B626240"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03B6DC94" w14:textId="692B40D0"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b/>
                <w:color w:val="auto"/>
              </w:rPr>
            </w:pPr>
          </w:p>
        </w:tc>
      </w:tr>
      <w:tr w:rsidR="00265E63" w:rsidRPr="0088042D" w14:paraId="659A3FBE"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3198771C" w14:textId="77777777" w:rsidR="00265E63" w:rsidRPr="00265E63" w:rsidRDefault="00265E63" w:rsidP="00265E63">
            <w:pPr>
              <w:pStyle w:val="TableText"/>
              <w:rPr>
                <w:b w:val="0"/>
              </w:rPr>
            </w:pPr>
            <w:r w:rsidRPr="00265E63">
              <w:rPr>
                <w:b w:val="0"/>
              </w:rPr>
              <w:t>Total nitrogen (mg/L)</w:t>
            </w:r>
          </w:p>
        </w:tc>
        <w:tc>
          <w:tcPr>
            <w:tcW w:w="683" w:type="pct"/>
            <w:noWrap/>
            <w:tcMar>
              <w:top w:w="57" w:type="dxa"/>
              <w:left w:w="57" w:type="dxa"/>
              <w:bottom w:w="85" w:type="dxa"/>
              <w:right w:w="57" w:type="dxa"/>
            </w:tcMar>
            <w:hideMark/>
          </w:tcPr>
          <w:p w14:paraId="411E2EB2"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0.047</w:t>
            </w:r>
          </w:p>
        </w:tc>
        <w:tc>
          <w:tcPr>
            <w:tcW w:w="683" w:type="pct"/>
            <w:noWrap/>
            <w:tcMar>
              <w:top w:w="57" w:type="dxa"/>
              <w:left w:w="57" w:type="dxa"/>
              <w:bottom w:w="85" w:type="dxa"/>
              <w:right w:w="57" w:type="dxa"/>
            </w:tcMar>
            <w:hideMark/>
          </w:tcPr>
          <w:p w14:paraId="3DF249BA"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0.221</w:t>
            </w:r>
          </w:p>
        </w:tc>
        <w:tc>
          <w:tcPr>
            <w:tcW w:w="683" w:type="pct"/>
            <w:noWrap/>
            <w:tcMar>
              <w:top w:w="57" w:type="dxa"/>
              <w:left w:w="57" w:type="dxa"/>
              <w:bottom w:w="85" w:type="dxa"/>
              <w:right w:w="57" w:type="dxa"/>
            </w:tcMar>
          </w:tcPr>
          <w:p w14:paraId="13034BC0" w14:textId="25BF4DDA"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007DBCCD" w14:textId="42FAACAD"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72C0B2DA" w14:textId="25F855A7"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b/>
                <w:color w:val="auto"/>
              </w:rPr>
            </w:pPr>
          </w:p>
        </w:tc>
      </w:tr>
      <w:tr w:rsidR="00265E63" w:rsidRPr="0088042D" w14:paraId="26BD09C9" w14:textId="77777777" w:rsidTr="000E530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698C4CA3" w14:textId="77777777" w:rsidR="00265E63" w:rsidRPr="00265E63" w:rsidRDefault="00265E63" w:rsidP="00265E63">
            <w:pPr>
              <w:pStyle w:val="TableText"/>
              <w:rPr>
                <w:b w:val="0"/>
              </w:rPr>
            </w:pPr>
            <w:r w:rsidRPr="00265E63">
              <w:rPr>
                <w:b w:val="0"/>
              </w:rPr>
              <w:t>Reactive phosphorus (mg/L)</w:t>
            </w:r>
          </w:p>
        </w:tc>
        <w:tc>
          <w:tcPr>
            <w:tcW w:w="683" w:type="pct"/>
            <w:noWrap/>
            <w:tcMar>
              <w:top w:w="57" w:type="dxa"/>
              <w:left w:w="57" w:type="dxa"/>
              <w:bottom w:w="85" w:type="dxa"/>
              <w:right w:w="57" w:type="dxa"/>
            </w:tcMar>
            <w:hideMark/>
          </w:tcPr>
          <w:p w14:paraId="466509A4"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0.044</w:t>
            </w:r>
          </w:p>
        </w:tc>
        <w:tc>
          <w:tcPr>
            <w:tcW w:w="683" w:type="pct"/>
            <w:noWrap/>
            <w:tcMar>
              <w:top w:w="57" w:type="dxa"/>
              <w:left w:w="57" w:type="dxa"/>
              <w:bottom w:w="85" w:type="dxa"/>
              <w:right w:w="57" w:type="dxa"/>
            </w:tcMar>
            <w:hideMark/>
          </w:tcPr>
          <w:p w14:paraId="2D2FBF28"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0.238</w:t>
            </w:r>
          </w:p>
        </w:tc>
        <w:tc>
          <w:tcPr>
            <w:tcW w:w="683" w:type="pct"/>
            <w:noWrap/>
            <w:tcMar>
              <w:top w:w="57" w:type="dxa"/>
              <w:left w:w="57" w:type="dxa"/>
              <w:bottom w:w="85" w:type="dxa"/>
              <w:right w:w="57" w:type="dxa"/>
            </w:tcMar>
          </w:tcPr>
          <w:p w14:paraId="1BC52E8F" w14:textId="217DB741"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7697F34C" w14:textId="0D877AC6"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3E5D9229" w14:textId="371A7857"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b/>
                <w:color w:val="auto"/>
              </w:rPr>
            </w:pPr>
          </w:p>
        </w:tc>
      </w:tr>
      <w:tr w:rsidR="00265E63" w:rsidRPr="0088042D" w14:paraId="6045C7A4"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3D2D2429" w14:textId="77777777" w:rsidR="00265E63" w:rsidRPr="00265E63" w:rsidRDefault="00265E63" w:rsidP="00265E63">
            <w:pPr>
              <w:pStyle w:val="TableText"/>
              <w:rPr>
                <w:b w:val="0"/>
              </w:rPr>
            </w:pPr>
            <w:r w:rsidRPr="00265E63">
              <w:rPr>
                <w:b w:val="0"/>
              </w:rPr>
              <w:t>Ca</w:t>
            </w:r>
            <w:r w:rsidRPr="00265E63">
              <w:rPr>
                <w:b w:val="0"/>
                <w:vertAlign w:val="superscript"/>
              </w:rPr>
              <w:t>2+</w:t>
            </w:r>
            <w:r w:rsidRPr="00265E63">
              <w:rPr>
                <w:b w:val="0"/>
              </w:rPr>
              <w:t xml:space="preserve"> (µg/L)</w:t>
            </w:r>
          </w:p>
        </w:tc>
        <w:tc>
          <w:tcPr>
            <w:tcW w:w="683" w:type="pct"/>
            <w:noWrap/>
            <w:tcMar>
              <w:top w:w="57" w:type="dxa"/>
              <w:left w:w="57" w:type="dxa"/>
              <w:bottom w:w="85" w:type="dxa"/>
              <w:right w:w="57" w:type="dxa"/>
            </w:tcMar>
            <w:hideMark/>
          </w:tcPr>
          <w:p w14:paraId="07D0FEF5"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0.041</w:t>
            </w:r>
          </w:p>
        </w:tc>
        <w:tc>
          <w:tcPr>
            <w:tcW w:w="683" w:type="pct"/>
            <w:noWrap/>
            <w:tcMar>
              <w:top w:w="57" w:type="dxa"/>
              <w:left w:w="57" w:type="dxa"/>
              <w:bottom w:w="85" w:type="dxa"/>
              <w:right w:w="57" w:type="dxa"/>
            </w:tcMar>
            <w:hideMark/>
          </w:tcPr>
          <w:p w14:paraId="77D1AA1C"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0.299</w:t>
            </w:r>
          </w:p>
        </w:tc>
        <w:tc>
          <w:tcPr>
            <w:tcW w:w="683" w:type="pct"/>
            <w:noWrap/>
            <w:tcMar>
              <w:top w:w="57" w:type="dxa"/>
              <w:left w:w="57" w:type="dxa"/>
              <w:bottom w:w="85" w:type="dxa"/>
              <w:right w:w="57" w:type="dxa"/>
            </w:tcMar>
          </w:tcPr>
          <w:p w14:paraId="4177DB59" w14:textId="4A336286"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2E26C3D1" w14:textId="6B8AE300"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203304A4" w14:textId="6EEBEA5D"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b/>
                <w:color w:val="auto"/>
              </w:rPr>
            </w:pPr>
          </w:p>
        </w:tc>
      </w:tr>
      <w:tr w:rsidR="00265E63" w:rsidRPr="0088042D" w14:paraId="524C2A01" w14:textId="77777777" w:rsidTr="000E530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7008C407" w14:textId="77777777" w:rsidR="00265E63" w:rsidRPr="00265E63" w:rsidRDefault="00265E63" w:rsidP="00265E63">
            <w:pPr>
              <w:pStyle w:val="TableText"/>
              <w:rPr>
                <w:b w:val="0"/>
              </w:rPr>
            </w:pPr>
            <w:r w:rsidRPr="00265E63">
              <w:rPr>
                <w:b w:val="0"/>
              </w:rPr>
              <w:t>Total phosphorus (mg/L)</w:t>
            </w:r>
          </w:p>
        </w:tc>
        <w:tc>
          <w:tcPr>
            <w:tcW w:w="683" w:type="pct"/>
            <w:noWrap/>
            <w:tcMar>
              <w:top w:w="57" w:type="dxa"/>
              <w:left w:w="57" w:type="dxa"/>
              <w:bottom w:w="85" w:type="dxa"/>
              <w:right w:w="57" w:type="dxa"/>
            </w:tcMar>
            <w:hideMark/>
          </w:tcPr>
          <w:p w14:paraId="1B553E80"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0.039</w:t>
            </w:r>
          </w:p>
        </w:tc>
        <w:tc>
          <w:tcPr>
            <w:tcW w:w="683" w:type="pct"/>
            <w:noWrap/>
            <w:tcMar>
              <w:top w:w="57" w:type="dxa"/>
              <w:left w:w="57" w:type="dxa"/>
              <w:bottom w:w="85" w:type="dxa"/>
              <w:right w:w="57" w:type="dxa"/>
            </w:tcMar>
            <w:hideMark/>
          </w:tcPr>
          <w:p w14:paraId="304B7504"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0.307</w:t>
            </w:r>
          </w:p>
        </w:tc>
        <w:tc>
          <w:tcPr>
            <w:tcW w:w="683" w:type="pct"/>
            <w:noWrap/>
            <w:tcMar>
              <w:top w:w="57" w:type="dxa"/>
              <w:left w:w="57" w:type="dxa"/>
              <w:bottom w:w="85" w:type="dxa"/>
              <w:right w:w="57" w:type="dxa"/>
            </w:tcMar>
          </w:tcPr>
          <w:p w14:paraId="59D4DCFD" w14:textId="0E2B218C"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562EBB23" w14:textId="27233EC0"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59CE16C3" w14:textId="30577B55" w:rsidR="00265E63" w:rsidRPr="00B01B7B" w:rsidRDefault="00265E63" w:rsidP="00265E63">
            <w:pPr>
              <w:pStyle w:val="TableText"/>
              <w:cnfStyle w:val="000000010000" w:firstRow="0" w:lastRow="0" w:firstColumn="0" w:lastColumn="0" w:oddVBand="0" w:evenVBand="0" w:oddHBand="0" w:evenHBand="1" w:firstRowFirstColumn="0" w:firstRowLastColumn="0" w:lastRowFirstColumn="0" w:lastRowLastColumn="0"/>
              <w:rPr>
                <w:b/>
                <w:color w:val="auto"/>
              </w:rPr>
            </w:pPr>
          </w:p>
        </w:tc>
      </w:tr>
      <w:tr w:rsidR="00265E63" w:rsidRPr="0088042D" w14:paraId="63058DB0" w14:textId="77777777" w:rsidTr="000E530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4EF4492C" w14:textId="77777777" w:rsidR="00265E63" w:rsidRPr="00265E63" w:rsidRDefault="00265E63" w:rsidP="00265E63">
            <w:pPr>
              <w:pStyle w:val="TableText"/>
              <w:rPr>
                <w:b w:val="0"/>
              </w:rPr>
            </w:pPr>
            <w:r w:rsidRPr="00265E63">
              <w:rPr>
                <w:b w:val="0"/>
              </w:rPr>
              <w:t>Water level (m)</w:t>
            </w:r>
          </w:p>
        </w:tc>
        <w:tc>
          <w:tcPr>
            <w:tcW w:w="683" w:type="pct"/>
            <w:noWrap/>
            <w:tcMar>
              <w:top w:w="57" w:type="dxa"/>
              <w:left w:w="57" w:type="dxa"/>
              <w:bottom w:w="85" w:type="dxa"/>
              <w:right w:w="57" w:type="dxa"/>
            </w:tcMar>
            <w:hideMark/>
          </w:tcPr>
          <w:p w14:paraId="0CA7EA8A"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0.036</w:t>
            </w:r>
          </w:p>
        </w:tc>
        <w:tc>
          <w:tcPr>
            <w:tcW w:w="683" w:type="pct"/>
            <w:noWrap/>
            <w:tcMar>
              <w:top w:w="57" w:type="dxa"/>
              <w:left w:w="57" w:type="dxa"/>
              <w:bottom w:w="85" w:type="dxa"/>
              <w:right w:w="57" w:type="dxa"/>
            </w:tcMar>
            <w:hideMark/>
          </w:tcPr>
          <w:p w14:paraId="20DD6389"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0.325</w:t>
            </w:r>
          </w:p>
        </w:tc>
        <w:tc>
          <w:tcPr>
            <w:tcW w:w="683" w:type="pct"/>
            <w:noWrap/>
            <w:tcMar>
              <w:top w:w="57" w:type="dxa"/>
              <w:left w:w="57" w:type="dxa"/>
              <w:bottom w:w="85" w:type="dxa"/>
              <w:right w:w="57" w:type="dxa"/>
            </w:tcMar>
          </w:tcPr>
          <w:p w14:paraId="68404979" w14:textId="2FBF049A"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054F8479" w14:textId="0C443557"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5699BD71" w14:textId="27B2AA83" w:rsidR="00265E63" w:rsidRPr="00B01B7B" w:rsidRDefault="00265E63" w:rsidP="00265E63">
            <w:pPr>
              <w:pStyle w:val="TableText"/>
              <w:cnfStyle w:val="000000100000" w:firstRow="0" w:lastRow="0" w:firstColumn="0" w:lastColumn="0" w:oddVBand="0" w:evenVBand="0" w:oddHBand="1" w:evenHBand="0" w:firstRowFirstColumn="0" w:firstRowLastColumn="0" w:lastRowFirstColumn="0" w:lastRowLastColumn="0"/>
              <w:rPr>
                <w:b/>
                <w:color w:val="auto"/>
              </w:rPr>
            </w:pPr>
          </w:p>
        </w:tc>
      </w:tr>
      <w:tr w:rsidR="00265E63" w:rsidRPr="0088042D" w14:paraId="653F7B94" w14:textId="77777777" w:rsidTr="00265A3C">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67197985" w14:textId="77777777" w:rsidR="00265E63" w:rsidRPr="00265E63" w:rsidRDefault="00265E63" w:rsidP="00265E63">
            <w:pPr>
              <w:pStyle w:val="TableText"/>
              <w:rPr>
                <w:b w:val="0"/>
              </w:rPr>
            </w:pPr>
            <w:r w:rsidRPr="00265E63">
              <w:rPr>
                <w:b w:val="0"/>
              </w:rPr>
              <w:lastRenderedPageBreak/>
              <w:t>K</w:t>
            </w:r>
            <w:r w:rsidRPr="00265E63">
              <w:rPr>
                <w:b w:val="0"/>
                <w:vertAlign w:val="superscript"/>
              </w:rPr>
              <w:t>+</w:t>
            </w:r>
            <w:r w:rsidRPr="00265E63">
              <w:rPr>
                <w:b w:val="0"/>
              </w:rPr>
              <w:t xml:space="preserve"> (µg/L)</w:t>
            </w:r>
          </w:p>
        </w:tc>
        <w:tc>
          <w:tcPr>
            <w:tcW w:w="683" w:type="pct"/>
            <w:noWrap/>
            <w:tcMar>
              <w:top w:w="57" w:type="dxa"/>
              <w:left w:w="57" w:type="dxa"/>
              <w:bottom w:w="85" w:type="dxa"/>
              <w:right w:w="57" w:type="dxa"/>
            </w:tcMar>
            <w:hideMark/>
          </w:tcPr>
          <w:p w14:paraId="5757C253"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0.036</w:t>
            </w:r>
          </w:p>
        </w:tc>
        <w:tc>
          <w:tcPr>
            <w:tcW w:w="683" w:type="pct"/>
            <w:noWrap/>
            <w:tcMar>
              <w:top w:w="57" w:type="dxa"/>
              <w:left w:w="57" w:type="dxa"/>
              <w:bottom w:w="85" w:type="dxa"/>
              <w:right w:w="57" w:type="dxa"/>
            </w:tcMar>
            <w:hideMark/>
          </w:tcPr>
          <w:p w14:paraId="5CC6D047"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0.360</w:t>
            </w:r>
          </w:p>
        </w:tc>
        <w:tc>
          <w:tcPr>
            <w:tcW w:w="683" w:type="pct"/>
            <w:noWrap/>
            <w:tcMar>
              <w:top w:w="57" w:type="dxa"/>
              <w:left w:w="57" w:type="dxa"/>
              <w:bottom w:w="85" w:type="dxa"/>
              <w:right w:w="57" w:type="dxa"/>
            </w:tcMar>
          </w:tcPr>
          <w:p w14:paraId="523123BC" w14:textId="4A72C9B8"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4234CB5F" w14:textId="06BE37E4"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7E6AE0D0" w14:textId="7F194021"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b/>
                <w:color w:val="auto"/>
              </w:rPr>
            </w:pPr>
          </w:p>
        </w:tc>
      </w:tr>
      <w:tr w:rsidR="00265E63" w:rsidRPr="0088042D" w14:paraId="302304CA" w14:textId="77777777" w:rsidTr="00265A3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4F74CBE2" w14:textId="77777777" w:rsidR="00265E63" w:rsidRPr="00265E63" w:rsidRDefault="00265E63" w:rsidP="00265E63">
            <w:pPr>
              <w:pStyle w:val="TableText"/>
              <w:rPr>
                <w:b w:val="0"/>
              </w:rPr>
            </w:pPr>
            <w:r w:rsidRPr="00265E63">
              <w:rPr>
                <w:b w:val="0"/>
              </w:rPr>
              <w:t>Mg</w:t>
            </w:r>
            <w:r w:rsidRPr="00265E63">
              <w:rPr>
                <w:b w:val="0"/>
                <w:vertAlign w:val="superscript"/>
              </w:rPr>
              <w:t>2+</w:t>
            </w:r>
            <w:r w:rsidRPr="00265E63">
              <w:rPr>
                <w:b w:val="0"/>
              </w:rPr>
              <w:t xml:space="preserve"> (µg/L)</w:t>
            </w:r>
          </w:p>
        </w:tc>
        <w:tc>
          <w:tcPr>
            <w:tcW w:w="683" w:type="pct"/>
            <w:noWrap/>
            <w:tcMar>
              <w:top w:w="57" w:type="dxa"/>
              <w:left w:w="57" w:type="dxa"/>
              <w:bottom w:w="85" w:type="dxa"/>
              <w:right w:w="57" w:type="dxa"/>
            </w:tcMar>
            <w:hideMark/>
          </w:tcPr>
          <w:p w14:paraId="4EBE8540"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0.035</w:t>
            </w:r>
          </w:p>
        </w:tc>
        <w:tc>
          <w:tcPr>
            <w:tcW w:w="683" w:type="pct"/>
            <w:noWrap/>
            <w:tcMar>
              <w:top w:w="57" w:type="dxa"/>
              <w:left w:w="57" w:type="dxa"/>
              <w:bottom w:w="85" w:type="dxa"/>
              <w:right w:w="57" w:type="dxa"/>
            </w:tcMar>
            <w:hideMark/>
          </w:tcPr>
          <w:p w14:paraId="7E0AD485"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0.379</w:t>
            </w:r>
          </w:p>
        </w:tc>
        <w:tc>
          <w:tcPr>
            <w:tcW w:w="683" w:type="pct"/>
            <w:noWrap/>
            <w:tcMar>
              <w:top w:w="57" w:type="dxa"/>
              <w:left w:w="57" w:type="dxa"/>
              <w:bottom w:w="85" w:type="dxa"/>
              <w:right w:w="57" w:type="dxa"/>
            </w:tcMar>
          </w:tcPr>
          <w:p w14:paraId="0087DE38" w14:textId="19793FF3"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7764AD08" w14:textId="226BB7DC"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6C4F0FEE" w14:textId="30B171E9"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b/>
                <w:color w:val="auto"/>
              </w:rPr>
            </w:pPr>
          </w:p>
        </w:tc>
      </w:tr>
      <w:tr w:rsidR="00265E63" w:rsidRPr="0088042D" w14:paraId="5805E03D" w14:textId="77777777" w:rsidTr="00265A3C">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4A7B7F71" w14:textId="77777777" w:rsidR="00265E63" w:rsidRPr="00265E63" w:rsidRDefault="00265E63" w:rsidP="00265E63">
            <w:pPr>
              <w:pStyle w:val="TableText"/>
              <w:rPr>
                <w:b w:val="0"/>
              </w:rPr>
            </w:pPr>
            <w:r w:rsidRPr="00265E63">
              <w:rPr>
                <w:b w:val="0"/>
              </w:rPr>
              <w:t>Medium sands</w:t>
            </w:r>
          </w:p>
        </w:tc>
        <w:tc>
          <w:tcPr>
            <w:tcW w:w="683" w:type="pct"/>
            <w:noWrap/>
            <w:tcMar>
              <w:top w:w="57" w:type="dxa"/>
              <w:left w:w="57" w:type="dxa"/>
              <w:bottom w:w="85" w:type="dxa"/>
              <w:right w:w="57" w:type="dxa"/>
            </w:tcMar>
            <w:hideMark/>
          </w:tcPr>
          <w:p w14:paraId="7ED4E584"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0.018</w:t>
            </w:r>
          </w:p>
        </w:tc>
        <w:tc>
          <w:tcPr>
            <w:tcW w:w="683" w:type="pct"/>
            <w:noWrap/>
            <w:tcMar>
              <w:top w:w="57" w:type="dxa"/>
              <w:left w:w="57" w:type="dxa"/>
              <w:bottom w:w="85" w:type="dxa"/>
              <w:right w:w="57" w:type="dxa"/>
            </w:tcMar>
            <w:hideMark/>
          </w:tcPr>
          <w:p w14:paraId="4876067E"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0.752</w:t>
            </w:r>
          </w:p>
        </w:tc>
        <w:tc>
          <w:tcPr>
            <w:tcW w:w="683" w:type="pct"/>
            <w:noWrap/>
            <w:tcMar>
              <w:top w:w="57" w:type="dxa"/>
              <w:left w:w="57" w:type="dxa"/>
              <w:bottom w:w="85" w:type="dxa"/>
              <w:right w:w="57" w:type="dxa"/>
            </w:tcMar>
          </w:tcPr>
          <w:p w14:paraId="72E3EE41" w14:textId="4E4380BC"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2D3835B1" w14:textId="4F320DAD"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6070875D" w14:textId="5B971CA0"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b/>
                <w:color w:val="auto"/>
              </w:rPr>
            </w:pPr>
          </w:p>
        </w:tc>
      </w:tr>
      <w:tr w:rsidR="00265E63" w:rsidRPr="0088042D" w14:paraId="4185B19D" w14:textId="77777777" w:rsidTr="00265A3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74785BC0" w14:textId="77777777" w:rsidR="00265E63" w:rsidRPr="00265E63" w:rsidRDefault="00265E63" w:rsidP="00265E63">
            <w:pPr>
              <w:pStyle w:val="TableText"/>
              <w:rPr>
                <w:b w:val="0"/>
              </w:rPr>
            </w:pPr>
            <w:r w:rsidRPr="00265E63">
              <w:rPr>
                <w:b w:val="0"/>
              </w:rPr>
              <w:t>Mean slot depth (m)</w:t>
            </w:r>
          </w:p>
        </w:tc>
        <w:tc>
          <w:tcPr>
            <w:tcW w:w="683" w:type="pct"/>
            <w:noWrap/>
            <w:tcMar>
              <w:top w:w="57" w:type="dxa"/>
              <w:left w:w="57" w:type="dxa"/>
              <w:bottom w:w="85" w:type="dxa"/>
              <w:right w:w="57" w:type="dxa"/>
            </w:tcMar>
            <w:hideMark/>
          </w:tcPr>
          <w:p w14:paraId="4864BB8D"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0.018</w:t>
            </w:r>
          </w:p>
        </w:tc>
        <w:tc>
          <w:tcPr>
            <w:tcW w:w="683" w:type="pct"/>
            <w:noWrap/>
            <w:tcMar>
              <w:top w:w="57" w:type="dxa"/>
              <w:left w:w="57" w:type="dxa"/>
              <w:bottom w:w="85" w:type="dxa"/>
              <w:right w:w="57" w:type="dxa"/>
            </w:tcMar>
            <w:hideMark/>
          </w:tcPr>
          <w:p w14:paraId="5B7BF227"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0.759</w:t>
            </w:r>
          </w:p>
        </w:tc>
        <w:tc>
          <w:tcPr>
            <w:tcW w:w="683" w:type="pct"/>
            <w:noWrap/>
            <w:tcMar>
              <w:top w:w="57" w:type="dxa"/>
              <w:left w:w="57" w:type="dxa"/>
              <w:bottom w:w="85" w:type="dxa"/>
              <w:right w:w="57" w:type="dxa"/>
            </w:tcMar>
          </w:tcPr>
          <w:p w14:paraId="3D05AB85" w14:textId="457C9CE0"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1D91CFA1" w14:textId="5A428888"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7DD723CF" w14:textId="0EAE92CD"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b/>
                <w:color w:val="auto"/>
              </w:rPr>
            </w:pPr>
          </w:p>
        </w:tc>
      </w:tr>
      <w:tr w:rsidR="00265E63" w:rsidRPr="0088042D" w14:paraId="73CFE614" w14:textId="77777777" w:rsidTr="00265A3C">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40FB9FCA" w14:textId="77777777" w:rsidR="00265E63" w:rsidRPr="00265E63" w:rsidRDefault="00265E63" w:rsidP="00265E63">
            <w:pPr>
              <w:pStyle w:val="TableText"/>
              <w:rPr>
                <w:b w:val="0"/>
              </w:rPr>
            </w:pPr>
            <w:r w:rsidRPr="00265E63">
              <w:rPr>
                <w:b w:val="0"/>
              </w:rPr>
              <w:t>Oxidation-reduction potential</w:t>
            </w:r>
          </w:p>
        </w:tc>
        <w:tc>
          <w:tcPr>
            <w:tcW w:w="683" w:type="pct"/>
            <w:noWrap/>
            <w:tcMar>
              <w:top w:w="57" w:type="dxa"/>
              <w:left w:w="57" w:type="dxa"/>
              <w:bottom w:w="85" w:type="dxa"/>
              <w:right w:w="57" w:type="dxa"/>
            </w:tcMar>
            <w:hideMark/>
          </w:tcPr>
          <w:p w14:paraId="102DD45D"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0.016</w:t>
            </w:r>
          </w:p>
        </w:tc>
        <w:tc>
          <w:tcPr>
            <w:tcW w:w="683" w:type="pct"/>
            <w:noWrap/>
            <w:tcMar>
              <w:top w:w="57" w:type="dxa"/>
              <w:left w:w="57" w:type="dxa"/>
              <w:bottom w:w="85" w:type="dxa"/>
              <w:right w:w="57" w:type="dxa"/>
            </w:tcMar>
            <w:hideMark/>
          </w:tcPr>
          <w:p w14:paraId="4938AE4E" w14:textId="77777777" w:rsidR="00265E63" w:rsidRPr="0088042D" w:rsidRDefault="00265E63" w:rsidP="00265E63">
            <w:pPr>
              <w:pStyle w:val="TableText"/>
              <w:cnfStyle w:val="000000010000" w:firstRow="0" w:lastRow="0" w:firstColumn="0" w:lastColumn="0" w:oddVBand="0" w:evenVBand="0" w:oddHBand="0" w:evenHBand="1" w:firstRowFirstColumn="0" w:firstRowLastColumn="0" w:lastRowFirstColumn="0" w:lastRowLastColumn="0"/>
            </w:pPr>
            <w:r w:rsidRPr="0088042D">
              <w:t>0.809</w:t>
            </w:r>
          </w:p>
        </w:tc>
        <w:tc>
          <w:tcPr>
            <w:tcW w:w="683" w:type="pct"/>
            <w:noWrap/>
            <w:tcMar>
              <w:top w:w="57" w:type="dxa"/>
              <w:left w:w="57" w:type="dxa"/>
              <w:bottom w:w="85" w:type="dxa"/>
              <w:right w:w="57" w:type="dxa"/>
            </w:tcMar>
          </w:tcPr>
          <w:p w14:paraId="1E83BADB" w14:textId="79BC0298"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3EA43934" w14:textId="52D613A2"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54" w:type="pct"/>
            <w:noWrap/>
            <w:tcMar>
              <w:top w:w="57" w:type="dxa"/>
              <w:left w:w="57" w:type="dxa"/>
              <w:bottom w:w="85" w:type="dxa"/>
              <w:right w:w="57" w:type="dxa"/>
            </w:tcMar>
          </w:tcPr>
          <w:p w14:paraId="3D334AF8" w14:textId="589B248D" w:rsidR="00265E63" w:rsidRPr="00265A3C" w:rsidRDefault="00265E63" w:rsidP="00265E63">
            <w:pPr>
              <w:pStyle w:val="TableText"/>
              <w:cnfStyle w:val="000000010000" w:firstRow="0" w:lastRow="0" w:firstColumn="0" w:lastColumn="0" w:oddVBand="0" w:evenVBand="0" w:oddHBand="0" w:evenHBand="1" w:firstRowFirstColumn="0" w:firstRowLastColumn="0" w:lastRowFirstColumn="0" w:lastRowLastColumn="0"/>
              <w:rPr>
                <w:b/>
                <w:color w:val="auto"/>
              </w:rPr>
            </w:pPr>
          </w:p>
        </w:tc>
      </w:tr>
      <w:tr w:rsidR="00265E63" w:rsidRPr="0088042D" w14:paraId="569224DB" w14:textId="77777777" w:rsidTr="00265A3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443" w:type="pct"/>
            <w:noWrap/>
            <w:tcMar>
              <w:top w:w="57" w:type="dxa"/>
              <w:left w:w="57" w:type="dxa"/>
              <w:bottom w:w="85" w:type="dxa"/>
              <w:right w:w="57" w:type="dxa"/>
            </w:tcMar>
            <w:hideMark/>
          </w:tcPr>
          <w:p w14:paraId="09BA933E" w14:textId="77777777" w:rsidR="00265E63" w:rsidRPr="00265E63" w:rsidRDefault="00265E63" w:rsidP="00265E63">
            <w:pPr>
              <w:pStyle w:val="TableText"/>
              <w:rPr>
                <w:b w:val="0"/>
              </w:rPr>
            </w:pPr>
            <w:r w:rsidRPr="00265E63">
              <w:rPr>
                <w:b w:val="0"/>
              </w:rPr>
              <w:t>Fine sands</w:t>
            </w:r>
          </w:p>
        </w:tc>
        <w:tc>
          <w:tcPr>
            <w:tcW w:w="683" w:type="pct"/>
            <w:noWrap/>
            <w:tcMar>
              <w:top w:w="57" w:type="dxa"/>
              <w:left w:w="57" w:type="dxa"/>
              <w:bottom w:w="85" w:type="dxa"/>
              <w:right w:w="57" w:type="dxa"/>
            </w:tcMar>
            <w:hideMark/>
          </w:tcPr>
          <w:p w14:paraId="55AF5C4E"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0.015</w:t>
            </w:r>
          </w:p>
        </w:tc>
        <w:tc>
          <w:tcPr>
            <w:tcW w:w="683" w:type="pct"/>
            <w:noWrap/>
            <w:tcMar>
              <w:top w:w="57" w:type="dxa"/>
              <w:left w:w="57" w:type="dxa"/>
              <w:bottom w:w="85" w:type="dxa"/>
              <w:right w:w="57" w:type="dxa"/>
            </w:tcMar>
            <w:hideMark/>
          </w:tcPr>
          <w:p w14:paraId="437511AC" w14:textId="77777777" w:rsidR="00265E63" w:rsidRPr="0088042D" w:rsidRDefault="00265E63" w:rsidP="00265E63">
            <w:pPr>
              <w:pStyle w:val="TableText"/>
              <w:cnfStyle w:val="000000100000" w:firstRow="0" w:lastRow="0" w:firstColumn="0" w:lastColumn="0" w:oddVBand="0" w:evenVBand="0" w:oddHBand="1" w:evenHBand="0" w:firstRowFirstColumn="0" w:firstRowLastColumn="0" w:lastRowFirstColumn="0" w:lastRowLastColumn="0"/>
            </w:pPr>
            <w:r w:rsidRPr="0088042D">
              <w:t>0.847</w:t>
            </w:r>
          </w:p>
        </w:tc>
        <w:tc>
          <w:tcPr>
            <w:tcW w:w="683" w:type="pct"/>
            <w:noWrap/>
            <w:tcMar>
              <w:top w:w="57" w:type="dxa"/>
              <w:left w:w="57" w:type="dxa"/>
              <w:bottom w:w="85" w:type="dxa"/>
              <w:right w:w="57" w:type="dxa"/>
            </w:tcMar>
          </w:tcPr>
          <w:p w14:paraId="7D33DE8E" w14:textId="5F7F1C02"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49EDDD14" w14:textId="237F236F"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54" w:type="pct"/>
            <w:noWrap/>
            <w:tcMar>
              <w:top w:w="57" w:type="dxa"/>
              <w:left w:w="57" w:type="dxa"/>
              <w:bottom w:w="85" w:type="dxa"/>
              <w:right w:w="57" w:type="dxa"/>
            </w:tcMar>
          </w:tcPr>
          <w:p w14:paraId="45472CE5" w14:textId="3CBC6BC4" w:rsidR="00265E63" w:rsidRPr="00265A3C" w:rsidRDefault="00265E63" w:rsidP="00265E63">
            <w:pPr>
              <w:pStyle w:val="TableText"/>
              <w:cnfStyle w:val="000000100000" w:firstRow="0" w:lastRow="0" w:firstColumn="0" w:lastColumn="0" w:oddVBand="0" w:evenVBand="0" w:oddHBand="1" w:evenHBand="0" w:firstRowFirstColumn="0" w:firstRowLastColumn="0" w:lastRowFirstColumn="0" w:lastRowLastColumn="0"/>
              <w:rPr>
                <w:b/>
                <w:color w:val="auto"/>
              </w:rPr>
            </w:pPr>
          </w:p>
        </w:tc>
      </w:tr>
    </w:tbl>
    <w:p w14:paraId="3CA10B2E" w14:textId="77777777" w:rsidR="0088042D" w:rsidRDefault="0088042D" w:rsidP="00265E63">
      <w:pPr>
        <w:pStyle w:val="TableSourceNotes"/>
      </w:pPr>
      <w:r>
        <w:t>Values in bold were significant (p&lt;0.05). </w:t>
      </w:r>
    </w:p>
    <w:p w14:paraId="0936C173" w14:textId="77777777" w:rsidR="0088042D" w:rsidRDefault="0088042D" w:rsidP="00265E63">
      <w:pPr>
        <w:pStyle w:val="Heading3Numbered"/>
        <w:numPr>
          <w:ilvl w:val="0"/>
          <w:numId w:val="0"/>
        </w:numPr>
        <w:ind w:left="1277" w:hanging="851"/>
      </w:pPr>
      <w:bookmarkStart w:id="79" w:name="_Toc165028928"/>
      <w:r>
        <w:t>3.5.2</w:t>
      </w:r>
      <w:r>
        <w:tab/>
        <w:t>Molecular methods</w:t>
      </w:r>
      <w:bookmarkEnd w:id="79"/>
    </w:p>
    <w:p w14:paraId="14A8152C" w14:textId="77777777" w:rsidR="0088042D" w:rsidRDefault="0088042D" w:rsidP="00265E63">
      <w:pPr>
        <w:pStyle w:val="Heading4"/>
      </w:pPr>
      <w:r>
        <w:t>16S rDNA</w:t>
      </w:r>
    </w:p>
    <w:p w14:paraId="42E2D636" w14:textId="3A2D487D" w:rsidR="00B10EAE" w:rsidRDefault="0088042D" w:rsidP="0088042D">
      <w:pPr>
        <w:pStyle w:val="BodyText"/>
      </w:pPr>
      <w:r>
        <w:t>Of the environmental variables tested, it was nutrient concentrations (nitrate, ammonia and sulfate) that were significantly correlated with microbial community structure (</w:t>
      </w:r>
      <w:r w:rsidR="00952392">
        <w:fldChar w:fldCharType="begin"/>
      </w:r>
      <w:r w:rsidR="00952392">
        <w:instrText xml:space="preserve"> REF _Ref164634944 \h </w:instrText>
      </w:r>
      <w:r w:rsidR="00952392">
        <w:fldChar w:fldCharType="separate"/>
      </w:r>
      <w:r w:rsidR="005852BB">
        <w:t xml:space="preserve">Table </w:t>
      </w:r>
      <w:r w:rsidR="005852BB">
        <w:rPr>
          <w:noProof/>
        </w:rPr>
        <w:t>9</w:t>
      </w:r>
      <w:r w:rsidR="00952392">
        <w:fldChar w:fldCharType="end"/>
      </w:r>
      <w:r>
        <w:t>). In the stepwise model, only nitrate concentrations were significant; the addition of pH and further variables did not significantly increase the variation explained by the model. These findings are consistent with those from Stage 1 of this project, in which microbial assemblages in alluvial aquifers were most strongly correlated with nitrogen concentrations (TKN) and pH (Korbel et al. 2022c). These findings are also consistent with the findings of previous studies in which microbial assemblages responded more strongly to water quality than to physical habitat characteristics such as sediment type (Korbel and Hose 2015).</w:t>
      </w:r>
    </w:p>
    <w:p w14:paraId="3358B006" w14:textId="600F0B3E" w:rsidR="00B10EAE" w:rsidRDefault="0088042D" w:rsidP="0088042D">
      <w:pPr>
        <w:pStyle w:val="BodyText"/>
      </w:pPr>
      <w:r>
        <w:t>Nitrogen concentrations in groundwater are a key determinant of the groundwater microbial assemblages (Korbel et al. 2022c), and sulfate concentrations are also critical for some microbial taxa (Flynn et al. 2013; Abo and Abo-Alkasem 2022). Phosphorus concentrations were also weakly, but not significantly (p=0.059), correlated with microbial assemblage structure (</w:t>
      </w:r>
      <w:r w:rsidR="00952392">
        <w:fldChar w:fldCharType="begin"/>
      </w:r>
      <w:r w:rsidR="00952392">
        <w:instrText xml:space="preserve"> REF _Ref164634944 \h </w:instrText>
      </w:r>
      <w:r w:rsidR="00952392">
        <w:fldChar w:fldCharType="separate"/>
      </w:r>
      <w:r w:rsidR="005852BB">
        <w:t xml:space="preserve">Table </w:t>
      </w:r>
      <w:r w:rsidR="005852BB">
        <w:rPr>
          <w:noProof/>
        </w:rPr>
        <w:t>9</w:t>
      </w:r>
      <w:r w:rsidR="00952392">
        <w:fldChar w:fldCharType="end"/>
      </w:r>
      <w:r>
        <w:t>). Overall, all variables were only weakly correlated with the 16S rDNA assemblages (r</w:t>
      </w:r>
      <w:r w:rsidRPr="005D46CC">
        <w:rPr>
          <w:vertAlign w:val="superscript"/>
        </w:rPr>
        <w:t>2</w:t>
      </w:r>
      <w:r>
        <w:t>=0.00–0.11), and the rank order of variables in terms of the correlations with biota could change with only small changes in the assemblages.</w:t>
      </w:r>
    </w:p>
    <w:p w14:paraId="0B653E55" w14:textId="4ABF5404" w:rsidR="0088042D" w:rsidRDefault="008515CE" w:rsidP="008515CE">
      <w:pPr>
        <w:pStyle w:val="TABLEHEADING"/>
      </w:pPr>
      <w:bookmarkStart w:id="80" w:name="_Ref164634944"/>
      <w:r>
        <w:t xml:space="preserve">Table </w:t>
      </w:r>
      <w:r>
        <w:fldChar w:fldCharType="begin"/>
      </w:r>
      <w:r>
        <w:instrText xml:space="preserve"> SEQ Table \* ARABIC </w:instrText>
      </w:r>
      <w:r>
        <w:fldChar w:fldCharType="separate"/>
      </w:r>
      <w:r w:rsidR="005852BB">
        <w:rPr>
          <w:noProof/>
        </w:rPr>
        <w:t>9</w:t>
      </w:r>
      <w:r>
        <w:fldChar w:fldCharType="end"/>
      </w:r>
      <w:bookmarkEnd w:id="80"/>
      <w:r w:rsidRPr="002E3D91">
        <w:t>. Proportion of variation (r</w:t>
      </w:r>
      <w:r w:rsidRPr="008515CE">
        <w:rPr>
          <w:vertAlign w:val="superscript"/>
        </w:rPr>
        <w:t>2</w:t>
      </w:r>
      <w:r w:rsidRPr="002E3D91">
        <w:t>) in prokaryote community structure based on 16S rDNA explained by individual environmental variables</w:t>
      </w:r>
    </w:p>
    <w:tbl>
      <w:tblPr>
        <w:tblStyle w:val="IESCTABLE1"/>
        <w:tblW w:w="5000" w:type="pct"/>
        <w:tblLook w:val="04A0" w:firstRow="1" w:lastRow="0" w:firstColumn="1" w:lastColumn="0" w:noHBand="0" w:noVBand="1"/>
      </w:tblPr>
      <w:tblGrid>
        <w:gridCol w:w="2659"/>
        <w:gridCol w:w="1198"/>
        <w:gridCol w:w="1198"/>
        <w:gridCol w:w="1335"/>
        <w:gridCol w:w="1335"/>
        <w:gridCol w:w="1335"/>
      </w:tblGrid>
      <w:tr w:rsidR="00AC51C4" w:rsidRPr="00265E63" w14:paraId="30D7DC6F" w14:textId="77777777" w:rsidTr="005E2F7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2FFA5F66" w14:textId="77777777" w:rsidR="0088042D" w:rsidRPr="00AC51C4" w:rsidRDefault="0088042D" w:rsidP="007F7E16">
            <w:pPr>
              <w:pStyle w:val="TableHeaderRow"/>
              <w:rPr>
                <w:b/>
                <w:bCs w:val="0"/>
              </w:rPr>
            </w:pPr>
            <w:r w:rsidRPr="00AC51C4">
              <w:rPr>
                <w:b/>
                <w:bCs w:val="0"/>
              </w:rPr>
              <w:t>Variable</w:t>
            </w:r>
          </w:p>
        </w:tc>
        <w:tc>
          <w:tcPr>
            <w:tcW w:w="659" w:type="pct"/>
            <w:noWrap/>
            <w:tcMar>
              <w:top w:w="57" w:type="dxa"/>
              <w:left w:w="57" w:type="dxa"/>
              <w:bottom w:w="85" w:type="dxa"/>
              <w:right w:w="57" w:type="dxa"/>
            </w:tcMar>
            <w:hideMark/>
          </w:tcPr>
          <w:p w14:paraId="553126EE" w14:textId="33262422" w:rsidR="00265E63" w:rsidRPr="00AC51C4" w:rsidRDefault="00265E63" w:rsidP="00AC51C4">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Marginal test</w:t>
            </w:r>
          </w:p>
          <w:p w14:paraId="332A94BC" w14:textId="164AF8A2" w:rsidR="0088042D" w:rsidRPr="00AC51C4" w:rsidRDefault="0088042D" w:rsidP="00AC51C4">
            <w:pPr>
              <w:pStyle w:val="TableHeaderRow"/>
              <w:spacing w:before="240"/>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r</w:t>
            </w:r>
            <w:r w:rsidRPr="00AC51C4">
              <w:rPr>
                <w:b/>
                <w:bCs w:val="0"/>
                <w:vertAlign w:val="superscript"/>
              </w:rPr>
              <w:t>2</w:t>
            </w:r>
          </w:p>
        </w:tc>
        <w:tc>
          <w:tcPr>
            <w:tcW w:w="659" w:type="pct"/>
            <w:noWrap/>
            <w:tcMar>
              <w:top w:w="57" w:type="dxa"/>
              <w:left w:w="57" w:type="dxa"/>
              <w:bottom w:w="85" w:type="dxa"/>
              <w:right w:w="57" w:type="dxa"/>
            </w:tcMar>
            <w:hideMark/>
          </w:tcPr>
          <w:p w14:paraId="493C09C4" w14:textId="436CA218" w:rsidR="00265E63" w:rsidRPr="00AC51C4" w:rsidRDefault="00265E63" w:rsidP="00AC51C4">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Marginal test</w:t>
            </w:r>
          </w:p>
          <w:p w14:paraId="0398D17C" w14:textId="59450E22" w:rsidR="0088042D" w:rsidRPr="00AC51C4" w:rsidRDefault="0088042D" w:rsidP="00AC51C4">
            <w:pPr>
              <w:pStyle w:val="TableHeaderRow"/>
              <w:spacing w:before="240"/>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p</w:t>
            </w:r>
          </w:p>
        </w:tc>
        <w:tc>
          <w:tcPr>
            <w:tcW w:w="720" w:type="pct"/>
            <w:noWrap/>
            <w:tcMar>
              <w:top w:w="57" w:type="dxa"/>
              <w:left w:w="57" w:type="dxa"/>
              <w:bottom w:w="85" w:type="dxa"/>
              <w:right w:w="57" w:type="dxa"/>
            </w:tcMar>
            <w:hideMark/>
          </w:tcPr>
          <w:p w14:paraId="5EBE13FC" w14:textId="1719D15A" w:rsidR="00AC51C4" w:rsidRPr="00AC51C4" w:rsidRDefault="00AC51C4" w:rsidP="00AC51C4">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Sequential test</w:t>
            </w:r>
          </w:p>
          <w:p w14:paraId="18A925B7" w14:textId="4BE657AB" w:rsidR="0088042D" w:rsidRPr="00AC51C4" w:rsidRDefault="0088042D" w:rsidP="00AC51C4">
            <w:pPr>
              <w:pStyle w:val="TableHeaderRow"/>
              <w:spacing w:before="240"/>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r</w:t>
            </w:r>
            <w:r w:rsidRPr="00AC51C4">
              <w:rPr>
                <w:b/>
                <w:bCs w:val="0"/>
                <w:vertAlign w:val="superscript"/>
              </w:rPr>
              <w:t>2</w:t>
            </w:r>
          </w:p>
        </w:tc>
        <w:tc>
          <w:tcPr>
            <w:tcW w:w="720" w:type="pct"/>
            <w:noWrap/>
            <w:tcMar>
              <w:top w:w="57" w:type="dxa"/>
              <w:left w:w="57" w:type="dxa"/>
              <w:bottom w:w="85" w:type="dxa"/>
              <w:right w:w="57" w:type="dxa"/>
            </w:tcMar>
            <w:hideMark/>
          </w:tcPr>
          <w:p w14:paraId="3F12363C" w14:textId="77777777" w:rsidR="00AC51C4" w:rsidRPr="00AC51C4" w:rsidRDefault="00AC51C4" w:rsidP="00AC51C4">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Sequential test</w:t>
            </w:r>
          </w:p>
          <w:p w14:paraId="2C18A2A4" w14:textId="77777777" w:rsidR="0088042D" w:rsidRPr="00AC51C4" w:rsidRDefault="0088042D" w:rsidP="00AC51C4">
            <w:pPr>
              <w:pStyle w:val="TableHeaderRow"/>
              <w:spacing w:before="240"/>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Cumulative r</w:t>
            </w:r>
            <w:r w:rsidRPr="00AC51C4">
              <w:rPr>
                <w:b/>
                <w:bCs w:val="0"/>
                <w:vertAlign w:val="superscript"/>
              </w:rPr>
              <w:t>2</w:t>
            </w:r>
          </w:p>
        </w:tc>
        <w:tc>
          <w:tcPr>
            <w:tcW w:w="720" w:type="pct"/>
            <w:noWrap/>
            <w:tcMar>
              <w:top w:w="57" w:type="dxa"/>
              <w:left w:w="57" w:type="dxa"/>
              <w:bottom w:w="85" w:type="dxa"/>
              <w:right w:w="57" w:type="dxa"/>
            </w:tcMar>
            <w:hideMark/>
          </w:tcPr>
          <w:p w14:paraId="38B77197" w14:textId="77777777" w:rsidR="00AC51C4" w:rsidRPr="00AC51C4" w:rsidRDefault="00AC51C4" w:rsidP="00AC51C4">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Sequential test</w:t>
            </w:r>
          </w:p>
          <w:p w14:paraId="48243A28" w14:textId="77777777" w:rsidR="0088042D" w:rsidRPr="00AC51C4" w:rsidRDefault="0088042D" w:rsidP="00AC51C4">
            <w:pPr>
              <w:pStyle w:val="TableHeaderRow"/>
              <w:spacing w:before="240"/>
              <w:cnfStyle w:val="100000000000" w:firstRow="1" w:lastRow="0" w:firstColumn="0" w:lastColumn="0" w:oddVBand="0" w:evenVBand="0" w:oddHBand="0" w:evenHBand="0" w:firstRowFirstColumn="0" w:firstRowLastColumn="0" w:lastRowFirstColumn="0" w:lastRowLastColumn="0"/>
              <w:rPr>
                <w:b/>
                <w:bCs w:val="0"/>
              </w:rPr>
            </w:pPr>
            <w:r w:rsidRPr="00AC51C4">
              <w:rPr>
                <w:b/>
                <w:bCs w:val="0"/>
              </w:rPr>
              <w:t>p</w:t>
            </w:r>
          </w:p>
        </w:tc>
      </w:tr>
      <w:tr w:rsidR="00AC51C4" w:rsidRPr="00265E63" w14:paraId="5A161493"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6430683C" w14:textId="77777777" w:rsidR="0088042D" w:rsidRPr="00265E63" w:rsidRDefault="0088042D" w:rsidP="00265E63">
            <w:pPr>
              <w:pStyle w:val="TableText"/>
              <w:rPr>
                <w:b w:val="0"/>
                <w:bCs w:val="0"/>
              </w:rPr>
            </w:pPr>
            <w:r w:rsidRPr="00265E63">
              <w:rPr>
                <w:b w:val="0"/>
                <w:bCs w:val="0"/>
              </w:rPr>
              <w:t>Nitrate (mg/L)</w:t>
            </w:r>
          </w:p>
        </w:tc>
        <w:tc>
          <w:tcPr>
            <w:tcW w:w="659" w:type="pct"/>
            <w:noWrap/>
            <w:tcMar>
              <w:top w:w="57" w:type="dxa"/>
              <w:left w:w="57" w:type="dxa"/>
              <w:bottom w:w="85" w:type="dxa"/>
              <w:right w:w="57" w:type="dxa"/>
            </w:tcMar>
            <w:hideMark/>
          </w:tcPr>
          <w:p w14:paraId="301BC4CD"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0.119</w:t>
            </w:r>
          </w:p>
        </w:tc>
        <w:tc>
          <w:tcPr>
            <w:tcW w:w="659" w:type="pct"/>
            <w:noWrap/>
            <w:tcMar>
              <w:top w:w="57" w:type="dxa"/>
              <w:left w:w="57" w:type="dxa"/>
              <w:bottom w:w="85" w:type="dxa"/>
              <w:right w:w="57" w:type="dxa"/>
            </w:tcMar>
            <w:hideMark/>
          </w:tcPr>
          <w:p w14:paraId="3459C1BE" w14:textId="77777777" w:rsidR="0088042D" w:rsidRPr="00AC51C4" w:rsidRDefault="0088042D" w:rsidP="00265E63">
            <w:pPr>
              <w:pStyle w:val="TableText"/>
              <w:cnfStyle w:val="000000100000" w:firstRow="0" w:lastRow="0" w:firstColumn="0" w:lastColumn="0" w:oddVBand="0" w:evenVBand="0" w:oddHBand="1" w:evenHBand="0" w:firstRowFirstColumn="0" w:firstRowLastColumn="0" w:lastRowFirstColumn="0" w:lastRowLastColumn="0"/>
              <w:rPr>
                <w:b/>
                <w:bCs/>
              </w:rPr>
            </w:pPr>
            <w:r w:rsidRPr="00AC51C4">
              <w:rPr>
                <w:b/>
                <w:bCs/>
              </w:rPr>
              <w:t>0.015</w:t>
            </w:r>
          </w:p>
        </w:tc>
        <w:tc>
          <w:tcPr>
            <w:tcW w:w="720" w:type="pct"/>
            <w:noWrap/>
            <w:tcMar>
              <w:top w:w="57" w:type="dxa"/>
              <w:left w:w="57" w:type="dxa"/>
              <w:bottom w:w="85" w:type="dxa"/>
              <w:right w:w="57" w:type="dxa"/>
            </w:tcMar>
            <w:hideMark/>
          </w:tcPr>
          <w:p w14:paraId="726A649F"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0.1186</w:t>
            </w:r>
          </w:p>
        </w:tc>
        <w:tc>
          <w:tcPr>
            <w:tcW w:w="720" w:type="pct"/>
            <w:noWrap/>
            <w:tcMar>
              <w:top w:w="57" w:type="dxa"/>
              <w:left w:w="57" w:type="dxa"/>
              <w:bottom w:w="85" w:type="dxa"/>
              <w:right w:w="57" w:type="dxa"/>
            </w:tcMar>
            <w:hideMark/>
          </w:tcPr>
          <w:p w14:paraId="76A3165A"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0.119</w:t>
            </w:r>
          </w:p>
        </w:tc>
        <w:tc>
          <w:tcPr>
            <w:tcW w:w="720" w:type="pct"/>
            <w:noWrap/>
            <w:tcMar>
              <w:top w:w="57" w:type="dxa"/>
              <w:left w:w="57" w:type="dxa"/>
              <w:bottom w:w="85" w:type="dxa"/>
              <w:right w:w="57" w:type="dxa"/>
            </w:tcMar>
            <w:hideMark/>
          </w:tcPr>
          <w:p w14:paraId="699D7ECB" w14:textId="77777777" w:rsidR="0088042D" w:rsidRPr="00AC51C4" w:rsidRDefault="0088042D" w:rsidP="00265E63">
            <w:pPr>
              <w:pStyle w:val="TableText"/>
              <w:cnfStyle w:val="000000100000" w:firstRow="0" w:lastRow="0" w:firstColumn="0" w:lastColumn="0" w:oddVBand="0" w:evenVBand="0" w:oddHBand="1" w:evenHBand="0" w:firstRowFirstColumn="0" w:firstRowLastColumn="0" w:lastRowFirstColumn="0" w:lastRowLastColumn="0"/>
              <w:rPr>
                <w:b/>
                <w:bCs/>
              </w:rPr>
            </w:pPr>
            <w:r w:rsidRPr="00AC51C4">
              <w:rPr>
                <w:b/>
                <w:bCs/>
              </w:rPr>
              <w:t>0.011</w:t>
            </w:r>
          </w:p>
        </w:tc>
      </w:tr>
      <w:tr w:rsidR="00AC51C4" w:rsidRPr="00265E63" w14:paraId="79F4C33E"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1C203BA6" w14:textId="77777777" w:rsidR="0088042D" w:rsidRPr="00265E63" w:rsidRDefault="0088042D" w:rsidP="00265E63">
            <w:pPr>
              <w:pStyle w:val="TableText"/>
              <w:rPr>
                <w:b w:val="0"/>
                <w:bCs w:val="0"/>
              </w:rPr>
            </w:pPr>
            <w:r w:rsidRPr="00265E63">
              <w:rPr>
                <w:b w:val="0"/>
                <w:bCs w:val="0"/>
              </w:rPr>
              <w:t>Ammonia (mg/L)</w:t>
            </w:r>
          </w:p>
        </w:tc>
        <w:tc>
          <w:tcPr>
            <w:tcW w:w="659" w:type="pct"/>
            <w:noWrap/>
            <w:tcMar>
              <w:top w:w="57" w:type="dxa"/>
              <w:left w:w="57" w:type="dxa"/>
              <w:bottom w:w="85" w:type="dxa"/>
              <w:right w:w="57" w:type="dxa"/>
            </w:tcMar>
            <w:hideMark/>
          </w:tcPr>
          <w:p w14:paraId="1B9D0688"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0.110</w:t>
            </w:r>
          </w:p>
        </w:tc>
        <w:tc>
          <w:tcPr>
            <w:tcW w:w="659" w:type="pct"/>
            <w:noWrap/>
            <w:tcMar>
              <w:top w:w="57" w:type="dxa"/>
              <w:left w:w="57" w:type="dxa"/>
              <w:bottom w:w="85" w:type="dxa"/>
              <w:right w:w="57" w:type="dxa"/>
            </w:tcMar>
            <w:hideMark/>
          </w:tcPr>
          <w:p w14:paraId="72103DDC" w14:textId="77777777" w:rsidR="0088042D" w:rsidRPr="00AC51C4" w:rsidRDefault="0088042D" w:rsidP="00265E63">
            <w:pPr>
              <w:pStyle w:val="TableText"/>
              <w:cnfStyle w:val="000000010000" w:firstRow="0" w:lastRow="0" w:firstColumn="0" w:lastColumn="0" w:oddVBand="0" w:evenVBand="0" w:oddHBand="0" w:evenHBand="1" w:firstRowFirstColumn="0" w:firstRowLastColumn="0" w:lastRowFirstColumn="0" w:lastRowLastColumn="0"/>
              <w:rPr>
                <w:b/>
                <w:bCs/>
              </w:rPr>
            </w:pPr>
            <w:r w:rsidRPr="00AC51C4">
              <w:rPr>
                <w:b/>
                <w:bCs/>
              </w:rPr>
              <w:t>0.036</w:t>
            </w:r>
          </w:p>
        </w:tc>
        <w:tc>
          <w:tcPr>
            <w:tcW w:w="720" w:type="pct"/>
            <w:noWrap/>
            <w:tcMar>
              <w:top w:w="57" w:type="dxa"/>
              <w:left w:w="57" w:type="dxa"/>
              <w:bottom w:w="85" w:type="dxa"/>
              <w:right w:w="57" w:type="dxa"/>
            </w:tcMar>
            <w:hideMark/>
          </w:tcPr>
          <w:p w14:paraId="7422126F"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A2A33B8"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200EFC60"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706310EF"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3DF30F98" w14:textId="77777777" w:rsidR="0088042D" w:rsidRPr="00265E63" w:rsidRDefault="0088042D" w:rsidP="00265E63">
            <w:pPr>
              <w:pStyle w:val="TableText"/>
              <w:rPr>
                <w:b w:val="0"/>
                <w:bCs w:val="0"/>
              </w:rPr>
            </w:pPr>
            <w:r w:rsidRPr="00265E63">
              <w:rPr>
                <w:b w:val="0"/>
                <w:bCs w:val="0"/>
              </w:rPr>
              <w:t>Total phosphorus (mg/L)</w:t>
            </w:r>
          </w:p>
        </w:tc>
        <w:tc>
          <w:tcPr>
            <w:tcW w:w="659" w:type="pct"/>
            <w:noWrap/>
            <w:tcMar>
              <w:top w:w="57" w:type="dxa"/>
              <w:left w:w="57" w:type="dxa"/>
              <w:bottom w:w="85" w:type="dxa"/>
              <w:right w:w="57" w:type="dxa"/>
            </w:tcMar>
            <w:hideMark/>
          </w:tcPr>
          <w:p w14:paraId="30AA0D9D"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0.099</w:t>
            </w:r>
          </w:p>
        </w:tc>
        <w:tc>
          <w:tcPr>
            <w:tcW w:w="659" w:type="pct"/>
            <w:noWrap/>
            <w:tcMar>
              <w:top w:w="57" w:type="dxa"/>
              <w:left w:w="57" w:type="dxa"/>
              <w:bottom w:w="85" w:type="dxa"/>
              <w:right w:w="57" w:type="dxa"/>
            </w:tcMar>
            <w:hideMark/>
          </w:tcPr>
          <w:p w14:paraId="06D9203F"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0.059</w:t>
            </w:r>
          </w:p>
        </w:tc>
        <w:tc>
          <w:tcPr>
            <w:tcW w:w="720" w:type="pct"/>
            <w:noWrap/>
            <w:tcMar>
              <w:top w:w="57" w:type="dxa"/>
              <w:left w:w="57" w:type="dxa"/>
              <w:bottom w:w="85" w:type="dxa"/>
              <w:right w:w="57" w:type="dxa"/>
            </w:tcMar>
            <w:hideMark/>
          </w:tcPr>
          <w:p w14:paraId="52B6CD0E"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49E56674"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00985E37"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60986D61"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238DA06E" w14:textId="77777777" w:rsidR="0088042D" w:rsidRPr="00265E63" w:rsidRDefault="0088042D" w:rsidP="00265E63">
            <w:pPr>
              <w:pStyle w:val="TableText"/>
              <w:rPr>
                <w:b w:val="0"/>
                <w:bCs w:val="0"/>
              </w:rPr>
            </w:pPr>
            <w:r w:rsidRPr="00265E63">
              <w:rPr>
                <w:b w:val="0"/>
                <w:bCs w:val="0"/>
              </w:rPr>
              <w:t>Sulfate (SO</w:t>
            </w:r>
            <w:r w:rsidRPr="00265E63">
              <w:rPr>
                <w:b w:val="0"/>
                <w:bCs w:val="0"/>
                <w:vertAlign w:val="subscript"/>
              </w:rPr>
              <w:t>4</w:t>
            </w:r>
            <w:r w:rsidRPr="00265E63">
              <w:rPr>
                <w:b w:val="0"/>
                <w:bCs w:val="0"/>
              </w:rPr>
              <w:t>) (mg/L)</w:t>
            </w:r>
          </w:p>
        </w:tc>
        <w:tc>
          <w:tcPr>
            <w:tcW w:w="659" w:type="pct"/>
            <w:noWrap/>
            <w:tcMar>
              <w:top w:w="57" w:type="dxa"/>
              <w:left w:w="57" w:type="dxa"/>
              <w:bottom w:w="85" w:type="dxa"/>
              <w:right w:w="57" w:type="dxa"/>
            </w:tcMar>
            <w:hideMark/>
          </w:tcPr>
          <w:p w14:paraId="0B5067B8"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0.088</w:t>
            </w:r>
          </w:p>
        </w:tc>
        <w:tc>
          <w:tcPr>
            <w:tcW w:w="659" w:type="pct"/>
            <w:noWrap/>
            <w:tcMar>
              <w:top w:w="57" w:type="dxa"/>
              <w:left w:w="57" w:type="dxa"/>
              <w:bottom w:w="85" w:type="dxa"/>
              <w:right w:w="57" w:type="dxa"/>
            </w:tcMar>
            <w:hideMark/>
          </w:tcPr>
          <w:p w14:paraId="26A7A376" w14:textId="77777777" w:rsidR="0088042D" w:rsidRPr="00AC51C4" w:rsidRDefault="0088042D" w:rsidP="00265E63">
            <w:pPr>
              <w:pStyle w:val="TableText"/>
              <w:cnfStyle w:val="000000010000" w:firstRow="0" w:lastRow="0" w:firstColumn="0" w:lastColumn="0" w:oddVBand="0" w:evenVBand="0" w:oddHBand="0" w:evenHBand="1" w:firstRowFirstColumn="0" w:firstRowLastColumn="0" w:lastRowFirstColumn="0" w:lastRowLastColumn="0"/>
              <w:rPr>
                <w:b/>
                <w:bCs/>
              </w:rPr>
            </w:pPr>
            <w:r w:rsidRPr="00AC51C4">
              <w:rPr>
                <w:b/>
                <w:bCs/>
              </w:rPr>
              <w:t>0.047</w:t>
            </w:r>
          </w:p>
        </w:tc>
        <w:tc>
          <w:tcPr>
            <w:tcW w:w="720" w:type="pct"/>
            <w:noWrap/>
            <w:tcMar>
              <w:top w:w="57" w:type="dxa"/>
              <w:left w:w="57" w:type="dxa"/>
              <w:bottom w:w="85" w:type="dxa"/>
              <w:right w:w="57" w:type="dxa"/>
            </w:tcMar>
            <w:hideMark/>
          </w:tcPr>
          <w:p w14:paraId="0836A064"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32B3CA7C"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366BCCB1"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r w:rsidRPr="00575940">
              <w:rPr>
                <w:color w:val="auto"/>
              </w:rPr>
              <w:t> </w:t>
            </w:r>
          </w:p>
        </w:tc>
      </w:tr>
      <w:tr w:rsidR="00AC51C4" w:rsidRPr="00265E63" w14:paraId="67B16681"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52A8FC3A" w14:textId="77777777" w:rsidR="0088042D" w:rsidRPr="00265E63" w:rsidRDefault="0088042D" w:rsidP="00265E63">
            <w:pPr>
              <w:pStyle w:val="TableText"/>
              <w:rPr>
                <w:b w:val="0"/>
                <w:bCs w:val="0"/>
              </w:rPr>
            </w:pPr>
            <w:r w:rsidRPr="00265E63">
              <w:rPr>
                <w:b w:val="0"/>
                <w:bCs w:val="0"/>
              </w:rPr>
              <w:lastRenderedPageBreak/>
              <w:t>Total Kjeldahl nitrogen (mg/L)</w:t>
            </w:r>
          </w:p>
        </w:tc>
        <w:tc>
          <w:tcPr>
            <w:tcW w:w="659" w:type="pct"/>
            <w:noWrap/>
            <w:tcMar>
              <w:top w:w="57" w:type="dxa"/>
              <w:left w:w="57" w:type="dxa"/>
              <w:bottom w:w="85" w:type="dxa"/>
              <w:right w:w="57" w:type="dxa"/>
            </w:tcMar>
            <w:hideMark/>
          </w:tcPr>
          <w:p w14:paraId="37E11CAE"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0.076</w:t>
            </w:r>
          </w:p>
        </w:tc>
        <w:tc>
          <w:tcPr>
            <w:tcW w:w="659" w:type="pct"/>
            <w:noWrap/>
            <w:tcMar>
              <w:top w:w="57" w:type="dxa"/>
              <w:left w:w="57" w:type="dxa"/>
              <w:bottom w:w="85" w:type="dxa"/>
              <w:right w:w="57" w:type="dxa"/>
            </w:tcMar>
            <w:hideMark/>
          </w:tcPr>
          <w:p w14:paraId="5216105C"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0.063</w:t>
            </w:r>
          </w:p>
        </w:tc>
        <w:tc>
          <w:tcPr>
            <w:tcW w:w="720" w:type="pct"/>
            <w:noWrap/>
            <w:tcMar>
              <w:top w:w="57" w:type="dxa"/>
              <w:left w:w="57" w:type="dxa"/>
              <w:bottom w:w="85" w:type="dxa"/>
              <w:right w:w="57" w:type="dxa"/>
            </w:tcMar>
            <w:hideMark/>
          </w:tcPr>
          <w:p w14:paraId="337E6866"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1377D5C4"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77508955"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1EB36087"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1BB660F8" w14:textId="77777777" w:rsidR="0088042D" w:rsidRPr="00265E63" w:rsidRDefault="0088042D" w:rsidP="00265E63">
            <w:pPr>
              <w:pStyle w:val="TableText"/>
              <w:rPr>
                <w:b w:val="0"/>
                <w:bCs w:val="0"/>
              </w:rPr>
            </w:pPr>
            <w:r w:rsidRPr="00265E63">
              <w:rPr>
                <w:b w:val="0"/>
                <w:bCs w:val="0"/>
              </w:rPr>
              <w:t>pH</w:t>
            </w:r>
          </w:p>
        </w:tc>
        <w:tc>
          <w:tcPr>
            <w:tcW w:w="659" w:type="pct"/>
            <w:noWrap/>
            <w:tcMar>
              <w:top w:w="57" w:type="dxa"/>
              <w:left w:w="57" w:type="dxa"/>
              <w:bottom w:w="85" w:type="dxa"/>
              <w:right w:w="57" w:type="dxa"/>
            </w:tcMar>
            <w:hideMark/>
          </w:tcPr>
          <w:p w14:paraId="3EB2D878"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0.074</w:t>
            </w:r>
          </w:p>
        </w:tc>
        <w:tc>
          <w:tcPr>
            <w:tcW w:w="659" w:type="pct"/>
            <w:noWrap/>
            <w:tcMar>
              <w:top w:w="57" w:type="dxa"/>
              <w:left w:w="57" w:type="dxa"/>
              <w:bottom w:w="85" w:type="dxa"/>
              <w:right w:w="57" w:type="dxa"/>
            </w:tcMar>
            <w:hideMark/>
          </w:tcPr>
          <w:p w14:paraId="6E274D48"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0.121</w:t>
            </w:r>
          </w:p>
        </w:tc>
        <w:tc>
          <w:tcPr>
            <w:tcW w:w="720" w:type="pct"/>
            <w:noWrap/>
            <w:tcMar>
              <w:top w:w="57" w:type="dxa"/>
              <w:left w:w="57" w:type="dxa"/>
              <w:bottom w:w="85" w:type="dxa"/>
              <w:right w:w="57" w:type="dxa"/>
            </w:tcMar>
            <w:hideMark/>
          </w:tcPr>
          <w:p w14:paraId="74CCAD40"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6B1F783E"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3154D670"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0A372B60"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628AECB7" w14:textId="77777777" w:rsidR="0088042D" w:rsidRPr="00265E63" w:rsidRDefault="0088042D" w:rsidP="00265E63">
            <w:pPr>
              <w:pStyle w:val="TableText"/>
              <w:rPr>
                <w:b w:val="0"/>
                <w:bCs w:val="0"/>
              </w:rPr>
            </w:pPr>
            <w:r w:rsidRPr="00265E63">
              <w:rPr>
                <w:b w:val="0"/>
                <w:bCs w:val="0"/>
              </w:rPr>
              <w:t>Dissolved organic carbon (mg/L)</w:t>
            </w:r>
          </w:p>
        </w:tc>
        <w:tc>
          <w:tcPr>
            <w:tcW w:w="659" w:type="pct"/>
            <w:noWrap/>
            <w:tcMar>
              <w:top w:w="57" w:type="dxa"/>
              <w:left w:w="57" w:type="dxa"/>
              <w:bottom w:w="85" w:type="dxa"/>
              <w:right w:w="57" w:type="dxa"/>
            </w:tcMar>
            <w:hideMark/>
          </w:tcPr>
          <w:p w14:paraId="06A801E0"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0.064</w:t>
            </w:r>
          </w:p>
        </w:tc>
        <w:tc>
          <w:tcPr>
            <w:tcW w:w="659" w:type="pct"/>
            <w:noWrap/>
            <w:tcMar>
              <w:top w:w="57" w:type="dxa"/>
              <w:left w:w="57" w:type="dxa"/>
              <w:bottom w:w="85" w:type="dxa"/>
              <w:right w:w="57" w:type="dxa"/>
            </w:tcMar>
            <w:hideMark/>
          </w:tcPr>
          <w:p w14:paraId="765C963C"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0.132</w:t>
            </w:r>
          </w:p>
        </w:tc>
        <w:tc>
          <w:tcPr>
            <w:tcW w:w="720" w:type="pct"/>
            <w:noWrap/>
            <w:tcMar>
              <w:top w:w="57" w:type="dxa"/>
              <w:left w:w="57" w:type="dxa"/>
              <w:bottom w:w="85" w:type="dxa"/>
              <w:right w:w="57" w:type="dxa"/>
            </w:tcMar>
            <w:hideMark/>
          </w:tcPr>
          <w:p w14:paraId="58FC6DE9"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6711760F"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23EB054D"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78AB651F"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0187B189" w14:textId="77777777" w:rsidR="0088042D" w:rsidRPr="00265E63" w:rsidRDefault="0088042D" w:rsidP="00265E63">
            <w:pPr>
              <w:pStyle w:val="TableText"/>
              <w:rPr>
                <w:b w:val="0"/>
                <w:bCs w:val="0"/>
              </w:rPr>
            </w:pPr>
            <w:r w:rsidRPr="00265E63">
              <w:rPr>
                <w:b w:val="0"/>
                <w:bCs w:val="0"/>
              </w:rPr>
              <w:t>Medium sands</w:t>
            </w:r>
          </w:p>
        </w:tc>
        <w:tc>
          <w:tcPr>
            <w:tcW w:w="659" w:type="pct"/>
            <w:noWrap/>
            <w:tcMar>
              <w:top w:w="57" w:type="dxa"/>
              <w:left w:w="57" w:type="dxa"/>
              <w:bottom w:w="85" w:type="dxa"/>
              <w:right w:w="57" w:type="dxa"/>
            </w:tcMar>
            <w:hideMark/>
          </w:tcPr>
          <w:p w14:paraId="4DB275F6"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0.064</w:t>
            </w:r>
          </w:p>
        </w:tc>
        <w:tc>
          <w:tcPr>
            <w:tcW w:w="659" w:type="pct"/>
            <w:noWrap/>
            <w:tcMar>
              <w:top w:w="57" w:type="dxa"/>
              <w:left w:w="57" w:type="dxa"/>
              <w:bottom w:w="85" w:type="dxa"/>
              <w:right w:w="57" w:type="dxa"/>
            </w:tcMar>
            <w:hideMark/>
          </w:tcPr>
          <w:p w14:paraId="52644A1D"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0.158</w:t>
            </w:r>
          </w:p>
        </w:tc>
        <w:tc>
          <w:tcPr>
            <w:tcW w:w="720" w:type="pct"/>
            <w:noWrap/>
            <w:tcMar>
              <w:top w:w="57" w:type="dxa"/>
              <w:left w:w="57" w:type="dxa"/>
              <w:bottom w:w="85" w:type="dxa"/>
              <w:right w:w="57" w:type="dxa"/>
            </w:tcMar>
            <w:hideMark/>
          </w:tcPr>
          <w:p w14:paraId="6C7C277A"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72037791"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0A0EE672"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4B710180"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625361ED" w14:textId="77777777" w:rsidR="0088042D" w:rsidRPr="00265E63" w:rsidRDefault="0088042D" w:rsidP="00265E63">
            <w:pPr>
              <w:pStyle w:val="TableText"/>
              <w:rPr>
                <w:b w:val="0"/>
                <w:bCs w:val="0"/>
              </w:rPr>
            </w:pPr>
            <w:r w:rsidRPr="00265E63">
              <w:rPr>
                <w:b w:val="0"/>
                <w:bCs w:val="0"/>
              </w:rPr>
              <w:t>Sediment volume</w:t>
            </w:r>
          </w:p>
        </w:tc>
        <w:tc>
          <w:tcPr>
            <w:tcW w:w="659" w:type="pct"/>
            <w:noWrap/>
            <w:tcMar>
              <w:top w:w="57" w:type="dxa"/>
              <w:left w:w="57" w:type="dxa"/>
              <w:bottom w:w="85" w:type="dxa"/>
              <w:right w:w="57" w:type="dxa"/>
            </w:tcMar>
            <w:hideMark/>
          </w:tcPr>
          <w:p w14:paraId="33E0B11E"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0.059</w:t>
            </w:r>
          </w:p>
        </w:tc>
        <w:tc>
          <w:tcPr>
            <w:tcW w:w="659" w:type="pct"/>
            <w:noWrap/>
            <w:tcMar>
              <w:top w:w="57" w:type="dxa"/>
              <w:left w:w="57" w:type="dxa"/>
              <w:bottom w:w="85" w:type="dxa"/>
              <w:right w:w="57" w:type="dxa"/>
            </w:tcMar>
            <w:hideMark/>
          </w:tcPr>
          <w:p w14:paraId="4DF79494"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0.149</w:t>
            </w:r>
          </w:p>
        </w:tc>
        <w:tc>
          <w:tcPr>
            <w:tcW w:w="720" w:type="pct"/>
            <w:noWrap/>
            <w:tcMar>
              <w:top w:w="57" w:type="dxa"/>
              <w:left w:w="57" w:type="dxa"/>
              <w:bottom w:w="85" w:type="dxa"/>
              <w:right w:w="57" w:type="dxa"/>
            </w:tcMar>
            <w:hideMark/>
          </w:tcPr>
          <w:p w14:paraId="2E0BD2F3"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16A87E4F"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90261DB"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246E0104"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49535767" w14:textId="77777777" w:rsidR="0088042D" w:rsidRPr="00265E63" w:rsidRDefault="0088042D" w:rsidP="00265E63">
            <w:pPr>
              <w:pStyle w:val="TableText"/>
              <w:rPr>
                <w:b w:val="0"/>
                <w:bCs w:val="0"/>
              </w:rPr>
            </w:pPr>
            <w:r w:rsidRPr="00265E63">
              <w:rPr>
                <w:b w:val="0"/>
                <w:bCs w:val="0"/>
              </w:rPr>
              <w:t>Oxidation-reduction potential</w:t>
            </w:r>
          </w:p>
        </w:tc>
        <w:tc>
          <w:tcPr>
            <w:tcW w:w="659" w:type="pct"/>
            <w:noWrap/>
            <w:tcMar>
              <w:top w:w="57" w:type="dxa"/>
              <w:left w:w="57" w:type="dxa"/>
              <w:bottom w:w="85" w:type="dxa"/>
              <w:right w:w="57" w:type="dxa"/>
            </w:tcMar>
            <w:hideMark/>
          </w:tcPr>
          <w:p w14:paraId="1D4CE456"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0.054</w:t>
            </w:r>
          </w:p>
        </w:tc>
        <w:tc>
          <w:tcPr>
            <w:tcW w:w="659" w:type="pct"/>
            <w:noWrap/>
            <w:tcMar>
              <w:top w:w="57" w:type="dxa"/>
              <w:left w:w="57" w:type="dxa"/>
              <w:bottom w:w="85" w:type="dxa"/>
              <w:right w:w="57" w:type="dxa"/>
            </w:tcMar>
            <w:hideMark/>
          </w:tcPr>
          <w:p w14:paraId="29E06985"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0.288</w:t>
            </w:r>
          </w:p>
        </w:tc>
        <w:tc>
          <w:tcPr>
            <w:tcW w:w="720" w:type="pct"/>
            <w:noWrap/>
            <w:tcMar>
              <w:top w:w="57" w:type="dxa"/>
              <w:left w:w="57" w:type="dxa"/>
              <w:bottom w:w="85" w:type="dxa"/>
              <w:right w:w="57" w:type="dxa"/>
            </w:tcMar>
            <w:hideMark/>
          </w:tcPr>
          <w:p w14:paraId="213CE896"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38B39118"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BD20DF3"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644152DE"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2B29B2D9" w14:textId="77777777" w:rsidR="0088042D" w:rsidRPr="00265E63" w:rsidRDefault="0088042D" w:rsidP="00265E63">
            <w:pPr>
              <w:pStyle w:val="TableText"/>
              <w:rPr>
                <w:b w:val="0"/>
                <w:bCs w:val="0"/>
              </w:rPr>
            </w:pPr>
            <w:r w:rsidRPr="00265E63">
              <w:rPr>
                <w:b w:val="0"/>
                <w:bCs w:val="0"/>
              </w:rPr>
              <w:t>Mean slot depth (m)</w:t>
            </w:r>
          </w:p>
        </w:tc>
        <w:tc>
          <w:tcPr>
            <w:tcW w:w="659" w:type="pct"/>
            <w:noWrap/>
            <w:tcMar>
              <w:top w:w="57" w:type="dxa"/>
              <w:left w:w="57" w:type="dxa"/>
              <w:bottom w:w="85" w:type="dxa"/>
              <w:right w:w="57" w:type="dxa"/>
            </w:tcMar>
            <w:hideMark/>
          </w:tcPr>
          <w:p w14:paraId="79BEF1BD"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0.051</w:t>
            </w:r>
          </w:p>
        </w:tc>
        <w:tc>
          <w:tcPr>
            <w:tcW w:w="659" w:type="pct"/>
            <w:noWrap/>
            <w:tcMar>
              <w:top w:w="57" w:type="dxa"/>
              <w:left w:w="57" w:type="dxa"/>
              <w:bottom w:w="85" w:type="dxa"/>
              <w:right w:w="57" w:type="dxa"/>
            </w:tcMar>
            <w:hideMark/>
          </w:tcPr>
          <w:p w14:paraId="2D4CE7BB"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0.330</w:t>
            </w:r>
          </w:p>
        </w:tc>
        <w:tc>
          <w:tcPr>
            <w:tcW w:w="720" w:type="pct"/>
            <w:noWrap/>
            <w:tcMar>
              <w:top w:w="57" w:type="dxa"/>
              <w:left w:w="57" w:type="dxa"/>
              <w:bottom w:w="85" w:type="dxa"/>
              <w:right w:w="57" w:type="dxa"/>
            </w:tcMar>
            <w:hideMark/>
          </w:tcPr>
          <w:p w14:paraId="7A62C560"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3A3AE8EA"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01062836"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03DF5C4B"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3914F1C8" w14:textId="77777777" w:rsidR="0088042D" w:rsidRPr="00265E63" w:rsidRDefault="0088042D" w:rsidP="00265E63">
            <w:pPr>
              <w:pStyle w:val="TableText"/>
              <w:rPr>
                <w:b w:val="0"/>
                <w:bCs w:val="0"/>
              </w:rPr>
            </w:pPr>
            <w:r w:rsidRPr="00265E63">
              <w:rPr>
                <w:b w:val="0"/>
                <w:bCs w:val="0"/>
              </w:rPr>
              <w:t>Fine sands</w:t>
            </w:r>
          </w:p>
        </w:tc>
        <w:tc>
          <w:tcPr>
            <w:tcW w:w="659" w:type="pct"/>
            <w:noWrap/>
            <w:tcMar>
              <w:top w:w="57" w:type="dxa"/>
              <w:left w:w="57" w:type="dxa"/>
              <w:bottom w:w="85" w:type="dxa"/>
              <w:right w:w="57" w:type="dxa"/>
            </w:tcMar>
            <w:hideMark/>
          </w:tcPr>
          <w:p w14:paraId="738C5082"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0.049</w:t>
            </w:r>
          </w:p>
        </w:tc>
        <w:tc>
          <w:tcPr>
            <w:tcW w:w="659" w:type="pct"/>
            <w:noWrap/>
            <w:tcMar>
              <w:top w:w="57" w:type="dxa"/>
              <w:left w:w="57" w:type="dxa"/>
              <w:bottom w:w="85" w:type="dxa"/>
              <w:right w:w="57" w:type="dxa"/>
            </w:tcMar>
            <w:hideMark/>
          </w:tcPr>
          <w:p w14:paraId="68F976AC"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0.358</w:t>
            </w:r>
          </w:p>
        </w:tc>
        <w:tc>
          <w:tcPr>
            <w:tcW w:w="720" w:type="pct"/>
            <w:noWrap/>
            <w:tcMar>
              <w:top w:w="57" w:type="dxa"/>
              <w:left w:w="57" w:type="dxa"/>
              <w:bottom w:w="85" w:type="dxa"/>
              <w:right w:w="57" w:type="dxa"/>
            </w:tcMar>
            <w:hideMark/>
          </w:tcPr>
          <w:p w14:paraId="454A9075"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894A887"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A121C95"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62EEE73C"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2AE46CC2" w14:textId="77777777" w:rsidR="0088042D" w:rsidRPr="00265E63" w:rsidRDefault="0088042D" w:rsidP="00265E63">
            <w:pPr>
              <w:pStyle w:val="TableText"/>
              <w:rPr>
                <w:b w:val="0"/>
                <w:bCs w:val="0"/>
              </w:rPr>
            </w:pPr>
            <w:r w:rsidRPr="00265E63">
              <w:rPr>
                <w:b w:val="0"/>
                <w:bCs w:val="0"/>
              </w:rPr>
              <w:t>Reactive phosphorus (mg/L)</w:t>
            </w:r>
          </w:p>
        </w:tc>
        <w:tc>
          <w:tcPr>
            <w:tcW w:w="659" w:type="pct"/>
            <w:noWrap/>
            <w:tcMar>
              <w:top w:w="57" w:type="dxa"/>
              <w:left w:w="57" w:type="dxa"/>
              <w:bottom w:w="85" w:type="dxa"/>
              <w:right w:w="57" w:type="dxa"/>
            </w:tcMar>
            <w:hideMark/>
          </w:tcPr>
          <w:p w14:paraId="182D1B35"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0.048</w:t>
            </w:r>
          </w:p>
        </w:tc>
        <w:tc>
          <w:tcPr>
            <w:tcW w:w="659" w:type="pct"/>
            <w:noWrap/>
            <w:tcMar>
              <w:top w:w="57" w:type="dxa"/>
              <w:left w:w="57" w:type="dxa"/>
              <w:bottom w:w="85" w:type="dxa"/>
              <w:right w:w="57" w:type="dxa"/>
            </w:tcMar>
            <w:hideMark/>
          </w:tcPr>
          <w:p w14:paraId="157973BC"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0.325</w:t>
            </w:r>
          </w:p>
        </w:tc>
        <w:tc>
          <w:tcPr>
            <w:tcW w:w="720" w:type="pct"/>
            <w:noWrap/>
            <w:tcMar>
              <w:top w:w="57" w:type="dxa"/>
              <w:left w:w="57" w:type="dxa"/>
              <w:bottom w:w="85" w:type="dxa"/>
              <w:right w:w="57" w:type="dxa"/>
            </w:tcMar>
            <w:hideMark/>
          </w:tcPr>
          <w:p w14:paraId="6F599E9A"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C2679B2"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4B179654"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7B913C50"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0229D705" w14:textId="77777777" w:rsidR="0088042D" w:rsidRPr="00265E63" w:rsidRDefault="0088042D" w:rsidP="00265E63">
            <w:pPr>
              <w:pStyle w:val="TableText"/>
              <w:rPr>
                <w:b w:val="0"/>
                <w:bCs w:val="0"/>
              </w:rPr>
            </w:pPr>
            <w:r w:rsidRPr="00265E63">
              <w:rPr>
                <w:b w:val="0"/>
                <w:bCs w:val="0"/>
              </w:rPr>
              <w:t>Trees within 250 m</w:t>
            </w:r>
          </w:p>
        </w:tc>
        <w:tc>
          <w:tcPr>
            <w:tcW w:w="659" w:type="pct"/>
            <w:noWrap/>
            <w:tcMar>
              <w:top w:w="57" w:type="dxa"/>
              <w:left w:w="57" w:type="dxa"/>
              <w:bottom w:w="85" w:type="dxa"/>
              <w:right w:w="57" w:type="dxa"/>
            </w:tcMar>
            <w:hideMark/>
          </w:tcPr>
          <w:p w14:paraId="1A2A95B6"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0.047</w:t>
            </w:r>
          </w:p>
        </w:tc>
        <w:tc>
          <w:tcPr>
            <w:tcW w:w="659" w:type="pct"/>
            <w:noWrap/>
            <w:tcMar>
              <w:top w:w="57" w:type="dxa"/>
              <w:left w:w="57" w:type="dxa"/>
              <w:bottom w:w="85" w:type="dxa"/>
              <w:right w:w="57" w:type="dxa"/>
            </w:tcMar>
            <w:hideMark/>
          </w:tcPr>
          <w:p w14:paraId="6EBE381D"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0.374</w:t>
            </w:r>
          </w:p>
        </w:tc>
        <w:tc>
          <w:tcPr>
            <w:tcW w:w="720" w:type="pct"/>
            <w:noWrap/>
            <w:tcMar>
              <w:top w:w="57" w:type="dxa"/>
              <w:left w:w="57" w:type="dxa"/>
              <w:bottom w:w="85" w:type="dxa"/>
              <w:right w:w="57" w:type="dxa"/>
            </w:tcMar>
            <w:hideMark/>
          </w:tcPr>
          <w:p w14:paraId="127BAEF1"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2DF31783"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61D9CCC3"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r w:rsidRPr="00575940">
              <w:rPr>
                <w:color w:val="auto"/>
              </w:rPr>
              <w:t> </w:t>
            </w:r>
          </w:p>
        </w:tc>
      </w:tr>
      <w:tr w:rsidR="00AC51C4" w:rsidRPr="00265E63" w14:paraId="5C65A3AF"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0DC3C359" w14:textId="77777777" w:rsidR="0088042D" w:rsidRPr="00265E63" w:rsidRDefault="0088042D" w:rsidP="00265E63">
            <w:pPr>
              <w:pStyle w:val="TableText"/>
              <w:rPr>
                <w:b w:val="0"/>
                <w:bCs w:val="0"/>
              </w:rPr>
            </w:pPr>
            <w:r w:rsidRPr="00265E63">
              <w:rPr>
                <w:b w:val="0"/>
                <w:bCs w:val="0"/>
              </w:rPr>
              <w:t>K</w:t>
            </w:r>
            <w:r w:rsidRPr="00265E63">
              <w:rPr>
                <w:b w:val="0"/>
                <w:bCs w:val="0"/>
                <w:vertAlign w:val="superscript"/>
              </w:rPr>
              <w:t>+</w:t>
            </w:r>
            <w:r w:rsidRPr="00265E63">
              <w:rPr>
                <w:b w:val="0"/>
                <w:bCs w:val="0"/>
              </w:rPr>
              <w:t xml:space="preserve"> (µg/L)</w:t>
            </w:r>
          </w:p>
        </w:tc>
        <w:tc>
          <w:tcPr>
            <w:tcW w:w="659" w:type="pct"/>
            <w:noWrap/>
            <w:tcMar>
              <w:top w:w="57" w:type="dxa"/>
              <w:left w:w="57" w:type="dxa"/>
              <w:bottom w:w="85" w:type="dxa"/>
              <w:right w:w="57" w:type="dxa"/>
            </w:tcMar>
            <w:hideMark/>
          </w:tcPr>
          <w:p w14:paraId="2A29F198"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0.045</w:t>
            </w:r>
          </w:p>
        </w:tc>
        <w:tc>
          <w:tcPr>
            <w:tcW w:w="659" w:type="pct"/>
            <w:noWrap/>
            <w:tcMar>
              <w:top w:w="57" w:type="dxa"/>
              <w:left w:w="57" w:type="dxa"/>
              <w:bottom w:w="85" w:type="dxa"/>
              <w:right w:w="57" w:type="dxa"/>
            </w:tcMar>
            <w:hideMark/>
          </w:tcPr>
          <w:p w14:paraId="262619E7"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0.421</w:t>
            </w:r>
          </w:p>
        </w:tc>
        <w:tc>
          <w:tcPr>
            <w:tcW w:w="720" w:type="pct"/>
            <w:noWrap/>
            <w:tcMar>
              <w:top w:w="57" w:type="dxa"/>
              <w:left w:w="57" w:type="dxa"/>
              <w:bottom w:w="85" w:type="dxa"/>
              <w:right w:w="57" w:type="dxa"/>
            </w:tcMar>
            <w:hideMark/>
          </w:tcPr>
          <w:p w14:paraId="1EBC89E9"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42038510"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1C14935A"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64724660"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42454F0F" w14:textId="77777777" w:rsidR="0088042D" w:rsidRPr="00265E63" w:rsidRDefault="0088042D" w:rsidP="00265E63">
            <w:pPr>
              <w:pStyle w:val="TableText"/>
              <w:rPr>
                <w:b w:val="0"/>
                <w:bCs w:val="0"/>
              </w:rPr>
            </w:pPr>
            <w:r w:rsidRPr="00265E63">
              <w:rPr>
                <w:b w:val="0"/>
                <w:bCs w:val="0"/>
              </w:rPr>
              <w:t>Water level (m)</w:t>
            </w:r>
          </w:p>
        </w:tc>
        <w:tc>
          <w:tcPr>
            <w:tcW w:w="659" w:type="pct"/>
            <w:noWrap/>
            <w:tcMar>
              <w:top w:w="57" w:type="dxa"/>
              <w:left w:w="57" w:type="dxa"/>
              <w:bottom w:w="85" w:type="dxa"/>
              <w:right w:w="57" w:type="dxa"/>
            </w:tcMar>
            <w:hideMark/>
          </w:tcPr>
          <w:p w14:paraId="77F6CE29"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0.045</w:t>
            </w:r>
          </w:p>
        </w:tc>
        <w:tc>
          <w:tcPr>
            <w:tcW w:w="659" w:type="pct"/>
            <w:noWrap/>
            <w:tcMar>
              <w:top w:w="57" w:type="dxa"/>
              <w:left w:w="57" w:type="dxa"/>
              <w:bottom w:w="85" w:type="dxa"/>
              <w:right w:w="57" w:type="dxa"/>
            </w:tcMar>
            <w:hideMark/>
          </w:tcPr>
          <w:p w14:paraId="524FE152"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0.399</w:t>
            </w:r>
          </w:p>
        </w:tc>
        <w:tc>
          <w:tcPr>
            <w:tcW w:w="720" w:type="pct"/>
            <w:noWrap/>
            <w:tcMar>
              <w:top w:w="57" w:type="dxa"/>
              <w:left w:w="57" w:type="dxa"/>
              <w:bottom w:w="85" w:type="dxa"/>
              <w:right w:w="57" w:type="dxa"/>
            </w:tcMar>
            <w:hideMark/>
          </w:tcPr>
          <w:p w14:paraId="5D83EC51"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290DBDFD"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0F3E4F3B"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316836ED"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0F02B6B5" w14:textId="77777777" w:rsidR="0088042D" w:rsidRPr="00265E63" w:rsidRDefault="0088042D" w:rsidP="00265E63">
            <w:pPr>
              <w:pStyle w:val="TableText"/>
              <w:rPr>
                <w:b w:val="0"/>
                <w:bCs w:val="0"/>
              </w:rPr>
            </w:pPr>
            <w:r w:rsidRPr="00265E63">
              <w:rPr>
                <w:b w:val="0"/>
                <w:bCs w:val="0"/>
              </w:rPr>
              <w:t>Dissolved oxygen (mg/L)</w:t>
            </w:r>
          </w:p>
        </w:tc>
        <w:tc>
          <w:tcPr>
            <w:tcW w:w="659" w:type="pct"/>
            <w:noWrap/>
            <w:tcMar>
              <w:top w:w="57" w:type="dxa"/>
              <w:left w:w="57" w:type="dxa"/>
              <w:bottom w:w="85" w:type="dxa"/>
              <w:right w:w="57" w:type="dxa"/>
            </w:tcMar>
            <w:hideMark/>
          </w:tcPr>
          <w:p w14:paraId="7627EB75"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0.043</w:t>
            </w:r>
          </w:p>
        </w:tc>
        <w:tc>
          <w:tcPr>
            <w:tcW w:w="659" w:type="pct"/>
            <w:noWrap/>
            <w:tcMar>
              <w:top w:w="57" w:type="dxa"/>
              <w:left w:w="57" w:type="dxa"/>
              <w:bottom w:w="85" w:type="dxa"/>
              <w:right w:w="57" w:type="dxa"/>
            </w:tcMar>
            <w:hideMark/>
          </w:tcPr>
          <w:p w14:paraId="7480E010"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0.435</w:t>
            </w:r>
          </w:p>
        </w:tc>
        <w:tc>
          <w:tcPr>
            <w:tcW w:w="720" w:type="pct"/>
            <w:noWrap/>
            <w:tcMar>
              <w:top w:w="57" w:type="dxa"/>
              <w:left w:w="57" w:type="dxa"/>
              <w:bottom w:w="85" w:type="dxa"/>
              <w:right w:w="57" w:type="dxa"/>
            </w:tcMar>
            <w:hideMark/>
          </w:tcPr>
          <w:p w14:paraId="0F20A9B2"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731ACA15"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65C77F36"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5D74BA18"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060FE2B1" w14:textId="77777777" w:rsidR="0088042D" w:rsidRPr="00265E63" w:rsidRDefault="0088042D" w:rsidP="00265E63">
            <w:pPr>
              <w:pStyle w:val="TableText"/>
              <w:rPr>
                <w:b w:val="0"/>
                <w:bCs w:val="0"/>
              </w:rPr>
            </w:pPr>
            <w:r w:rsidRPr="00265E63">
              <w:rPr>
                <w:b w:val="0"/>
                <w:bCs w:val="0"/>
              </w:rPr>
              <w:t>Ca</w:t>
            </w:r>
            <w:r w:rsidRPr="00265E63">
              <w:rPr>
                <w:b w:val="0"/>
                <w:bCs w:val="0"/>
                <w:vertAlign w:val="superscript"/>
              </w:rPr>
              <w:t>2+</w:t>
            </w:r>
            <w:r w:rsidRPr="00265E63">
              <w:rPr>
                <w:b w:val="0"/>
                <w:bCs w:val="0"/>
              </w:rPr>
              <w:t xml:space="preserve"> (µg/L)</w:t>
            </w:r>
          </w:p>
        </w:tc>
        <w:tc>
          <w:tcPr>
            <w:tcW w:w="659" w:type="pct"/>
            <w:noWrap/>
            <w:tcMar>
              <w:top w:w="57" w:type="dxa"/>
              <w:left w:w="57" w:type="dxa"/>
              <w:bottom w:w="85" w:type="dxa"/>
              <w:right w:w="57" w:type="dxa"/>
            </w:tcMar>
            <w:hideMark/>
          </w:tcPr>
          <w:p w14:paraId="2A784372"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0.043</w:t>
            </w:r>
          </w:p>
        </w:tc>
        <w:tc>
          <w:tcPr>
            <w:tcW w:w="659" w:type="pct"/>
            <w:noWrap/>
            <w:tcMar>
              <w:top w:w="57" w:type="dxa"/>
              <w:left w:w="57" w:type="dxa"/>
              <w:bottom w:w="85" w:type="dxa"/>
              <w:right w:w="57" w:type="dxa"/>
            </w:tcMar>
            <w:hideMark/>
          </w:tcPr>
          <w:p w14:paraId="62C02728"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0.476</w:t>
            </w:r>
          </w:p>
        </w:tc>
        <w:tc>
          <w:tcPr>
            <w:tcW w:w="720" w:type="pct"/>
            <w:noWrap/>
            <w:tcMar>
              <w:top w:w="57" w:type="dxa"/>
              <w:left w:w="57" w:type="dxa"/>
              <w:bottom w:w="85" w:type="dxa"/>
              <w:right w:w="57" w:type="dxa"/>
            </w:tcMar>
            <w:hideMark/>
          </w:tcPr>
          <w:p w14:paraId="00AB12F6"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3E030A49"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15AE5EBA"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16798451"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62141138" w14:textId="77777777" w:rsidR="0088042D" w:rsidRPr="00265E63" w:rsidRDefault="0088042D" w:rsidP="00265E63">
            <w:pPr>
              <w:pStyle w:val="TableText"/>
              <w:rPr>
                <w:b w:val="0"/>
                <w:bCs w:val="0"/>
              </w:rPr>
            </w:pPr>
            <w:r w:rsidRPr="00265E63">
              <w:rPr>
                <w:b w:val="0"/>
                <w:bCs w:val="0"/>
              </w:rPr>
              <w:t>Organic sediments</w:t>
            </w:r>
          </w:p>
        </w:tc>
        <w:tc>
          <w:tcPr>
            <w:tcW w:w="659" w:type="pct"/>
            <w:noWrap/>
            <w:tcMar>
              <w:top w:w="57" w:type="dxa"/>
              <w:left w:w="57" w:type="dxa"/>
              <w:bottom w:w="85" w:type="dxa"/>
              <w:right w:w="57" w:type="dxa"/>
            </w:tcMar>
            <w:hideMark/>
          </w:tcPr>
          <w:p w14:paraId="36E57DC4"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0.042</w:t>
            </w:r>
          </w:p>
        </w:tc>
        <w:tc>
          <w:tcPr>
            <w:tcW w:w="659" w:type="pct"/>
            <w:noWrap/>
            <w:tcMar>
              <w:top w:w="57" w:type="dxa"/>
              <w:left w:w="57" w:type="dxa"/>
              <w:bottom w:w="85" w:type="dxa"/>
              <w:right w:w="57" w:type="dxa"/>
            </w:tcMar>
            <w:hideMark/>
          </w:tcPr>
          <w:p w14:paraId="1D169BAD"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0.432</w:t>
            </w:r>
          </w:p>
        </w:tc>
        <w:tc>
          <w:tcPr>
            <w:tcW w:w="720" w:type="pct"/>
            <w:noWrap/>
            <w:tcMar>
              <w:top w:w="57" w:type="dxa"/>
              <w:left w:w="57" w:type="dxa"/>
              <w:bottom w:w="85" w:type="dxa"/>
              <w:right w:w="57" w:type="dxa"/>
            </w:tcMar>
            <w:hideMark/>
          </w:tcPr>
          <w:p w14:paraId="075EFCAA"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620FBDCD"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10F15C95"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3307702D"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4ED5D624" w14:textId="77777777" w:rsidR="0088042D" w:rsidRPr="00265E63" w:rsidRDefault="0088042D" w:rsidP="00265E63">
            <w:pPr>
              <w:pStyle w:val="TableText"/>
              <w:rPr>
                <w:b w:val="0"/>
                <w:bCs w:val="0"/>
              </w:rPr>
            </w:pPr>
            <w:r w:rsidRPr="00265E63">
              <w:rPr>
                <w:b w:val="0"/>
                <w:bCs w:val="0"/>
              </w:rPr>
              <w:t>Nitrite (mg/L)</w:t>
            </w:r>
          </w:p>
        </w:tc>
        <w:tc>
          <w:tcPr>
            <w:tcW w:w="659" w:type="pct"/>
            <w:noWrap/>
            <w:tcMar>
              <w:top w:w="57" w:type="dxa"/>
              <w:left w:w="57" w:type="dxa"/>
              <w:bottom w:w="85" w:type="dxa"/>
              <w:right w:w="57" w:type="dxa"/>
            </w:tcMar>
            <w:hideMark/>
          </w:tcPr>
          <w:p w14:paraId="7C84FE30"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0.038</w:t>
            </w:r>
          </w:p>
        </w:tc>
        <w:tc>
          <w:tcPr>
            <w:tcW w:w="659" w:type="pct"/>
            <w:noWrap/>
            <w:tcMar>
              <w:top w:w="57" w:type="dxa"/>
              <w:left w:w="57" w:type="dxa"/>
              <w:bottom w:w="85" w:type="dxa"/>
              <w:right w:w="57" w:type="dxa"/>
            </w:tcMar>
            <w:hideMark/>
          </w:tcPr>
          <w:p w14:paraId="151872D9"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0.426</w:t>
            </w:r>
          </w:p>
        </w:tc>
        <w:tc>
          <w:tcPr>
            <w:tcW w:w="720" w:type="pct"/>
            <w:noWrap/>
            <w:tcMar>
              <w:top w:w="57" w:type="dxa"/>
              <w:left w:w="57" w:type="dxa"/>
              <w:bottom w:w="85" w:type="dxa"/>
              <w:right w:w="57" w:type="dxa"/>
            </w:tcMar>
            <w:hideMark/>
          </w:tcPr>
          <w:p w14:paraId="65FAA89A"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C22F782"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447E0EB8"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AC51C4" w:rsidRPr="00265E63" w14:paraId="3ED7A8B8"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3F674531" w14:textId="77777777" w:rsidR="0088042D" w:rsidRPr="00265E63" w:rsidRDefault="0088042D" w:rsidP="00265E63">
            <w:pPr>
              <w:pStyle w:val="TableText"/>
              <w:rPr>
                <w:b w:val="0"/>
                <w:bCs w:val="0"/>
              </w:rPr>
            </w:pPr>
            <w:r w:rsidRPr="00265E63">
              <w:rPr>
                <w:b w:val="0"/>
                <w:bCs w:val="0"/>
              </w:rPr>
              <w:t>Na</w:t>
            </w:r>
            <w:r w:rsidRPr="00265E63">
              <w:rPr>
                <w:b w:val="0"/>
                <w:bCs w:val="0"/>
                <w:vertAlign w:val="superscript"/>
              </w:rPr>
              <w:t>+</w:t>
            </w:r>
            <w:r w:rsidRPr="00265E63">
              <w:rPr>
                <w:b w:val="0"/>
                <w:bCs w:val="0"/>
              </w:rPr>
              <w:t xml:space="preserve"> (µg/L)</w:t>
            </w:r>
          </w:p>
        </w:tc>
        <w:tc>
          <w:tcPr>
            <w:tcW w:w="659" w:type="pct"/>
            <w:noWrap/>
            <w:tcMar>
              <w:top w:w="57" w:type="dxa"/>
              <w:left w:w="57" w:type="dxa"/>
              <w:bottom w:w="85" w:type="dxa"/>
              <w:right w:w="57" w:type="dxa"/>
            </w:tcMar>
            <w:hideMark/>
          </w:tcPr>
          <w:p w14:paraId="77D63047"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0.036</w:t>
            </w:r>
          </w:p>
        </w:tc>
        <w:tc>
          <w:tcPr>
            <w:tcW w:w="659" w:type="pct"/>
            <w:noWrap/>
            <w:tcMar>
              <w:top w:w="57" w:type="dxa"/>
              <w:left w:w="57" w:type="dxa"/>
              <w:bottom w:w="85" w:type="dxa"/>
              <w:right w:w="57" w:type="dxa"/>
            </w:tcMar>
            <w:hideMark/>
          </w:tcPr>
          <w:p w14:paraId="6F071EEF"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0.487</w:t>
            </w:r>
          </w:p>
        </w:tc>
        <w:tc>
          <w:tcPr>
            <w:tcW w:w="720" w:type="pct"/>
            <w:noWrap/>
            <w:tcMar>
              <w:top w:w="57" w:type="dxa"/>
              <w:left w:w="57" w:type="dxa"/>
              <w:bottom w:w="85" w:type="dxa"/>
              <w:right w:w="57" w:type="dxa"/>
            </w:tcMar>
            <w:hideMark/>
          </w:tcPr>
          <w:p w14:paraId="7F3A9C80"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0692C713"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47EBDF05"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7BD3B6CC"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727075E1" w14:textId="77777777" w:rsidR="0088042D" w:rsidRPr="00265E63" w:rsidRDefault="0088042D" w:rsidP="00265E63">
            <w:pPr>
              <w:pStyle w:val="TableText"/>
              <w:rPr>
                <w:b w:val="0"/>
                <w:bCs w:val="0"/>
              </w:rPr>
            </w:pPr>
            <w:r w:rsidRPr="00265E63">
              <w:rPr>
                <w:b w:val="0"/>
                <w:bCs w:val="0"/>
              </w:rPr>
              <w:t>Ferrous iron (mg/L)</w:t>
            </w:r>
          </w:p>
        </w:tc>
        <w:tc>
          <w:tcPr>
            <w:tcW w:w="659" w:type="pct"/>
            <w:noWrap/>
            <w:tcMar>
              <w:top w:w="57" w:type="dxa"/>
              <w:left w:w="57" w:type="dxa"/>
              <w:bottom w:w="85" w:type="dxa"/>
              <w:right w:w="57" w:type="dxa"/>
            </w:tcMar>
            <w:hideMark/>
          </w:tcPr>
          <w:p w14:paraId="5F672D2D"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0.035</w:t>
            </w:r>
          </w:p>
        </w:tc>
        <w:tc>
          <w:tcPr>
            <w:tcW w:w="659" w:type="pct"/>
            <w:noWrap/>
            <w:tcMar>
              <w:top w:w="57" w:type="dxa"/>
              <w:left w:w="57" w:type="dxa"/>
              <w:bottom w:w="85" w:type="dxa"/>
              <w:right w:w="57" w:type="dxa"/>
            </w:tcMar>
            <w:hideMark/>
          </w:tcPr>
          <w:p w14:paraId="143CFB88"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0.433</w:t>
            </w:r>
          </w:p>
        </w:tc>
        <w:tc>
          <w:tcPr>
            <w:tcW w:w="720" w:type="pct"/>
            <w:noWrap/>
            <w:tcMar>
              <w:top w:w="57" w:type="dxa"/>
              <w:left w:w="57" w:type="dxa"/>
              <w:bottom w:w="85" w:type="dxa"/>
              <w:right w:w="57" w:type="dxa"/>
            </w:tcMar>
            <w:hideMark/>
          </w:tcPr>
          <w:p w14:paraId="028A3E44"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0C83707A"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297EAD86"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r w:rsidRPr="00575940">
              <w:rPr>
                <w:color w:val="auto"/>
              </w:rPr>
              <w:t> </w:t>
            </w:r>
          </w:p>
        </w:tc>
      </w:tr>
      <w:tr w:rsidR="00AC51C4" w:rsidRPr="00265E63" w14:paraId="03EDB853"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0418ABDC" w14:textId="77777777" w:rsidR="0088042D" w:rsidRPr="00265E63" w:rsidRDefault="0088042D" w:rsidP="00265E63">
            <w:pPr>
              <w:pStyle w:val="TableText"/>
              <w:rPr>
                <w:b w:val="0"/>
                <w:bCs w:val="0"/>
              </w:rPr>
            </w:pPr>
            <w:r w:rsidRPr="00265E63">
              <w:rPr>
                <w:b w:val="0"/>
                <w:bCs w:val="0"/>
              </w:rPr>
              <w:t>Electrical conductivity (µS/cm)</w:t>
            </w:r>
          </w:p>
        </w:tc>
        <w:tc>
          <w:tcPr>
            <w:tcW w:w="659" w:type="pct"/>
            <w:noWrap/>
            <w:tcMar>
              <w:top w:w="57" w:type="dxa"/>
              <w:left w:w="57" w:type="dxa"/>
              <w:bottom w:w="85" w:type="dxa"/>
              <w:right w:w="57" w:type="dxa"/>
            </w:tcMar>
            <w:hideMark/>
          </w:tcPr>
          <w:p w14:paraId="4185B678"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0.032</w:t>
            </w:r>
          </w:p>
        </w:tc>
        <w:tc>
          <w:tcPr>
            <w:tcW w:w="659" w:type="pct"/>
            <w:noWrap/>
            <w:tcMar>
              <w:top w:w="57" w:type="dxa"/>
              <w:left w:w="57" w:type="dxa"/>
              <w:bottom w:w="85" w:type="dxa"/>
              <w:right w:w="57" w:type="dxa"/>
            </w:tcMar>
            <w:hideMark/>
          </w:tcPr>
          <w:p w14:paraId="41B5DF21"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0.650</w:t>
            </w:r>
          </w:p>
        </w:tc>
        <w:tc>
          <w:tcPr>
            <w:tcW w:w="720" w:type="pct"/>
            <w:noWrap/>
            <w:tcMar>
              <w:top w:w="57" w:type="dxa"/>
              <w:left w:w="57" w:type="dxa"/>
              <w:bottom w:w="85" w:type="dxa"/>
              <w:right w:w="57" w:type="dxa"/>
            </w:tcMar>
            <w:hideMark/>
          </w:tcPr>
          <w:p w14:paraId="793DBE0A"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50B089A8"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1F9DCDD2"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AC51C4" w:rsidRPr="00265E63" w14:paraId="4F427A6A"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hideMark/>
          </w:tcPr>
          <w:p w14:paraId="51C5031F" w14:textId="77777777" w:rsidR="0088042D" w:rsidRPr="00265E63" w:rsidRDefault="0088042D" w:rsidP="00265E63">
            <w:pPr>
              <w:pStyle w:val="TableText"/>
              <w:rPr>
                <w:b w:val="0"/>
                <w:bCs w:val="0"/>
              </w:rPr>
            </w:pPr>
            <w:r w:rsidRPr="00265E63">
              <w:rPr>
                <w:b w:val="0"/>
                <w:bCs w:val="0"/>
              </w:rPr>
              <w:t>Total nitrogen (mg/L)</w:t>
            </w:r>
          </w:p>
        </w:tc>
        <w:tc>
          <w:tcPr>
            <w:tcW w:w="659" w:type="pct"/>
            <w:noWrap/>
            <w:tcMar>
              <w:top w:w="57" w:type="dxa"/>
              <w:left w:w="57" w:type="dxa"/>
              <w:bottom w:w="85" w:type="dxa"/>
              <w:right w:w="57" w:type="dxa"/>
            </w:tcMar>
            <w:hideMark/>
          </w:tcPr>
          <w:p w14:paraId="0E15943B"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0.031</w:t>
            </w:r>
          </w:p>
        </w:tc>
        <w:tc>
          <w:tcPr>
            <w:tcW w:w="659" w:type="pct"/>
            <w:noWrap/>
            <w:tcMar>
              <w:top w:w="57" w:type="dxa"/>
              <w:left w:w="57" w:type="dxa"/>
              <w:bottom w:w="85" w:type="dxa"/>
              <w:right w:w="57" w:type="dxa"/>
            </w:tcMar>
            <w:hideMark/>
          </w:tcPr>
          <w:p w14:paraId="6CE45859" w14:textId="77777777" w:rsidR="0088042D" w:rsidRPr="00265E63" w:rsidRDefault="0088042D" w:rsidP="00265E63">
            <w:pPr>
              <w:pStyle w:val="TableText"/>
              <w:cnfStyle w:val="000000010000" w:firstRow="0" w:lastRow="0" w:firstColumn="0" w:lastColumn="0" w:oddVBand="0" w:evenVBand="0" w:oddHBand="0" w:evenHBand="1" w:firstRowFirstColumn="0" w:firstRowLastColumn="0" w:lastRowFirstColumn="0" w:lastRowLastColumn="0"/>
            </w:pPr>
            <w:r w:rsidRPr="00265E63">
              <w:t>0.714</w:t>
            </w:r>
          </w:p>
        </w:tc>
        <w:tc>
          <w:tcPr>
            <w:tcW w:w="720" w:type="pct"/>
            <w:noWrap/>
            <w:tcMar>
              <w:top w:w="57" w:type="dxa"/>
              <w:left w:w="57" w:type="dxa"/>
              <w:bottom w:w="85" w:type="dxa"/>
              <w:right w:w="57" w:type="dxa"/>
            </w:tcMar>
            <w:hideMark/>
          </w:tcPr>
          <w:p w14:paraId="0F1E4206"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16D7A50B"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20" w:type="pct"/>
            <w:noWrap/>
            <w:tcMar>
              <w:top w:w="57" w:type="dxa"/>
              <w:left w:w="57" w:type="dxa"/>
              <w:bottom w:w="85" w:type="dxa"/>
              <w:right w:w="57" w:type="dxa"/>
            </w:tcMar>
            <w:hideMark/>
          </w:tcPr>
          <w:p w14:paraId="69E347B2" w14:textId="77777777" w:rsidR="0088042D" w:rsidRPr="00575940" w:rsidRDefault="0088042D" w:rsidP="00265E63">
            <w:pPr>
              <w:pStyle w:val="TableText"/>
              <w:cnfStyle w:val="000000010000" w:firstRow="0" w:lastRow="0" w:firstColumn="0" w:lastColumn="0" w:oddVBand="0" w:evenVBand="0" w:oddHBand="0" w:evenHBand="1" w:firstRowFirstColumn="0" w:firstRowLastColumn="0" w:lastRowFirstColumn="0" w:lastRowLastColumn="0"/>
              <w:rPr>
                <w:color w:val="auto"/>
              </w:rPr>
            </w:pPr>
            <w:r w:rsidRPr="00575940">
              <w:rPr>
                <w:color w:val="auto"/>
              </w:rPr>
              <w:t> </w:t>
            </w:r>
          </w:p>
        </w:tc>
      </w:tr>
      <w:tr w:rsidR="00AC51C4" w:rsidRPr="00265E63" w14:paraId="40BCE5E5"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22" w:type="pct"/>
            <w:noWrap/>
            <w:tcMar>
              <w:top w:w="57" w:type="dxa"/>
              <w:left w:w="57" w:type="dxa"/>
              <w:bottom w:w="85" w:type="dxa"/>
              <w:right w:w="57" w:type="dxa"/>
            </w:tcMar>
          </w:tcPr>
          <w:p w14:paraId="445F0CEC" w14:textId="77777777" w:rsidR="0088042D" w:rsidRPr="00265E63" w:rsidRDefault="0088042D" w:rsidP="00265E63">
            <w:pPr>
              <w:pStyle w:val="TableText"/>
              <w:rPr>
                <w:b w:val="0"/>
                <w:bCs w:val="0"/>
              </w:rPr>
            </w:pPr>
            <w:r w:rsidRPr="00265E63">
              <w:rPr>
                <w:b w:val="0"/>
                <w:bCs w:val="0"/>
              </w:rPr>
              <w:t>Mg</w:t>
            </w:r>
            <w:r w:rsidRPr="00265E63">
              <w:rPr>
                <w:b w:val="0"/>
                <w:bCs w:val="0"/>
                <w:vertAlign w:val="superscript"/>
              </w:rPr>
              <w:t>2+</w:t>
            </w:r>
            <w:r w:rsidRPr="00265E63">
              <w:rPr>
                <w:b w:val="0"/>
                <w:bCs w:val="0"/>
              </w:rPr>
              <w:t xml:space="preserve"> (µg/L)</w:t>
            </w:r>
          </w:p>
        </w:tc>
        <w:tc>
          <w:tcPr>
            <w:tcW w:w="659" w:type="pct"/>
            <w:noWrap/>
            <w:tcMar>
              <w:top w:w="57" w:type="dxa"/>
              <w:left w:w="57" w:type="dxa"/>
              <w:bottom w:w="85" w:type="dxa"/>
              <w:right w:w="57" w:type="dxa"/>
            </w:tcMar>
          </w:tcPr>
          <w:p w14:paraId="0D7FA077"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0.025</w:t>
            </w:r>
          </w:p>
        </w:tc>
        <w:tc>
          <w:tcPr>
            <w:tcW w:w="659" w:type="pct"/>
            <w:noWrap/>
            <w:tcMar>
              <w:top w:w="57" w:type="dxa"/>
              <w:left w:w="57" w:type="dxa"/>
              <w:bottom w:w="85" w:type="dxa"/>
              <w:right w:w="57" w:type="dxa"/>
            </w:tcMar>
          </w:tcPr>
          <w:p w14:paraId="743BA9D4" w14:textId="77777777" w:rsidR="0088042D" w:rsidRPr="00265E63" w:rsidRDefault="0088042D" w:rsidP="00265E63">
            <w:pPr>
              <w:pStyle w:val="TableText"/>
              <w:cnfStyle w:val="000000100000" w:firstRow="0" w:lastRow="0" w:firstColumn="0" w:lastColumn="0" w:oddVBand="0" w:evenVBand="0" w:oddHBand="1" w:evenHBand="0" w:firstRowFirstColumn="0" w:firstRowLastColumn="0" w:lastRowFirstColumn="0" w:lastRowLastColumn="0"/>
            </w:pPr>
            <w:r w:rsidRPr="00265E63">
              <w:t>0.864</w:t>
            </w:r>
          </w:p>
        </w:tc>
        <w:tc>
          <w:tcPr>
            <w:tcW w:w="720" w:type="pct"/>
            <w:noWrap/>
            <w:tcMar>
              <w:top w:w="57" w:type="dxa"/>
              <w:left w:w="57" w:type="dxa"/>
              <w:bottom w:w="85" w:type="dxa"/>
              <w:right w:w="57" w:type="dxa"/>
            </w:tcMar>
          </w:tcPr>
          <w:p w14:paraId="2FEF177D"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tcPr>
          <w:p w14:paraId="0264D86D"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20" w:type="pct"/>
            <w:noWrap/>
            <w:tcMar>
              <w:top w:w="57" w:type="dxa"/>
              <w:left w:w="57" w:type="dxa"/>
              <w:bottom w:w="85" w:type="dxa"/>
              <w:right w:w="57" w:type="dxa"/>
            </w:tcMar>
          </w:tcPr>
          <w:p w14:paraId="71CF820B" w14:textId="77777777" w:rsidR="0088042D" w:rsidRPr="00575940" w:rsidRDefault="0088042D" w:rsidP="00265E63">
            <w:pPr>
              <w:pStyle w:val="TableText"/>
              <w:cnfStyle w:val="000000100000" w:firstRow="0" w:lastRow="0" w:firstColumn="0" w:lastColumn="0" w:oddVBand="0" w:evenVBand="0" w:oddHBand="1" w:evenHBand="0" w:firstRowFirstColumn="0" w:firstRowLastColumn="0" w:lastRowFirstColumn="0" w:lastRowLastColumn="0"/>
              <w:rPr>
                <w:color w:val="auto"/>
              </w:rPr>
            </w:pPr>
          </w:p>
        </w:tc>
      </w:tr>
    </w:tbl>
    <w:p w14:paraId="7ECC12F6" w14:textId="77777777" w:rsidR="0088042D" w:rsidRDefault="0088042D" w:rsidP="00AC51C4">
      <w:pPr>
        <w:pStyle w:val="TableSourceNotes"/>
      </w:pPr>
      <w:r>
        <w:t>Values in bold were significant (p&lt;0.05).</w:t>
      </w:r>
    </w:p>
    <w:p w14:paraId="76006F5C" w14:textId="77777777" w:rsidR="0088042D" w:rsidRDefault="0088042D" w:rsidP="00AC51C4">
      <w:pPr>
        <w:pStyle w:val="Heading4"/>
      </w:pPr>
      <w:r>
        <w:t>16S rDNA functional (FAPROTAX)</w:t>
      </w:r>
    </w:p>
    <w:p w14:paraId="10642C6D" w14:textId="3ECB5E0C" w:rsidR="00B10EAE" w:rsidRDefault="0088042D" w:rsidP="0088042D">
      <w:pPr>
        <w:pStyle w:val="BodyText"/>
      </w:pPr>
      <w:r>
        <w:t>Nitrogen concentrations (NH3-N and TKN), and measures of water level/depth below ground each explained a significant proportion of the variation in functional assemblage structure based on FAPROTAX analysis of 16S rDNA (</w:t>
      </w:r>
      <w:r w:rsidR="00952392">
        <w:fldChar w:fldCharType="begin"/>
      </w:r>
      <w:r w:rsidR="00952392">
        <w:instrText xml:space="preserve"> REF _Ref164635011 \h </w:instrText>
      </w:r>
      <w:r w:rsidR="00952392">
        <w:fldChar w:fldCharType="separate"/>
      </w:r>
      <w:r w:rsidR="005852BB">
        <w:t xml:space="preserve">Table </w:t>
      </w:r>
      <w:r w:rsidR="005852BB">
        <w:rPr>
          <w:noProof/>
        </w:rPr>
        <w:t>10</w:t>
      </w:r>
      <w:r w:rsidR="00952392">
        <w:fldChar w:fldCharType="end"/>
      </w:r>
      <w:r>
        <w:t>). In the stepwise DistLM model, only mean slot depth and ammonia concentrations explained a significant proportion of the variation in the microbial function assemblage data, and no further variables were included.</w:t>
      </w:r>
    </w:p>
    <w:p w14:paraId="35288D15" w14:textId="6C659724" w:rsidR="0088042D" w:rsidRDefault="0088042D" w:rsidP="0088042D">
      <w:pPr>
        <w:pStyle w:val="BodyText"/>
      </w:pPr>
      <w:r>
        <w:lastRenderedPageBreak/>
        <w:t>The significance of depth variables to microbial function is unclear. It is expected that microbial activity may vary with depth because carbon and nutrient concentrations typically decrease with groundwater depth. However, dissolved organic carbon concentrations alone were not significantly related to functional composition. Indeed, it may be that the quality or ‘form’ of dissolved carbon is most important (Hofmann et al. 2020), particularly since a large proportion of carbon in groundwater ecosystems is non-labile and cannot be assimilated by bacteria (Shen et al. 2015; Hofmann and Griebler 2018).</w:t>
      </w:r>
    </w:p>
    <w:p w14:paraId="7068133A" w14:textId="3582E5DD" w:rsidR="0088042D" w:rsidRDefault="0088042D" w:rsidP="0088042D">
      <w:pPr>
        <w:pStyle w:val="BodyText"/>
      </w:pPr>
      <w:r>
        <w:t>Given that ammonia and nitrate concentrations were correlated with microbial community structure (</w:t>
      </w:r>
      <w:r w:rsidR="00952392">
        <w:fldChar w:fldCharType="begin"/>
      </w:r>
      <w:r w:rsidR="00952392">
        <w:instrText xml:space="preserve"> REF _Ref164634944 \h </w:instrText>
      </w:r>
      <w:r w:rsidR="00952392">
        <w:fldChar w:fldCharType="separate"/>
      </w:r>
      <w:r w:rsidR="005852BB">
        <w:t xml:space="preserve">Table </w:t>
      </w:r>
      <w:r w:rsidR="005852BB">
        <w:rPr>
          <w:noProof/>
        </w:rPr>
        <w:t>9</w:t>
      </w:r>
      <w:r w:rsidR="00952392">
        <w:fldChar w:fldCharType="end"/>
      </w:r>
      <w:r>
        <w:t>), it is not a surprise that ammonia was also correlated with the functional assemblage structure. Further, this implies that functions associated with nitrogen cycling also vary between samples. However, equally important here is that there was only a relatively small range of N concentrations between bores (TN range 0.5 mg/L to 16.8 mg/L).</w:t>
      </w:r>
    </w:p>
    <w:p w14:paraId="6D1B23CF" w14:textId="00C30664" w:rsidR="008515CE" w:rsidRPr="008515CE" w:rsidRDefault="008515CE" w:rsidP="008515CE">
      <w:pPr>
        <w:pStyle w:val="TABLEHEADING"/>
      </w:pPr>
      <w:bookmarkStart w:id="81" w:name="_Ref164635011"/>
      <w:r>
        <w:t xml:space="preserve">Table </w:t>
      </w:r>
      <w:r>
        <w:fldChar w:fldCharType="begin"/>
      </w:r>
      <w:r>
        <w:instrText xml:space="preserve"> SEQ Table \* ARABIC </w:instrText>
      </w:r>
      <w:r>
        <w:fldChar w:fldCharType="separate"/>
      </w:r>
      <w:r w:rsidR="005852BB">
        <w:rPr>
          <w:noProof/>
        </w:rPr>
        <w:t>10</w:t>
      </w:r>
      <w:r>
        <w:fldChar w:fldCharType="end"/>
      </w:r>
      <w:bookmarkEnd w:id="81"/>
      <w:r w:rsidRPr="0059275C">
        <w:t>. Summary of DistLManalysis showing the proportion of variation (r</w:t>
      </w:r>
      <w:r w:rsidRPr="00952392">
        <w:rPr>
          <w:vertAlign w:val="superscript"/>
        </w:rPr>
        <w:t>2</w:t>
      </w:r>
      <w:r w:rsidRPr="0059275C">
        <w:t>) in the functional profile (FAPROTAX) of prokaryote assemblages based on 16S rDNA explained by environmental variables</w:t>
      </w:r>
    </w:p>
    <w:tbl>
      <w:tblPr>
        <w:tblStyle w:val="IESCTABLE1"/>
        <w:tblW w:w="5000" w:type="pct"/>
        <w:tblLook w:val="04A0" w:firstRow="1" w:lastRow="0" w:firstColumn="1" w:lastColumn="0" w:noHBand="0" w:noVBand="1"/>
      </w:tblPr>
      <w:tblGrid>
        <w:gridCol w:w="2659"/>
        <w:gridCol w:w="1198"/>
        <w:gridCol w:w="1198"/>
        <w:gridCol w:w="1335"/>
        <w:gridCol w:w="1335"/>
        <w:gridCol w:w="1335"/>
      </w:tblGrid>
      <w:tr w:rsidR="007F7E16" w:rsidRPr="0088042D" w14:paraId="34051B44" w14:textId="77777777" w:rsidTr="005E2F7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tcPr>
          <w:p w14:paraId="040CF766" w14:textId="3CAB0BFF" w:rsidR="007F7E16" w:rsidRPr="0088042D" w:rsidRDefault="007F7E16" w:rsidP="00B33FBC">
            <w:pPr>
              <w:pStyle w:val="TableHeaderRow"/>
              <w:rPr>
                <w:b/>
              </w:rPr>
            </w:pPr>
            <w:r w:rsidRPr="00AC51C4">
              <w:rPr>
                <w:b/>
              </w:rPr>
              <w:t>Variable</w:t>
            </w:r>
          </w:p>
        </w:tc>
        <w:tc>
          <w:tcPr>
            <w:tcW w:w="674" w:type="pct"/>
            <w:noWrap/>
            <w:tcMar>
              <w:top w:w="57" w:type="dxa"/>
              <w:left w:w="57" w:type="dxa"/>
              <w:bottom w:w="85" w:type="dxa"/>
              <w:right w:w="57" w:type="dxa"/>
            </w:tcMar>
          </w:tcPr>
          <w:p w14:paraId="2F56EE6B" w14:textId="77777777" w:rsidR="007F7E16" w:rsidRPr="00AC51C4"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AC51C4">
              <w:rPr>
                <w:b/>
              </w:rPr>
              <w:t>Marginal test</w:t>
            </w:r>
          </w:p>
          <w:p w14:paraId="007BAAB9" w14:textId="350538DE" w:rsidR="007F7E16" w:rsidRPr="0088042D"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pPr>
            <w:r w:rsidRPr="00AC51C4">
              <w:rPr>
                <w:b/>
              </w:rPr>
              <w:t>r</w:t>
            </w:r>
            <w:r w:rsidRPr="00AC51C4">
              <w:rPr>
                <w:b/>
                <w:vertAlign w:val="superscript"/>
              </w:rPr>
              <w:t>2</w:t>
            </w:r>
          </w:p>
        </w:tc>
        <w:tc>
          <w:tcPr>
            <w:tcW w:w="674" w:type="pct"/>
            <w:noWrap/>
            <w:tcMar>
              <w:top w:w="57" w:type="dxa"/>
              <w:left w:w="57" w:type="dxa"/>
              <w:bottom w:w="85" w:type="dxa"/>
              <w:right w:w="57" w:type="dxa"/>
            </w:tcMar>
          </w:tcPr>
          <w:p w14:paraId="1469C63E" w14:textId="77777777" w:rsidR="007F7E16" w:rsidRPr="00AC51C4"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AC51C4">
              <w:rPr>
                <w:b/>
              </w:rPr>
              <w:t>Marginal test</w:t>
            </w:r>
          </w:p>
          <w:p w14:paraId="23512432" w14:textId="38E700FB" w:rsidR="007F7E16" w:rsidRPr="0088042D"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pPr>
            <w:r w:rsidRPr="00AC51C4">
              <w:rPr>
                <w:b/>
              </w:rPr>
              <w:t>p</w:t>
            </w:r>
          </w:p>
        </w:tc>
        <w:tc>
          <w:tcPr>
            <w:tcW w:w="744" w:type="pct"/>
            <w:noWrap/>
            <w:tcMar>
              <w:top w:w="57" w:type="dxa"/>
              <w:left w:w="57" w:type="dxa"/>
              <w:bottom w:w="85" w:type="dxa"/>
              <w:right w:w="57" w:type="dxa"/>
            </w:tcMar>
          </w:tcPr>
          <w:p w14:paraId="3063AA43" w14:textId="77777777" w:rsidR="007F7E16" w:rsidRPr="00AC51C4"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AC51C4">
              <w:rPr>
                <w:b/>
              </w:rPr>
              <w:t>Sequential test</w:t>
            </w:r>
          </w:p>
          <w:p w14:paraId="7AE65359" w14:textId="7A87905F" w:rsidR="007F7E16" w:rsidRPr="0088042D"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pPr>
            <w:r w:rsidRPr="00AC51C4">
              <w:rPr>
                <w:b/>
              </w:rPr>
              <w:t>r</w:t>
            </w:r>
            <w:r w:rsidRPr="00AC51C4">
              <w:rPr>
                <w:b/>
                <w:vertAlign w:val="superscript"/>
              </w:rPr>
              <w:t>2</w:t>
            </w:r>
          </w:p>
        </w:tc>
        <w:tc>
          <w:tcPr>
            <w:tcW w:w="744" w:type="pct"/>
            <w:noWrap/>
            <w:tcMar>
              <w:top w:w="57" w:type="dxa"/>
              <w:left w:w="57" w:type="dxa"/>
              <w:bottom w:w="85" w:type="dxa"/>
              <w:right w:w="57" w:type="dxa"/>
            </w:tcMar>
          </w:tcPr>
          <w:p w14:paraId="384D9EE2" w14:textId="77777777" w:rsidR="007F7E16" w:rsidRPr="00AC51C4"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AC51C4">
              <w:rPr>
                <w:b/>
              </w:rPr>
              <w:t>Sequential test</w:t>
            </w:r>
          </w:p>
          <w:p w14:paraId="71188A15" w14:textId="14D51F5E" w:rsidR="007F7E16" w:rsidRPr="0088042D"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pPr>
            <w:r w:rsidRPr="00AC51C4">
              <w:rPr>
                <w:b/>
              </w:rPr>
              <w:t>Cumulative r</w:t>
            </w:r>
            <w:r w:rsidRPr="00AC51C4">
              <w:rPr>
                <w:b/>
                <w:vertAlign w:val="superscript"/>
              </w:rPr>
              <w:t>2</w:t>
            </w:r>
          </w:p>
        </w:tc>
        <w:tc>
          <w:tcPr>
            <w:tcW w:w="744" w:type="pct"/>
            <w:noWrap/>
            <w:tcMar>
              <w:top w:w="57" w:type="dxa"/>
              <w:left w:w="57" w:type="dxa"/>
              <w:bottom w:w="85" w:type="dxa"/>
              <w:right w:w="57" w:type="dxa"/>
            </w:tcMar>
          </w:tcPr>
          <w:p w14:paraId="434CD805" w14:textId="77777777" w:rsidR="007F7E16" w:rsidRPr="00AC51C4"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AC51C4">
              <w:rPr>
                <w:b/>
              </w:rPr>
              <w:t>Sequential test</w:t>
            </w:r>
          </w:p>
          <w:p w14:paraId="55763CBE" w14:textId="76080D28" w:rsidR="007F7E16" w:rsidRPr="0088042D"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pPr>
            <w:r w:rsidRPr="00AC51C4">
              <w:rPr>
                <w:b/>
              </w:rPr>
              <w:t>p</w:t>
            </w:r>
          </w:p>
        </w:tc>
      </w:tr>
      <w:tr w:rsidR="0088042D" w:rsidRPr="0088042D" w14:paraId="73717C39"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2F3DC2A" w14:textId="77777777" w:rsidR="0088042D" w:rsidRPr="007F7E16" w:rsidRDefault="0088042D" w:rsidP="007F7E16">
            <w:pPr>
              <w:pStyle w:val="TableText"/>
              <w:rPr>
                <w:b w:val="0"/>
                <w:bCs w:val="0"/>
              </w:rPr>
            </w:pPr>
            <w:r w:rsidRPr="007F7E16">
              <w:rPr>
                <w:b w:val="0"/>
                <w:bCs w:val="0"/>
              </w:rPr>
              <w:t>Mean slot depth (m)</w:t>
            </w:r>
          </w:p>
        </w:tc>
        <w:tc>
          <w:tcPr>
            <w:tcW w:w="674" w:type="pct"/>
            <w:noWrap/>
            <w:tcMar>
              <w:top w:w="57" w:type="dxa"/>
              <w:left w:w="57" w:type="dxa"/>
              <w:bottom w:w="85" w:type="dxa"/>
              <w:right w:w="57" w:type="dxa"/>
            </w:tcMar>
            <w:hideMark/>
          </w:tcPr>
          <w:p w14:paraId="205216A5"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0.112</w:t>
            </w:r>
          </w:p>
        </w:tc>
        <w:tc>
          <w:tcPr>
            <w:tcW w:w="674" w:type="pct"/>
            <w:noWrap/>
            <w:tcMar>
              <w:top w:w="57" w:type="dxa"/>
              <w:left w:w="57" w:type="dxa"/>
              <w:bottom w:w="85" w:type="dxa"/>
              <w:right w:w="57" w:type="dxa"/>
            </w:tcMar>
            <w:hideMark/>
          </w:tcPr>
          <w:p w14:paraId="083B7430"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rPr>
                <w:b/>
                <w:bCs/>
              </w:rPr>
            </w:pPr>
            <w:r w:rsidRPr="0088042D">
              <w:rPr>
                <w:b/>
                <w:bCs/>
              </w:rPr>
              <w:t>0.010</w:t>
            </w:r>
          </w:p>
        </w:tc>
        <w:tc>
          <w:tcPr>
            <w:tcW w:w="744" w:type="pct"/>
            <w:noWrap/>
            <w:tcMar>
              <w:top w:w="57" w:type="dxa"/>
              <w:left w:w="57" w:type="dxa"/>
              <w:bottom w:w="85" w:type="dxa"/>
              <w:right w:w="57" w:type="dxa"/>
            </w:tcMar>
            <w:hideMark/>
          </w:tcPr>
          <w:p w14:paraId="6BE50A69"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0.112</w:t>
            </w:r>
          </w:p>
        </w:tc>
        <w:tc>
          <w:tcPr>
            <w:tcW w:w="744" w:type="pct"/>
            <w:noWrap/>
            <w:tcMar>
              <w:top w:w="57" w:type="dxa"/>
              <w:left w:w="57" w:type="dxa"/>
              <w:bottom w:w="85" w:type="dxa"/>
              <w:right w:w="57" w:type="dxa"/>
            </w:tcMar>
            <w:hideMark/>
          </w:tcPr>
          <w:p w14:paraId="4CCD4818"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0.112</w:t>
            </w:r>
          </w:p>
        </w:tc>
        <w:tc>
          <w:tcPr>
            <w:tcW w:w="744" w:type="pct"/>
            <w:noWrap/>
            <w:tcMar>
              <w:top w:w="57" w:type="dxa"/>
              <w:left w:w="57" w:type="dxa"/>
              <w:bottom w:w="85" w:type="dxa"/>
              <w:right w:w="57" w:type="dxa"/>
            </w:tcMar>
            <w:hideMark/>
          </w:tcPr>
          <w:p w14:paraId="7A539469"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rPr>
                <w:b/>
                <w:bCs/>
              </w:rPr>
            </w:pPr>
            <w:r w:rsidRPr="0088042D">
              <w:rPr>
                <w:b/>
                <w:bCs/>
              </w:rPr>
              <w:t>0.010</w:t>
            </w:r>
          </w:p>
        </w:tc>
      </w:tr>
      <w:tr w:rsidR="0088042D" w:rsidRPr="0088042D" w14:paraId="6E6347D7"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63B78F1D" w14:textId="77777777" w:rsidR="0088042D" w:rsidRPr="007F7E16" w:rsidRDefault="0088042D" w:rsidP="007F7E16">
            <w:pPr>
              <w:pStyle w:val="TableText"/>
              <w:rPr>
                <w:b w:val="0"/>
                <w:bCs w:val="0"/>
              </w:rPr>
            </w:pPr>
            <w:r w:rsidRPr="007F7E16">
              <w:rPr>
                <w:b w:val="0"/>
                <w:bCs w:val="0"/>
              </w:rPr>
              <w:t>Ammonia (mg/L)</w:t>
            </w:r>
          </w:p>
        </w:tc>
        <w:tc>
          <w:tcPr>
            <w:tcW w:w="674" w:type="pct"/>
            <w:noWrap/>
            <w:tcMar>
              <w:top w:w="57" w:type="dxa"/>
              <w:left w:w="57" w:type="dxa"/>
              <w:bottom w:w="85" w:type="dxa"/>
              <w:right w:w="57" w:type="dxa"/>
            </w:tcMar>
            <w:hideMark/>
          </w:tcPr>
          <w:p w14:paraId="13FA47D8"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0.097</w:t>
            </w:r>
          </w:p>
        </w:tc>
        <w:tc>
          <w:tcPr>
            <w:tcW w:w="674" w:type="pct"/>
            <w:noWrap/>
            <w:tcMar>
              <w:top w:w="57" w:type="dxa"/>
              <w:left w:w="57" w:type="dxa"/>
              <w:bottom w:w="85" w:type="dxa"/>
              <w:right w:w="57" w:type="dxa"/>
            </w:tcMar>
            <w:hideMark/>
          </w:tcPr>
          <w:p w14:paraId="03A2EA10"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rPr>
                <w:b/>
                <w:bCs/>
              </w:rPr>
            </w:pPr>
            <w:r w:rsidRPr="0088042D">
              <w:rPr>
                <w:b/>
                <w:bCs/>
              </w:rPr>
              <w:t>0.048</w:t>
            </w:r>
          </w:p>
        </w:tc>
        <w:tc>
          <w:tcPr>
            <w:tcW w:w="744" w:type="pct"/>
            <w:noWrap/>
            <w:tcMar>
              <w:top w:w="57" w:type="dxa"/>
              <w:left w:w="57" w:type="dxa"/>
              <w:bottom w:w="85" w:type="dxa"/>
              <w:right w:w="57" w:type="dxa"/>
            </w:tcMar>
            <w:hideMark/>
          </w:tcPr>
          <w:p w14:paraId="1BFA0AF5"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0.111</w:t>
            </w:r>
          </w:p>
        </w:tc>
        <w:tc>
          <w:tcPr>
            <w:tcW w:w="744" w:type="pct"/>
            <w:noWrap/>
            <w:tcMar>
              <w:top w:w="57" w:type="dxa"/>
              <w:left w:w="57" w:type="dxa"/>
              <w:bottom w:w="85" w:type="dxa"/>
              <w:right w:w="57" w:type="dxa"/>
            </w:tcMar>
            <w:hideMark/>
          </w:tcPr>
          <w:p w14:paraId="628313BF"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0.223</w:t>
            </w:r>
          </w:p>
        </w:tc>
        <w:tc>
          <w:tcPr>
            <w:tcW w:w="744" w:type="pct"/>
            <w:noWrap/>
            <w:tcMar>
              <w:top w:w="57" w:type="dxa"/>
              <w:left w:w="57" w:type="dxa"/>
              <w:bottom w:w="85" w:type="dxa"/>
              <w:right w:w="57" w:type="dxa"/>
            </w:tcMar>
            <w:hideMark/>
          </w:tcPr>
          <w:p w14:paraId="59996FCF"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rPr>
                <w:b/>
                <w:bCs/>
              </w:rPr>
            </w:pPr>
            <w:r w:rsidRPr="0088042D">
              <w:rPr>
                <w:b/>
                <w:bCs/>
              </w:rPr>
              <w:t>0.020</w:t>
            </w:r>
          </w:p>
        </w:tc>
      </w:tr>
      <w:tr w:rsidR="007F7E16" w:rsidRPr="0088042D" w14:paraId="455D0920"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1C7F5AB" w14:textId="77777777" w:rsidR="007F7E16" w:rsidRPr="007F7E16" w:rsidRDefault="007F7E16" w:rsidP="007F7E16">
            <w:pPr>
              <w:pStyle w:val="TableText"/>
              <w:rPr>
                <w:b w:val="0"/>
                <w:bCs w:val="0"/>
              </w:rPr>
            </w:pPr>
            <w:r w:rsidRPr="007F7E16">
              <w:rPr>
                <w:b w:val="0"/>
                <w:bCs w:val="0"/>
              </w:rPr>
              <w:t>Water level (m)</w:t>
            </w:r>
          </w:p>
        </w:tc>
        <w:tc>
          <w:tcPr>
            <w:tcW w:w="674" w:type="pct"/>
            <w:noWrap/>
            <w:tcMar>
              <w:top w:w="57" w:type="dxa"/>
              <w:left w:w="57" w:type="dxa"/>
              <w:bottom w:w="85" w:type="dxa"/>
              <w:right w:w="57" w:type="dxa"/>
            </w:tcMar>
            <w:hideMark/>
          </w:tcPr>
          <w:p w14:paraId="1F2896FC"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0.110</w:t>
            </w:r>
          </w:p>
        </w:tc>
        <w:tc>
          <w:tcPr>
            <w:tcW w:w="674" w:type="pct"/>
            <w:noWrap/>
            <w:tcMar>
              <w:top w:w="57" w:type="dxa"/>
              <w:left w:w="57" w:type="dxa"/>
              <w:bottom w:w="85" w:type="dxa"/>
              <w:right w:w="57" w:type="dxa"/>
            </w:tcMar>
            <w:hideMark/>
          </w:tcPr>
          <w:p w14:paraId="733510BE"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rPr>
                <w:b/>
                <w:bCs/>
              </w:rPr>
            </w:pPr>
            <w:r w:rsidRPr="0088042D">
              <w:rPr>
                <w:b/>
                <w:bCs/>
              </w:rPr>
              <w:t>0.013</w:t>
            </w:r>
          </w:p>
        </w:tc>
        <w:tc>
          <w:tcPr>
            <w:tcW w:w="744" w:type="pct"/>
            <w:noWrap/>
            <w:tcMar>
              <w:top w:w="57" w:type="dxa"/>
              <w:left w:w="57" w:type="dxa"/>
              <w:bottom w:w="85" w:type="dxa"/>
              <w:right w:w="57" w:type="dxa"/>
            </w:tcMar>
          </w:tcPr>
          <w:p w14:paraId="55D04900" w14:textId="70AA66C9"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328D6822" w14:textId="4049F78B"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75E09FBD" w14:textId="2A9F6748"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3DCA66F7"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1D33E705" w14:textId="77777777" w:rsidR="007F7E16" w:rsidRPr="007F7E16" w:rsidRDefault="007F7E16" w:rsidP="007F7E16">
            <w:pPr>
              <w:pStyle w:val="TableText"/>
              <w:rPr>
                <w:b w:val="0"/>
                <w:bCs w:val="0"/>
              </w:rPr>
            </w:pPr>
            <w:r w:rsidRPr="007F7E16">
              <w:rPr>
                <w:b w:val="0"/>
                <w:bCs w:val="0"/>
              </w:rPr>
              <w:t>Total Kjeldahl nitrogen (mg/L)</w:t>
            </w:r>
          </w:p>
        </w:tc>
        <w:tc>
          <w:tcPr>
            <w:tcW w:w="674" w:type="pct"/>
            <w:noWrap/>
            <w:tcMar>
              <w:top w:w="57" w:type="dxa"/>
              <w:left w:w="57" w:type="dxa"/>
              <w:bottom w:w="85" w:type="dxa"/>
              <w:right w:w="57" w:type="dxa"/>
            </w:tcMar>
            <w:hideMark/>
          </w:tcPr>
          <w:p w14:paraId="6B326ED9"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0.101</w:t>
            </w:r>
          </w:p>
        </w:tc>
        <w:tc>
          <w:tcPr>
            <w:tcW w:w="674" w:type="pct"/>
            <w:noWrap/>
            <w:tcMar>
              <w:top w:w="57" w:type="dxa"/>
              <w:left w:w="57" w:type="dxa"/>
              <w:bottom w:w="85" w:type="dxa"/>
              <w:right w:w="57" w:type="dxa"/>
            </w:tcMar>
            <w:hideMark/>
          </w:tcPr>
          <w:p w14:paraId="08D37857"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rPr>
                <w:b/>
                <w:bCs/>
              </w:rPr>
            </w:pPr>
            <w:r w:rsidRPr="0088042D">
              <w:rPr>
                <w:b/>
                <w:bCs/>
              </w:rPr>
              <w:t>0.026</w:t>
            </w:r>
          </w:p>
        </w:tc>
        <w:tc>
          <w:tcPr>
            <w:tcW w:w="744" w:type="pct"/>
            <w:noWrap/>
            <w:tcMar>
              <w:top w:w="57" w:type="dxa"/>
              <w:left w:w="57" w:type="dxa"/>
              <w:bottom w:w="85" w:type="dxa"/>
              <w:right w:w="57" w:type="dxa"/>
            </w:tcMar>
          </w:tcPr>
          <w:p w14:paraId="33BC5EAC" w14:textId="158BD364"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5C88C7BF" w14:textId="3B35AF1E"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0663CD5F" w14:textId="54361E4F"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7E15F06F"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18DCE714" w14:textId="77777777" w:rsidR="007F7E16" w:rsidRPr="007F7E16" w:rsidRDefault="007F7E16" w:rsidP="007F7E16">
            <w:pPr>
              <w:pStyle w:val="TableText"/>
              <w:rPr>
                <w:b w:val="0"/>
                <w:bCs w:val="0"/>
              </w:rPr>
            </w:pPr>
            <w:r w:rsidRPr="007F7E16">
              <w:rPr>
                <w:b w:val="0"/>
                <w:bCs w:val="0"/>
              </w:rPr>
              <w:t>Ferrous iron (mg/L)</w:t>
            </w:r>
          </w:p>
        </w:tc>
        <w:tc>
          <w:tcPr>
            <w:tcW w:w="674" w:type="pct"/>
            <w:noWrap/>
            <w:tcMar>
              <w:top w:w="57" w:type="dxa"/>
              <w:left w:w="57" w:type="dxa"/>
              <w:bottom w:w="85" w:type="dxa"/>
              <w:right w:w="57" w:type="dxa"/>
            </w:tcMar>
            <w:hideMark/>
          </w:tcPr>
          <w:p w14:paraId="6D999978"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0.094</w:t>
            </w:r>
          </w:p>
        </w:tc>
        <w:tc>
          <w:tcPr>
            <w:tcW w:w="674" w:type="pct"/>
            <w:noWrap/>
            <w:tcMar>
              <w:top w:w="57" w:type="dxa"/>
              <w:left w:w="57" w:type="dxa"/>
              <w:bottom w:w="85" w:type="dxa"/>
              <w:right w:w="57" w:type="dxa"/>
            </w:tcMar>
            <w:hideMark/>
          </w:tcPr>
          <w:p w14:paraId="38A17B11"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0.109</w:t>
            </w:r>
          </w:p>
        </w:tc>
        <w:tc>
          <w:tcPr>
            <w:tcW w:w="744" w:type="pct"/>
            <w:noWrap/>
            <w:tcMar>
              <w:top w:w="57" w:type="dxa"/>
              <w:left w:w="57" w:type="dxa"/>
              <w:bottom w:w="85" w:type="dxa"/>
              <w:right w:w="57" w:type="dxa"/>
            </w:tcMar>
          </w:tcPr>
          <w:p w14:paraId="25FB195D" w14:textId="0AF9AC65"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D08C4A0" w14:textId="2159BECE"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446BFEAC" w14:textId="30394D5D"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45FA22D1"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2AB5DE5E" w14:textId="77777777" w:rsidR="007F7E16" w:rsidRPr="007F7E16" w:rsidRDefault="007F7E16" w:rsidP="007F7E16">
            <w:pPr>
              <w:pStyle w:val="TableText"/>
              <w:rPr>
                <w:b w:val="0"/>
                <w:bCs w:val="0"/>
              </w:rPr>
            </w:pPr>
            <w:r w:rsidRPr="007F7E16">
              <w:rPr>
                <w:b w:val="0"/>
                <w:bCs w:val="0"/>
              </w:rPr>
              <w:t>Sediment volume</w:t>
            </w:r>
          </w:p>
        </w:tc>
        <w:tc>
          <w:tcPr>
            <w:tcW w:w="674" w:type="pct"/>
            <w:noWrap/>
            <w:tcMar>
              <w:top w:w="57" w:type="dxa"/>
              <w:left w:w="57" w:type="dxa"/>
              <w:bottom w:w="85" w:type="dxa"/>
              <w:right w:w="57" w:type="dxa"/>
            </w:tcMar>
            <w:hideMark/>
          </w:tcPr>
          <w:p w14:paraId="1E20825C"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0.087</w:t>
            </w:r>
          </w:p>
        </w:tc>
        <w:tc>
          <w:tcPr>
            <w:tcW w:w="674" w:type="pct"/>
            <w:noWrap/>
            <w:tcMar>
              <w:top w:w="57" w:type="dxa"/>
              <w:left w:w="57" w:type="dxa"/>
              <w:bottom w:w="85" w:type="dxa"/>
              <w:right w:w="57" w:type="dxa"/>
            </w:tcMar>
            <w:hideMark/>
          </w:tcPr>
          <w:p w14:paraId="6035BE77"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0.073</w:t>
            </w:r>
          </w:p>
        </w:tc>
        <w:tc>
          <w:tcPr>
            <w:tcW w:w="744" w:type="pct"/>
            <w:noWrap/>
            <w:tcMar>
              <w:top w:w="57" w:type="dxa"/>
              <w:left w:w="57" w:type="dxa"/>
              <w:bottom w:w="85" w:type="dxa"/>
              <w:right w:w="57" w:type="dxa"/>
            </w:tcMar>
          </w:tcPr>
          <w:p w14:paraId="08D8BA2B" w14:textId="49DFAB81"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7D6ABC6A" w14:textId="5EA70E62"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02CB2293" w14:textId="27576414"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01807C1D"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2816755C" w14:textId="77777777" w:rsidR="007F7E16" w:rsidRPr="007F7E16" w:rsidRDefault="007F7E16" w:rsidP="007F7E16">
            <w:pPr>
              <w:pStyle w:val="TableText"/>
              <w:rPr>
                <w:b w:val="0"/>
                <w:bCs w:val="0"/>
              </w:rPr>
            </w:pPr>
            <w:r w:rsidRPr="007F7E16">
              <w:rPr>
                <w:b w:val="0"/>
                <w:bCs w:val="0"/>
              </w:rPr>
              <w:t>Dissolved organic carbon (mg/L)</w:t>
            </w:r>
          </w:p>
        </w:tc>
        <w:tc>
          <w:tcPr>
            <w:tcW w:w="674" w:type="pct"/>
            <w:noWrap/>
            <w:tcMar>
              <w:top w:w="57" w:type="dxa"/>
              <w:left w:w="57" w:type="dxa"/>
              <w:bottom w:w="85" w:type="dxa"/>
              <w:right w:w="57" w:type="dxa"/>
            </w:tcMar>
            <w:hideMark/>
          </w:tcPr>
          <w:p w14:paraId="00A11534"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0.084</w:t>
            </w:r>
          </w:p>
        </w:tc>
        <w:tc>
          <w:tcPr>
            <w:tcW w:w="674" w:type="pct"/>
            <w:noWrap/>
            <w:tcMar>
              <w:top w:w="57" w:type="dxa"/>
              <w:left w:w="57" w:type="dxa"/>
              <w:bottom w:w="85" w:type="dxa"/>
              <w:right w:w="57" w:type="dxa"/>
            </w:tcMar>
            <w:hideMark/>
          </w:tcPr>
          <w:p w14:paraId="3EB72A02"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0.086</w:t>
            </w:r>
          </w:p>
        </w:tc>
        <w:tc>
          <w:tcPr>
            <w:tcW w:w="744" w:type="pct"/>
            <w:noWrap/>
            <w:tcMar>
              <w:top w:w="57" w:type="dxa"/>
              <w:left w:w="57" w:type="dxa"/>
              <w:bottom w:w="85" w:type="dxa"/>
              <w:right w:w="57" w:type="dxa"/>
            </w:tcMar>
          </w:tcPr>
          <w:p w14:paraId="13D35876" w14:textId="453D1174"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DF55B9E" w14:textId="73B6C1FE"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38C89171" w14:textId="24C34EE7"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6010FD42"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392612C4" w14:textId="77777777" w:rsidR="007F7E16" w:rsidRPr="007F7E16" w:rsidRDefault="007F7E16" w:rsidP="007F7E16">
            <w:pPr>
              <w:pStyle w:val="TableText"/>
              <w:rPr>
                <w:b w:val="0"/>
                <w:bCs w:val="0"/>
              </w:rPr>
            </w:pPr>
            <w:r w:rsidRPr="007F7E16">
              <w:rPr>
                <w:b w:val="0"/>
                <w:bCs w:val="0"/>
              </w:rPr>
              <w:t>Na</w:t>
            </w:r>
            <w:r w:rsidRPr="007F7E16">
              <w:rPr>
                <w:b w:val="0"/>
                <w:bCs w:val="0"/>
                <w:vertAlign w:val="superscript"/>
              </w:rPr>
              <w:t>+</w:t>
            </w:r>
            <w:r w:rsidRPr="007F7E16">
              <w:rPr>
                <w:b w:val="0"/>
                <w:bCs w:val="0"/>
              </w:rPr>
              <w:t xml:space="preserve"> (µg/L)</w:t>
            </w:r>
          </w:p>
        </w:tc>
        <w:tc>
          <w:tcPr>
            <w:tcW w:w="674" w:type="pct"/>
            <w:noWrap/>
            <w:tcMar>
              <w:top w:w="57" w:type="dxa"/>
              <w:left w:w="57" w:type="dxa"/>
              <w:bottom w:w="85" w:type="dxa"/>
              <w:right w:w="57" w:type="dxa"/>
            </w:tcMar>
            <w:hideMark/>
          </w:tcPr>
          <w:p w14:paraId="04AAC5D2"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0.082</w:t>
            </w:r>
          </w:p>
        </w:tc>
        <w:tc>
          <w:tcPr>
            <w:tcW w:w="674" w:type="pct"/>
            <w:noWrap/>
            <w:tcMar>
              <w:top w:w="57" w:type="dxa"/>
              <w:left w:w="57" w:type="dxa"/>
              <w:bottom w:w="85" w:type="dxa"/>
              <w:right w:w="57" w:type="dxa"/>
            </w:tcMar>
            <w:hideMark/>
          </w:tcPr>
          <w:p w14:paraId="2673B559"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0.136</w:t>
            </w:r>
          </w:p>
        </w:tc>
        <w:tc>
          <w:tcPr>
            <w:tcW w:w="744" w:type="pct"/>
            <w:noWrap/>
            <w:tcMar>
              <w:top w:w="57" w:type="dxa"/>
              <w:left w:w="57" w:type="dxa"/>
              <w:bottom w:w="85" w:type="dxa"/>
              <w:right w:w="57" w:type="dxa"/>
            </w:tcMar>
          </w:tcPr>
          <w:p w14:paraId="4000E9AE" w14:textId="4C3DAD0A"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7E118396" w14:textId="129A806E"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00F2075C" w14:textId="52D3636F"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6831DEE0"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06D0A699" w14:textId="77777777" w:rsidR="007F7E16" w:rsidRPr="007F7E16" w:rsidRDefault="007F7E16" w:rsidP="007F7E16">
            <w:pPr>
              <w:pStyle w:val="TableText"/>
              <w:rPr>
                <w:b w:val="0"/>
                <w:bCs w:val="0"/>
              </w:rPr>
            </w:pPr>
            <w:r w:rsidRPr="007F7E16">
              <w:rPr>
                <w:b w:val="0"/>
                <w:bCs w:val="0"/>
              </w:rPr>
              <w:t>Electrical conductivity (µS/cm)</w:t>
            </w:r>
          </w:p>
        </w:tc>
        <w:tc>
          <w:tcPr>
            <w:tcW w:w="674" w:type="pct"/>
            <w:noWrap/>
            <w:tcMar>
              <w:top w:w="57" w:type="dxa"/>
              <w:left w:w="57" w:type="dxa"/>
              <w:bottom w:w="85" w:type="dxa"/>
              <w:right w:w="57" w:type="dxa"/>
            </w:tcMar>
            <w:hideMark/>
          </w:tcPr>
          <w:p w14:paraId="0D93DD74"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0.082</w:t>
            </w:r>
          </w:p>
        </w:tc>
        <w:tc>
          <w:tcPr>
            <w:tcW w:w="674" w:type="pct"/>
            <w:noWrap/>
            <w:tcMar>
              <w:top w:w="57" w:type="dxa"/>
              <w:left w:w="57" w:type="dxa"/>
              <w:bottom w:w="85" w:type="dxa"/>
              <w:right w:w="57" w:type="dxa"/>
            </w:tcMar>
            <w:hideMark/>
          </w:tcPr>
          <w:p w14:paraId="7CA36282"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0.111</w:t>
            </w:r>
          </w:p>
        </w:tc>
        <w:tc>
          <w:tcPr>
            <w:tcW w:w="744" w:type="pct"/>
            <w:noWrap/>
            <w:tcMar>
              <w:top w:w="57" w:type="dxa"/>
              <w:left w:w="57" w:type="dxa"/>
              <w:bottom w:w="85" w:type="dxa"/>
              <w:right w:w="57" w:type="dxa"/>
            </w:tcMar>
          </w:tcPr>
          <w:p w14:paraId="23071E59" w14:textId="7437225F"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6323FF3E" w14:textId="088BBF50"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7703CF3A" w14:textId="7524317F"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3259ED8"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5C402C7D" w14:textId="77777777" w:rsidR="007F7E16" w:rsidRPr="007F7E16" w:rsidRDefault="007F7E16" w:rsidP="007F7E16">
            <w:pPr>
              <w:pStyle w:val="TableText"/>
              <w:rPr>
                <w:b w:val="0"/>
                <w:bCs w:val="0"/>
              </w:rPr>
            </w:pPr>
            <w:r w:rsidRPr="007F7E16">
              <w:rPr>
                <w:b w:val="0"/>
                <w:bCs w:val="0"/>
              </w:rPr>
              <w:t>Nitrate (mg/L)</w:t>
            </w:r>
          </w:p>
        </w:tc>
        <w:tc>
          <w:tcPr>
            <w:tcW w:w="674" w:type="pct"/>
            <w:noWrap/>
            <w:tcMar>
              <w:top w:w="57" w:type="dxa"/>
              <w:left w:w="57" w:type="dxa"/>
              <w:bottom w:w="85" w:type="dxa"/>
              <w:right w:w="57" w:type="dxa"/>
            </w:tcMar>
            <w:hideMark/>
          </w:tcPr>
          <w:p w14:paraId="24F78D94"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0.081</w:t>
            </w:r>
          </w:p>
        </w:tc>
        <w:tc>
          <w:tcPr>
            <w:tcW w:w="674" w:type="pct"/>
            <w:noWrap/>
            <w:tcMar>
              <w:top w:w="57" w:type="dxa"/>
              <w:left w:w="57" w:type="dxa"/>
              <w:bottom w:w="85" w:type="dxa"/>
              <w:right w:w="57" w:type="dxa"/>
            </w:tcMar>
            <w:hideMark/>
          </w:tcPr>
          <w:p w14:paraId="47FF3C42"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0.079</w:t>
            </w:r>
          </w:p>
        </w:tc>
        <w:tc>
          <w:tcPr>
            <w:tcW w:w="744" w:type="pct"/>
            <w:noWrap/>
            <w:tcMar>
              <w:top w:w="57" w:type="dxa"/>
              <w:left w:w="57" w:type="dxa"/>
              <w:bottom w:w="85" w:type="dxa"/>
              <w:right w:w="57" w:type="dxa"/>
            </w:tcMar>
          </w:tcPr>
          <w:p w14:paraId="25B7937C" w14:textId="42487572"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0EA1B7EB" w14:textId="4EEBAC93"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6D196ADD" w14:textId="022E8D34"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76AB14C9"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554B7000" w14:textId="77777777" w:rsidR="007F7E16" w:rsidRPr="007F7E16" w:rsidRDefault="007F7E16" w:rsidP="007F7E16">
            <w:pPr>
              <w:pStyle w:val="TableText"/>
              <w:rPr>
                <w:b w:val="0"/>
                <w:bCs w:val="0"/>
              </w:rPr>
            </w:pPr>
            <w:r w:rsidRPr="007F7E16">
              <w:rPr>
                <w:b w:val="0"/>
                <w:bCs w:val="0"/>
              </w:rPr>
              <w:t>Medium sands</w:t>
            </w:r>
          </w:p>
        </w:tc>
        <w:tc>
          <w:tcPr>
            <w:tcW w:w="674" w:type="pct"/>
            <w:noWrap/>
            <w:tcMar>
              <w:top w:w="57" w:type="dxa"/>
              <w:left w:w="57" w:type="dxa"/>
              <w:bottom w:w="85" w:type="dxa"/>
              <w:right w:w="57" w:type="dxa"/>
            </w:tcMar>
            <w:hideMark/>
          </w:tcPr>
          <w:p w14:paraId="4A149E4C"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0.066</w:t>
            </w:r>
          </w:p>
        </w:tc>
        <w:tc>
          <w:tcPr>
            <w:tcW w:w="674" w:type="pct"/>
            <w:noWrap/>
            <w:tcMar>
              <w:top w:w="57" w:type="dxa"/>
              <w:left w:w="57" w:type="dxa"/>
              <w:bottom w:w="85" w:type="dxa"/>
              <w:right w:w="57" w:type="dxa"/>
            </w:tcMar>
            <w:hideMark/>
          </w:tcPr>
          <w:p w14:paraId="1409A27A"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0.153</w:t>
            </w:r>
          </w:p>
        </w:tc>
        <w:tc>
          <w:tcPr>
            <w:tcW w:w="744" w:type="pct"/>
            <w:noWrap/>
            <w:tcMar>
              <w:top w:w="57" w:type="dxa"/>
              <w:left w:w="57" w:type="dxa"/>
              <w:bottom w:w="85" w:type="dxa"/>
              <w:right w:w="57" w:type="dxa"/>
            </w:tcMar>
          </w:tcPr>
          <w:p w14:paraId="50AAE621" w14:textId="5443ABD0"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474B6897" w14:textId="3B089B89"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32F83236" w14:textId="70CE726C"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AE5ADC2"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1C4954B0" w14:textId="77777777" w:rsidR="007F7E16" w:rsidRPr="007F7E16" w:rsidRDefault="007F7E16" w:rsidP="007F7E16">
            <w:pPr>
              <w:pStyle w:val="TableText"/>
              <w:rPr>
                <w:b w:val="0"/>
                <w:bCs w:val="0"/>
              </w:rPr>
            </w:pPr>
            <w:r w:rsidRPr="007F7E16">
              <w:rPr>
                <w:b w:val="0"/>
                <w:bCs w:val="0"/>
              </w:rPr>
              <w:t>Sulfate (SO</w:t>
            </w:r>
            <w:r w:rsidRPr="007F7E16">
              <w:rPr>
                <w:b w:val="0"/>
                <w:bCs w:val="0"/>
                <w:vertAlign w:val="subscript"/>
              </w:rPr>
              <w:t>4</w:t>
            </w:r>
            <w:r w:rsidRPr="007F7E16">
              <w:rPr>
                <w:b w:val="0"/>
                <w:bCs w:val="0"/>
              </w:rPr>
              <w:t>) (mg/L)</w:t>
            </w:r>
          </w:p>
        </w:tc>
        <w:tc>
          <w:tcPr>
            <w:tcW w:w="674" w:type="pct"/>
            <w:noWrap/>
            <w:tcMar>
              <w:top w:w="57" w:type="dxa"/>
              <w:left w:w="57" w:type="dxa"/>
              <w:bottom w:w="85" w:type="dxa"/>
              <w:right w:w="57" w:type="dxa"/>
            </w:tcMar>
            <w:hideMark/>
          </w:tcPr>
          <w:p w14:paraId="4442AC8B"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0.059</w:t>
            </w:r>
          </w:p>
        </w:tc>
        <w:tc>
          <w:tcPr>
            <w:tcW w:w="674" w:type="pct"/>
            <w:noWrap/>
            <w:tcMar>
              <w:top w:w="57" w:type="dxa"/>
              <w:left w:w="57" w:type="dxa"/>
              <w:bottom w:w="85" w:type="dxa"/>
              <w:right w:w="57" w:type="dxa"/>
            </w:tcMar>
            <w:hideMark/>
          </w:tcPr>
          <w:p w14:paraId="4CE22AB6"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0.255</w:t>
            </w:r>
          </w:p>
        </w:tc>
        <w:tc>
          <w:tcPr>
            <w:tcW w:w="744" w:type="pct"/>
            <w:noWrap/>
            <w:tcMar>
              <w:top w:w="57" w:type="dxa"/>
              <w:left w:w="57" w:type="dxa"/>
              <w:bottom w:w="85" w:type="dxa"/>
              <w:right w:w="57" w:type="dxa"/>
            </w:tcMar>
          </w:tcPr>
          <w:p w14:paraId="1B8D5645" w14:textId="6AF981AB"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183359DA" w14:textId="3726EA5B"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050AD04C" w14:textId="43232A9F"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46C9CA5E"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28479D28" w14:textId="77777777" w:rsidR="007F7E16" w:rsidRPr="007F7E16" w:rsidRDefault="007F7E16" w:rsidP="007F7E16">
            <w:pPr>
              <w:pStyle w:val="TableText"/>
              <w:rPr>
                <w:b w:val="0"/>
                <w:bCs w:val="0"/>
              </w:rPr>
            </w:pPr>
            <w:r w:rsidRPr="007F7E16">
              <w:rPr>
                <w:b w:val="0"/>
                <w:bCs w:val="0"/>
              </w:rPr>
              <w:t>Total phosphorus (mg/L)</w:t>
            </w:r>
          </w:p>
        </w:tc>
        <w:tc>
          <w:tcPr>
            <w:tcW w:w="674" w:type="pct"/>
            <w:noWrap/>
            <w:tcMar>
              <w:top w:w="57" w:type="dxa"/>
              <w:left w:w="57" w:type="dxa"/>
              <w:bottom w:w="85" w:type="dxa"/>
              <w:right w:w="57" w:type="dxa"/>
            </w:tcMar>
            <w:hideMark/>
          </w:tcPr>
          <w:p w14:paraId="5E64CB6A"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0.053</w:t>
            </w:r>
          </w:p>
        </w:tc>
        <w:tc>
          <w:tcPr>
            <w:tcW w:w="674" w:type="pct"/>
            <w:noWrap/>
            <w:tcMar>
              <w:top w:w="57" w:type="dxa"/>
              <w:left w:w="57" w:type="dxa"/>
              <w:bottom w:w="85" w:type="dxa"/>
              <w:right w:w="57" w:type="dxa"/>
            </w:tcMar>
            <w:hideMark/>
          </w:tcPr>
          <w:p w14:paraId="5BDC9113"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0.282</w:t>
            </w:r>
          </w:p>
        </w:tc>
        <w:tc>
          <w:tcPr>
            <w:tcW w:w="744" w:type="pct"/>
            <w:noWrap/>
            <w:tcMar>
              <w:top w:w="57" w:type="dxa"/>
              <w:left w:w="57" w:type="dxa"/>
              <w:bottom w:w="85" w:type="dxa"/>
              <w:right w:w="57" w:type="dxa"/>
            </w:tcMar>
          </w:tcPr>
          <w:p w14:paraId="37B67180" w14:textId="31CCDD78"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6D2D0F0B" w14:textId="22304B7E"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74A70723" w14:textId="00F06A72"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43C01BD7"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6654D58" w14:textId="77777777" w:rsidR="007F7E16" w:rsidRPr="007F7E16" w:rsidRDefault="007F7E16" w:rsidP="007F7E16">
            <w:pPr>
              <w:pStyle w:val="TableText"/>
              <w:rPr>
                <w:b w:val="0"/>
                <w:bCs w:val="0"/>
              </w:rPr>
            </w:pPr>
            <w:r w:rsidRPr="007F7E16">
              <w:rPr>
                <w:b w:val="0"/>
                <w:bCs w:val="0"/>
              </w:rPr>
              <w:t>Reactive phosphorus (mg/L)</w:t>
            </w:r>
          </w:p>
        </w:tc>
        <w:tc>
          <w:tcPr>
            <w:tcW w:w="674" w:type="pct"/>
            <w:noWrap/>
            <w:tcMar>
              <w:top w:w="57" w:type="dxa"/>
              <w:left w:w="57" w:type="dxa"/>
              <w:bottom w:w="85" w:type="dxa"/>
              <w:right w:w="57" w:type="dxa"/>
            </w:tcMar>
            <w:hideMark/>
          </w:tcPr>
          <w:p w14:paraId="3754F09A"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0.053</w:t>
            </w:r>
          </w:p>
        </w:tc>
        <w:tc>
          <w:tcPr>
            <w:tcW w:w="674" w:type="pct"/>
            <w:noWrap/>
            <w:tcMar>
              <w:top w:w="57" w:type="dxa"/>
              <w:left w:w="57" w:type="dxa"/>
              <w:bottom w:w="85" w:type="dxa"/>
              <w:right w:w="57" w:type="dxa"/>
            </w:tcMar>
            <w:hideMark/>
          </w:tcPr>
          <w:p w14:paraId="509F104C"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0.276</w:t>
            </w:r>
          </w:p>
        </w:tc>
        <w:tc>
          <w:tcPr>
            <w:tcW w:w="744" w:type="pct"/>
            <w:noWrap/>
            <w:tcMar>
              <w:top w:w="57" w:type="dxa"/>
              <w:left w:w="57" w:type="dxa"/>
              <w:bottom w:w="85" w:type="dxa"/>
              <w:right w:w="57" w:type="dxa"/>
            </w:tcMar>
          </w:tcPr>
          <w:p w14:paraId="014110F9" w14:textId="7AA26801"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3834E05F" w14:textId="41A88FD3"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5F907407" w14:textId="1B590885"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6029A887"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3BF8E524" w14:textId="77777777" w:rsidR="007F7E16" w:rsidRPr="007F7E16" w:rsidRDefault="007F7E16" w:rsidP="007F7E16">
            <w:pPr>
              <w:pStyle w:val="TableText"/>
              <w:rPr>
                <w:b w:val="0"/>
                <w:bCs w:val="0"/>
              </w:rPr>
            </w:pPr>
            <w:r w:rsidRPr="007F7E16">
              <w:rPr>
                <w:b w:val="0"/>
                <w:bCs w:val="0"/>
              </w:rPr>
              <w:t>Oxidation-reduction potential</w:t>
            </w:r>
          </w:p>
        </w:tc>
        <w:tc>
          <w:tcPr>
            <w:tcW w:w="674" w:type="pct"/>
            <w:noWrap/>
            <w:tcMar>
              <w:top w:w="57" w:type="dxa"/>
              <w:left w:w="57" w:type="dxa"/>
              <w:bottom w:w="85" w:type="dxa"/>
              <w:right w:w="57" w:type="dxa"/>
            </w:tcMar>
            <w:hideMark/>
          </w:tcPr>
          <w:p w14:paraId="567B6E58"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0.052</w:t>
            </w:r>
          </w:p>
        </w:tc>
        <w:tc>
          <w:tcPr>
            <w:tcW w:w="674" w:type="pct"/>
            <w:noWrap/>
            <w:tcMar>
              <w:top w:w="57" w:type="dxa"/>
              <w:left w:w="57" w:type="dxa"/>
              <w:bottom w:w="85" w:type="dxa"/>
              <w:right w:w="57" w:type="dxa"/>
            </w:tcMar>
            <w:hideMark/>
          </w:tcPr>
          <w:p w14:paraId="5844FEC2"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0.333</w:t>
            </w:r>
          </w:p>
        </w:tc>
        <w:tc>
          <w:tcPr>
            <w:tcW w:w="744" w:type="pct"/>
            <w:noWrap/>
            <w:tcMar>
              <w:top w:w="57" w:type="dxa"/>
              <w:left w:w="57" w:type="dxa"/>
              <w:bottom w:w="85" w:type="dxa"/>
              <w:right w:w="57" w:type="dxa"/>
            </w:tcMar>
          </w:tcPr>
          <w:p w14:paraId="69EE3BAE" w14:textId="7DFA2851"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73746EEE" w14:textId="29F02CF9"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54D08FCE" w14:textId="437CE87F"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544346D3"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393322F4" w14:textId="77777777" w:rsidR="007F7E16" w:rsidRPr="007F7E16" w:rsidRDefault="007F7E16" w:rsidP="007F7E16">
            <w:pPr>
              <w:pStyle w:val="TableText"/>
              <w:rPr>
                <w:b w:val="0"/>
                <w:bCs w:val="0"/>
              </w:rPr>
            </w:pPr>
            <w:r w:rsidRPr="007F7E16">
              <w:rPr>
                <w:b w:val="0"/>
                <w:bCs w:val="0"/>
              </w:rPr>
              <w:t>Ca</w:t>
            </w:r>
            <w:r w:rsidRPr="007F7E16">
              <w:rPr>
                <w:b w:val="0"/>
                <w:bCs w:val="0"/>
                <w:vertAlign w:val="superscript"/>
              </w:rPr>
              <w:t>2+</w:t>
            </w:r>
            <w:r w:rsidRPr="007F7E16">
              <w:rPr>
                <w:b w:val="0"/>
                <w:bCs w:val="0"/>
              </w:rPr>
              <w:t xml:space="preserve"> (µg/L)</w:t>
            </w:r>
          </w:p>
        </w:tc>
        <w:tc>
          <w:tcPr>
            <w:tcW w:w="674" w:type="pct"/>
            <w:noWrap/>
            <w:tcMar>
              <w:top w:w="57" w:type="dxa"/>
              <w:left w:w="57" w:type="dxa"/>
              <w:bottom w:w="85" w:type="dxa"/>
              <w:right w:w="57" w:type="dxa"/>
            </w:tcMar>
            <w:hideMark/>
          </w:tcPr>
          <w:p w14:paraId="79D0B14B"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0.050</w:t>
            </w:r>
          </w:p>
        </w:tc>
        <w:tc>
          <w:tcPr>
            <w:tcW w:w="674" w:type="pct"/>
            <w:noWrap/>
            <w:tcMar>
              <w:top w:w="57" w:type="dxa"/>
              <w:left w:w="57" w:type="dxa"/>
              <w:bottom w:w="85" w:type="dxa"/>
              <w:right w:w="57" w:type="dxa"/>
            </w:tcMar>
            <w:hideMark/>
          </w:tcPr>
          <w:p w14:paraId="562E9576"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0.369</w:t>
            </w:r>
          </w:p>
        </w:tc>
        <w:tc>
          <w:tcPr>
            <w:tcW w:w="744" w:type="pct"/>
            <w:noWrap/>
            <w:tcMar>
              <w:top w:w="57" w:type="dxa"/>
              <w:left w:w="57" w:type="dxa"/>
              <w:bottom w:w="85" w:type="dxa"/>
              <w:right w:w="57" w:type="dxa"/>
            </w:tcMar>
          </w:tcPr>
          <w:p w14:paraId="5428BC70" w14:textId="33AEB06F"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39D1F618" w14:textId="1DA3E5AC"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46DAD5A7" w14:textId="00E99FCB"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6907807B"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340100B8" w14:textId="77777777" w:rsidR="007F7E16" w:rsidRPr="007F7E16" w:rsidRDefault="007F7E16" w:rsidP="007F7E16">
            <w:pPr>
              <w:pStyle w:val="TableText"/>
              <w:rPr>
                <w:b w:val="0"/>
                <w:bCs w:val="0"/>
              </w:rPr>
            </w:pPr>
            <w:r w:rsidRPr="007F7E16">
              <w:rPr>
                <w:b w:val="0"/>
                <w:bCs w:val="0"/>
              </w:rPr>
              <w:t>Dissolved oxygen (mg/L)</w:t>
            </w:r>
          </w:p>
        </w:tc>
        <w:tc>
          <w:tcPr>
            <w:tcW w:w="674" w:type="pct"/>
            <w:noWrap/>
            <w:tcMar>
              <w:top w:w="57" w:type="dxa"/>
              <w:left w:w="57" w:type="dxa"/>
              <w:bottom w:w="85" w:type="dxa"/>
              <w:right w:w="57" w:type="dxa"/>
            </w:tcMar>
            <w:hideMark/>
          </w:tcPr>
          <w:p w14:paraId="2585542F"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0.048</w:t>
            </w:r>
          </w:p>
        </w:tc>
        <w:tc>
          <w:tcPr>
            <w:tcW w:w="674" w:type="pct"/>
            <w:noWrap/>
            <w:tcMar>
              <w:top w:w="57" w:type="dxa"/>
              <w:left w:w="57" w:type="dxa"/>
              <w:bottom w:w="85" w:type="dxa"/>
              <w:right w:w="57" w:type="dxa"/>
            </w:tcMar>
            <w:hideMark/>
          </w:tcPr>
          <w:p w14:paraId="06FB518A"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0.422</w:t>
            </w:r>
          </w:p>
        </w:tc>
        <w:tc>
          <w:tcPr>
            <w:tcW w:w="744" w:type="pct"/>
            <w:noWrap/>
            <w:tcMar>
              <w:top w:w="57" w:type="dxa"/>
              <w:left w:w="57" w:type="dxa"/>
              <w:bottom w:w="85" w:type="dxa"/>
              <w:right w:w="57" w:type="dxa"/>
            </w:tcMar>
          </w:tcPr>
          <w:p w14:paraId="7273D307" w14:textId="4EE41F63"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6073A0B6" w14:textId="2D87D431"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4EE958FB" w14:textId="4FB35319"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D1385FC"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5FD8CCB8" w14:textId="77777777" w:rsidR="007F7E16" w:rsidRPr="007F7E16" w:rsidRDefault="007F7E16" w:rsidP="007F7E16">
            <w:pPr>
              <w:pStyle w:val="TableText"/>
              <w:rPr>
                <w:b w:val="0"/>
                <w:bCs w:val="0"/>
              </w:rPr>
            </w:pPr>
            <w:r w:rsidRPr="007F7E16">
              <w:rPr>
                <w:b w:val="0"/>
                <w:bCs w:val="0"/>
              </w:rPr>
              <w:lastRenderedPageBreak/>
              <w:t>Organic sediments</w:t>
            </w:r>
          </w:p>
        </w:tc>
        <w:tc>
          <w:tcPr>
            <w:tcW w:w="674" w:type="pct"/>
            <w:noWrap/>
            <w:tcMar>
              <w:top w:w="57" w:type="dxa"/>
              <w:left w:w="57" w:type="dxa"/>
              <w:bottom w:w="85" w:type="dxa"/>
              <w:right w:w="57" w:type="dxa"/>
            </w:tcMar>
            <w:hideMark/>
          </w:tcPr>
          <w:p w14:paraId="1B32871D"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0.048</w:t>
            </w:r>
          </w:p>
        </w:tc>
        <w:tc>
          <w:tcPr>
            <w:tcW w:w="674" w:type="pct"/>
            <w:noWrap/>
            <w:tcMar>
              <w:top w:w="57" w:type="dxa"/>
              <w:left w:w="57" w:type="dxa"/>
              <w:bottom w:w="85" w:type="dxa"/>
              <w:right w:w="57" w:type="dxa"/>
            </w:tcMar>
            <w:hideMark/>
          </w:tcPr>
          <w:p w14:paraId="7C7615F5"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0.420</w:t>
            </w:r>
          </w:p>
        </w:tc>
        <w:tc>
          <w:tcPr>
            <w:tcW w:w="744" w:type="pct"/>
            <w:noWrap/>
            <w:tcMar>
              <w:top w:w="57" w:type="dxa"/>
              <w:left w:w="57" w:type="dxa"/>
              <w:bottom w:w="85" w:type="dxa"/>
              <w:right w:w="57" w:type="dxa"/>
            </w:tcMar>
          </w:tcPr>
          <w:p w14:paraId="59356192" w14:textId="3D2D5B95"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6FED0AC2" w14:textId="0C47E51E"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73C2A3D1" w14:textId="2094ECA9"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77DDFD7E"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107CE2B" w14:textId="77777777" w:rsidR="007F7E16" w:rsidRPr="007F7E16" w:rsidRDefault="007F7E16" w:rsidP="007F7E16">
            <w:pPr>
              <w:pStyle w:val="TableText"/>
              <w:rPr>
                <w:b w:val="0"/>
                <w:bCs w:val="0"/>
              </w:rPr>
            </w:pPr>
            <w:r w:rsidRPr="007F7E16">
              <w:rPr>
                <w:b w:val="0"/>
                <w:bCs w:val="0"/>
              </w:rPr>
              <w:t>Mg</w:t>
            </w:r>
            <w:r w:rsidRPr="007F7E16">
              <w:rPr>
                <w:b w:val="0"/>
                <w:bCs w:val="0"/>
                <w:vertAlign w:val="superscript"/>
              </w:rPr>
              <w:t>2+</w:t>
            </w:r>
            <w:r w:rsidRPr="007F7E16">
              <w:rPr>
                <w:b w:val="0"/>
                <w:bCs w:val="0"/>
              </w:rPr>
              <w:t xml:space="preserve"> (µg/L)</w:t>
            </w:r>
          </w:p>
        </w:tc>
        <w:tc>
          <w:tcPr>
            <w:tcW w:w="674" w:type="pct"/>
            <w:noWrap/>
            <w:tcMar>
              <w:top w:w="57" w:type="dxa"/>
              <w:left w:w="57" w:type="dxa"/>
              <w:bottom w:w="85" w:type="dxa"/>
              <w:right w:w="57" w:type="dxa"/>
            </w:tcMar>
            <w:hideMark/>
          </w:tcPr>
          <w:p w14:paraId="637D153F"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0.047</w:t>
            </w:r>
          </w:p>
        </w:tc>
        <w:tc>
          <w:tcPr>
            <w:tcW w:w="674" w:type="pct"/>
            <w:noWrap/>
            <w:tcMar>
              <w:top w:w="57" w:type="dxa"/>
              <w:left w:w="57" w:type="dxa"/>
              <w:bottom w:w="85" w:type="dxa"/>
              <w:right w:w="57" w:type="dxa"/>
            </w:tcMar>
            <w:hideMark/>
          </w:tcPr>
          <w:p w14:paraId="50A4F29E"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0.473</w:t>
            </w:r>
          </w:p>
        </w:tc>
        <w:tc>
          <w:tcPr>
            <w:tcW w:w="744" w:type="pct"/>
            <w:noWrap/>
            <w:tcMar>
              <w:top w:w="57" w:type="dxa"/>
              <w:left w:w="57" w:type="dxa"/>
              <w:bottom w:w="85" w:type="dxa"/>
              <w:right w:w="57" w:type="dxa"/>
            </w:tcMar>
          </w:tcPr>
          <w:p w14:paraId="62FC8458" w14:textId="0ED29764"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0C6E01DB" w14:textId="18DA6E9F"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7349F8E2" w14:textId="101F3900"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2ACC993F"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1A52D3AC" w14:textId="77777777" w:rsidR="007F7E16" w:rsidRPr="007F7E16" w:rsidRDefault="007F7E16" w:rsidP="007F7E16">
            <w:pPr>
              <w:pStyle w:val="TableText"/>
              <w:rPr>
                <w:b w:val="0"/>
                <w:bCs w:val="0"/>
              </w:rPr>
            </w:pPr>
            <w:r w:rsidRPr="007F7E16">
              <w:rPr>
                <w:b w:val="0"/>
                <w:bCs w:val="0"/>
              </w:rPr>
              <w:t>pH</w:t>
            </w:r>
          </w:p>
        </w:tc>
        <w:tc>
          <w:tcPr>
            <w:tcW w:w="674" w:type="pct"/>
            <w:noWrap/>
            <w:tcMar>
              <w:top w:w="57" w:type="dxa"/>
              <w:left w:w="57" w:type="dxa"/>
              <w:bottom w:w="85" w:type="dxa"/>
              <w:right w:w="57" w:type="dxa"/>
            </w:tcMar>
            <w:hideMark/>
          </w:tcPr>
          <w:p w14:paraId="768F1B90"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0.044</w:t>
            </w:r>
          </w:p>
        </w:tc>
        <w:tc>
          <w:tcPr>
            <w:tcW w:w="674" w:type="pct"/>
            <w:noWrap/>
            <w:tcMar>
              <w:top w:w="57" w:type="dxa"/>
              <w:left w:w="57" w:type="dxa"/>
              <w:bottom w:w="85" w:type="dxa"/>
              <w:right w:w="57" w:type="dxa"/>
            </w:tcMar>
            <w:hideMark/>
          </w:tcPr>
          <w:p w14:paraId="6B215859"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0.510</w:t>
            </w:r>
          </w:p>
        </w:tc>
        <w:tc>
          <w:tcPr>
            <w:tcW w:w="744" w:type="pct"/>
            <w:noWrap/>
            <w:tcMar>
              <w:top w:w="57" w:type="dxa"/>
              <w:left w:w="57" w:type="dxa"/>
              <w:bottom w:w="85" w:type="dxa"/>
              <w:right w:w="57" w:type="dxa"/>
            </w:tcMar>
          </w:tcPr>
          <w:p w14:paraId="794743E4" w14:textId="2671AC8F"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3E0481E2" w14:textId="5710469C"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4DF77EE9" w14:textId="400691B3"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5883DF6E"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061FCF3F" w14:textId="77777777" w:rsidR="007F7E16" w:rsidRPr="007F7E16" w:rsidRDefault="007F7E16" w:rsidP="007F7E16">
            <w:pPr>
              <w:pStyle w:val="TableText"/>
              <w:rPr>
                <w:b w:val="0"/>
                <w:bCs w:val="0"/>
              </w:rPr>
            </w:pPr>
            <w:r w:rsidRPr="007F7E16">
              <w:rPr>
                <w:b w:val="0"/>
                <w:bCs w:val="0"/>
              </w:rPr>
              <w:t>Nitrite (mg/L)</w:t>
            </w:r>
          </w:p>
        </w:tc>
        <w:tc>
          <w:tcPr>
            <w:tcW w:w="674" w:type="pct"/>
            <w:noWrap/>
            <w:tcMar>
              <w:top w:w="57" w:type="dxa"/>
              <w:left w:w="57" w:type="dxa"/>
              <w:bottom w:w="85" w:type="dxa"/>
              <w:right w:w="57" w:type="dxa"/>
            </w:tcMar>
            <w:hideMark/>
          </w:tcPr>
          <w:p w14:paraId="0D5E50B2"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0.042</w:t>
            </w:r>
          </w:p>
        </w:tc>
        <w:tc>
          <w:tcPr>
            <w:tcW w:w="674" w:type="pct"/>
            <w:noWrap/>
            <w:tcMar>
              <w:top w:w="57" w:type="dxa"/>
              <w:left w:w="57" w:type="dxa"/>
              <w:bottom w:w="85" w:type="dxa"/>
              <w:right w:w="57" w:type="dxa"/>
            </w:tcMar>
            <w:hideMark/>
          </w:tcPr>
          <w:p w14:paraId="764A87F7"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0.428</w:t>
            </w:r>
          </w:p>
        </w:tc>
        <w:tc>
          <w:tcPr>
            <w:tcW w:w="744" w:type="pct"/>
            <w:noWrap/>
            <w:tcMar>
              <w:top w:w="57" w:type="dxa"/>
              <w:left w:w="57" w:type="dxa"/>
              <w:bottom w:w="85" w:type="dxa"/>
              <w:right w:w="57" w:type="dxa"/>
            </w:tcMar>
          </w:tcPr>
          <w:p w14:paraId="244EFDA0" w14:textId="1C1DC930"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0564B660" w14:textId="7A11E8D2"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03B52CC9" w14:textId="71F5B446"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23CFF772"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561F5294" w14:textId="77777777" w:rsidR="007F7E16" w:rsidRPr="007F7E16" w:rsidRDefault="007F7E16" w:rsidP="007F7E16">
            <w:pPr>
              <w:pStyle w:val="TableText"/>
              <w:rPr>
                <w:b w:val="0"/>
                <w:bCs w:val="0"/>
              </w:rPr>
            </w:pPr>
            <w:r w:rsidRPr="007F7E16">
              <w:rPr>
                <w:b w:val="0"/>
                <w:bCs w:val="0"/>
              </w:rPr>
              <w:t>Total nitrogen (mg/L)</w:t>
            </w:r>
          </w:p>
        </w:tc>
        <w:tc>
          <w:tcPr>
            <w:tcW w:w="674" w:type="pct"/>
            <w:noWrap/>
            <w:tcMar>
              <w:top w:w="57" w:type="dxa"/>
              <w:left w:w="57" w:type="dxa"/>
              <w:bottom w:w="85" w:type="dxa"/>
              <w:right w:w="57" w:type="dxa"/>
            </w:tcMar>
            <w:hideMark/>
          </w:tcPr>
          <w:p w14:paraId="0AAFECE2"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0.040</w:t>
            </w:r>
          </w:p>
        </w:tc>
        <w:tc>
          <w:tcPr>
            <w:tcW w:w="674" w:type="pct"/>
            <w:noWrap/>
            <w:tcMar>
              <w:top w:w="57" w:type="dxa"/>
              <w:left w:w="57" w:type="dxa"/>
              <w:bottom w:w="85" w:type="dxa"/>
              <w:right w:w="57" w:type="dxa"/>
            </w:tcMar>
            <w:hideMark/>
          </w:tcPr>
          <w:p w14:paraId="1A1F49E9"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0.580</w:t>
            </w:r>
          </w:p>
        </w:tc>
        <w:tc>
          <w:tcPr>
            <w:tcW w:w="744" w:type="pct"/>
            <w:noWrap/>
            <w:tcMar>
              <w:top w:w="57" w:type="dxa"/>
              <w:left w:w="57" w:type="dxa"/>
              <w:bottom w:w="85" w:type="dxa"/>
              <w:right w:w="57" w:type="dxa"/>
            </w:tcMar>
          </w:tcPr>
          <w:p w14:paraId="3D631EC6" w14:textId="1DD92F7A"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1EA07570" w14:textId="6C3A90FD"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0CC6058F" w14:textId="3DBBE485"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466BD511"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C54A89A" w14:textId="77777777" w:rsidR="007F7E16" w:rsidRPr="007F7E16" w:rsidRDefault="007F7E16" w:rsidP="007F7E16">
            <w:pPr>
              <w:pStyle w:val="TableText"/>
              <w:rPr>
                <w:b w:val="0"/>
                <w:bCs w:val="0"/>
              </w:rPr>
            </w:pPr>
            <w:r w:rsidRPr="007F7E16">
              <w:rPr>
                <w:b w:val="0"/>
                <w:bCs w:val="0"/>
              </w:rPr>
              <w:t>Fine sands</w:t>
            </w:r>
          </w:p>
        </w:tc>
        <w:tc>
          <w:tcPr>
            <w:tcW w:w="674" w:type="pct"/>
            <w:noWrap/>
            <w:tcMar>
              <w:top w:w="57" w:type="dxa"/>
              <w:left w:w="57" w:type="dxa"/>
              <w:bottom w:w="85" w:type="dxa"/>
              <w:right w:w="57" w:type="dxa"/>
            </w:tcMar>
            <w:hideMark/>
          </w:tcPr>
          <w:p w14:paraId="56D51421"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0.039</w:t>
            </w:r>
          </w:p>
        </w:tc>
        <w:tc>
          <w:tcPr>
            <w:tcW w:w="674" w:type="pct"/>
            <w:noWrap/>
            <w:tcMar>
              <w:top w:w="57" w:type="dxa"/>
              <w:left w:w="57" w:type="dxa"/>
              <w:bottom w:w="85" w:type="dxa"/>
              <w:right w:w="57" w:type="dxa"/>
            </w:tcMar>
            <w:hideMark/>
          </w:tcPr>
          <w:p w14:paraId="47721D50"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0.626</w:t>
            </w:r>
          </w:p>
        </w:tc>
        <w:tc>
          <w:tcPr>
            <w:tcW w:w="744" w:type="pct"/>
            <w:noWrap/>
            <w:tcMar>
              <w:top w:w="57" w:type="dxa"/>
              <w:left w:w="57" w:type="dxa"/>
              <w:bottom w:w="85" w:type="dxa"/>
              <w:right w:w="57" w:type="dxa"/>
            </w:tcMar>
          </w:tcPr>
          <w:p w14:paraId="7FDB7268" w14:textId="7CAAF343"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0C0F2A6" w14:textId="66E1BA0A"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5298F51" w14:textId="2FFF0EA6"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6B5ABE7"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31D9C152" w14:textId="77777777" w:rsidR="007F7E16" w:rsidRPr="007F7E16" w:rsidRDefault="007F7E16" w:rsidP="007F7E16">
            <w:pPr>
              <w:pStyle w:val="TableText"/>
              <w:rPr>
                <w:b w:val="0"/>
                <w:bCs w:val="0"/>
              </w:rPr>
            </w:pPr>
            <w:r w:rsidRPr="007F7E16">
              <w:rPr>
                <w:b w:val="0"/>
                <w:bCs w:val="0"/>
              </w:rPr>
              <w:t>K</w:t>
            </w:r>
            <w:r w:rsidRPr="007F7E16">
              <w:rPr>
                <w:b w:val="0"/>
                <w:bCs w:val="0"/>
                <w:vertAlign w:val="superscript"/>
              </w:rPr>
              <w:t>+</w:t>
            </w:r>
            <w:r w:rsidRPr="007F7E16">
              <w:rPr>
                <w:b w:val="0"/>
                <w:bCs w:val="0"/>
              </w:rPr>
              <w:t xml:space="preserve"> (µg/L)</w:t>
            </w:r>
          </w:p>
        </w:tc>
        <w:tc>
          <w:tcPr>
            <w:tcW w:w="674" w:type="pct"/>
            <w:noWrap/>
            <w:tcMar>
              <w:top w:w="57" w:type="dxa"/>
              <w:left w:w="57" w:type="dxa"/>
              <w:bottom w:w="85" w:type="dxa"/>
              <w:right w:w="57" w:type="dxa"/>
            </w:tcMar>
            <w:hideMark/>
          </w:tcPr>
          <w:p w14:paraId="09DA3FF5"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0.034</w:t>
            </w:r>
          </w:p>
        </w:tc>
        <w:tc>
          <w:tcPr>
            <w:tcW w:w="674" w:type="pct"/>
            <w:noWrap/>
            <w:tcMar>
              <w:top w:w="57" w:type="dxa"/>
              <w:left w:w="57" w:type="dxa"/>
              <w:bottom w:w="85" w:type="dxa"/>
              <w:right w:w="57" w:type="dxa"/>
            </w:tcMar>
            <w:hideMark/>
          </w:tcPr>
          <w:p w14:paraId="14D45354"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0.697</w:t>
            </w:r>
          </w:p>
        </w:tc>
        <w:tc>
          <w:tcPr>
            <w:tcW w:w="744" w:type="pct"/>
            <w:noWrap/>
            <w:tcMar>
              <w:top w:w="57" w:type="dxa"/>
              <w:left w:w="57" w:type="dxa"/>
              <w:bottom w:w="85" w:type="dxa"/>
              <w:right w:w="57" w:type="dxa"/>
            </w:tcMar>
          </w:tcPr>
          <w:p w14:paraId="308D6F45" w14:textId="653BB1CA"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3CF274EC" w14:textId="40C1C8A8"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3C7C46D2" w14:textId="4543452E"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1D529BED"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tcPr>
          <w:p w14:paraId="02906695" w14:textId="77777777" w:rsidR="007F7E16" w:rsidRPr="007F7E16" w:rsidRDefault="007F7E16" w:rsidP="007F7E16">
            <w:pPr>
              <w:pStyle w:val="TableText"/>
              <w:rPr>
                <w:b w:val="0"/>
                <w:bCs w:val="0"/>
              </w:rPr>
            </w:pPr>
            <w:r w:rsidRPr="007F7E16">
              <w:rPr>
                <w:b w:val="0"/>
                <w:bCs w:val="0"/>
              </w:rPr>
              <w:t>Trees within 250 m</w:t>
            </w:r>
          </w:p>
        </w:tc>
        <w:tc>
          <w:tcPr>
            <w:tcW w:w="674" w:type="pct"/>
            <w:noWrap/>
            <w:tcMar>
              <w:top w:w="57" w:type="dxa"/>
              <w:left w:w="57" w:type="dxa"/>
              <w:bottom w:w="85" w:type="dxa"/>
              <w:right w:w="57" w:type="dxa"/>
            </w:tcMar>
          </w:tcPr>
          <w:p w14:paraId="78BC154D"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0.025</w:t>
            </w:r>
          </w:p>
        </w:tc>
        <w:tc>
          <w:tcPr>
            <w:tcW w:w="674" w:type="pct"/>
            <w:noWrap/>
            <w:tcMar>
              <w:top w:w="57" w:type="dxa"/>
              <w:left w:w="57" w:type="dxa"/>
              <w:bottom w:w="85" w:type="dxa"/>
              <w:right w:w="57" w:type="dxa"/>
            </w:tcMar>
          </w:tcPr>
          <w:p w14:paraId="628A2D80"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0.890</w:t>
            </w:r>
          </w:p>
        </w:tc>
        <w:tc>
          <w:tcPr>
            <w:tcW w:w="744" w:type="pct"/>
            <w:noWrap/>
            <w:tcMar>
              <w:top w:w="57" w:type="dxa"/>
              <w:left w:w="57" w:type="dxa"/>
              <w:bottom w:w="85" w:type="dxa"/>
              <w:right w:w="57" w:type="dxa"/>
            </w:tcMar>
          </w:tcPr>
          <w:p w14:paraId="6A0061F0" w14:textId="076315DE"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BBA173F" w14:textId="01E69EB4"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1D1A844F" w14:textId="3E208DA4"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bl>
    <w:p w14:paraId="16E3282C" w14:textId="77777777" w:rsidR="0088042D" w:rsidRDefault="0088042D" w:rsidP="007F7E16">
      <w:pPr>
        <w:pStyle w:val="TableSourceNotes"/>
      </w:pPr>
      <w:r>
        <w:t>P values in bold were significant (p&lt;0.05).</w:t>
      </w:r>
    </w:p>
    <w:p w14:paraId="2388DC91" w14:textId="77777777" w:rsidR="0088042D" w:rsidRDefault="0088042D" w:rsidP="007F7E16">
      <w:pPr>
        <w:pStyle w:val="Heading4"/>
      </w:pPr>
      <w:r>
        <w:t>18S rDNA (All18SF/R primers)</w:t>
      </w:r>
    </w:p>
    <w:p w14:paraId="548267D3" w14:textId="6B8C700C" w:rsidR="0088042D" w:rsidRDefault="0088042D" w:rsidP="0088042D">
      <w:pPr>
        <w:pStyle w:val="BodyText"/>
      </w:pPr>
      <w:r>
        <w:t>Seven environmental variables were each significantly correlated with eukaryote community structure. These included a suite of water quality and physical habitat attributes (</w:t>
      </w:r>
      <w:r w:rsidR="00952392">
        <w:fldChar w:fldCharType="begin"/>
      </w:r>
      <w:r w:rsidR="00952392">
        <w:instrText xml:space="preserve"> REF _Ref164635025 \h </w:instrText>
      </w:r>
      <w:r w:rsidR="00952392">
        <w:fldChar w:fldCharType="separate"/>
      </w:r>
      <w:r w:rsidR="005852BB">
        <w:t xml:space="preserve">Table </w:t>
      </w:r>
      <w:r w:rsidR="005852BB">
        <w:rPr>
          <w:noProof/>
        </w:rPr>
        <w:t>11</w:t>
      </w:r>
      <w:r w:rsidR="00952392">
        <w:fldChar w:fldCharType="end"/>
      </w:r>
      <w:r>
        <w:t>). Sample depth, indicated by water level and mean slot depth, and three measures of nitrogen (ammonia, TKN and nitrate) were each correlated with 18S community structure (</w:t>
      </w:r>
      <w:r w:rsidR="00952392">
        <w:fldChar w:fldCharType="begin"/>
      </w:r>
      <w:r w:rsidR="00952392">
        <w:instrText xml:space="preserve"> REF _Ref164635025 \h </w:instrText>
      </w:r>
      <w:r w:rsidR="00952392">
        <w:fldChar w:fldCharType="separate"/>
      </w:r>
      <w:r w:rsidR="005852BB">
        <w:t xml:space="preserve">Table </w:t>
      </w:r>
      <w:r w:rsidR="005852BB">
        <w:rPr>
          <w:noProof/>
        </w:rPr>
        <w:t>11</w:t>
      </w:r>
      <w:r w:rsidR="00952392">
        <w:fldChar w:fldCharType="end"/>
      </w:r>
      <w:r>
        <w:t>), as were ORP and sediment volume. Ammonia, TKN and sediment size variables were significantly correlated with 18S community structure in alluvial aquifers in Stage 1 of this project (Korbel et al. 2022a). In the stepwise model, it was ORP, mean slot depth, ammonia and sediment volume that together explained a significant component of the variation in the 18S community structure.</w:t>
      </w:r>
    </w:p>
    <w:p w14:paraId="6ED49060" w14:textId="77777777" w:rsidR="00B10EAE" w:rsidRDefault="0088042D" w:rsidP="0088042D">
      <w:pPr>
        <w:pStyle w:val="BodyText"/>
      </w:pPr>
      <w:r>
        <w:t>The importance of habitat variables such as depth and sediment volume to stygofauna (which are a part of the eukaryotes) has been demonstrated previously (Korbel et al. 2013a; Korbel and Hose 2015). In particular, the presence of large amounts of fine sediment limits the pore spaces available for macrofauna and meiofauna to inhabit (Korbel et al. 2019). Concentrations of nitrogen species in groundwater are often correlated with land use, and influence both the microbial and metazoan communities (Di Lorenzo et al. 2019; Di Lorenzo et al. 2020; Di Lorenzo et al. 2021; Korbel et al. 2022c). Oxidation-reduction conditions reflect oxygen availability and the presence of oxidising and reducing conditions. ORP is an important determinant of the geochemical conditions and processes in aquifers and is likely to influence the presence of groundwater microbes and stygofauna (Andersen et al. 2016).</w:t>
      </w:r>
    </w:p>
    <w:p w14:paraId="711DE095" w14:textId="52C815FA" w:rsidR="008515CE" w:rsidRDefault="008515CE" w:rsidP="008515CE">
      <w:pPr>
        <w:pStyle w:val="TABLEHEADING"/>
      </w:pPr>
      <w:bookmarkStart w:id="82" w:name="_Ref164635025"/>
      <w:r>
        <w:t xml:space="preserve">Table </w:t>
      </w:r>
      <w:r>
        <w:fldChar w:fldCharType="begin"/>
      </w:r>
      <w:r>
        <w:instrText xml:space="preserve"> SEQ Table \* ARABIC </w:instrText>
      </w:r>
      <w:r>
        <w:fldChar w:fldCharType="separate"/>
      </w:r>
      <w:r w:rsidR="005852BB">
        <w:rPr>
          <w:noProof/>
        </w:rPr>
        <w:t>11</w:t>
      </w:r>
      <w:r>
        <w:fldChar w:fldCharType="end"/>
      </w:r>
      <w:bookmarkEnd w:id="82"/>
      <w:r w:rsidRPr="009F7982">
        <w:t>. Proportion of variation (r2) in eukaryote community structure characterised using 18S rDNA (All18SF/R primer) explained by individual environmental variables</w:t>
      </w:r>
    </w:p>
    <w:tbl>
      <w:tblPr>
        <w:tblStyle w:val="IESCTABLE1"/>
        <w:tblW w:w="5000" w:type="pct"/>
        <w:tblLook w:val="04A0" w:firstRow="1" w:lastRow="0" w:firstColumn="1" w:lastColumn="0" w:noHBand="0" w:noVBand="1"/>
      </w:tblPr>
      <w:tblGrid>
        <w:gridCol w:w="2659"/>
        <w:gridCol w:w="1198"/>
        <w:gridCol w:w="1198"/>
        <w:gridCol w:w="1335"/>
        <w:gridCol w:w="1335"/>
        <w:gridCol w:w="1335"/>
      </w:tblGrid>
      <w:tr w:rsidR="007F7E16" w:rsidRPr="0088042D" w14:paraId="6F884285" w14:textId="77777777" w:rsidTr="005E2F74">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tcPr>
          <w:p w14:paraId="26A49F1B" w14:textId="01F4F164" w:rsidR="007F7E16" w:rsidRPr="007F7E16" w:rsidRDefault="007F7E16" w:rsidP="00B33FBC">
            <w:pPr>
              <w:pStyle w:val="TableHeaderRow"/>
              <w:rPr>
                <w:b/>
              </w:rPr>
            </w:pPr>
            <w:r w:rsidRPr="007F7E16">
              <w:rPr>
                <w:b/>
              </w:rPr>
              <w:t>Variable</w:t>
            </w:r>
          </w:p>
        </w:tc>
        <w:tc>
          <w:tcPr>
            <w:tcW w:w="674" w:type="pct"/>
            <w:noWrap/>
            <w:tcMar>
              <w:top w:w="57" w:type="dxa"/>
              <w:left w:w="57" w:type="dxa"/>
              <w:bottom w:w="85" w:type="dxa"/>
              <w:right w:w="57" w:type="dxa"/>
            </w:tcMar>
          </w:tcPr>
          <w:p w14:paraId="4E37E132" w14:textId="50C70EC9" w:rsidR="007F7E16" w:rsidRPr="007F7E16"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7F7E16">
              <w:rPr>
                <w:b/>
              </w:rPr>
              <w:t>Marginal test</w:t>
            </w:r>
          </w:p>
          <w:p w14:paraId="14788E5A" w14:textId="27C5115D" w:rsidR="007F7E16" w:rsidRPr="007F7E16"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7F7E16">
              <w:rPr>
                <w:b/>
              </w:rPr>
              <w:t>r</w:t>
            </w:r>
            <w:r w:rsidRPr="007F7E16">
              <w:rPr>
                <w:b/>
                <w:vertAlign w:val="superscript"/>
              </w:rPr>
              <w:t>2</w:t>
            </w:r>
          </w:p>
        </w:tc>
        <w:tc>
          <w:tcPr>
            <w:tcW w:w="674" w:type="pct"/>
            <w:noWrap/>
            <w:tcMar>
              <w:top w:w="57" w:type="dxa"/>
              <w:left w:w="57" w:type="dxa"/>
              <w:bottom w:w="85" w:type="dxa"/>
              <w:right w:w="57" w:type="dxa"/>
            </w:tcMar>
          </w:tcPr>
          <w:p w14:paraId="69348A44" w14:textId="77777777" w:rsidR="007F7E16" w:rsidRPr="007F7E16"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7F7E16">
              <w:rPr>
                <w:b/>
              </w:rPr>
              <w:t>Marginal test</w:t>
            </w:r>
          </w:p>
          <w:p w14:paraId="6FF9C75E" w14:textId="665BC229" w:rsidR="007F7E16" w:rsidRPr="007F7E16"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7F7E16">
              <w:rPr>
                <w:b/>
              </w:rPr>
              <w:t>p</w:t>
            </w:r>
          </w:p>
        </w:tc>
        <w:tc>
          <w:tcPr>
            <w:tcW w:w="744" w:type="pct"/>
            <w:noWrap/>
            <w:tcMar>
              <w:top w:w="57" w:type="dxa"/>
              <w:left w:w="57" w:type="dxa"/>
              <w:bottom w:w="85" w:type="dxa"/>
              <w:right w:w="57" w:type="dxa"/>
            </w:tcMar>
          </w:tcPr>
          <w:p w14:paraId="39CAEEE6" w14:textId="543F9411" w:rsidR="007F7E16" w:rsidRPr="007F7E16"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7F7E16">
              <w:rPr>
                <w:b/>
              </w:rPr>
              <w:t>Sequential test</w:t>
            </w:r>
          </w:p>
          <w:p w14:paraId="5C625596" w14:textId="1FA937B5" w:rsidR="007F7E16" w:rsidRPr="007F7E16"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7F7E16">
              <w:rPr>
                <w:b/>
              </w:rPr>
              <w:t>r</w:t>
            </w:r>
            <w:r w:rsidRPr="007F7E16">
              <w:rPr>
                <w:b/>
                <w:vertAlign w:val="superscript"/>
              </w:rPr>
              <w:t>2</w:t>
            </w:r>
          </w:p>
        </w:tc>
        <w:tc>
          <w:tcPr>
            <w:tcW w:w="744" w:type="pct"/>
            <w:noWrap/>
            <w:tcMar>
              <w:top w:w="57" w:type="dxa"/>
              <w:left w:w="57" w:type="dxa"/>
              <w:bottom w:w="85" w:type="dxa"/>
              <w:right w:w="57" w:type="dxa"/>
            </w:tcMar>
          </w:tcPr>
          <w:p w14:paraId="3382AF60" w14:textId="7C228F65" w:rsidR="007F7E16" w:rsidRPr="007F7E16"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7F7E16">
              <w:rPr>
                <w:b/>
              </w:rPr>
              <w:t>Sequential test</w:t>
            </w:r>
          </w:p>
          <w:p w14:paraId="437A3FAC" w14:textId="02348298" w:rsidR="007F7E16" w:rsidRPr="007F7E16"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7F7E16">
              <w:rPr>
                <w:b/>
              </w:rPr>
              <w:t>Cumulative r</w:t>
            </w:r>
            <w:r w:rsidRPr="007F7E16">
              <w:rPr>
                <w:b/>
                <w:vertAlign w:val="superscript"/>
              </w:rPr>
              <w:t>2</w:t>
            </w:r>
          </w:p>
        </w:tc>
        <w:tc>
          <w:tcPr>
            <w:tcW w:w="744" w:type="pct"/>
            <w:noWrap/>
            <w:tcMar>
              <w:top w:w="57" w:type="dxa"/>
              <w:left w:w="57" w:type="dxa"/>
              <w:bottom w:w="85" w:type="dxa"/>
              <w:right w:w="57" w:type="dxa"/>
            </w:tcMar>
          </w:tcPr>
          <w:p w14:paraId="4BD2B341" w14:textId="77777777" w:rsidR="007F7E16" w:rsidRPr="007F7E16" w:rsidRDefault="007F7E16" w:rsidP="00B33FBC">
            <w:pPr>
              <w:pStyle w:val="TableHeaderRow"/>
              <w:cnfStyle w:val="100000000000" w:firstRow="1" w:lastRow="0" w:firstColumn="0" w:lastColumn="0" w:oddVBand="0" w:evenVBand="0" w:oddHBand="0" w:evenHBand="0" w:firstRowFirstColumn="0" w:firstRowLastColumn="0" w:lastRowFirstColumn="0" w:lastRowLastColumn="0"/>
              <w:rPr>
                <w:b/>
              </w:rPr>
            </w:pPr>
            <w:r w:rsidRPr="007F7E16">
              <w:rPr>
                <w:b/>
              </w:rPr>
              <w:t>Sequential test</w:t>
            </w:r>
          </w:p>
          <w:p w14:paraId="43E97DB4" w14:textId="19927795" w:rsidR="007F7E16" w:rsidRPr="007F7E16" w:rsidRDefault="007F7E16" w:rsidP="00B33FBC">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7F7E16">
              <w:rPr>
                <w:b/>
              </w:rPr>
              <w:t>p</w:t>
            </w:r>
          </w:p>
        </w:tc>
      </w:tr>
      <w:tr w:rsidR="007F7E16" w:rsidRPr="0088042D" w14:paraId="514154A3"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3B5A0F0E" w14:textId="77777777" w:rsidR="0088042D" w:rsidRPr="007F7E16" w:rsidRDefault="0088042D" w:rsidP="007F7E16">
            <w:pPr>
              <w:pStyle w:val="TableText"/>
              <w:rPr>
                <w:b w:val="0"/>
              </w:rPr>
            </w:pPr>
            <w:r w:rsidRPr="007F7E16">
              <w:rPr>
                <w:b w:val="0"/>
              </w:rPr>
              <w:t>Oxidation-reduction potential</w:t>
            </w:r>
          </w:p>
        </w:tc>
        <w:tc>
          <w:tcPr>
            <w:tcW w:w="674" w:type="pct"/>
            <w:noWrap/>
            <w:tcMar>
              <w:top w:w="57" w:type="dxa"/>
              <w:left w:w="57" w:type="dxa"/>
              <w:bottom w:w="85" w:type="dxa"/>
              <w:right w:w="57" w:type="dxa"/>
            </w:tcMar>
            <w:hideMark/>
          </w:tcPr>
          <w:p w14:paraId="0900675A"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0.085</w:t>
            </w:r>
          </w:p>
        </w:tc>
        <w:tc>
          <w:tcPr>
            <w:tcW w:w="674" w:type="pct"/>
            <w:noWrap/>
            <w:tcMar>
              <w:top w:w="57" w:type="dxa"/>
              <w:left w:w="57" w:type="dxa"/>
              <w:bottom w:w="85" w:type="dxa"/>
              <w:right w:w="57" w:type="dxa"/>
            </w:tcMar>
            <w:hideMark/>
          </w:tcPr>
          <w:p w14:paraId="6F89A44F"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0.005</w:t>
            </w:r>
          </w:p>
        </w:tc>
        <w:tc>
          <w:tcPr>
            <w:tcW w:w="744" w:type="pct"/>
            <w:noWrap/>
            <w:tcMar>
              <w:top w:w="57" w:type="dxa"/>
              <w:left w:w="57" w:type="dxa"/>
              <w:bottom w:w="85" w:type="dxa"/>
              <w:right w:w="57" w:type="dxa"/>
            </w:tcMar>
            <w:hideMark/>
          </w:tcPr>
          <w:p w14:paraId="0E7168E2"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0.085</w:t>
            </w:r>
          </w:p>
        </w:tc>
        <w:tc>
          <w:tcPr>
            <w:tcW w:w="744" w:type="pct"/>
            <w:noWrap/>
            <w:tcMar>
              <w:top w:w="57" w:type="dxa"/>
              <w:left w:w="57" w:type="dxa"/>
              <w:bottom w:w="85" w:type="dxa"/>
              <w:right w:w="57" w:type="dxa"/>
            </w:tcMar>
            <w:hideMark/>
          </w:tcPr>
          <w:p w14:paraId="2FD15515"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0.085</w:t>
            </w:r>
          </w:p>
        </w:tc>
        <w:tc>
          <w:tcPr>
            <w:tcW w:w="744" w:type="pct"/>
            <w:noWrap/>
            <w:tcMar>
              <w:top w:w="57" w:type="dxa"/>
              <w:left w:w="57" w:type="dxa"/>
              <w:bottom w:w="85" w:type="dxa"/>
              <w:right w:w="57" w:type="dxa"/>
            </w:tcMar>
            <w:hideMark/>
          </w:tcPr>
          <w:p w14:paraId="0CB9DC33"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0.005</w:t>
            </w:r>
          </w:p>
        </w:tc>
      </w:tr>
      <w:tr w:rsidR="007F7E16" w:rsidRPr="0088042D" w14:paraId="695F056A"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5258CF53" w14:textId="77777777" w:rsidR="0088042D" w:rsidRPr="007F7E16" w:rsidRDefault="0088042D" w:rsidP="007F7E16">
            <w:pPr>
              <w:pStyle w:val="TableText"/>
              <w:rPr>
                <w:b w:val="0"/>
              </w:rPr>
            </w:pPr>
            <w:r w:rsidRPr="007F7E16">
              <w:rPr>
                <w:b w:val="0"/>
              </w:rPr>
              <w:t>Mean slot depth (m)</w:t>
            </w:r>
          </w:p>
        </w:tc>
        <w:tc>
          <w:tcPr>
            <w:tcW w:w="674" w:type="pct"/>
            <w:noWrap/>
            <w:tcMar>
              <w:top w:w="57" w:type="dxa"/>
              <w:left w:w="57" w:type="dxa"/>
              <w:bottom w:w="85" w:type="dxa"/>
              <w:right w:w="57" w:type="dxa"/>
            </w:tcMar>
            <w:hideMark/>
          </w:tcPr>
          <w:p w14:paraId="34168263"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0.081</w:t>
            </w:r>
          </w:p>
        </w:tc>
        <w:tc>
          <w:tcPr>
            <w:tcW w:w="674" w:type="pct"/>
            <w:noWrap/>
            <w:tcMar>
              <w:top w:w="57" w:type="dxa"/>
              <w:left w:w="57" w:type="dxa"/>
              <w:bottom w:w="85" w:type="dxa"/>
              <w:right w:w="57" w:type="dxa"/>
            </w:tcMar>
            <w:hideMark/>
          </w:tcPr>
          <w:p w14:paraId="5E94E4A2"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0.012</w:t>
            </w:r>
          </w:p>
        </w:tc>
        <w:tc>
          <w:tcPr>
            <w:tcW w:w="744" w:type="pct"/>
            <w:noWrap/>
            <w:tcMar>
              <w:top w:w="57" w:type="dxa"/>
              <w:left w:w="57" w:type="dxa"/>
              <w:bottom w:w="85" w:type="dxa"/>
              <w:right w:w="57" w:type="dxa"/>
            </w:tcMar>
            <w:hideMark/>
          </w:tcPr>
          <w:p w14:paraId="1113FE6F"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0.080</w:t>
            </w:r>
          </w:p>
        </w:tc>
        <w:tc>
          <w:tcPr>
            <w:tcW w:w="744" w:type="pct"/>
            <w:noWrap/>
            <w:tcMar>
              <w:top w:w="57" w:type="dxa"/>
              <w:left w:w="57" w:type="dxa"/>
              <w:bottom w:w="85" w:type="dxa"/>
              <w:right w:w="57" w:type="dxa"/>
            </w:tcMar>
            <w:hideMark/>
          </w:tcPr>
          <w:p w14:paraId="4714AB29"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0.165</w:t>
            </w:r>
          </w:p>
        </w:tc>
        <w:tc>
          <w:tcPr>
            <w:tcW w:w="744" w:type="pct"/>
            <w:noWrap/>
            <w:tcMar>
              <w:top w:w="57" w:type="dxa"/>
              <w:left w:w="57" w:type="dxa"/>
              <w:bottom w:w="85" w:type="dxa"/>
              <w:right w:w="57" w:type="dxa"/>
            </w:tcMar>
            <w:hideMark/>
          </w:tcPr>
          <w:p w14:paraId="7EF71EA1"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0.009</w:t>
            </w:r>
          </w:p>
        </w:tc>
      </w:tr>
      <w:tr w:rsidR="007F7E16" w:rsidRPr="0088042D" w14:paraId="0741DD3D" w14:textId="77777777" w:rsidTr="005E2F7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D5FA82B" w14:textId="77777777" w:rsidR="0088042D" w:rsidRPr="007F7E16" w:rsidRDefault="0088042D" w:rsidP="007F7E16">
            <w:pPr>
              <w:pStyle w:val="TableText"/>
              <w:rPr>
                <w:b w:val="0"/>
              </w:rPr>
            </w:pPr>
            <w:r w:rsidRPr="007F7E16">
              <w:rPr>
                <w:b w:val="0"/>
              </w:rPr>
              <w:t>Ammonia (mg/L)</w:t>
            </w:r>
          </w:p>
        </w:tc>
        <w:tc>
          <w:tcPr>
            <w:tcW w:w="674" w:type="pct"/>
            <w:noWrap/>
            <w:tcMar>
              <w:top w:w="57" w:type="dxa"/>
              <w:left w:w="57" w:type="dxa"/>
              <w:bottom w:w="85" w:type="dxa"/>
              <w:right w:w="57" w:type="dxa"/>
            </w:tcMar>
            <w:hideMark/>
          </w:tcPr>
          <w:p w14:paraId="59C372B4"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0.071</w:t>
            </w:r>
          </w:p>
        </w:tc>
        <w:tc>
          <w:tcPr>
            <w:tcW w:w="674" w:type="pct"/>
            <w:noWrap/>
            <w:tcMar>
              <w:top w:w="57" w:type="dxa"/>
              <w:left w:w="57" w:type="dxa"/>
              <w:bottom w:w="85" w:type="dxa"/>
              <w:right w:w="57" w:type="dxa"/>
            </w:tcMar>
            <w:hideMark/>
          </w:tcPr>
          <w:p w14:paraId="3A14519C"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0.055</w:t>
            </w:r>
          </w:p>
        </w:tc>
        <w:tc>
          <w:tcPr>
            <w:tcW w:w="744" w:type="pct"/>
            <w:noWrap/>
            <w:tcMar>
              <w:top w:w="57" w:type="dxa"/>
              <w:left w:w="57" w:type="dxa"/>
              <w:bottom w:w="85" w:type="dxa"/>
              <w:right w:w="57" w:type="dxa"/>
            </w:tcMar>
            <w:hideMark/>
          </w:tcPr>
          <w:p w14:paraId="388BAEEE"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0.079</w:t>
            </w:r>
          </w:p>
        </w:tc>
        <w:tc>
          <w:tcPr>
            <w:tcW w:w="744" w:type="pct"/>
            <w:noWrap/>
            <w:tcMar>
              <w:top w:w="57" w:type="dxa"/>
              <w:left w:w="57" w:type="dxa"/>
              <w:bottom w:w="85" w:type="dxa"/>
              <w:right w:w="57" w:type="dxa"/>
            </w:tcMar>
            <w:hideMark/>
          </w:tcPr>
          <w:p w14:paraId="61C2B175"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pPr>
            <w:r w:rsidRPr="0088042D">
              <w:t>0.244</w:t>
            </w:r>
          </w:p>
        </w:tc>
        <w:tc>
          <w:tcPr>
            <w:tcW w:w="744" w:type="pct"/>
            <w:noWrap/>
            <w:tcMar>
              <w:top w:w="57" w:type="dxa"/>
              <w:left w:w="57" w:type="dxa"/>
              <w:bottom w:w="85" w:type="dxa"/>
              <w:right w:w="57" w:type="dxa"/>
            </w:tcMar>
            <w:hideMark/>
          </w:tcPr>
          <w:p w14:paraId="051EBCE9" w14:textId="77777777" w:rsidR="0088042D" w:rsidRPr="0088042D" w:rsidRDefault="0088042D" w:rsidP="007F7E16">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0.022</w:t>
            </w:r>
          </w:p>
        </w:tc>
      </w:tr>
      <w:tr w:rsidR="007F7E16" w:rsidRPr="0088042D" w14:paraId="618FC42C" w14:textId="77777777" w:rsidTr="005E2F74">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04D10F2E" w14:textId="77777777" w:rsidR="0088042D" w:rsidRPr="007F7E16" w:rsidRDefault="0088042D" w:rsidP="007F7E16">
            <w:pPr>
              <w:pStyle w:val="TableText"/>
              <w:rPr>
                <w:b w:val="0"/>
              </w:rPr>
            </w:pPr>
            <w:r w:rsidRPr="007F7E16">
              <w:rPr>
                <w:b w:val="0"/>
              </w:rPr>
              <w:lastRenderedPageBreak/>
              <w:t>Sediment volume</w:t>
            </w:r>
          </w:p>
        </w:tc>
        <w:tc>
          <w:tcPr>
            <w:tcW w:w="674" w:type="pct"/>
            <w:noWrap/>
            <w:tcMar>
              <w:top w:w="57" w:type="dxa"/>
              <w:left w:w="57" w:type="dxa"/>
              <w:bottom w:w="85" w:type="dxa"/>
              <w:right w:w="57" w:type="dxa"/>
            </w:tcMar>
            <w:hideMark/>
          </w:tcPr>
          <w:p w14:paraId="63401D05"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0.068</w:t>
            </w:r>
          </w:p>
        </w:tc>
        <w:tc>
          <w:tcPr>
            <w:tcW w:w="674" w:type="pct"/>
            <w:noWrap/>
            <w:tcMar>
              <w:top w:w="57" w:type="dxa"/>
              <w:left w:w="57" w:type="dxa"/>
              <w:bottom w:w="85" w:type="dxa"/>
              <w:right w:w="57" w:type="dxa"/>
            </w:tcMar>
            <w:hideMark/>
          </w:tcPr>
          <w:p w14:paraId="2DA62355"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0.060</w:t>
            </w:r>
          </w:p>
        </w:tc>
        <w:tc>
          <w:tcPr>
            <w:tcW w:w="744" w:type="pct"/>
            <w:noWrap/>
            <w:tcMar>
              <w:top w:w="57" w:type="dxa"/>
              <w:left w:w="57" w:type="dxa"/>
              <w:bottom w:w="85" w:type="dxa"/>
              <w:right w:w="57" w:type="dxa"/>
            </w:tcMar>
            <w:hideMark/>
          </w:tcPr>
          <w:p w14:paraId="59A6378A"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0.060</w:t>
            </w:r>
          </w:p>
        </w:tc>
        <w:tc>
          <w:tcPr>
            <w:tcW w:w="744" w:type="pct"/>
            <w:noWrap/>
            <w:tcMar>
              <w:top w:w="57" w:type="dxa"/>
              <w:left w:w="57" w:type="dxa"/>
              <w:bottom w:w="85" w:type="dxa"/>
              <w:right w:w="57" w:type="dxa"/>
            </w:tcMar>
            <w:hideMark/>
          </w:tcPr>
          <w:p w14:paraId="58AD83CB"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pPr>
            <w:r w:rsidRPr="0088042D">
              <w:t>0.304</w:t>
            </w:r>
          </w:p>
        </w:tc>
        <w:tc>
          <w:tcPr>
            <w:tcW w:w="744" w:type="pct"/>
            <w:noWrap/>
            <w:tcMar>
              <w:top w:w="57" w:type="dxa"/>
              <w:left w:w="57" w:type="dxa"/>
              <w:bottom w:w="85" w:type="dxa"/>
              <w:right w:w="57" w:type="dxa"/>
            </w:tcMar>
            <w:hideMark/>
          </w:tcPr>
          <w:p w14:paraId="13A5FAB6" w14:textId="77777777" w:rsidR="0088042D" w:rsidRPr="0088042D" w:rsidRDefault="0088042D" w:rsidP="007F7E16">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0.047</w:t>
            </w:r>
          </w:p>
        </w:tc>
      </w:tr>
      <w:tr w:rsidR="007F7E16" w:rsidRPr="0088042D" w14:paraId="577FE97C"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6365C4B1" w14:textId="77777777" w:rsidR="007F7E16" w:rsidRPr="007F7E16" w:rsidRDefault="007F7E16" w:rsidP="007F7E16">
            <w:pPr>
              <w:pStyle w:val="TableText"/>
              <w:rPr>
                <w:b w:val="0"/>
              </w:rPr>
            </w:pPr>
            <w:r w:rsidRPr="007F7E16">
              <w:rPr>
                <w:b w:val="0"/>
              </w:rPr>
              <w:t>Total Kjeldahl nitrogen (mg/L)</w:t>
            </w:r>
          </w:p>
        </w:tc>
        <w:tc>
          <w:tcPr>
            <w:tcW w:w="674" w:type="pct"/>
            <w:noWrap/>
            <w:tcMar>
              <w:top w:w="57" w:type="dxa"/>
              <w:left w:w="57" w:type="dxa"/>
              <w:bottom w:w="85" w:type="dxa"/>
              <w:right w:w="57" w:type="dxa"/>
            </w:tcMar>
            <w:hideMark/>
          </w:tcPr>
          <w:p w14:paraId="5237AC0B"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0.071</w:t>
            </w:r>
          </w:p>
        </w:tc>
        <w:tc>
          <w:tcPr>
            <w:tcW w:w="674" w:type="pct"/>
            <w:noWrap/>
            <w:tcMar>
              <w:top w:w="57" w:type="dxa"/>
              <w:left w:w="57" w:type="dxa"/>
              <w:bottom w:w="85" w:type="dxa"/>
              <w:right w:w="57" w:type="dxa"/>
            </w:tcMar>
            <w:hideMark/>
          </w:tcPr>
          <w:p w14:paraId="3CCFF17F"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0.033</w:t>
            </w:r>
          </w:p>
        </w:tc>
        <w:tc>
          <w:tcPr>
            <w:tcW w:w="744" w:type="pct"/>
            <w:noWrap/>
            <w:tcMar>
              <w:top w:w="57" w:type="dxa"/>
              <w:left w:w="57" w:type="dxa"/>
              <w:bottom w:w="85" w:type="dxa"/>
              <w:right w:w="57" w:type="dxa"/>
            </w:tcMar>
          </w:tcPr>
          <w:p w14:paraId="10706444" w14:textId="5E32AE7B"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Cs/>
                <w:color w:val="auto"/>
              </w:rPr>
            </w:pPr>
          </w:p>
        </w:tc>
        <w:tc>
          <w:tcPr>
            <w:tcW w:w="744" w:type="pct"/>
            <w:noWrap/>
            <w:tcMar>
              <w:top w:w="57" w:type="dxa"/>
              <w:left w:w="57" w:type="dxa"/>
              <w:bottom w:w="85" w:type="dxa"/>
              <w:right w:w="57" w:type="dxa"/>
            </w:tcMar>
          </w:tcPr>
          <w:p w14:paraId="42C330FC" w14:textId="6C2EE5CC"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553B1ACC" w14:textId="7F4A9B25"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8D96580"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612D3108" w14:textId="77777777" w:rsidR="007F7E16" w:rsidRPr="007F7E16" w:rsidRDefault="007F7E16" w:rsidP="007F7E16">
            <w:pPr>
              <w:pStyle w:val="TableText"/>
              <w:rPr>
                <w:b w:val="0"/>
              </w:rPr>
            </w:pPr>
            <w:r w:rsidRPr="007F7E16">
              <w:rPr>
                <w:b w:val="0"/>
              </w:rPr>
              <w:t>Nitrate (mg/L)</w:t>
            </w:r>
          </w:p>
        </w:tc>
        <w:tc>
          <w:tcPr>
            <w:tcW w:w="674" w:type="pct"/>
            <w:noWrap/>
            <w:tcMar>
              <w:top w:w="57" w:type="dxa"/>
              <w:left w:w="57" w:type="dxa"/>
              <w:bottom w:w="85" w:type="dxa"/>
              <w:right w:w="57" w:type="dxa"/>
            </w:tcMar>
            <w:hideMark/>
          </w:tcPr>
          <w:p w14:paraId="1DBEEAD5"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0.070</w:t>
            </w:r>
          </w:p>
        </w:tc>
        <w:tc>
          <w:tcPr>
            <w:tcW w:w="674" w:type="pct"/>
            <w:noWrap/>
            <w:tcMar>
              <w:top w:w="57" w:type="dxa"/>
              <w:left w:w="57" w:type="dxa"/>
              <w:bottom w:w="85" w:type="dxa"/>
              <w:right w:w="57" w:type="dxa"/>
            </w:tcMar>
            <w:hideMark/>
          </w:tcPr>
          <w:p w14:paraId="4043A893"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rPr>
                <w:b/>
              </w:rPr>
            </w:pPr>
            <w:r w:rsidRPr="0088042D">
              <w:rPr>
                <w:b/>
              </w:rPr>
              <w:t>0.036</w:t>
            </w:r>
          </w:p>
        </w:tc>
        <w:tc>
          <w:tcPr>
            <w:tcW w:w="744" w:type="pct"/>
            <w:noWrap/>
            <w:tcMar>
              <w:top w:w="57" w:type="dxa"/>
              <w:left w:w="57" w:type="dxa"/>
              <w:bottom w:w="85" w:type="dxa"/>
              <w:right w:w="57" w:type="dxa"/>
            </w:tcMar>
          </w:tcPr>
          <w:p w14:paraId="7EA6D5E8" w14:textId="6A18DDAF"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6169228F" w14:textId="4E1DD8F4"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195FBCC4" w14:textId="595C89C3"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405E86B0"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17179F1E" w14:textId="77777777" w:rsidR="007F7E16" w:rsidRPr="007F7E16" w:rsidRDefault="007F7E16" w:rsidP="007F7E16">
            <w:pPr>
              <w:pStyle w:val="TableText"/>
              <w:rPr>
                <w:b w:val="0"/>
              </w:rPr>
            </w:pPr>
            <w:r w:rsidRPr="007F7E16">
              <w:rPr>
                <w:b w:val="0"/>
              </w:rPr>
              <w:t>Water level (m)</w:t>
            </w:r>
          </w:p>
        </w:tc>
        <w:tc>
          <w:tcPr>
            <w:tcW w:w="674" w:type="pct"/>
            <w:noWrap/>
            <w:tcMar>
              <w:top w:w="57" w:type="dxa"/>
              <w:left w:w="57" w:type="dxa"/>
              <w:bottom w:w="85" w:type="dxa"/>
              <w:right w:w="57" w:type="dxa"/>
            </w:tcMar>
            <w:hideMark/>
          </w:tcPr>
          <w:p w14:paraId="003FFD8C"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0.067</w:t>
            </w:r>
          </w:p>
        </w:tc>
        <w:tc>
          <w:tcPr>
            <w:tcW w:w="674" w:type="pct"/>
            <w:noWrap/>
            <w:tcMar>
              <w:top w:w="57" w:type="dxa"/>
              <w:left w:w="57" w:type="dxa"/>
              <w:bottom w:w="85" w:type="dxa"/>
              <w:right w:w="57" w:type="dxa"/>
            </w:tcMar>
            <w:hideMark/>
          </w:tcPr>
          <w:p w14:paraId="31EE8774"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rPr>
                <w:b/>
              </w:rPr>
            </w:pPr>
            <w:r w:rsidRPr="0088042D">
              <w:rPr>
                <w:b/>
              </w:rPr>
              <w:t>0.048</w:t>
            </w:r>
          </w:p>
        </w:tc>
        <w:tc>
          <w:tcPr>
            <w:tcW w:w="744" w:type="pct"/>
            <w:noWrap/>
            <w:tcMar>
              <w:top w:w="57" w:type="dxa"/>
              <w:left w:w="57" w:type="dxa"/>
              <w:bottom w:w="85" w:type="dxa"/>
              <w:right w:w="57" w:type="dxa"/>
            </w:tcMar>
          </w:tcPr>
          <w:p w14:paraId="26CF2B56" w14:textId="75E6B306"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74BE3AF6" w14:textId="51BDB572"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40E8DC77" w14:textId="56FD62A2"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7DE5B8DF"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0561F664" w14:textId="77777777" w:rsidR="007F7E16" w:rsidRPr="007F7E16" w:rsidRDefault="007F7E16" w:rsidP="007F7E16">
            <w:pPr>
              <w:pStyle w:val="TableText"/>
              <w:rPr>
                <w:b w:val="0"/>
              </w:rPr>
            </w:pPr>
            <w:r w:rsidRPr="007F7E16">
              <w:rPr>
                <w:b w:val="0"/>
              </w:rPr>
              <w:t>pH</w:t>
            </w:r>
          </w:p>
        </w:tc>
        <w:tc>
          <w:tcPr>
            <w:tcW w:w="674" w:type="pct"/>
            <w:noWrap/>
            <w:tcMar>
              <w:top w:w="57" w:type="dxa"/>
              <w:left w:w="57" w:type="dxa"/>
              <w:bottom w:w="85" w:type="dxa"/>
              <w:right w:w="57" w:type="dxa"/>
            </w:tcMar>
            <w:hideMark/>
          </w:tcPr>
          <w:p w14:paraId="1A3615C0"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0.065</w:t>
            </w:r>
          </w:p>
        </w:tc>
        <w:tc>
          <w:tcPr>
            <w:tcW w:w="674" w:type="pct"/>
            <w:noWrap/>
            <w:tcMar>
              <w:top w:w="57" w:type="dxa"/>
              <w:left w:w="57" w:type="dxa"/>
              <w:bottom w:w="85" w:type="dxa"/>
              <w:right w:w="57" w:type="dxa"/>
            </w:tcMar>
            <w:hideMark/>
          </w:tcPr>
          <w:p w14:paraId="27ED1BCD"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0.065</w:t>
            </w:r>
          </w:p>
        </w:tc>
        <w:tc>
          <w:tcPr>
            <w:tcW w:w="744" w:type="pct"/>
            <w:noWrap/>
            <w:tcMar>
              <w:top w:w="57" w:type="dxa"/>
              <w:left w:w="57" w:type="dxa"/>
              <w:bottom w:w="85" w:type="dxa"/>
              <w:right w:w="57" w:type="dxa"/>
            </w:tcMar>
          </w:tcPr>
          <w:p w14:paraId="4E505207" w14:textId="28FEEC3F"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7A67A61D" w14:textId="6DC13AF0"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755CA2FD" w14:textId="2E6EDA80"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17BABEC0"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0F231AE" w14:textId="77777777" w:rsidR="007F7E16" w:rsidRPr="007F7E16" w:rsidRDefault="007F7E16" w:rsidP="007F7E16">
            <w:pPr>
              <w:pStyle w:val="TableText"/>
              <w:rPr>
                <w:b w:val="0"/>
              </w:rPr>
            </w:pPr>
            <w:r w:rsidRPr="007F7E16">
              <w:rPr>
                <w:b w:val="0"/>
              </w:rPr>
              <w:t>K</w:t>
            </w:r>
            <w:r w:rsidRPr="007F7E16">
              <w:rPr>
                <w:b w:val="0"/>
                <w:vertAlign w:val="superscript"/>
              </w:rPr>
              <w:t>+</w:t>
            </w:r>
            <w:r w:rsidRPr="007F7E16">
              <w:rPr>
                <w:b w:val="0"/>
              </w:rPr>
              <w:t xml:space="preserve"> (µg/L)</w:t>
            </w:r>
          </w:p>
        </w:tc>
        <w:tc>
          <w:tcPr>
            <w:tcW w:w="674" w:type="pct"/>
            <w:noWrap/>
            <w:tcMar>
              <w:top w:w="57" w:type="dxa"/>
              <w:left w:w="57" w:type="dxa"/>
              <w:bottom w:w="85" w:type="dxa"/>
              <w:right w:w="57" w:type="dxa"/>
            </w:tcMar>
            <w:hideMark/>
          </w:tcPr>
          <w:p w14:paraId="1668C4FE"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0.064</w:t>
            </w:r>
          </w:p>
        </w:tc>
        <w:tc>
          <w:tcPr>
            <w:tcW w:w="674" w:type="pct"/>
            <w:noWrap/>
            <w:tcMar>
              <w:top w:w="57" w:type="dxa"/>
              <w:left w:w="57" w:type="dxa"/>
              <w:bottom w:w="85" w:type="dxa"/>
              <w:right w:w="57" w:type="dxa"/>
            </w:tcMar>
            <w:hideMark/>
          </w:tcPr>
          <w:p w14:paraId="4C5A0396"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0.065</w:t>
            </w:r>
          </w:p>
        </w:tc>
        <w:tc>
          <w:tcPr>
            <w:tcW w:w="744" w:type="pct"/>
            <w:noWrap/>
            <w:tcMar>
              <w:top w:w="57" w:type="dxa"/>
              <w:left w:w="57" w:type="dxa"/>
              <w:bottom w:w="85" w:type="dxa"/>
              <w:right w:w="57" w:type="dxa"/>
            </w:tcMar>
          </w:tcPr>
          <w:p w14:paraId="34487DFD" w14:textId="29817F76"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5C162D59" w14:textId="34A498AA"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59D69263" w14:textId="56B9E575"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31436999"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2349CF8" w14:textId="77777777" w:rsidR="007F7E16" w:rsidRPr="007F7E16" w:rsidRDefault="007F7E16" w:rsidP="007F7E16">
            <w:pPr>
              <w:pStyle w:val="TableText"/>
              <w:rPr>
                <w:b w:val="0"/>
              </w:rPr>
            </w:pPr>
            <w:r w:rsidRPr="007F7E16">
              <w:rPr>
                <w:b w:val="0"/>
              </w:rPr>
              <w:t>Total phosphorus (mg/L)</w:t>
            </w:r>
          </w:p>
        </w:tc>
        <w:tc>
          <w:tcPr>
            <w:tcW w:w="674" w:type="pct"/>
            <w:noWrap/>
            <w:tcMar>
              <w:top w:w="57" w:type="dxa"/>
              <w:left w:w="57" w:type="dxa"/>
              <w:bottom w:w="85" w:type="dxa"/>
              <w:right w:w="57" w:type="dxa"/>
            </w:tcMar>
            <w:hideMark/>
          </w:tcPr>
          <w:p w14:paraId="6776D266"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0.060</w:t>
            </w:r>
          </w:p>
        </w:tc>
        <w:tc>
          <w:tcPr>
            <w:tcW w:w="674" w:type="pct"/>
            <w:noWrap/>
            <w:tcMar>
              <w:top w:w="57" w:type="dxa"/>
              <w:left w:w="57" w:type="dxa"/>
              <w:bottom w:w="85" w:type="dxa"/>
              <w:right w:w="57" w:type="dxa"/>
            </w:tcMar>
            <w:hideMark/>
          </w:tcPr>
          <w:p w14:paraId="54727A15"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0.117</w:t>
            </w:r>
          </w:p>
        </w:tc>
        <w:tc>
          <w:tcPr>
            <w:tcW w:w="744" w:type="pct"/>
            <w:noWrap/>
            <w:tcMar>
              <w:top w:w="57" w:type="dxa"/>
              <w:left w:w="57" w:type="dxa"/>
              <w:bottom w:w="85" w:type="dxa"/>
              <w:right w:w="57" w:type="dxa"/>
            </w:tcMar>
          </w:tcPr>
          <w:p w14:paraId="46C2481A" w14:textId="7F94BCBD"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2654EA6F" w14:textId="6C331AB7"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22B267C3" w14:textId="68039334"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4D603568"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0236F08C" w14:textId="77777777" w:rsidR="007F7E16" w:rsidRPr="007F7E16" w:rsidRDefault="007F7E16" w:rsidP="007F7E16">
            <w:pPr>
              <w:pStyle w:val="TableText"/>
              <w:rPr>
                <w:b w:val="0"/>
              </w:rPr>
            </w:pPr>
            <w:r w:rsidRPr="007F7E16">
              <w:rPr>
                <w:b w:val="0"/>
              </w:rPr>
              <w:t>Dissolved organic carbon (mg/L)</w:t>
            </w:r>
          </w:p>
        </w:tc>
        <w:tc>
          <w:tcPr>
            <w:tcW w:w="674" w:type="pct"/>
            <w:noWrap/>
            <w:tcMar>
              <w:top w:w="57" w:type="dxa"/>
              <w:left w:w="57" w:type="dxa"/>
              <w:bottom w:w="85" w:type="dxa"/>
              <w:right w:w="57" w:type="dxa"/>
            </w:tcMar>
            <w:hideMark/>
          </w:tcPr>
          <w:p w14:paraId="10B6D5CC"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0.059</w:t>
            </w:r>
          </w:p>
        </w:tc>
        <w:tc>
          <w:tcPr>
            <w:tcW w:w="674" w:type="pct"/>
            <w:noWrap/>
            <w:tcMar>
              <w:top w:w="57" w:type="dxa"/>
              <w:left w:w="57" w:type="dxa"/>
              <w:bottom w:w="85" w:type="dxa"/>
              <w:right w:w="57" w:type="dxa"/>
            </w:tcMar>
            <w:hideMark/>
          </w:tcPr>
          <w:p w14:paraId="5134A9A9"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0.148</w:t>
            </w:r>
          </w:p>
        </w:tc>
        <w:tc>
          <w:tcPr>
            <w:tcW w:w="744" w:type="pct"/>
            <w:noWrap/>
            <w:tcMar>
              <w:top w:w="57" w:type="dxa"/>
              <w:left w:w="57" w:type="dxa"/>
              <w:bottom w:w="85" w:type="dxa"/>
              <w:right w:w="57" w:type="dxa"/>
            </w:tcMar>
          </w:tcPr>
          <w:p w14:paraId="6C5D8BDD" w14:textId="66D114D1"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5BCB8476" w14:textId="571BF69F"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9A5815A" w14:textId="08198BFC"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54D8DAFE"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EEDBD34" w14:textId="77777777" w:rsidR="007F7E16" w:rsidRPr="007F7E16" w:rsidRDefault="007F7E16" w:rsidP="007F7E16">
            <w:pPr>
              <w:pStyle w:val="TableText"/>
              <w:rPr>
                <w:b w:val="0"/>
              </w:rPr>
            </w:pPr>
            <w:r w:rsidRPr="007F7E16">
              <w:rPr>
                <w:b w:val="0"/>
              </w:rPr>
              <w:t>Sulfate (SO</w:t>
            </w:r>
            <w:r w:rsidRPr="007F7E16">
              <w:rPr>
                <w:b w:val="0"/>
                <w:vertAlign w:val="subscript"/>
              </w:rPr>
              <w:t>4</w:t>
            </w:r>
            <w:r w:rsidRPr="007F7E16">
              <w:rPr>
                <w:b w:val="0"/>
              </w:rPr>
              <w:t>) (mg/L)</w:t>
            </w:r>
          </w:p>
        </w:tc>
        <w:tc>
          <w:tcPr>
            <w:tcW w:w="674" w:type="pct"/>
            <w:noWrap/>
            <w:tcMar>
              <w:top w:w="57" w:type="dxa"/>
              <w:left w:w="57" w:type="dxa"/>
              <w:bottom w:w="85" w:type="dxa"/>
              <w:right w:w="57" w:type="dxa"/>
            </w:tcMar>
            <w:hideMark/>
          </w:tcPr>
          <w:p w14:paraId="01807FB6"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0.053</w:t>
            </w:r>
          </w:p>
        </w:tc>
        <w:tc>
          <w:tcPr>
            <w:tcW w:w="674" w:type="pct"/>
            <w:noWrap/>
            <w:tcMar>
              <w:top w:w="57" w:type="dxa"/>
              <w:left w:w="57" w:type="dxa"/>
              <w:bottom w:w="85" w:type="dxa"/>
              <w:right w:w="57" w:type="dxa"/>
            </w:tcMar>
            <w:hideMark/>
          </w:tcPr>
          <w:p w14:paraId="39B01A59"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0.221</w:t>
            </w:r>
          </w:p>
        </w:tc>
        <w:tc>
          <w:tcPr>
            <w:tcW w:w="744" w:type="pct"/>
            <w:noWrap/>
            <w:tcMar>
              <w:top w:w="57" w:type="dxa"/>
              <w:left w:w="57" w:type="dxa"/>
              <w:bottom w:w="85" w:type="dxa"/>
              <w:right w:w="57" w:type="dxa"/>
            </w:tcMar>
          </w:tcPr>
          <w:p w14:paraId="33EF88C6" w14:textId="06EB4E8D"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075EDAF7" w14:textId="0B423B58"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5D02F0B3" w14:textId="7E1874B5"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645AEA8A"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1E56258E" w14:textId="77777777" w:rsidR="007F7E16" w:rsidRPr="007F7E16" w:rsidRDefault="007F7E16" w:rsidP="007F7E16">
            <w:pPr>
              <w:pStyle w:val="TableText"/>
              <w:rPr>
                <w:b w:val="0"/>
              </w:rPr>
            </w:pPr>
            <w:r w:rsidRPr="007F7E16">
              <w:rPr>
                <w:b w:val="0"/>
              </w:rPr>
              <w:t>Medium sands</w:t>
            </w:r>
          </w:p>
        </w:tc>
        <w:tc>
          <w:tcPr>
            <w:tcW w:w="674" w:type="pct"/>
            <w:noWrap/>
            <w:tcMar>
              <w:top w:w="57" w:type="dxa"/>
              <w:left w:w="57" w:type="dxa"/>
              <w:bottom w:w="85" w:type="dxa"/>
              <w:right w:w="57" w:type="dxa"/>
            </w:tcMar>
            <w:hideMark/>
          </w:tcPr>
          <w:p w14:paraId="69EB85E9"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0.051</w:t>
            </w:r>
          </w:p>
        </w:tc>
        <w:tc>
          <w:tcPr>
            <w:tcW w:w="674" w:type="pct"/>
            <w:noWrap/>
            <w:tcMar>
              <w:top w:w="57" w:type="dxa"/>
              <w:left w:w="57" w:type="dxa"/>
              <w:bottom w:w="85" w:type="dxa"/>
              <w:right w:w="57" w:type="dxa"/>
            </w:tcMar>
            <w:hideMark/>
          </w:tcPr>
          <w:p w14:paraId="0B7D26DF"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0.247</w:t>
            </w:r>
          </w:p>
        </w:tc>
        <w:tc>
          <w:tcPr>
            <w:tcW w:w="744" w:type="pct"/>
            <w:noWrap/>
            <w:tcMar>
              <w:top w:w="57" w:type="dxa"/>
              <w:left w:w="57" w:type="dxa"/>
              <w:bottom w:w="85" w:type="dxa"/>
              <w:right w:w="57" w:type="dxa"/>
            </w:tcMar>
          </w:tcPr>
          <w:p w14:paraId="5B48E9B7" w14:textId="71A49D48"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173AEDDF" w14:textId="5736F011"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4AC43610" w14:textId="0C3137D0"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20D313E2"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0EE48B19" w14:textId="77777777" w:rsidR="007F7E16" w:rsidRPr="007F7E16" w:rsidRDefault="007F7E16" w:rsidP="007F7E16">
            <w:pPr>
              <w:pStyle w:val="TableText"/>
              <w:rPr>
                <w:b w:val="0"/>
              </w:rPr>
            </w:pPr>
            <w:r w:rsidRPr="007F7E16">
              <w:rPr>
                <w:b w:val="0"/>
              </w:rPr>
              <w:t>Trees within 250 m</w:t>
            </w:r>
          </w:p>
        </w:tc>
        <w:tc>
          <w:tcPr>
            <w:tcW w:w="674" w:type="pct"/>
            <w:noWrap/>
            <w:tcMar>
              <w:top w:w="57" w:type="dxa"/>
              <w:left w:w="57" w:type="dxa"/>
              <w:bottom w:w="85" w:type="dxa"/>
              <w:right w:w="57" w:type="dxa"/>
            </w:tcMar>
            <w:hideMark/>
          </w:tcPr>
          <w:p w14:paraId="70B90530"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0.047</w:t>
            </w:r>
          </w:p>
        </w:tc>
        <w:tc>
          <w:tcPr>
            <w:tcW w:w="674" w:type="pct"/>
            <w:noWrap/>
            <w:tcMar>
              <w:top w:w="57" w:type="dxa"/>
              <w:left w:w="57" w:type="dxa"/>
              <w:bottom w:w="85" w:type="dxa"/>
              <w:right w:w="57" w:type="dxa"/>
            </w:tcMar>
            <w:hideMark/>
          </w:tcPr>
          <w:p w14:paraId="0508EABE"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0.332</w:t>
            </w:r>
          </w:p>
        </w:tc>
        <w:tc>
          <w:tcPr>
            <w:tcW w:w="744" w:type="pct"/>
            <w:noWrap/>
            <w:tcMar>
              <w:top w:w="57" w:type="dxa"/>
              <w:left w:w="57" w:type="dxa"/>
              <w:bottom w:w="85" w:type="dxa"/>
              <w:right w:w="57" w:type="dxa"/>
            </w:tcMar>
          </w:tcPr>
          <w:p w14:paraId="42222881" w14:textId="38D08D38"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3378C085" w14:textId="5C79697B"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3A7E781F" w14:textId="5332BC94"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4AC00CD8"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5CAE77AD" w14:textId="77777777" w:rsidR="007F7E16" w:rsidRPr="007F7E16" w:rsidRDefault="007F7E16" w:rsidP="007F7E16">
            <w:pPr>
              <w:pStyle w:val="TableText"/>
              <w:rPr>
                <w:b w:val="0"/>
              </w:rPr>
            </w:pPr>
            <w:r w:rsidRPr="007F7E16">
              <w:rPr>
                <w:b w:val="0"/>
              </w:rPr>
              <w:t>Nitrite (mg/L)</w:t>
            </w:r>
          </w:p>
        </w:tc>
        <w:tc>
          <w:tcPr>
            <w:tcW w:w="674" w:type="pct"/>
            <w:noWrap/>
            <w:tcMar>
              <w:top w:w="57" w:type="dxa"/>
              <w:left w:w="57" w:type="dxa"/>
              <w:bottom w:w="85" w:type="dxa"/>
              <w:right w:w="57" w:type="dxa"/>
            </w:tcMar>
            <w:hideMark/>
          </w:tcPr>
          <w:p w14:paraId="2C3218FE"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0.047</w:t>
            </w:r>
          </w:p>
        </w:tc>
        <w:tc>
          <w:tcPr>
            <w:tcW w:w="674" w:type="pct"/>
            <w:noWrap/>
            <w:tcMar>
              <w:top w:w="57" w:type="dxa"/>
              <w:left w:w="57" w:type="dxa"/>
              <w:bottom w:w="85" w:type="dxa"/>
              <w:right w:w="57" w:type="dxa"/>
            </w:tcMar>
            <w:hideMark/>
          </w:tcPr>
          <w:p w14:paraId="18F58664"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0.340</w:t>
            </w:r>
          </w:p>
        </w:tc>
        <w:tc>
          <w:tcPr>
            <w:tcW w:w="744" w:type="pct"/>
            <w:noWrap/>
            <w:tcMar>
              <w:top w:w="57" w:type="dxa"/>
              <w:left w:w="57" w:type="dxa"/>
              <w:bottom w:w="85" w:type="dxa"/>
              <w:right w:w="57" w:type="dxa"/>
            </w:tcMar>
          </w:tcPr>
          <w:p w14:paraId="1E31740F" w14:textId="485A94FD"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6A3E3319" w14:textId="5DA970D5"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6F3B2324" w14:textId="33C668A6"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4E45150"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4B9A28B" w14:textId="77777777" w:rsidR="007F7E16" w:rsidRPr="007F7E16" w:rsidRDefault="007F7E16" w:rsidP="007F7E16">
            <w:pPr>
              <w:pStyle w:val="TableText"/>
              <w:rPr>
                <w:b w:val="0"/>
              </w:rPr>
            </w:pPr>
            <w:r w:rsidRPr="007F7E16">
              <w:rPr>
                <w:b w:val="0"/>
              </w:rPr>
              <w:t>Reactive phosphorus (mg/L)</w:t>
            </w:r>
          </w:p>
        </w:tc>
        <w:tc>
          <w:tcPr>
            <w:tcW w:w="674" w:type="pct"/>
            <w:noWrap/>
            <w:tcMar>
              <w:top w:w="57" w:type="dxa"/>
              <w:left w:w="57" w:type="dxa"/>
              <w:bottom w:w="85" w:type="dxa"/>
              <w:right w:w="57" w:type="dxa"/>
            </w:tcMar>
            <w:hideMark/>
          </w:tcPr>
          <w:p w14:paraId="209D93CD"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0.046</w:t>
            </w:r>
          </w:p>
        </w:tc>
        <w:tc>
          <w:tcPr>
            <w:tcW w:w="674" w:type="pct"/>
            <w:noWrap/>
            <w:tcMar>
              <w:top w:w="57" w:type="dxa"/>
              <w:left w:w="57" w:type="dxa"/>
              <w:bottom w:w="85" w:type="dxa"/>
              <w:right w:w="57" w:type="dxa"/>
            </w:tcMar>
            <w:hideMark/>
          </w:tcPr>
          <w:p w14:paraId="583BE920"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0.360</w:t>
            </w:r>
          </w:p>
        </w:tc>
        <w:tc>
          <w:tcPr>
            <w:tcW w:w="744" w:type="pct"/>
            <w:noWrap/>
            <w:tcMar>
              <w:top w:w="57" w:type="dxa"/>
              <w:left w:w="57" w:type="dxa"/>
              <w:bottom w:w="85" w:type="dxa"/>
              <w:right w:w="57" w:type="dxa"/>
            </w:tcMar>
          </w:tcPr>
          <w:p w14:paraId="0D6B5FAC" w14:textId="1F121BAB"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6B42044D" w14:textId="1ECC4F7C"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5EABEE5D" w14:textId="5612802E"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52BF2F62"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6101047" w14:textId="77777777" w:rsidR="007F7E16" w:rsidRPr="007F7E16" w:rsidRDefault="007F7E16" w:rsidP="007F7E16">
            <w:pPr>
              <w:pStyle w:val="TableText"/>
              <w:rPr>
                <w:b w:val="0"/>
              </w:rPr>
            </w:pPr>
            <w:r w:rsidRPr="007F7E16">
              <w:rPr>
                <w:b w:val="0"/>
              </w:rPr>
              <w:t>Organic sediments</w:t>
            </w:r>
          </w:p>
        </w:tc>
        <w:tc>
          <w:tcPr>
            <w:tcW w:w="674" w:type="pct"/>
            <w:noWrap/>
            <w:tcMar>
              <w:top w:w="57" w:type="dxa"/>
              <w:left w:w="57" w:type="dxa"/>
              <w:bottom w:w="85" w:type="dxa"/>
              <w:right w:w="57" w:type="dxa"/>
            </w:tcMar>
            <w:hideMark/>
          </w:tcPr>
          <w:p w14:paraId="714D3FB1"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0.046</w:t>
            </w:r>
          </w:p>
        </w:tc>
        <w:tc>
          <w:tcPr>
            <w:tcW w:w="674" w:type="pct"/>
            <w:noWrap/>
            <w:tcMar>
              <w:top w:w="57" w:type="dxa"/>
              <w:left w:w="57" w:type="dxa"/>
              <w:bottom w:w="85" w:type="dxa"/>
              <w:right w:w="57" w:type="dxa"/>
            </w:tcMar>
            <w:hideMark/>
          </w:tcPr>
          <w:p w14:paraId="3B916994"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0.369</w:t>
            </w:r>
          </w:p>
        </w:tc>
        <w:tc>
          <w:tcPr>
            <w:tcW w:w="744" w:type="pct"/>
            <w:noWrap/>
            <w:tcMar>
              <w:top w:w="57" w:type="dxa"/>
              <w:left w:w="57" w:type="dxa"/>
              <w:bottom w:w="85" w:type="dxa"/>
              <w:right w:w="57" w:type="dxa"/>
            </w:tcMar>
          </w:tcPr>
          <w:p w14:paraId="548C2B68" w14:textId="1C5C3C35"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06A0A0D" w14:textId="149E6A2F"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1F106353" w14:textId="14BC3DE0"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6E4E072E"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0B89A057" w14:textId="77777777" w:rsidR="007F7E16" w:rsidRPr="007F7E16" w:rsidRDefault="007F7E16" w:rsidP="007F7E16">
            <w:pPr>
              <w:pStyle w:val="TableText"/>
              <w:rPr>
                <w:b w:val="0"/>
              </w:rPr>
            </w:pPr>
            <w:r w:rsidRPr="007F7E16">
              <w:rPr>
                <w:b w:val="0"/>
              </w:rPr>
              <w:t>Dissolved oxygen (mg/L)</w:t>
            </w:r>
          </w:p>
        </w:tc>
        <w:tc>
          <w:tcPr>
            <w:tcW w:w="674" w:type="pct"/>
            <w:noWrap/>
            <w:tcMar>
              <w:top w:w="57" w:type="dxa"/>
              <w:left w:w="57" w:type="dxa"/>
              <w:bottom w:w="85" w:type="dxa"/>
              <w:right w:w="57" w:type="dxa"/>
            </w:tcMar>
            <w:hideMark/>
          </w:tcPr>
          <w:p w14:paraId="39D8E600"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0.046</w:t>
            </w:r>
          </w:p>
        </w:tc>
        <w:tc>
          <w:tcPr>
            <w:tcW w:w="674" w:type="pct"/>
            <w:noWrap/>
            <w:tcMar>
              <w:top w:w="57" w:type="dxa"/>
              <w:left w:w="57" w:type="dxa"/>
              <w:bottom w:w="85" w:type="dxa"/>
              <w:right w:w="57" w:type="dxa"/>
            </w:tcMar>
            <w:hideMark/>
          </w:tcPr>
          <w:p w14:paraId="50FC50E9"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0.374</w:t>
            </w:r>
          </w:p>
        </w:tc>
        <w:tc>
          <w:tcPr>
            <w:tcW w:w="744" w:type="pct"/>
            <w:noWrap/>
            <w:tcMar>
              <w:top w:w="57" w:type="dxa"/>
              <w:left w:w="57" w:type="dxa"/>
              <w:bottom w:w="85" w:type="dxa"/>
              <w:right w:w="57" w:type="dxa"/>
            </w:tcMar>
          </w:tcPr>
          <w:p w14:paraId="7AB8DC59" w14:textId="07557A99"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20EA3D24" w14:textId="242A56ED"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55385CD4" w14:textId="197E7A66"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6696D01E"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2766B91" w14:textId="77777777" w:rsidR="007F7E16" w:rsidRPr="007F7E16" w:rsidRDefault="007F7E16" w:rsidP="007F7E16">
            <w:pPr>
              <w:pStyle w:val="TableText"/>
              <w:rPr>
                <w:b w:val="0"/>
              </w:rPr>
            </w:pPr>
            <w:r w:rsidRPr="007F7E16">
              <w:rPr>
                <w:b w:val="0"/>
              </w:rPr>
              <w:t>Total nitrogen (mg/L)</w:t>
            </w:r>
          </w:p>
        </w:tc>
        <w:tc>
          <w:tcPr>
            <w:tcW w:w="674" w:type="pct"/>
            <w:noWrap/>
            <w:tcMar>
              <w:top w:w="57" w:type="dxa"/>
              <w:left w:w="57" w:type="dxa"/>
              <w:bottom w:w="85" w:type="dxa"/>
              <w:right w:w="57" w:type="dxa"/>
            </w:tcMar>
            <w:hideMark/>
          </w:tcPr>
          <w:p w14:paraId="54097D41"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0.042</w:t>
            </w:r>
          </w:p>
        </w:tc>
        <w:tc>
          <w:tcPr>
            <w:tcW w:w="674" w:type="pct"/>
            <w:noWrap/>
            <w:tcMar>
              <w:top w:w="57" w:type="dxa"/>
              <w:left w:w="57" w:type="dxa"/>
              <w:bottom w:w="85" w:type="dxa"/>
              <w:right w:w="57" w:type="dxa"/>
            </w:tcMar>
            <w:hideMark/>
          </w:tcPr>
          <w:p w14:paraId="0B170FD1"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0.457</w:t>
            </w:r>
          </w:p>
        </w:tc>
        <w:tc>
          <w:tcPr>
            <w:tcW w:w="744" w:type="pct"/>
            <w:noWrap/>
            <w:tcMar>
              <w:top w:w="57" w:type="dxa"/>
              <w:left w:w="57" w:type="dxa"/>
              <w:bottom w:w="85" w:type="dxa"/>
              <w:right w:w="57" w:type="dxa"/>
            </w:tcMar>
          </w:tcPr>
          <w:p w14:paraId="0EC6794E" w14:textId="67D55D0E"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6F285789" w14:textId="23D61AF8"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79B3176E" w14:textId="754CF168"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B090B3D"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2BB0429" w14:textId="77777777" w:rsidR="007F7E16" w:rsidRPr="007F7E16" w:rsidRDefault="007F7E16" w:rsidP="007F7E16">
            <w:pPr>
              <w:pStyle w:val="TableText"/>
              <w:rPr>
                <w:b w:val="0"/>
              </w:rPr>
            </w:pPr>
            <w:r w:rsidRPr="007F7E16">
              <w:rPr>
                <w:b w:val="0"/>
              </w:rPr>
              <w:t>Fine sands</w:t>
            </w:r>
          </w:p>
        </w:tc>
        <w:tc>
          <w:tcPr>
            <w:tcW w:w="674" w:type="pct"/>
            <w:noWrap/>
            <w:tcMar>
              <w:top w:w="57" w:type="dxa"/>
              <w:left w:w="57" w:type="dxa"/>
              <w:bottom w:w="85" w:type="dxa"/>
              <w:right w:w="57" w:type="dxa"/>
            </w:tcMar>
            <w:hideMark/>
          </w:tcPr>
          <w:p w14:paraId="1B9B7D00"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0.036</w:t>
            </w:r>
          </w:p>
        </w:tc>
        <w:tc>
          <w:tcPr>
            <w:tcW w:w="674" w:type="pct"/>
            <w:noWrap/>
            <w:tcMar>
              <w:top w:w="57" w:type="dxa"/>
              <w:left w:w="57" w:type="dxa"/>
              <w:bottom w:w="85" w:type="dxa"/>
              <w:right w:w="57" w:type="dxa"/>
            </w:tcMar>
            <w:hideMark/>
          </w:tcPr>
          <w:p w14:paraId="37173640"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0.709</w:t>
            </w:r>
          </w:p>
        </w:tc>
        <w:tc>
          <w:tcPr>
            <w:tcW w:w="744" w:type="pct"/>
            <w:noWrap/>
            <w:tcMar>
              <w:top w:w="57" w:type="dxa"/>
              <w:left w:w="57" w:type="dxa"/>
              <w:bottom w:w="85" w:type="dxa"/>
              <w:right w:w="57" w:type="dxa"/>
            </w:tcMar>
          </w:tcPr>
          <w:p w14:paraId="10891982" w14:textId="42803E06"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76A4450C" w14:textId="197F44D4"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16F9DFBD" w14:textId="7F5FCE6E"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745A5B5C"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500D1C3" w14:textId="77777777" w:rsidR="007F7E16" w:rsidRPr="007F7E16" w:rsidRDefault="007F7E16" w:rsidP="007F7E16">
            <w:pPr>
              <w:pStyle w:val="TableText"/>
              <w:rPr>
                <w:b w:val="0"/>
              </w:rPr>
            </w:pPr>
            <w:r w:rsidRPr="007F7E16">
              <w:rPr>
                <w:b w:val="0"/>
              </w:rPr>
              <w:t>Ca</w:t>
            </w:r>
            <w:r w:rsidRPr="007F7E16">
              <w:rPr>
                <w:b w:val="0"/>
                <w:vertAlign w:val="superscript"/>
              </w:rPr>
              <w:t>2+</w:t>
            </w:r>
            <w:r w:rsidRPr="007F7E16">
              <w:rPr>
                <w:b w:val="0"/>
              </w:rPr>
              <w:t xml:space="preserve"> (µg/L)</w:t>
            </w:r>
          </w:p>
        </w:tc>
        <w:tc>
          <w:tcPr>
            <w:tcW w:w="674" w:type="pct"/>
            <w:noWrap/>
            <w:tcMar>
              <w:top w:w="57" w:type="dxa"/>
              <w:left w:w="57" w:type="dxa"/>
              <w:bottom w:w="85" w:type="dxa"/>
              <w:right w:w="57" w:type="dxa"/>
            </w:tcMar>
            <w:hideMark/>
          </w:tcPr>
          <w:p w14:paraId="3B7C254B"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0.026</w:t>
            </w:r>
          </w:p>
        </w:tc>
        <w:tc>
          <w:tcPr>
            <w:tcW w:w="674" w:type="pct"/>
            <w:noWrap/>
            <w:tcMar>
              <w:top w:w="57" w:type="dxa"/>
              <w:left w:w="57" w:type="dxa"/>
              <w:bottom w:w="85" w:type="dxa"/>
              <w:right w:w="57" w:type="dxa"/>
            </w:tcMar>
            <w:hideMark/>
          </w:tcPr>
          <w:p w14:paraId="24AF870A"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0.917</w:t>
            </w:r>
          </w:p>
        </w:tc>
        <w:tc>
          <w:tcPr>
            <w:tcW w:w="744" w:type="pct"/>
            <w:noWrap/>
            <w:tcMar>
              <w:top w:w="57" w:type="dxa"/>
              <w:left w:w="57" w:type="dxa"/>
              <w:bottom w:w="85" w:type="dxa"/>
              <w:right w:w="57" w:type="dxa"/>
            </w:tcMar>
          </w:tcPr>
          <w:p w14:paraId="7CDC4779" w14:textId="5D0BD982"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29AED9AE" w14:textId="21AF4C39"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33E1B144" w14:textId="4CD8512F"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0B62F6CC"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496FDA92" w14:textId="77777777" w:rsidR="007F7E16" w:rsidRPr="007F7E16" w:rsidRDefault="007F7E16" w:rsidP="007F7E16">
            <w:pPr>
              <w:pStyle w:val="TableText"/>
              <w:rPr>
                <w:b w:val="0"/>
              </w:rPr>
            </w:pPr>
            <w:r w:rsidRPr="007F7E16">
              <w:rPr>
                <w:b w:val="0"/>
              </w:rPr>
              <w:t>Ferrous iron (mg/L)</w:t>
            </w:r>
          </w:p>
        </w:tc>
        <w:tc>
          <w:tcPr>
            <w:tcW w:w="674" w:type="pct"/>
            <w:noWrap/>
            <w:tcMar>
              <w:top w:w="57" w:type="dxa"/>
              <w:left w:w="57" w:type="dxa"/>
              <w:bottom w:w="85" w:type="dxa"/>
              <w:right w:w="57" w:type="dxa"/>
            </w:tcMar>
            <w:hideMark/>
          </w:tcPr>
          <w:p w14:paraId="63210082"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0.026</w:t>
            </w:r>
          </w:p>
        </w:tc>
        <w:tc>
          <w:tcPr>
            <w:tcW w:w="674" w:type="pct"/>
            <w:noWrap/>
            <w:tcMar>
              <w:top w:w="57" w:type="dxa"/>
              <w:left w:w="57" w:type="dxa"/>
              <w:bottom w:w="85" w:type="dxa"/>
              <w:right w:w="57" w:type="dxa"/>
            </w:tcMar>
            <w:hideMark/>
          </w:tcPr>
          <w:p w14:paraId="041D6388"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0.88</w:t>
            </w:r>
          </w:p>
        </w:tc>
        <w:tc>
          <w:tcPr>
            <w:tcW w:w="744" w:type="pct"/>
            <w:noWrap/>
            <w:tcMar>
              <w:top w:w="57" w:type="dxa"/>
              <w:left w:w="57" w:type="dxa"/>
              <w:bottom w:w="85" w:type="dxa"/>
              <w:right w:w="57" w:type="dxa"/>
            </w:tcMar>
          </w:tcPr>
          <w:p w14:paraId="768005E2" w14:textId="54EB64B1"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286EB91F" w14:textId="77CED5C2"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3AC0A411" w14:textId="2AA42FE9"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61E0303E"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6EA2A2AF" w14:textId="77777777" w:rsidR="007F7E16" w:rsidRPr="007F7E16" w:rsidRDefault="007F7E16" w:rsidP="007F7E16">
            <w:pPr>
              <w:pStyle w:val="TableText"/>
              <w:rPr>
                <w:b w:val="0"/>
              </w:rPr>
            </w:pPr>
            <w:r w:rsidRPr="007F7E16">
              <w:rPr>
                <w:b w:val="0"/>
              </w:rPr>
              <w:t>Mg</w:t>
            </w:r>
            <w:r w:rsidRPr="007F7E16">
              <w:rPr>
                <w:b w:val="0"/>
                <w:vertAlign w:val="superscript"/>
              </w:rPr>
              <w:t>2+</w:t>
            </w:r>
            <w:r w:rsidRPr="007F7E16">
              <w:rPr>
                <w:b w:val="0"/>
              </w:rPr>
              <w:t xml:space="preserve"> (µg/L)</w:t>
            </w:r>
          </w:p>
        </w:tc>
        <w:tc>
          <w:tcPr>
            <w:tcW w:w="674" w:type="pct"/>
            <w:noWrap/>
            <w:tcMar>
              <w:top w:w="57" w:type="dxa"/>
              <w:left w:w="57" w:type="dxa"/>
              <w:bottom w:w="85" w:type="dxa"/>
              <w:right w:w="57" w:type="dxa"/>
            </w:tcMar>
            <w:hideMark/>
          </w:tcPr>
          <w:p w14:paraId="704804B7"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0.025</w:t>
            </w:r>
          </w:p>
        </w:tc>
        <w:tc>
          <w:tcPr>
            <w:tcW w:w="674" w:type="pct"/>
            <w:noWrap/>
            <w:tcMar>
              <w:top w:w="57" w:type="dxa"/>
              <w:left w:w="57" w:type="dxa"/>
              <w:bottom w:w="85" w:type="dxa"/>
              <w:right w:w="57" w:type="dxa"/>
            </w:tcMar>
            <w:hideMark/>
          </w:tcPr>
          <w:p w14:paraId="15E9C4F6"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0.96</w:t>
            </w:r>
          </w:p>
        </w:tc>
        <w:tc>
          <w:tcPr>
            <w:tcW w:w="744" w:type="pct"/>
            <w:noWrap/>
            <w:tcMar>
              <w:top w:w="57" w:type="dxa"/>
              <w:left w:w="57" w:type="dxa"/>
              <w:bottom w:w="85" w:type="dxa"/>
              <w:right w:w="57" w:type="dxa"/>
            </w:tcMar>
          </w:tcPr>
          <w:p w14:paraId="4435DB2C" w14:textId="4C382F56"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6125FD9A" w14:textId="64EBFC3A"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097ED5E4" w14:textId="6582C5D2"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r w:rsidR="007F7E16" w:rsidRPr="0088042D" w14:paraId="4A928B21" w14:textId="77777777" w:rsidTr="00575940">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0A79F00" w14:textId="77777777" w:rsidR="007F7E16" w:rsidRPr="007F7E16" w:rsidRDefault="007F7E16" w:rsidP="007F7E16">
            <w:pPr>
              <w:pStyle w:val="TableText"/>
              <w:rPr>
                <w:b w:val="0"/>
              </w:rPr>
            </w:pPr>
            <w:r w:rsidRPr="007F7E16">
              <w:rPr>
                <w:b w:val="0"/>
              </w:rPr>
              <w:t>Electrical conductivity (µS/cm)</w:t>
            </w:r>
          </w:p>
        </w:tc>
        <w:tc>
          <w:tcPr>
            <w:tcW w:w="674" w:type="pct"/>
            <w:noWrap/>
            <w:tcMar>
              <w:top w:w="57" w:type="dxa"/>
              <w:left w:w="57" w:type="dxa"/>
              <w:bottom w:w="85" w:type="dxa"/>
              <w:right w:w="57" w:type="dxa"/>
            </w:tcMar>
            <w:hideMark/>
          </w:tcPr>
          <w:p w14:paraId="698BB317"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0.019</w:t>
            </w:r>
          </w:p>
        </w:tc>
        <w:tc>
          <w:tcPr>
            <w:tcW w:w="674" w:type="pct"/>
            <w:noWrap/>
            <w:tcMar>
              <w:top w:w="57" w:type="dxa"/>
              <w:left w:w="57" w:type="dxa"/>
              <w:bottom w:w="85" w:type="dxa"/>
              <w:right w:w="57" w:type="dxa"/>
            </w:tcMar>
            <w:hideMark/>
          </w:tcPr>
          <w:p w14:paraId="2F626F5E" w14:textId="77777777" w:rsidR="007F7E16" w:rsidRPr="0088042D" w:rsidRDefault="007F7E16" w:rsidP="007F7E16">
            <w:pPr>
              <w:pStyle w:val="TableText"/>
              <w:cnfStyle w:val="000000010000" w:firstRow="0" w:lastRow="0" w:firstColumn="0" w:lastColumn="0" w:oddVBand="0" w:evenVBand="0" w:oddHBand="0" w:evenHBand="1" w:firstRowFirstColumn="0" w:firstRowLastColumn="0" w:lastRowFirstColumn="0" w:lastRowLastColumn="0"/>
            </w:pPr>
            <w:r w:rsidRPr="0088042D">
              <w:t>0.995</w:t>
            </w:r>
          </w:p>
        </w:tc>
        <w:tc>
          <w:tcPr>
            <w:tcW w:w="744" w:type="pct"/>
            <w:noWrap/>
            <w:tcMar>
              <w:top w:w="57" w:type="dxa"/>
              <w:left w:w="57" w:type="dxa"/>
              <w:bottom w:w="85" w:type="dxa"/>
              <w:right w:w="57" w:type="dxa"/>
            </w:tcMar>
          </w:tcPr>
          <w:p w14:paraId="6E574635" w14:textId="2664D841"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b/>
                <w:color w:val="auto"/>
              </w:rPr>
            </w:pPr>
          </w:p>
        </w:tc>
        <w:tc>
          <w:tcPr>
            <w:tcW w:w="744" w:type="pct"/>
            <w:noWrap/>
            <w:tcMar>
              <w:top w:w="57" w:type="dxa"/>
              <w:left w:w="57" w:type="dxa"/>
              <w:bottom w:w="85" w:type="dxa"/>
              <w:right w:w="57" w:type="dxa"/>
            </w:tcMar>
          </w:tcPr>
          <w:p w14:paraId="252D5006" w14:textId="294A672C"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c>
          <w:tcPr>
            <w:tcW w:w="744" w:type="pct"/>
            <w:noWrap/>
            <w:tcMar>
              <w:top w:w="57" w:type="dxa"/>
              <w:left w:w="57" w:type="dxa"/>
              <w:bottom w:w="85" w:type="dxa"/>
              <w:right w:w="57" w:type="dxa"/>
            </w:tcMar>
          </w:tcPr>
          <w:p w14:paraId="5663B7E4" w14:textId="227CD029" w:rsidR="007F7E16" w:rsidRPr="00575940" w:rsidRDefault="007F7E16" w:rsidP="007F7E16">
            <w:pPr>
              <w:pStyle w:val="TableText"/>
              <w:cnfStyle w:val="000000010000" w:firstRow="0" w:lastRow="0" w:firstColumn="0" w:lastColumn="0" w:oddVBand="0" w:evenVBand="0" w:oddHBand="0" w:evenHBand="1" w:firstRowFirstColumn="0" w:firstRowLastColumn="0" w:lastRowFirstColumn="0" w:lastRowLastColumn="0"/>
              <w:rPr>
                <w:color w:val="auto"/>
              </w:rPr>
            </w:pPr>
          </w:p>
        </w:tc>
      </w:tr>
      <w:tr w:rsidR="007F7E16" w:rsidRPr="0088042D" w14:paraId="4238C4AB" w14:textId="77777777" w:rsidTr="0057594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421" w:type="pct"/>
            <w:noWrap/>
            <w:tcMar>
              <w:top w:w="57" w:type="dxa"/>
              <w:left w:w="57" w:type="dxa"/>
              <w:bottom w:w="85" w:type="dxa"/>
              <w:right w:w="57" w:type="dxa"/>
            </w:tcMar>
            <w:hideMark/>
          </w:tcPr>
          <w:p w14:paraId="72F06101" w14:textId="77777777" w:rsidR="007F7E16" w:rsidRPr="007F7E16" w:rsidRDefault="007F7E16" w:rsidP="007F7E16">
            <w:pPr>
              <w:pStyle w:val="TableText"/>
              <w:rPr>
                <w:b w:val="0"/>
              </w:rPr>
            </w:pPr>
            <w:r w:rsidRPr="007F7E16">
              <w:rPr>
                <w:b w:val="0"/>
              </w:rPr>
              <w:t>Na</w:t>
            </w:r>
            <w:r w:rsidRPr="007F7E16">
              <w:rPr>
                <w:b w:val="0"/>
                <w:vertAlign w:val="superscript"/>
              </w:rPr>
              <w:t>+</w:t>
            </w:r>
            <w:r w:rsidRPr="007F7E16">
              <w:rPr>
                <w:b w:val="0"/>
              </w:rPr>
              <w:t xml:space="preserve"> (µg/L)</w:t>
            </w:r>
          </w:p>
        </w:tc>
        <w:tc>
          <w:tcPr>
            <w:tcW w:w="674" w:type="pct"/>
            <w:noWrap/>
            <w:tcMar>
              <w:top w:w="57" w:type="dxa"/>
              <w:left w:w="57" w:type="dxa"/>
              <w:bottom w:w="85" w:type="dxa"/>
              <w:right w:w="57" w:type="dxa"/>
            </w:tcMar>
            <w:hideMark/>
          </w:tcPr>
          <w:p w14:paraId="0AC65269"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0.015</w:t>
            </w:r>
          </w:p>
        </w:tc>
        <w:tc>
          <w:tcPr>
            <w:tcW w:w="674" w:type="pct"/>
            <w:noWrap/>
            <w:tcMar>
              <w:top w:w="57" w:type="dxa"/>
              <w:left w:w="57" w:type="dxa"/>
              <w:bottom w:w="85" w:type="dxa"/>
              <w:right w:w="57" w:type="dxa"/>
            </w:tcMar>
            <w:hideMark/>
          </w:tcPr>
          <w:p w14:paraId="755440F6" w14:textId="77777777" w:rsidR="007F7E16" w:rsidRPr="0088042D" w:rsidRDefault="007F7E16" w:rsidP="007F7E16">
            <w:pPr>
              <w:pStyle w:val="TableText"/>
              <w:cnfStyle w:val="000000100000" w:firstRow="0" w:lastRow="0" w:firstColumn="0" w:lastColumn="0" w:oddVBand="0" w:evenVBand="0" w:oddHBand="1" w:evenHBand="0" w:firstRowFirstColumn="0" w:firstRowLastColumn="0" w:lastRowFirstColumn="0" w:lastRowLastColumn="0"/>
            </w:pPr>
            <w:r w:rsidRPr="0088042D">
              <w:t>0.999</w:t>
            </w:r>
          </w:p>
        </w:tc>
        <w:tc>
          <w:tcPr>
            <w:tcW w:w="744" w:type="pct"/>
            <w:noWrap/>
            <w:tcMar>
              <w:top w:w="57" w:type="dxa"/>
              <w:left w:w="57" w:type="dxa"/>
              <w:bottom w:w="85" w:type="dxa"/>
              <w:right w:w="57" w:type="dxa"/>
            </w:tcMar>
          </w:tcPr>
          <w:p w14:paraId="3C4D0DC3" w14:textId="7F644759"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b/>
                <w:color w:val="auto"/>
              </w:rPr>
            </w:pPr>
          </w:p>
        </w:tc>
        <w:tc>
          <w:tcPr>
            <w:tcW w:w="744" w:type="pct"/>
            <w:noWrap/>
            <w:tcMar>
              <w:top w:w="57" w:type="dxa"/>
              <w:left w:w="57" w:type="dxa"/>
              <w:bottom w:w="85" w:type="dxa"/>
              <w:right w:w="57" w:type="dxa"/>
            </w:tcMar>
          </w:tcPr>
          <w:p w14:paraId="7315B6FF" w14:textId="0BB37A37"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c>
          <w:tcPr>
            <w:tcW w:w="744" w:type="pct"/>
            <w:noWrap/>
            <w:tcMar>
              <w:top w:w="57" w:type="dxa"/>
              <w:left w:w="57" w:type="dxa"/>
              <w:bottom w:w="85" w:type="dxa"/>
              <w:right w:w="57" w:type="dxa"/>
            </w:tcMar>
          </w:tcPr>
          <w:p w14:paraId="231A4794" w14:textId="05C90438" w:rsidR="007F7E16" w:rsidRPr="00575940" w:rsidRDefault="007F7E16" w:rsidP="007F7E16">
            <w:pPr>
              <w:pStyle w:val="TableText"/>
              <w:cnfStyle w:val="000000100000" w:firstRow="0" w:lastRow="0" w:firstColumn="0" w:lastColumn="0" w:oddVBand="0" w:evenVBand="0" w:oddHBand="1" w:evenHBand="0" w:firstRowFirstColumn="0" w:firstRowLastColumn="0" w:lastRowFirstColumn="0" w:lastRowLastColumn="0"/>
              <w:rPr>
                <w:color w:val="auto"/>
              </w:rPr>
            </w:pPr>
          </w:p>
        </w:tc>
      </w:tr>
    </w:tbl>
    <w:p w14:paraId="694846E1" w14:textId="0FF11AF9" w:rsidR="0088042D" w:rsidRDefault="0088042D" w:rsidP="007F7E16">
      <w:pPr>
        <w:pStyle w:val="TableSourceNotes"/>
      </w:pPr>
      <w:r>
        <w:t>Values in bold were significant (p&lt;0.05).</w:t>
      </w:r>
    </w:p>
    <w:p w14:paraId="14D41B4E" w14:textId="77777777" w:rsidR="0088042D" w:rsidRDefault="0088042D" w:rsidP="007F7E16">
      <w:pPr>
        <w:pStyle w:val="Heading3Numbered"/>
        <w:numPr>
          <w:ilvl w:val="0"/>
          <w:numId w:val="0"/>
        </w:numPr>
        <w:ind w:left="1277" w:hanging="851"/>
      </w:pPr>
      <w:bookmarkStart w:id="83" w:name="_Toc165028929"/>
      <w:r>
        <w:t>3.5.3</w:t>
      </w:r>
      <w:r>
        <w:tab/>
        <w:t>General discussion of environmental influences on biota</w:t>
      </w:r>
      <w:bookmarkEnd w:id="83"/>
    </w:p>
    <w:p w14:paraId="688AD0C5" w14:textId="1B3308EB" w:rsidR="00B10EAE" w:rsidRDefault="0088042D" w:rsidP="0088042D">
      <w:pPr>
        <w:pStyle w:val="BodyText"/>
      </w:pPr>
      <w:r>
        <w:t>Sampling sites within this study were chosen based on their similarity of depth, aquifer geology and absence of major anthropogenic disturbance. Accordingly there were no strong environmental gradients among the sites, and no single variable or group of variables that varied strongly among sites (</w:t>
      </w:r>
      <w:r w:rsidR="00952392">
        <w:fldChar w:fldCharType="begin"/>
      </w:r>
      <w:r w:rsidR="00952392">
        <w:instrText xml:space="preserve"> REF _Ref164634782 \h </w:instrText>
      </w:r>
      <w:r w:rsidR="00952392">
        <w:fldChar w:fldCharType="separate"/>
      </w:r>
      <w:r w:rsidR="005852BB">
        <w:t xml:space="preserve">Table </w:t>
      </w:r>
      <w:r w:rsidR="005852BB">
        <w:rPr>
          <w:noProof/>
        </w:rPr>
        <w:t>3</w:t>
      </w:r>
      <w:r w:rsidR="00952392">
        <w:fldChar w:fldCharType="end"/>
      </w:r>
      <w:r>
        <w:t xml:space="preserve">, </w:t>
      </w:r>
      <w:r w:rsidR="00952392">
        <w:fldChar w:fldCharType="begin"/>
      </w:r>
      <w:r w:rsidR="00952392">
        <w:instrText xml:space="preserve"> REF Appendix7 \h </w:instrText>
      </w:r>
      <w:r w:rsidR="00952392">
        <w:fldChar w:fldCharType="separate"/>
      </w:r>
      <w:r w:rsidR="005852BB">
        <w:t>Appendix 7</w:t>
      </w:r>
      <w:r w:rsidR="00952392">
        <w:fldChar w:fldCharType="end"/>
      </w:r>
      <w:r>
        <w:t xml:space="preserve">), as indicated by the PCA </w:t>
      </w:r>
      <w:r>
        <w:lastRenderedPageBreak/>
        <w:t>(</w:t>
      </w:r>
      <w:r w:rsidR="00223DFD">
        <w:fldChar w:fldCharType="begin"/>
      </w:r>
      <w:r w:rsidR="00223DFD">
        <w:instrText xml:space="preserve"> REF _Ref164634216 \h </w:instrText>
      </w:r>
      <w:r w:rsidR="00223DFD">
        <w:fldChar w:fldCharType="separate"/>
      </w:r>
      <w:r w:rsidR="005852BB">
        <w:t xml:space="preserve">Figure </w:t>
      </w:r>
      <w:r w:rsidR="005852BB">
        <w:rPr>
          <w:noProof/>
        </w:rPr>
        <w:t>8</w:t>
      </w:r>
      <w:r w:rsidR="00223DFD">
        <w:fldChar w:fldCharType="end"/>
      </w:r>
      <w:r>
        <w:t xml:space="preserve"> to </w:t>
      </w:r>
      <w:r w:rsidR="00223DFD">
        <w:fldChar w:fldCharType="begin"/>
      </w:r>
      <w:r w:rsidR="00223DFD">
        <w:instrText xml:space="preserve"> REF _Ref164634254 \h </w:instrText>
      </w:r>
      <w:r w:rsidR="00223DFD">
        <w:fldChar w:fldCharType="separate"/>
      </w:r>
      <w:r w:rsidR="005852BB">
        <w:t xml:space="preserve">Figure </w:t>
      </w:r>
      <w:r w:rsidR="005852BB">
        <w:rPr>
          <w:noProof/>
        </w:rPr>
        <w:t>10</w:t>
      </w:r>
      <w:r w:rsidR="00223DFD">
        <w:fldChar w:fldCharType="end"/>
      </w:r>
      <w:r>
        <w:t>). Differences in invertebrate and microbial assemblages are often difficult to detect over small environmental gradients (e.g., Mösslacher et al. 2001; Goldscheider et al. 2006; Masciopinto et al. 2006). As a result, there were only weak relationships between environmental variables and biota in any of the DistLM analyses (Section</w:t>
      </w:r>
      <w:r w:rsidR="00223DFD">
        <w:t> </w:t>
      </w:r>
      <w:r w:rsidR="00223DFD">
        <w:fldChar w:fldCharType="begin"/>
      </w:r>
      <w:r w:rsidR="00223DFD">
        <w:instrText xml:space="preserve"> REF s35 \h </w:instrText>
      </w:r>
      <w:r w:rsidR="00223DFD">
        <w:fldChar w:fldCharType="separate"/>
      </w:r>
      <w:r w:rsidR="005852BB">
        <w:t>3.5</w:t>
      </w:r>
      <w:r w:rsidR="00223DFD">
        <w:fldChar w:fldCharType="end"/>
      </w:r>
      <w:r>
        <w:t>).</w:t>
      </w:r>
    </w:p>
    <w:p w14:paraId="292987A0" w14:textId="7053BB82" w:rsidR="0088042D" w:rsidRDefault="0088042D" w:rsidP="0088042D">
      <w:pPr>
        <w:pStyle w:val="BodyText"/>
      </w:pPr>
      <w:r>
        <w:t>The suite of environmental variables that best correlated with stygofauna assemblage structure included habitat variables such as sediment volume and type and the presence of trees, and water quality, namely sulfate concentrations (</w:t>
      </w:r>
      <w:r w:rsidR="00952392">
        <w:fldChar w:fldCharType="begin"/>
      </w:r>
      <w:r w:rsidR="00952392">
        <w:instrText xml:space="preserve"> REF _Ref164634884 \h </w:instrText>
      </w:r>
      <w:r w:rsidR="00952392">
        <w:fldChar w:fldCharType="separate"/>
      </w:r>
      <w:r w:rsidR="005852BB">
        <w:t xml:space="preserve">Table </w:t>
      </w:r>
      <w:r w:rsidR="005852BB">
        <w:rPr>
          <w:noProof/>
        </w:rPr>
        <w:t>8</w:t>
      </w:r>
      <w:r w:rsidR="00952392">
        <w:fldChar w:fldCharType="end"/>
      </w:r>
      <w:r>
        <w:t xml:space="preserve"> and </w:t>
      </w:r>
      <w:r w:rsidR="00952392">
        <w:fldChar w:fldCharType="begin"/>
      </w:r>
      <w:r w:rsidR="00952392">
        <w:instrText xml:space="preserve"> REF _Ref164635063 \h </w:instrText>
      </w:r>
      <w:r w:rsidR="00952392">
        <w:fldChar w:fldCharType="separate"/>
      </w:r>
      <w:r w:rsidR="005852BB">
        <w:t xml:space="preserve">Table </w:t>
      </w:r>
      <w:r w:rsidR="005852BB">
        <w:rPr>
          <w:noProof/>
        </w:rPr>
        <w:t>12</w:t>
      </w:r>
      <w:r w:rsidR="00952392">
        <w:fldChar w:fldCharType="end"/>
      </w:r>
      <w:r>
        <w:t>). The relative importance of habitat variables is consistent with previous studies that highlighted habitat variables as being most critical to stygofauna assemblages (Korbel and Hose 2015). Trees form an important source of carbon for subterranean communities (Jasinska et al. 1996, Saccò et al. 2022a) and have been correlated previously with stygofauna richness and abundance (Korbel and Hose 2015). Overall, the proportion of variation in stygofauna assemblages that could be explained by environmental variables in Stage 1 (alluvial aquifers) was very similar to that in this study (fractured sandstone aquifers).</w:t>
      </w:r>
    </w:p>
    <w:p w14:paraId="2AADEB66" w14:textId="0271A008" w:rsidR="0088042D" w:rsidRDefault="008515CE" w:rsidP="008515CE">
      <w:pPr>
        <w:pStyle w:val="TABLEHEADING"/>
      </w:pPr>
      <w:bookmarkStart w:id="84" w:name="_Ref164635063"/>
      <w:r>
        <w:t xml:space="preserve">Table </w:t>
      </w:r>
      <w:r>
        <w:fldChar w:fldCharType="begin"/>
      </w:r>
      <w:r>
        <w:instrText xml:space="preserve"> SEQ Table \* ARABIC </w:instrText>
      </w:r>
      <w:r>
        <w:fldChar w:fldCharType="separate"/>
      </w:r>
      <w:r w:rsidR="005852BB">
        <w:rPr>
          <w:noProof/>
        </w:rPr>
        <w:t>12</w:t>
      </w:r>
      <w:r>
        <w:fldChar w:fldCharType="end"/>
      </w:r>
      <w:bookmarkEnd w:id="84"/>
      <w:r w:rsidRPr="00046D43">
        <w:t>. Summary of significant variables in DistLM analysis</w:t>
      </w:r>
    </w:p>
    <w:tbl>
      <w:tblPr>
        <w:tblStyle w:val="IESCTABLE1"/>
        <w:tblW w:w="5172" w:type="pct"/>
        <w:tblLayout w:type="fixed"/>
        <w:tblCellMar>
          <w:top w:w="28" w:type="dxa"/>
          <w:left w:w="57" w:type="dxa"/>
          <w:bottom w:w="28" w:type="dxa"/>
          <w:right w:w="57" w:type="dxa"/>
        </w:tblCellMar>
        <w:tblLook w:val="04A0" w:firstRow="1" w:lastRow="0" w:firstColumn="1" w:lastColumn="0" w:noHBand="0" w:noVBand="1"/>
      </w:tblPr>
      <w:tblGrid>
        <w:gridCol w:w="1270"/>
        <w:gridCol w:w="986"/>
        <w:gridCol w:w="851"/>
        <w:gridCol w:w="851"/>
        <w:gridCol w:w="849"/>
        <w:gridCol w:w="759"/>
        <w:gridCol w:w="832"/>
        <w:gridCol w:w="739"/>
        <w:gridCol w:w="645"/>
        <w:gridCol w:w="797"/>
        <w:gridCol w:w="793"/>
      </w:tblGrid>
      <w:tr w:rsidR="00B33FBC" w:rsidRPr="0088042D" w14:paraId="4A9BBA31" w14:textId="77777777" w:rsidTr="005E2F7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678" w:type="pct"/>
            <w:noWrap/>
            <w:tcMar>
              <w:top w:w="57" w:type="dxa"/>
              <w:bottom w:w="85" w:type="dxa"/>
            </w:tcMar>
            <w:hideMark/>
          </w:tcPr>
          <w:p w14:paraId="2E779483" w14:textId="1BD70978" w:rsidR="0088042D" w:rsidRPr="00B33FBC" w:rsidRDefault="00B33FBC" w:rsidP="00B33FBC">
            <w:pPr>
              <w:pStyle w:val="TableHeaderRow"/>
              <w:rPr>
                <w:b/>
                <w:color w:val="00569F"/>
                <w:sz w:val="18"/>
                <w:szCs w:val="18"/>
              </w:rPr>
            </w:pPr>
            <w:r w:rsidRPr="00B33FBC">
              <w:rPr>
                <w:b/>
                <w:color w:val="00569F"/>
                <w:sz w:val="18"/>
                <w:szCs w:val="18"/>
              </w:rPr>
              <w:t>-</w:t>
            </w:r>
          </w:p>
        </w:tc>
        <w:tc>
          <w:tcPr>
            <w:tcW w:w="526" w:type="pct"/>
            <w:noWrap/>
            <w:tcMar>
              <w:top w:w="57" w:type="dxa"/>
              <w:bottom w:w="85" w:type="dxa"/>
            </w:tcMar>
            <w:hideMark/>
          </w:tcPr>
          <w:p w14:paraId="3C892C19" w14:textId="13B5B9DD" w:rsidR="0088042D" w:rsidRPr="00B33FBC" w:rsidRDefault="00BF5BAC" w:rsidP="00B33FBC">
            <w:pPr>
              <w:pStyle w:val="TableHeaderRow"/>
              <w:cnfStyle w:val="100000000000" w:firstRow="1" w:lastRow="0" w:firstColumn="0" w:lastColumn="0" w:oddVBand="0" w:evenVBand="0" w:oddHBand="0" w:evenHBand="0" w:firstRowFirstColumn="0" w:firstRowLastColumn="0" w:lastRowFirstColumn="0" w:lastRowLastColumn="0"/>
              <w:rPr>
                <w:b/>
                <w:color w:val="00569F"/>
                <w:sz w:val="18"/>
                <w:szCs w:val="18"/>
              </w:rPr>
            </w:pPr>
            <w:r w:rsidRPr="00B33FBC">
              <w:rPr>
                <w:b/>
                <w:color w:val="00569F"/>
                <w:sz w:val="18"/>
                <w:szCs w:val="18"/>
              </w:rPr>
              <w:t>-</w:t>
            </w:r>
          </w:p>
        </w:tc>
        <w:tc>
          <w:tcPr>
            <w:tcW w:w="454" w:type="pct"/>
            <w:noWrap/>
            <w:tcMar>
              <w:top w:w="57" w:type="dxa"/>
              <w:bottom w:w="85" w:type="dxa"/>
            </w:tcMar>
            <w:hideMark/>
          </w:tcPr>
          <w:p w14:paraId="756D91FF"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Sediment volume</w:t>
            </w:r>
          </w:p>
        </w:tc>
        <w:tc>
          <w:tcPr>
            <w:tcW w:w="454" w:type="pct"/>
            <w:tcBorders>
              <w:bottom w:val="single" w:sz="4" w:space="0" w:color="2F5496" w:themeColor="accent1" w:themeShade="BF"/>
            </w:tcBorders>
            <w:noWrap/>
            <w:tcMar>
              <w:top w:w="57" w:type="dxa"/>
              <w:bottom w:w="85" w:type="dxa"/>
            </w:tcMar>
            <w:hideMark/>
          </w:tcPr>
          <w:p w14:paraId="0786D874"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Organics</w:t>
            </w:r>
          </w:p>
        </w:tc>
        <w:tc>
          <w:tcPr>
            <w:tcW w:w="453" w:type="pct"/>
            <w:noWrap/>
            <w:tcMar>
              <w:top w:w="57" w:type="dxa"/>
              <w:bottom w:w="85" w:type="dxa"/>
            </w:tcMar>
          </w:tcPr>
          <w:p w14:paraId="5B2A9482"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Trees</w:t>
            </w:r>
          </w:p>
        </w:tc>
        <w:tc>
          <w:tcPr>
            <w:tcW w:w="405" w:type="pct"/>
            <w:noWrap/>
            <w:tcMar>
              <w:top w:w="57" w:type="dxa"/>
              <w:bottom w:w="85" w:type="dxa"/>
            </w:tcMar>
            <w:hideMark/>
          </w:tcPr>
          <w:p w14:paraId="0B902C2D"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Nitrogen species</w:t>
            </w:r>
          </w:p>
        </w:tc>
        <w:tc>
          <w:tcPr>
            <w:tcW w:w="444" w:type="pct"/>
            <w:tcBorders>
              <w:right w:val="single" w:sz="4" w:space="0" w:color="2F5496" w:themeColor="accent1" w:themeShade="BF"/>
            </w:tcBorders>
            <w:noWrap/>
            <w:tcMar>
              <w:top w:w="57" w:type="dxa"/>
              <w:bottom w:w="85" w:type="dxa"/>
            </w:tcMar>
            <w:hideMark/>
          </w:tcPr>
          <w:p w14:paraId="34FB71DF"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ORP/pH</w:t>
            </w:r>
          </w:p>
        </w:tc>
        <w:tc>
          <w:tcPr>
            <w:tcW w:w="394" w:type="pct"/>
            <w:tcBorders>
              <w:left w:val="single" w:sz="4" w:space="0" w:color="2F5496" w:themeColor="accent1" w:themeShade="BF"/>
            </w:tcBorders>
            <w:noWrap/>
            <w:tcMar>
              <w:top w:w="57" w:type="dxa"/>
              <w:bottom w:w="85" w:type="dxa"/>
            </w:tcMar>
            <w:hideMark/>
          </w:tcPr>
          <w:p w14:paraId="2D4C4258"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SO</w:t>
            </w:r>
            <w:r w:rsidRPr="00BF5BAC">
              <w:rPr>
                <w:b/>
                <w:sz w:val="18"/>
                <w:szCs w:val="18"/>
                <w:vertAlign w:val="subscript"/>
              </w:rPr>
              <w:t>4</w:t>
            </w:r>
          </w:p>
        </w:tc>
        <w:tc>
          <w:tcPr>
            <w:tcW w:w="344" w:type="pct"/>
            <w:noWrap/>
            <w:tcMar>
              <w:top w:w="57" w:type="dxa"/>
              <w:bottom w:w="85" w:type="dxa"/>
            </w:tcMar>
          </w:tcPr>
          <w:p w14:paraId="6199E4A3"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Depth</w:t>
            </w:r>
          </w:p>
        </w:tc>
        <w:tc>
          <w:tcPr>
            <w:tcW w:w="425" w:type="pct"/>
            <w:noWrap/>
            <w:tcMar>
              <w:top w:w="57" w:type="dxa"/>
              <w:bottom w:w="85" w:type="dxa"/>
            </w:tcMar>
          </w:tcPr>
          <w:p w14:paraId="67E523AB"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Total P</w:t>
            </w:r>
          </w:p>
        </w:tc>
        <w:tc>
          <w:tcPr>
            <w:tcW w:w="423" w:type="pct"/>
            <w:noWrap/>
            <w:tcMar>
              <w:top w:w="57" w:type="dxa"/>
              <w:bottom w:w="85" w:type="dxa"/>
            </w:tcMar>
          </w:tcPr>
          <w:p w14:paraId="5C964AE2"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Major ions/</w:t>
            </w:r>
          </w:p>
          <w:p w14:paraId="0CC3B24C" w14:textId="77777777" w:rsidR="0088042D" w:rsidRPr="00BF5BAC" w:rsidRDefault="0088042D" w:rsidP="00BF5BAC">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F5BAC">
              <w:rPr>
                <w:b/>
                <w:sz w:val="18"/>
                <w:szCs w:val="18"/>
              </w:rPr>
              <w:t>EC</w:t>
            </w:r>
          </w:p>
        </w:tc>
      </w:tr>
      <w:tr w:rsidR="00B33FBC" w:rsidRPr="0088042D" w14:paraId="2144D65A" w14:textId="77777777" w:rsidTr="005E2F74">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678" w:type="pct"/>
            <w:noWrap/>
            <w:tcMar>
              <w:top w:w="57" w:type="dxa"/>
              <w:bottom w:w="85" w:type="dxa"/>
            </w:tcMar>
            <w:hideMark/>
          </w:tcPr>
          <w:p w14:paraId="5342C690" w14:textId="77777777" w:rsidR="0096478D" w:rsidRPr="00B33FBC" w:rsidRDefault="0096478D" w:rsidP="00F3689D">
            <w:pPr>
              <w:pStyle w:val="TableText"/>
            </w:pPr>
            <w:r w:rsidRPr="00B33FBC">
              <w:t>Composition</w:t>
            </w:r>
          </w:p>
        </w:tc>
        <w:tc>
          <w:tcPr>
            <w:tcW w:w="526" w:type="pct"/>
            <w:noWrap/>
            <w:tcMar>
              <w:top w:w="57" w:type="dxa"/>
              <w:bottom w:w="85" w:type="dxa"/>
            </w:tcMar>
            <w:hideMark/>
          </w:tcPr>
          <w:p w14:paraId="43C85735" w14:textId="77777777" w:rsidR="0096478D" w:rsidRPr="00B33FBC" w:rsidRDefault="0096478D" w:rsidP="00F3689D">
            <w:pPr>
              <w:pStyle w:val="TableText"/>
              <w:cnfStyle w:val="000000100000" w:firstRow="0" w:lastRow="0" w:firstColumn="0" w:lastColumn="0" w:oddVBand="0" w:evenVBand="0" w:oddHBand="1" w:evenHBand="0" w:firstRowFirstColumn="0" w:firstRowLastColumn="0" w:lastRowFirstColumn="0" w:lastRowLastColumn="0"/>
            </w:pPr>
            <w:r w:rsidRPr="00B33FBC">
              <w:t>Stygofauna</w:t>
            </w:r>
          </w:p>
        </w:tc>
        <w:tc>
          <w:tcPr>
            <w:tcW w:w="454" w:type="pct"/>
            <w:noWrap/>
            <w:tcMar>
              <w:top w:w="57" w:type="dxa"/>
              <w:bottom w:w="85" w:type="dxa"/>
            </w:tcMar>
            <w:hideMark/>
          </w:tcPr>
          <w:p w14:paraId="77C65E5F" w14:textId="3D04ED47" w:rsidR="0096478D" w:rsidRPr="0096478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6478D">
              <w:rPr>
                <w:rFonts w:ascii="Wingdings" w:hAnsi="Wingdings"/>
              </w:rPr>
              <w:t>ü</w:t>
            </w:r>
          </w:p>
        </w:tc>
        <w:tc>
          <w:tcPr>
            <w:tcW w:w="454" w:type="pct"/>
            <w:tcBorders>
              <w:top w:val="single" w:sz="4" w:space="0" w:color="2F5496" w:themeColor="accent1" w:themeShade="BF"/>
            </w:tcBorders>
            <w:noWrap/>
            <w:tcMar>
              <w:top w:w="57" w:type="dxa"/>
              <w:bottom w:w="85" w:type="dxa"/>
            </w:tcMar>
            <w:hideMark/>
          </w:tcPr>
          <w:p w14:paraId="101F65B7" w14:textId="4F182AC1" w:rsidR="0096478D" w:rsidRPr="0096478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6478D">
              <w:rPr>
                <w:rFonts w:ascii="Wingdings" w:hAnsi="Wingdings"/>
              </w:rPr>
              <w:t>ü</w:t>
            </w:r>
          </w:p>
        </w:tc>
        <w:tc>
          <w:tcPr>
            <w:tcW w:w="453" w:type="pct"/>
            <w:noWrap/>
            <w:tcMar>
              <w:top w:w="57" w:type="dxa"/>
              <w:bottom w:w="85" w:type="dxa"/>
            </w:tcMar>
          </w:tcPr>
          <w:p w14:paraId="1F8DD30E" w14:textId="74D04AAD" w:rsidR="0096478D" w:rsidRPr="0096478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6478D">
              <w:rPr>
                <w:rFonts w:ascii="Wingdings" w:hAnsi="Wingdings"/>
              </w:rPr>
              <w:t>ü</w:t>
            </w:r>
          </w:p>
        </w:tc>
        <w:tc>
          <w:tcPr>
            <w:tcW w:w="405" w:type="pct"/>
            <w:noWrap/>
            <w:tcMar>
              <w:top w:w="57" w:type="dxa"/>
              <w:bottom w:w="85" w:type="dxa"/>
            </w:tcMar>
          </w:tcPr>
          <w:p w14:paraId="1EE6950F" w14:textId="09CF298B" w:rsidR="0096478D" w:rsidRPr="0088042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E0A36">
              <w:rPr>
                <w:rFonts w:ascii="Wingdings" w:hAnsi="Wingdings"/>
              </w:rPr>
              <w:t>ü</w:t>
            </w:r>
          </w:p>
        </w:tc>
        <w:tc>
          <w:tcPr>
            <w:tcW w:w="444" w:type="pct"/>
            <w:noWrap/>
            <w:tcMar>
              <w:top w:w="57" w:type="dxa"/>
              <w:bottom w:w="85" w:type="dxa"/>
            </w:tcMar>
          </w:tcPr>
          <w:p w14:paraId="0EF1132E" w14:textId="38E9EDF7"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394" w:type="pct"/>
            <w:noWrap/>
            <w:tcMar>
              <w:top w:w="57" w:type="dxa"/>
              <w:bottom w:w="85" w:type="dxa"/>
            </w:tcMar>
            <w:hideMark/>
          </w:tcPr>
          <w:p w14:paraId="51797E10" w14:textId="1AE85317" w:rsidR="0096478D" w:rsidRPr="0088042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0B0531">
              <w:rPr>
                <w:rFonts w:ascii="Wingdings" w:hAnsi="Wingdings"/>
              </w:rPr>
              <w:t>ü</w:t>
            </w:r>
          </w:p>
        </w:tc>
        <w:tc>
          <w:tcPr>
            <w:tcW w:w="344" w:type="pct"/>
            <w:noWrap/>
            <w:tcMar>
              <w:top w:w="57" w:type="dxa"/>
              <w:bottom w:w="85" w:type="dxa"/>
            </w:tcMar>
          </w:tcPr>
          <w:p w14:paraId="3CE6080D" w14:textId="78D21C9A"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425" w:type="pct"/>
            <w:noWrap/>
            <w:tcMar>
              <w:top w:w="57" w:type="dxa"/>
              <w:bottom w:w="85" w:type="dxa"/>
            </w:tcMar>
          </w:tcPr>
          <w:p w14:paraId="5FCFA533" w14:textId="3E2E9381"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423" w:type="pct"/>
            <w:noWrap/>
            <w:tcMar>
              <w:top w:w="57" w:type="dxa"/>
              <w:bottom w:w="85" w:type="dxa"/>
            </w:tcMar>
          </w:tcPr>
          <w:p w14:paraId="3C01847F" w14:textId="673E8DEA" w:rsidR="0096478D" w:rsidRPr="0088042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6478D">
              <w:rPr>
                <w:rFonts w:ascii="Wingdings" w:hAnsi="Wingdings"/>
              </w:rPr>
              <w:t>ü</w:t>
            </w:r>
          </w:p>
        </w:tc>
      </w:tr>
      <w:tr w:rsidR="00B33FBC" w:rsidRPr="0088042D" w14:paraId="26B5BE75" w14:textId="77777777" w:rsidTr="005E2F74">
        <w:trPr>
          <w:cnfStyle w:val="000000010000" w:firstRow="0" w:lastRow="0" w:firstColumn="0" w:lastColumn="0" w:oddVBand="0" w:evenVBand="0" w:oddHBand="0" w:evenHBand="1"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678" w:type="pct"/>
            <w:noWrap/>
            <w:tcMar>
              <w:top w:w="57" w:type="dxa"/>
              <w:bottom w:w="85" w:type="dxa"/>
            </w:tcMar>
            <w:hideMark/>
          </w:tcPr>
          <w:p w14:paraId="68E008D8" w14:textId="76C88AD7" w:rsidR="0096478D" w:rsidRPr="00B33FBC" w:rsidRDefault="0096478D" w:rsidP="00F3689D">
            <w:pPr>
              <w:pStyle w:val="TableText"/>
              <w:rPr>
                <w:color w:val="EBEEF5"/>
              </w:rPr>
            </w:pPr>
            <w:r w:rsidRPr="00B33FBC">
              <w:rPr>
                <w:color w:val="EBEEF5"/>
              </w:rPr>
              <w:t>-</w:t>
            </w:r>
          </w:p>
        </w:tc>
        <w:tc>
          <w:tcPr>
            <w:tcW w:w="526" w:type="pct"/>
            <w:noWrap/>
            <w:tcMar>
              <w:top w:w="57" w:type="dxa"/>
              <w:bottom w:w="85" w:type="dxa"/>
            </w:tcMar>
            <w:hideMark/>
          </w:tcPr>
          <w:p w14:paraId="75C0319D" w14:textId="77777777" w:rsidR="0096478D" w:rsidRPr="00B33FBC" w:rsidRDefault="0096478D" w:rsidP="00F3689D">
            <w:pPr>
              <w:pStyle w:val="TableText"/>
              <w:cnfStyle w:val="000000010000" w:firstRow="0" w:lastRow="0" w:firstColumn="0" w:lastColumn="0" w:oddVBand="0" w:evenVBand="0" w:oddHBand="0" w:evenHBand="1" w:firstRowFirstColumn="0" w:firstRowLastColumn="0" w:lastRowFirstColumn="0" w:lastRowLastColumn="0"/>
            </w:pPr>
            <w:r w:rsidRPr="00B33FBC">
              <w:t>16S rDNA</w:t>
            </w:r>
          </w:p>
        </w:tc>
        <w:tc>
          <w:tcPr>
            <w:tcW w:w="454" w:type="pct"/>
            <w:noWrap/>
            <w:tcMar>
              <w:top w:w="57" w:type="dxa"/>
              <w:bottom w:w="85" w:type="dxa"/>
            </w:tcMar>
            <w:hideMark/>
          </w:tcPr>
          <w:p w14:paraId="693C4A7F" w14:textId="774C2488"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54" w:type="pct"/>
            <w:noWrap/>
            <w:tcMar>
              <w:top w:w="57" w:type="dxa"/>
              <w:bottom w:w="85" w:type="dxa"/>
            </w:tcMar>
            <w:hideMark/>
          </w:tcPr>
          <w:p w14:paraId="4902CAB8" w14:textId="3F22644D"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53" w:type="pct"/>
            <w:noWrap/>
            <w:tcMar>
              <w:top w:w="57" w:type="dxa"/>
              <w:bottom w:w="85" w:type="dxa"/>
            </w:tcMar>
          </w:tcPr>
          <w:p w14:paraId="0B27D3DB" w14:textId="256EB138"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05" w:type="pct"/>
            <w:noWrap/>
            <w:tcMar>
              <w:top w:w="57" w:type="dxa"/>
              <w:bottom w:w="85" w:type="dxa"/>
            </w:tcMar>
            <w:hideMark/>
          </w:tcPr>
          <w:p w14:paraId="11F73853" w14:textId="2A007908" w:rsidR="0096478D" w:rsidRPr="0088042D" w:rsidRDefault="0096478D" w:rsidP="00F3689D">
            <w:pPr>
              <w:pStyle w:val="TableText"/>
              <w:cnfStyle w:val="000000010000" w:firstRow="0" w:lastRow="0" w:firstColumn="0" w:lastColumn="0" w:oddVBand="0" w:evenVBand="0" w:oddHBand="0" w:evenHBand="1" w:firstRowFirstColumn="0" w:firstRowLastColumn="0" w:lastRowFirstColumn="0" w:lastRowLastColumn="0"/>
              <w:rPr>
                <w:lang w:val="en-AU"/>
              </w:rPr>
            </w:pPr>
            <w:r w:rsidRPr="009E0A36">
              <w:rPr>
                <w:rFonts w:ascii="Wingdings" w:hAnsi="Wingdings"/>
              </w:rPr>
              <w:t>ü</w:t>
            </w:r>
          </w:p>
        </w:tc>
        <w:tc>
          <w:tcPr>
            <w:tcW w:w="444" w:type="pct"/>
            <w:noWrap/>
            <w:tcMar>
              <w:top w:w="57" w:type="dxa"/>
              <w:bottom w:w="85" w:type="dxa"/>
            </w:tcMar>
            <w:hideMark/>
          </w:tcPr>
          <w:p w14:paraId="543891BB" w14:textId="015B003D"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394" w:type="pct"/>
            <w:noWrap/>
            <w:tcMar>
              <w:top w:w="57" w:type="dxa"/>
              <w:bottom w:w="85" w:type="dxa"/>
            </w:tcMar>
            <w:hideMark/>
          </w:tcPr>
          <w:p w14:paraId="193B9B03" w14:textId="6CCD2449" w:rsidR="0096478D" w:rsidRPr="0088042D" w:rsidRDefault="0096478D" w:rsidP="00F3689D">
            <w:pPr>
              <w:pStyle w:val="TableText"/>
              <w:cnfStyle w:val="000000010000" w:firstRow="0" w:lastRow="0" w:firstColumn="0" w:lastColumn="0" w:oddVBand="0" w:evenVBand="0" w:oddHBand="0" w:evenHBand="1" w:firstRowFirstColumn="0" w:firstRowLastColumn="0" w:lastRowFirstColumn="0" w:lastRowLastColumn="0"/>
              <w:rPr>
                <w:lang w:val="en-AU"/>
              </w:rPr>
            </w:pPr>
            <w:r w:rsidRPr="000B0531">
              <w:rPr>
                <w:rFonts w:ascii="Wingdings" w:hAnsi="Wingdings"/>
              </w:rPr>
              <w:t>ü</w:t>
            </w:r>
          </w:p>
        </w:tc>
        <w:tc>
          <w:tcPr>
            <w:tcW w:w="344" w:type="pct"/>
            <w:noWrap/>
            <w:tcMar>
              <w:top w:w="57" w:type="dxa"/>
              <w:bottom w:w="85" w:type="dxa"/>
            </w:tcMar>
          </w:tcPr>
          <w:p w14:paraId="1EB68108" w14:textId="2FA03762"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25" w:type="pct"/>
            <w:noWrap/>
            <w:tcMar>
              <w:top w:w="57" w:type="dxa"/>
              <w:bottom w:w="85" w:type="dxa"/>
            </w:tcMar>
          </w:tcPr>
          <w:p w14:paraId="5A80D98F" w14:textId="1BDD849F"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23" w:type="pct"/>
            <w:noWrap/>
            <w:tcMar>
              <w:top w:w="57" w:type="dxa"/>
              <w:bottom w:w="85" w:type="dxa"/>
            </w:tcMar>
          </w:tcPr>
          <w:p w14:paraId="1C2731FF" w14:textId="10B72286" w:rsidR="0096478D" w:rsidRPr="0088042D" w:rsidRDefault="0096478D" w:rsidP="00F3689D">
            <w:pPr>
              <w:pStyle w:val="TableText"/>
              <w:cnfStyle w:val="000000010000" w:firstRow="0" w:lastRow="0" w:firstColumn="0" w:lastColumn="0" w:oddVBand="0" w:evenVBand="0" w:oddHBand="0" w:evenHBand="1" w:firstRowFirstColumn="0" w:firstRowLastColumn="0" w:lastRowFirstColumn="0" w:lastRowLastColumn="0"/>
              <w:rPr>
                <w:lang w:val="en-AU"/>
              </w:rPr>
            </w:pPr>
            <w:r w:rsidRPr="00BF5BAC">
              <w:rPr>
                <w:color w:val="EBEEF5"/>
                <w:lang w:val="en-AU"/>
              </w:rPr>
              <w:t>-</w:t>
            </w:r>
          </w:p>
        </w:tc>
      </w:tr>
      <w:tr w:rsidR="00B33FBC" w:rsidRPr="0088042D" w14:paraId="010C2A21" w14:textId="77777777" w:rsidTr="005E2F74">
        <w:trPr>
          <w:cnfStyle w:val="000000100000" w:firstRow="0" w:lastRow="0" w:firstColumn="0" w:lastColumn="0" w:oddVBand="0" w:evenVBand="0" w:oddHBand="1" w:evenHBand="0" w:firstRowFirstColumn="0" w:firstRowLastColumn="0" w:lastRowFirstColumn="0" w:lastRowLastColumn="0"/>
          <w:cantSplit/>
          <w:trHeight w:val="227"/>
        </w:trPr>
        <w:tc>
          <w:tcPr>
            <w:cnfStyle w:val="001000000000" w:firstRow="0" w:lastRow="0" w:firstColumn="1" w:lastColumn="0" w:oddVBand="0" w:evenVBand="0" w:oddHBand="0" w:evenHBand="0" w:firstRowFirstColumn="0" w:firstRowLastColumn="0" w:lastRowFirstColumn="0" w:lastRowLastColumn="0"/>
            <w:tcW w:w="678" w:type="pct"/>
            <w:noWrap/>
            <w:tcMar>
              <w:top w:w="57" w:type="dxa"/>
              <w:bottom w:w="85" w:type="dxa"/>
            </w:tcMar>
          </w:tcPr>
          <w:p w14:paraId="25585889" w14:textId="06835478" w:rsidR="0096478D" w:rsidRPr="00B33FBC" w:rsidRDefault="0096478D" w:rsidP="00F3689D">
            <w:pPr>
              <w:pStyle w:val="TableText"/>
              <w:rPr>
                <w:color w:val="EBEEF5"/>
              </w:rPr>
            </w:pPr>
            <w:r w:rsidRPr="00B33FBC">
              <w:rPr>
                <w:color w:val="EBEEF5"/>
              </w:rPr>
              <w:t>-</w:t>
            </w:r>
          </w:p>
        </w:tc>
        <w:tc>
          <w:tcPr>
            <w:tcW w:w="526" w:type="pct"/>
            <w:noWrap/>
            <w:tcMar>
              <w:top w:w="57" w:type="dxa"/>
              <w:bottom w:w="85" w:type="dxa"/>
            </w:tcMar>
            <w:hideMark/>
          </w:tcPr>
          <w:p w14:paraId="494944EE" w14:textId="77777777" w:rsidR="0096478D" w:rsidRPr="00B33FBC" w:rsidRDefault="0096478D" w:rsidP="00F3689D">
            <w:pPr>
              <w:pStyle w:val="TableText"/>
              <w:cnfStyle w:val="000000100000" w:firstRow="0" w:lastRow="0" w:firstColumn="0" w:lastColumn="0" w:oddVBand="0" w:evenVBand="0" w:oddHBand="1" w:evenHBand="0" w:firstRowFirstColumn="0" w:firstRowLastColumn="0" w:lastRowFirstColumn="0" w:lastRowLastColumn="0"/>
            </w:pPr>
            <w:r w:rsidRPr="00B33FBC">
              <w:rPr>
                <w:lang w:val="en-AU"/>
              </w:rPr>
              <w:t xml:space="preserve">18S rDNA </w:t>
            </w:r>
          </w:p>
        </w:tc>
        <w:tc>
          <w:tcPr>
            <w:tcW w:w="454" w:type="pct"/>
            <w:noWrap/>
            <w:tcMar>
              <w:top w:w="57" w:type="dxa"/>
              <w:bottom w:w="85" w:type="dxa"/>
            </w:tcMar>
            <w:hideMark/>
          </w:tcPr>
          <w:p w14:paraId="1AE62B0A" w14:textId="3237F390" w:rsidR="0096478D" w:rsidRPr="0088042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6478D">
              <w:rPr>
                <w:rFonts w:ascii="Wingdings" w:hAnsi="Wingdings"/>
              </w:rPr>
              <w:t>ü</w:t>
            </w:r>
          </w:p>
        </w:tc>
        <w:tc>
          <w:tcPr>
            <w:tcW w:w="454" w:type="pct"/>
            <w:noWrap/>
            <w:tcMar>
              <w:top w:w="57" w:type="dxa"/>
              <w:bottom w:w="85" w:type="dxa"/>
            </w:tcMar>
            <w:hideMark/>
          </w:tcPr>
          <w:p w14:paraId="0B0DEA8A" w14:textId="2291839E"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453" w:type="pct"/>
            <w:noWrap/>
            <w:tcMar>
              <w:top w:w="57" w:type="dxa"/>
              <w:bottom w:w="85" w:type="dxa"/>
            </w:tcMar>
          </w:tcPr>
          <w:p w14:paraId="2FEB63AF" w14:textId="437308CF"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405" w:type="pct"/>
            <w:noWrap/>
            <w:tcMar>
              <w:top w:w="57" w:type="dxa"/>
              <w:bottom w:w="85" w:type="dxa"/>
            </w:tcMar>
            <w:hideMark/>
          </w:tcPr>
          <w:p w14:paraId="745C0936" w14:textId="1BE8BA4A" w:rsidR="0096478D" w:rsidRPr="0088042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E0A36">
              <w:rPr>
                <w:rFonts w:ascii="Wingdings" w:hAnsi="Wingdings"/>
              </w:rPr>
              <w:t>ü</w:t>
            </w:r>
          </w:p>
        </w:tc>
        <w:tc>
          <w:tcPr>
            <w:tcW w:w="444" w:type="pct"/>
            <w:noWrap/>
            <w:tcMar>
              <w:top w:w="57" w:type="dxa"/>
              <w:bottom w:w="85" w:type="dxa"/>
            </w:tcMar>
            <w:hideMark/>
          </w:tcPr>
          <w:p w14:paraId="09DA5841" w14:textId="044A74E8" w:rsidR="0096478D" w:rsidRPr="0088042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6478D">
              <w:rPr>
                <w:rFonts w:ascii="Wingdings" w:hAnsi="Wingdings"/>
              </w:rPr>
              <w:t>ü</w:t>
            </w:r>
          </w:p>
        </w:tc>
        <w:tc>
          <w:tcPr>
            <w:tcW w:w="394" w:type="pct"/>
            <w:noWrap/>
            <w:tcMar>
              <w:top w:w="57" w:type="dxa"/>
              <w:bottom w:w="85" w:type="dxa"/>
            </w:tcMar>
            <w:hideMark/>
          </w:tcPr>
          <w:p w14:paraId="18785DDA" w14:textId="70B34B67"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344" w:type="pct"/>
            <w:noWrap/>
            <w:tcMar>
              <w:top w:w="57" w:type="dxa"/>
              <w:bottom w:w="85" w:type="dxa"/>
            </w:tcMar>
          </w:tcPr>
          <w:p w14:paraId="5CB53C6D" w14:textId="3079729C"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425" w:type="pct"/>
            <w:noWrap/>
            <w:tcMar>
              <w:top w:w="57" w:type="dxa"/>
              <w:bottom w:w="85" w:type="dxa"/>
            </w:tcMar>
          </w:tcPr>
          <w:p w14:paraId="2FDBFF56" w14:textId="1C35898D" w:rsidR="0096478D" w:rsidRPr="00BF5BAC" w:rsidRDefault="0096478D" w:rsidP="00F3689D">
            <w:pPr>
              <w:pStyle w:val="TableText"/>
              <w:cnfStyle w:val="000000100000" w:firstRow="0" w:lastRow="0" w:firstColumn="0" w:lastColumn="0" w:oddVBand="0" w:evenVBand="0" w:oddHBand="1" w:evenHBand="0" w:firstRowFirstColumn="0" w:firstRowLastColumn="0" w:lastRowFirstColumn="0" w:lastRowLastColumn="0"/>
              <w:rPr>
                <w:color w:val="EBEEF5"/>
                <w:lang w:val="en-AU"/>
              </w:rPr>
            </w:pPr>
            <w:r w:rsidRPr="00BF5BAC">
              <w:rPr>
                <w:color w:val="EBEEF5"/>
                <w:lang w:val="en-AU"/>
              </w:rPr>
              <w:t>-</w:t>
            </w:r>
          </w:p>
        </w:tc>
        <w:tc>
          <w:tcPr>
            <w:tcW w:w="423" w:type="pct"/>
            <w:noWrap/>
            <w:tcMar>
              <w:top w:w="57" w:type="dxa"/>
              <w:bottom w:w="85" w:type="dxa"/>
            </w:tcMar>
          </w:tcPr>
          <w:p w14:paraId="25DF42A3" w14:textId="0A30A5E1" w:rsidR="0096478D" w:rsidRPr="0088042D" w:rsidRDefault="0096478D" w:rsidP="00F3689D">
            <w:pPr>
              <w:pStyle w:val="TableText"/>
              <w:cnfStyle w:val="000000100000" w:firstRow="0" w:lastRow="0" w:firstColumn="0" w:lastColumn="0" w:oddVBand="0" w:evenVBand="0" w:oddHBand="1" w:evenHBand="0" w:firstRowFirstColumn="0" w:firstRowLastColumn="0" w:lastRowFirstColumn="0" w:lastRowLastColumn="0"/>
              <w:rPr>
                <w:lang w:val="en-AU"/>
              </w:rPr>
            </w:pPr>
            <w:r w:rsidRPr="0096478D">
              <w:rPr>
                <w:rFonts w:ascii="Wingdings" w:hAnsi="Wingdings"/>
              </w:rPr>
              <w:t>ü</w:t>
            </w:r>
          </w:p>
        </w:tc>
      </w:tr>
      <w:tr w:rsidR="00B33FBC" w:rsidRPr="0088042D" w14:paraId="1A617EAA" w14:textId="77777777" w:rsidTr="005E2F74">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678" w:type="pct"/>
            <w:noWrap/>
            <w:tcMar>
              <w:top w:w="57" w:type="dxa"/>
              <w:bottom w:w="85" w:type="dxa"/>
            </w:tcMar>
            <w:hideMark/>
          </w:tcPr>
          <w:p w14:paraId="4AB8EF55" w14:textId="77777777" w:rsidR="0096478D" w:rsidRPr="00B33FBC" w:rsidRDefault="0096478D" w:rsidP="00F3689D">
            <w:pPr>
              <w:pStyle w:val="TableText"/>
            </w:pPr>
            <w:r w:rsidRPr="00B33FBC">
              <w:t>Function</w:t>
            </w:r>
          </w:p>
        </w:tc>
        <w:tc>
          <w:tcPr>
            <w:tcW w:w="526" w:type="pct"/>
            <w:noWrap/>
            <w:tcMar>
              <w:top w:w="57" w:type="dxa"/>
              <w:bottom w:w="85" w:type="dxa"/>
            </w:tcMar>
            <w:hideMark/>
          </w:tcPr>
          <w:p w14:paraId="33C26453" w14:textId="77777777" w:rsidR="0096478D" w:rsidRPr="00B33FB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rPr>
            </w:pPr>
            <w:r w:rsidRPr="00B33FBC">
              <w:t>16S rDNA- FAPROTAX</w:t>
            </w:r>
          </w:p>
        </w:tc>
        <w:tc>
          <w:tcPr>
            <w:tcW w:w="454" w:type="pct"/>
            <w:noWrap/>
            <w:tcMar>
              <w:top w:w="57" w:type="dxa"/>
              <w:bottom w:w="85" w:type="dxa"/>
            </w:tcMar>
            <w:hideMark/>
          </w:tcPr>
          <w:p w14:paraId="438F9E4B" w14:textId="2F25C0D2" w:rsidR="0096478D" w:rsidRPr="0088042D" w:rsidRDefault="0096478D" w:rsidP="00F3689D">
            <w:pPr>
              <w:pStyle w:val="TableText"/>
              <w:cnfStyle w:val="000000010000" w:firstRow="0" w:lastRow="0" w:firstColumn="0" w:lastColumn="0" w:oddVBand="0" w:evenVBand="0" w:oddHBand="0" w:evenHBand="1" w:firstRowFirstColumn="0" w:firstRowLastColumn="0" w:lastRowFirstColumn="0" w:lastRowLastColumn="0"/>
              <w:rPr>
                <w:lang w:val="en-AU"/>
              </w:rPr>
            </w:pPr>
            <w:r w:rsidRPr="00BF5BAC">
              <w:rPr>
                <w:color w:val="EBEEF5"/>
                <w:lang w:val="en-AU"/>
              </w:rPr>
              <w:t>-</w:t>
            </w:r>
          </w:p>
        </w:tc>
        <w:tc>
          <w:tcPr>
            <w:tcW w:w="454" w:type="pct"/>
            <w:noWrap/>
            <w:tcMar>
              <w:top w:w="57" w:type="dxa"/>
              <w:bottom w:w="85" w:type="dxa"/>
            </w:tcMar>
            <w:hideMark/>
          </w:tcPr>
          <w:p w14:paraId="77B86A6D" w14:textId="5663070A"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53" w:type="pct"/>
            <w:noWrap/>
            <w:tcMar>
              <w:top w:w="57" w:type="dxa"/>
              <w:bottom w:w="85" w:type="dxa"/>
            </w:tcMar>
          </w:tcPr>
          <w:p w14:paraId="78D7C6DD" w14:textId="3011E0CD"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05" w:type="pct"/>
            <w:noWrap/>
            <w:tcMar>
              <w:top w:w="57" w:type="dxa"/>
              <w:bottom w:w="85" w:type="dxa"/>
            </w:tcMar>
            <w:hideMark/>
          </w:tcPr>
          <w:p w14:paraId="08F50273" w14:textId="7FF456FB" w:rsidR="0096478D" w:rsidRPr="0088042D" w:rsidRDefault="0096478D" w:rsidP="00F3689D">
            <w:pPr>
              <w:pStyle w:val="TableText"/>
              <w:cnfStyle w:val="000000010000" w:firstRow="0" w:lastRow="0" w:firstColumn="0" w:lastColumn="0" w:oddVBand="0" w:evenVBand="0" w:oddHBand="0" w:evenHBand="1" w:firstRowFirstColumn="0" w:firstRowLastColumn="0" w:lastRowFirstColumn="0" w:lastRowLastColumn="0"/>
              <w:rPr>
                <w:lang w:val="en-AU"/>
              </w:rPr>
            </w:pPr>
            <w:r w:rsidRPr="009E0A36">
              <w:rPr>
                <w:rFonts w:ascii="Wingdings" w:hAnsi="Wingdings"/>
              </w:rPr>
              <w:t>ü</w:t>
            </w:r>
          </w:p>
        </w:tc>
        <w:tc>
          <w:tcPr>
            <w:tcW w:w="444" w:type="pct"/>
            <w:noWrap/>
            <w:tcMar>
              <w:top w:w="57" w:type="dxa"/>
              <w:bottom w:w="85" w:type="dxa"/>
            </w:tcMar>
            <w:hideMark/>
          </w:tcPr>
          <w:p w14:paraId="3A6BBA7D" w14:textId="1B24E008"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394" w:type="pct"/>
            <w:noWrap/>
            <w:tcMar>
              <w:top w:w="57" w:type="dxa"/>
              <w:bottom w:w="85" w:type="dxa"/>
            </w:tcMar>
            <w:hideMark/>
          </w:tcPr>
          <w:p w14:paraId="51DE168A" w14:textId="2960921D"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344" w:type="pct"/>
            <w:noWrap/>
            <w:tcMar>
              <w:top w:w="57" w:type="dxa"/>
              <w:bottom w:w="85" w:type="dxa"/>
            </w:tcMar>
          </w:tcPr>
          <w:p w14:paraId="501390C3" w14:textId="384BF691" w:rsidR="0096478D" w:rsidRPr="0088042D" w:rsidRDefault="0096478D" w:rsidP="00F3689D">
            <w:pPr>
              <w:pStyle w:val="TableText"/>
              <w:cnfStyle w:val="000000010000" w:firstRow="0" w:lastRow="0" w:firstColumn="0" w:lastColumn="0" w:oddVBand="0" w:evenVBand="0" w:oddHBand="0" w:evenHBand="1" w:firstRowFirstColumn="0" w:firstRowLastColumn="0" w:lastRowFirstColumn="0" w:lastRowLastColumn="0"/>
              <w:rPr>
                <w:lang w:val="en-AU"/>
              </w:rPr>
            </w:pPr>
            <w:r w:rsidRPr="0096478D">
              <w:rPr>
                <w:rFonts w:ascii="Wingdings" w:hAnsi="Wingdings"/>
              </w:rPr>
              <w:t>ü</w:t>
            </w:r>
          </w:p>
        </w:tc>
        <w:tc>
          <w:tcPr>
            <w:tcW w:w="425" w:type="pct"/>
            <w:noWrap/>
            <w:tcMar>
              <w:top w:w="57" w:type="dxa"/>
              <w:bottom w:w="85" w:type="dxa"/>
            </w:tcMar>
          </w:tcPr>
          <w:p w14:paraId="19A56082" w14:textId="4CEAAC21"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c>
          <w:tcPr>
            <w:tcW w:w="423" w:type="pct"/>
            <w:noWrap/>
            <w:tcMar>
              <w:top w:w="57" w:type="dxa"/>
              <w:bottom w:w="85" w:type="dxa"/>
            </w:tcMar>
          </w:tcPr>
          <w:p w14:paraId="787422A1" w14:textId="61DA59E2" w:rsidR="0096478D" w:rsidRPr="00BF5BAC" w:rsidRDefault="0096478D" w:rsidP="00F3689D">
            <w:pPr>
              <w:pStyle w:val="TableText"/>
              <w:cnfStyle w:val="000000010000" w:firstRow="0" w:lastRow="0" w:firstColumn="0" w:lastColumn="0" w:oddVBand="0" w:evenVBand="0" w:oddHBand="0" w:evenHBand="1" w:firstRowFirstColumn="0" w:firstRowLastColumn="0" w:lastRowFirstColumn="0" w:lastRowLastColumn="0"/>
              <w:rPr>
                <w:color w:val="EBEEF5"/>
                <w:lang w:val="en-AU"/>
              </w:rPr>
            </w:pPr>
            <w:r w:rsidRPr="00BF5BAC">
              <w:rPr>
                <w:color w:val="EBEEF5"/>
                <w:lang w:val="en-AU"/>
              </w:rPr>
              <w:t>-</w:t>
            </w:r>
          </w:p>
        </w:tc>
      </w:tr>
    </w:tbl>
    <w:p w14:paraId="43B4F467" w14:textId="77777777" w:rsidR="0088042D" w:rsidRDefault="0088042D" w:rsidP="0088042D">
      <w:pPr>
        <w:pStyle w:val="BodyText"/>
      </w:pPr>
    </w:p>
    <w:p w14:paraId="69EA3E63" w14:textId="77777777" w:rsidR="0088042D" w:rsidRDefault="0088042D" w:rsidP="0088042D">
      <w:pPr>
        <w:pStyle w:val="BodyText"/>
      </w:pPr>
      <w:r>
        <w:t>Nitrogen species were significantly correlated with all measures of biota. The expected background concentration of total N in ‘pristine’ groundwaters is 3 mg N/L or less (Edmunds and Shand 2009; Korbel and Hose 2011). The range of total N concentrations in this study was below detection limit up to 22.1 mg N/L (median 3.35 mg/L). The bore with the highest N concentrations was 271009, which is located in a mixed-agricultural area, surrounded by orchards and low-density cattle grazing. Concentrations in this bore were more than twice the concentrations in other bores in this study. Interestingly, these concentrations were well above those reported in alluvial aquifers in Stage 1 (up to 8.3 mg N/L).</w:t>
      </w:r>
    </w:p>
    <w:p w14:paraId="5A684251" w14:textId="7760964B" w:rsidR="0088042D" w:rsidRDefault="0088042D" w:rsidP="0088042D">
      <w:pPr>
        <w:pStyle w:val="BodyText"/>
      </w:pPr>
      <w:r>
        <w:t>The prokaryote assemblages (characterised using 16S rDNA) were only correlated with water quality variables, particularly those associated with nitrogen species and sulfate (</w:t>
      </w:r>
      <w:r w:rsidR="00952392">
        <w:fldChar w:fldCharType="begin"/>
      </w:r>
      <w:r w:rsidR="00952392">
        <w:instrText xml:space="preserve"> REF _Ref164635077 \h </w:instrText>
      </w:r>
      <w:r w:rsidR="00952392">
        <w:fldChar w:fldCharType="separate"/>
      </w:r>
      <w:r w:rsidR="005852BB">
        <w:t xml:space="preserve">Table </w:t>
      </w:r>
      <w:r w:rsidR="005852BB">
        <w:rPr>
          <w:noProof/>
        </w:rPr>
        <w:t>15</w:t>
      </w:r>
      <w:r w:rsidR="00952392">
        <w:fldChar w:fldCharType="end"/>
      </w:r>
      <w:r>
        <w:t>). This is consistent with previous studies in western NSW that suggested that groundwater microbial communities were more strongly influenced by water quality than physical (habitat) variables (Korbel et al. 2013a; Korbel and Hose 2015). Korbel et al. (2022a, 2022c) showed that microbial communities may be strongly influenced by N concentrations in groundwater across a wide range (0.03 mg N/L to 70 mg N/L). In this study, environmental variables were able to account for up to 11.9% of the variation in the microbial assemblage data, and only a single variable was significant. However, only a similarly small proportion of variation in microbial assemblages could be explained by environmental variables in alluvial aquifers in Stage 1 (18.7%), which reflects the challenges in explaining, and predicting, the distribution of microbial communities in groundwaters (Griebler and Lueders 2009).</w:t>
      </w:r>
    </w:p>
    <w:p w14:paraId="050E301C" w14:textId="7C7BDB92" w:rsidR="00B10EAE" w:rsidRDefault="0088042D" w:rsidP="0088042D">
      <w:pPr>
        <w:pStyle w:val="BodyText"/>
      </w:pPr>
      <w:r>
        <w:t>Functional profiles based on DNA (using FAPROTAX) were correlated with variables reflecting depth and N concentrations (</w:t>
      </w:r>
      <w:r w:rsidR="00952392">
        <w:fldChar w:fldCharType="begin"/>
      </w:r>
      <w:r w:rsidR="00952392">
        <w:instrText xml:space="preserve"> REF _Ref164635011 \h </w:instrText>
      </w:r>
      <w:r w:rsidR="00952392">
        <w:fldChar w:fldCharType="separate"/>
      </w:r>
      <w:r w:rsidR="005852BB">
        <w:t xml:space="preserve">Table </w:t>
      </w:r>
      <w:r w:rsidR="005852BB">
        <w:rPr>
          <w:noProof/>
        </w:rPr>
        <w:t>10</w:t>
      </w:r>
      <w:r w:rsidR="00952392">
        <w:fldChar w:fldCharType="end"/>
      </w:r>
      <w:r>
        <w:t xml:space="preserve">). The significance of depth as a variable is unclear but may relate to overall nutrient </w:t>
      </w:r>
      <w:r>
        <w:lastRenderedPageBreak/>
        <w:t>availability, which is expected to decrease with depth (Pabich et al. 2001), even over the relatively small depth gradient tested here (mid screen depth 8 m bgl to 42.5 m bgl). The importance of ammonia concentrations likely reflects the relatively large proportion of microbes (up to 37% of assigned OTUs) that are associated with ammonia oxidation. Unfortunately only 23% of the microbial OTUs could be assigned a function; thus, conclusions regarding microbial function should be made with caution given the relatively small proportion of taxa being used in those analyses.</w:t>
      </w:r>
    </w:p>
    <w:p w14:paraId="5C00F55B" w14:textId="265A611E" w:rsidR="0088042D" w:rsidRDefault="0088042D" w:rsidP="0088042D">
      <w:pPr>
        <w:pStyle w:val="BodyText"/>
      </w:pPr>
      <w:r>
        <w:t>The breadth of variables explaining the variation in eukaryote assemblages (</w:t>
      </w:r>
      <w:r w:rsidR="00952392">
        <w:fldChar w:fldCharType="begin"/>
      </w:r>
      <w:r w:rsidR="00952392">
        <w:instrText xml:space="preserve"> REF _Ref164635063 \h </w:instrText>
      </w:r>
      <w:r w:rsidR="00952392">
        <w:fldChar w:fldCharType="separate"/>
      </w:r>
      <w:r w:rsidR="005852BB">
        <w:t xml:space="preserve">Table </w:t>
      </w:r>
      <w:r w:rsidR="005852BB">
        <w:rPr>
          <w:noProof/>
        </w:rPr>
        <w:t>12</w:t>
      </w:r>
      <w:r w:rsidR="00952392">
        <w:fldChar w:fldCharType="end"/>
      </w:r>
      <w:r>
        <w:t>) may be expected since eukaryotes include unicellular microbes and large metazoans. The sediment volume, redox conditions, nitrogen species and EC were among the variables most strongly correlated to 18S rDNA community structures. Nitrogen species may be a surrogate for agricultural inputs to the aquifer, where mild nutrient enrichment may stimulate microbial and metazoan activity and abundance (Korbel et al. 2013a). Sediment variables are likely to reflect the distribution of the metazoan assemblages, whereas the redox-related variables may reflect the distribution of the microbial elements of the assemblages.</w:t>
      </w:r>
    </w:p>
    <w:p w14:paraId="361F38DB" w14:textId="77777777" w:rsidR="00B10EAE" w:rsidRDefault="0088042D" w:rsidP="0088042D">
      <w:pPr>
        <w:pStyle w:val="BodyText"/>
      </w:pPr>
      <w:r>
        <w:t>Although we have shown in this study that components of groundwater biota respond to a suite of environmental variables, it is likely that biota in other areas may respond differently and/or to different variables. Consequently, we recommend that detailed descriptions of sites (including land use, vegetation type and density), bores (including construction, lithology and depth) and samples (e.g., sediment volume and type) are recorded. We also recommend comprehensive analysis of water quality that should include, as a minimum, physico-chemical parameters (including ORP), nutrients and major ions. Analysis of metals, organics and other water quality variables should be considered and can provide useful background data, and characterisation of potential impacts at already disturbed sites.</w:t>
      </w:r>
    </w:p>
    <w:p w14:paraId="3212B218" w14:textId="0C5864C9" w:rsidR="0088042D" w:rsidRDefault="0088042D" w:rsidP="00BF5BAC">
      <w:pPr>
        <w:pStyle w:val="Heading2Numbered"/>
        <w:numPr>
          <w:ilvl w:val="0"/>
          <w:numId w:val="0"/>
        </w:numPr>
        <w:ind w:left="567" w:hanging="567"/>
      </w:pPr>
      <w:bookmarkStart w:id="85" w:name="_Toc165028930"/>
      <w:r>
        <w:t>3.6</w:t>
      </w:r>
      <w:r>
        <w:tab/>
        <w:t>Feasibility of sampling methods</w:t>
      </w:r>
      <w:bookmarkEnd w:id="85"/>
    </w:p>
    <w:p w14:paraId="12470329" w14:textId="77777777" w:rsidR="0088042D" w:rsidRDefault="0088042D" w:rsidP="00BF5BAC">
      <w:pPr>
        <w:pStyle w:val="Heading3Numbered"/>
        <w:numPr>
          <w:ilvl w:val="0"/>
          <w:numId w:val="0"/>
        </w:numPr>
        <w:ind w:left="1277" w:hanging="851"/>
      </w:pPr>
      <w:bookmarkStart w:id="86" w:name="_Toc165028931"/>
      <w:r>
        <w:t>3.6.1</w:t>
      </w:r>
      <w:r>
        <w:tab/>
        <w:t xml:space="preserve">Expert </w:t>
      </w:r>
      <w:r w:rsidRPr="00BF5BAC">
        <w:t>working</w:t>
      </w:r>
      <w:r>
        <w:t xml:space="preserve"> groups</w:t>
      </w:r>
      <w:bookmarkEnd w:id="86"/>
    </w:p>
    <w:p w14:paraId="542C0EC3" w14:textId="238392EF" w:rsidR="00B10EAE" w:rsidRDefault="0088042D" w:rsidP="0088042D">
      <w:pPr>
        <w:pStyle w:val="BodyText"/>
      </w:pPr>
      <w:r>
        <w:t>To assess the feasibility of sampling methods for routine use by environmental consultants, invitations were widely distributed to potential participants via a working group, which culminated in a field day held in April 2022. A wide range of experiences were sought for the working group, with consultants, ecologists and members of the IESC forming the group (</w:t>
      </w:r>
      <w:r w:rsidR="00952392">
        <w:fldChar w:fldCharType="begin"/>
      </w:r>
      <w:r w:rsidR="00952392">
        <w:instrText xml:space="preserve"> REF _Ref164635111 \h </w:instrText>
      </w:r>
      <w:r w:rsidR="00952392">
        <w:fldChar w:fldCharType="separate"/>
      </w:r>
      <w:r w:rsidR="005852BB">
        <w:t xml:space="preserve">Table </w:t>
      </w:r>
      <w:r w:rsidR="005852BB">
        <w:rPr>
          <w:noProof/>
        </w:rPr>
        <w:t>13</w:t>
      </w:r>
      <w:r w:rsidR="00952392">
        <w:fldChar w:fldCharType="end"/>
      </w:r>
      <w:r>
        <w:t>). The aim was to consult the working group on a range of issues surrounding groundwater ecosystem sampling, including site selection, methods, and the potential feasibility of proposed sampling regimes for assessing both stygofaunal and microbial communities within aquifers. The importance of this cannot be understated, because although scientific methods may be available for analysis, the on-ground practicality of sampling must be considered when devising any sampling regime.</w:t>
      </w:r>
    </w:p>
    <w:p w14:paraId="42325337" w14:textId="12E22079" w:rsidR="0088042D" w:rsidRDefault="0088042D" w:rsidP="0088042D">
      <w:pPr>
        <w:pStyle w:val="BodyText"/>
      </w:pPr>
      <w:r>
        <w:t xml:space="preserve">Organisations that contributed to the consultation working group are listed in </w:t>
      </w:r>
      <w:r w:rsidR="00952392">
        <w:fldChar w:fldCharType="begin"/>
      </w:r>
      <w:r w:rsidR="00952392">
        <w:instrText xml:space="preserve"> REF _Ref164635111 \h </w:instrText>
      </w:r>
      <w:r w:rsidR="00952392">
        <w:fldChar w:fldCharType="separate"/>
      </w:r>
      <w:r w:rsidR="005852BB">
        <w:t xml:space="preserve">Table </w:t>
      </w:r>
      <w:r w:rsidR="005852BB">
        <w:rPr>
          <w:noProof/>
        </w:rPr>
        <w:t>13</w:t>
      </w:r>
      <w:r w:rsidR="00952392">
        <w:fldChar w:fldCharType="end"/>
      </w:r>
      <w:r>
        <w:t>. Prior to the workshop, material was distributed to all working group members; this included surveys aimed to investigate the main concerns with sampling groundwater ecosystems. The major areas of concern identified from the surveys were summarised as costs, time (field and processing), equipment requirements, required expertise, delays for eDNA results, and certainty using eDNA results.</w:t>
      </w:r>
    </w:p>
    <w:p w14:paraId="37444C6E" w14:textId="554BBAA6" w:rsidR="008515CE" w:rsidRPr="008515CE" w:rsidRDefault="008515CE" w:rsidP="00E90D6C">
      <w:pPr>
        <w:pStyle w:val="TABLEHEADING"/>
        <w:keepLines/>
        <w:spacing w:line="240" w:lineRule="auto"/>
      </w:pPr>
      <w:bookmarkStart w:id="87" w:name="_Ref164635111"/>
      <w:r>
        <w:lastRenderedPageBreak/>
        <w:t xml:space="preserve">Table </w:t>
      </w:r>
      <w:r>
        <w:fldChar w:fldCharType="begin"/>
      </w:r>
      <w:r>
        <w:instrText xml:space="preserve"> SEQ Table \* ARABIC </w:instrText>
      </w:r>
      <w:r>
        <w:fldChar w:fldCharType="separate"/>
      </w:r>
      <w:r w:rsidR="005852BB">
        <w:rPr>
          <w:noProof/>
        </w:rPr>
        <w:t>13</w:t>
      </w:r>
      <w:r>
        <w:fldChar w:fldCharType="end"/>
      </w:r>
      <w:bookmarkEnd w:id="87"/>
      <w:r w:rsidRPr="00F353E7">
        <w:t>. Organisations contributing to the working group</w:t>
      </w:r>
    </w:p>
    <w:tbl>
      <w:tblPr>
        <w:tblStyle w:val="IESCTABLE1"/>
        <w:tblW w:w="3515" w:type="dxa"/>
        <w:tblLayout w:type="fixed"/>
        <w:tblLook w:val="0620" w:firstRow="1" w:lastRow="0" w:firstColumn="0" w:lastColumn="0" w:noHBand="1" w:noVBand="1"/>
      </w:tblPr>
      <w:tblGrid>
        <w:gridCol w:w="680"/>
        <w:gridCol w:w="2835"/>
      </w:tblGrid>
      <w:tr w:rsidR="0088042D" w:rsidRPr="00435F76" w14:paraId="78632B62" w14:textId="77777777" w:rsidTr="005E2F74">
        <w:trPr>
          <w:cnfStyle w:val="100000000000" w:firstRow="1" w:lastRow="0" w:firstColumn="0" w:lastColumn="0" w:oddVBand="0" w:evenVBand="0" w:oddHBand="0" w:evenHBand="0" w:firstRowFirstColumn="0" w:firstRowLastColumn="0" w:lastRowFirstColumn="0" w:lastRowLastColumn="0"/>
          <w:trHeight w:val="60"/>
          <w:tblHeader/>
        </w:trPr>
        <w:tc>
          <w:tcPr>
            <w:tcW w:w="680" w:type="dxa"/>
            <w:noWrap/>
            <w:tcMar>
              <w:top w:w="57" w:type="dxa"/>
              <w:left w:w="57" w:type="dxa"/>
              <w:bottom w:w="85" w:type="dxa"/>
              <w:right w:w="57" w:type="dxa"/>
            </w:tcMar>
          </w:tcPr>
          <w:p w14:paraId="1997CC27" w14:textId="5CFE86CB" w:rsidR="0088042D" w:rsidRPr="00B2124D" w:rsidRDefault="00BF5BAC" w:rsidP="00E90D6C">
            <w:pPr>
              <w:pStyle w:val="TableHeaderRow"/>
              <w:keepNext/>
              <w:keepLines/>
              <w:rPr>
                <w:b/>
              </w:rPr>
            </w:pPr>
            <w:r w:rsidRPr="00BF5BAC">
              <w:rPr>
                <w:b/>
                <w:color w:val="00569F"/>
              </w:rPr>
              <w:t>-</w:t>
            </w:r>
          </w:p>
        </w:tc>
        <w:tc>
          <w:tcPr>
            <w:tcW w:w="2835" w:type="dxa"/>
            <w:noWrap/>
            <w:tcMar>
              <w:top w:w="57" w:type="dxa"/>
              <w:left w:w="57" w:type="dxa"/>
              <w:bottom w:w="85" w:type="dxa"/>
              <w:right w:w="57" w:type="dxa"/>
            </w:tcMar>
          </w:tcPr>
          <w:p w14:paraId="131DAAC6" w14:textId="177076B7" w:rsidR="0088042D" w:rsidRPr="00B2124D" w:rsidRDefault="0088042D" w:rsidP="00E90D6C">
            <w:pPr>
              <w:pStyle w:val="TableHeaderRow"/>
              <w:keepNext/>
              <w:keepLines/>
              <w:rPr>
                <w:b/>
              </w:rPr>
            </w:pPr>
            <w:r>
              <w:rPr>
                <w:b/>
              </w:rPr>
              <w:t>Company/organisation</w:t>
            </w:r>
          </w:p>
        </w:tc>
      </w:tr>
      <w:tr w:rsidR="004361E7" w:rsidRPr="00435F76" w14:paraId="443C78D0" w14:textId="77777777" w:rsidTr="005E2F74">
        <w:trPr>
          <w:trHeight w:val="60"/>
        </w:trPr>
        <w:tc>
          <w:tcPr>
            <w:tcW w:w="680" w:type="dxa"/>
            <w:noWrap/>
            <w:tcMar>
              <w:top w:w="57" w:type="dxa"/>
              <w:left w:w="57" w:type="dxa"/>
              <w:bottom w:w="85" w:type="dxa"/>
              <w:right w:w="57" w:type="dxa"/>
            </w:tcMar>
          </w:tcPr>
          <w:p w14:paraId="0F843E3F" w14:textId="67168F92" w:rsidR="004361E7" w:rsidRPr="00530EAD" w:rsidRDefault="004361E7" w:rsidP="00E90D6C">
            <w:pPr>
              <w:pStyle w:val="TableText"/>
              <w:keepNext/>
              <w:keepLines/>
              <w:rPr>
                <w:rStyle w:val="Strong"/>
                <w:b w:val="0"/>
              </w:rPr>
            </w:pPr>
            <w:r w:rsidRPr="00DE31D1">
              <w:rPr>
                <w:bdr w:val="none" w:sz="0" w:space="0" w:color="auto" w:frame="1"/>
              </w:rPr>
              <w:t>1.</w:t>
            </w:r>
          </w:p>
        </w:tc>
        <w:tc>
          <w:tcPr>
            <w:tcW w:w="2835" w:type="dxa"/>
            <w:noWrap/>
            <w:tcMar>
              <w:top w:w="57" w:type="dxa"/>
              <w:left w:w="57" w:type="dxa"/>
              <w:bottom w:w="85" w:type="dxa"/>
              <w:right w:w="57" w:type="dxa"/>
            </w:tcMar>
          </w:tcPr>
          <w:p w14:paraId="5F54C316" w14:textId="6AF01D08" w:rsidR="004361E7" w:rsidRPr="004361E7" w:rsidRDefault="004361E7" w:rsidP="00E90D6C">
            <w:pPr>
              <w:pStyle w:val="TableText"/>
              <w:keepNext/>
              <w:keepLines/>
            </w:pPr>
            <w:r w:rsidRPr="004361E7">
              <w:t>Hydrogeologist.com.au*</w:t>
            </w:r>
          </w:p>
        </w:tc>
      </w:tr>
      <w:tr w:rsidR="004361E7" w:rsidRPr="00435F76" w14:paraId="0C93EE4D" w14:textId="77777777" w:rsidTr="005E2F74">
        <w:trPr>
          <w:trHeight w:val="60"/>
        </w:trPr>
        <w:tc>
          <w:tcPr>
            <w:tcW w:w="680" w:type="dxa"/>
            <w:noWrap/>
            <w:tcMar>
              <w:top w:w="57" w:type="dxa"/>
              <w:left w:w="57" w:type="dxa"/>
              <w:bottom w:w="85" w:type="dxa"/>
              <w:right w:w="57" w:type="dxa"/>
            </w:tcMar>
          </w:tcPr>
          <w:p w14:paraId="5EF39A54" w14:textId="6967F398" w:rsidR="004361E7" w:rsidRPr="00530EAD" w:rsidRDefault="004361E7" w:rsidP="00E90D6C">
            <w:pPr>
              <w:pStyle w:val="TableText"/>
              <w:keepNext/>
              <w:keepLines/>
              <w:rPr>
                <w:rStyle w:val="Strong"/>
                <w:b w:val="0"/>
              </w:rPr>
            </w:pPr>
            <w:r w:rsidRPr="00DE31D1">
              <w:rPr>
                <w:bdr w:val="none" w:sz="0" w:space="0" w:color="auto" w:frame="1"/>
              </w:rPr>
              <w:t>2.</w:t>
            </w:r>
          </w:p>
        </w:tc>
        <w:tc>
          <w:tcPr>
            <w:tcW w:w="2835" w:type="dxa"/>
            <w:noWrap/>
            <w:tcMar>
              <w:top w:w="57" w:type="dxa"/>
              <w:left w:w="57" w:type="dxa"/>
              <w:bottom w:w="85" w:type="dxa"/>
              <w:right w:w="57" w:type="dxa"/>
            </w:tcMar>
          </w:tcPr>
          <w:p w14:paraId="42746F64" w14:textId="0F83B245" w:rsidR="004361E7" w:rsidRPr="00435F76" w:rsidRDefault="004361E7" w:rsidP="00E90D6C">
            <w:pPr>
              <w:pStyle w:val="TableText"/>
              <w:keepNext/>
              <w:keepLines/>
            </w:pPr>
            <w:r w:rsidRPr="00DE31D1">
              <w:rPr>
                <w:bdr w:val="none" w:sz="0" w:space="0" w:color="auto" w:frame="1"/>
              </w:rPr>
              <w:t>CSIRO</w:t>
            </w:r>
          </w:p>
        </w:tc>
      </w:tr>
      <w:tr w:rsidR="004361E7" w:rsidRPr="00435F76" w14:paraId="7E7C2E01" w14:textId="77777777" w:rsidTr="005E2F74">
        <w:trPr>
          <w:trHeight w:val="60"/>
        </w:trPr>
        <w:tc>
          <w:tcPr>
            <w:tcW w:w="680" w:type="dxa"/>
            <w:noWrap/>
            <w:tcMar>
              <w:top w:w="57" w:type="dxa"/>
              <w:left w:w="57" w:type="dxa"/>
              <w:bottom w:w="85" w:type="dxa"/>
              <w:right w:w="57" w:type="dxa"/>
            </w:tcMar>
          </w:tcPr>
          <w:p w14:paraId="2229C2A9" w14:textId="167F16A5" w:rsidR="004361E7" w:rsidRPr="00530EAD" w:rsidRDefault="004361E7" w:rsidP="004361E7">
            <w:pPr>
              <w:pStyle w:val="TableText"/>
              <w:rPr>
                <w:rStyle w:val="Strong"/>
                <w:b w:val="0"/>
              </w:rPr>
            </w:pPr>
            <w:r>
              <w:rPr>
                <w:bdr w:val="none" w:sz="0" w:space="0" w:color="auto" w:frame="1"/>
              </w:rPr>
              <w:t>3</w:t>
            </w:r>
            <w:r w:rsidRPr="00DE31D1">
              <w:rPr>
                <w:bdr w:val="none" w:sz="0" w:space="0" w:color="auto" w:frame="1"/>
              </w:rPr>
              <w:t>.</w:t>
            </w:r>
          </w:p>
        </w:tc>
        <w:tc>
          <w:tcPr>
            <w:tcW w:w="2835" w:type="dxa"/>
            <w:noWrap/>
            <w:tcMar>
              <w:top w:w="57" w:type="dxa"/>
              <w:left w:w="57" w:type="dxa"/>
              <w:bottom w:w="85" w:type="dxa"/>
              <w:right w:w="57" w:type="dxa"/>
            </w:tcMar>
          </w:tcPr>
          <w:p w14:paraId="371D9A32" w14:textId="6B93A8EE" w:rsidR="004361E7" w:rsidRPr="006769C6" w:rsidRDefault="004361E7" w:rsidP="00641F5B">
            <w:pPr>
              <w:pStyle w:val="TableText"/>
              <w:keepLines/>
            </w:pPr>
            <w:r w:rsidRPr="00DE31D1">
              <w:rPr>
                <w:bdr w:val="none" w:sz="0" w:space="0" w:color="auto" w:frame="1"/>
              </w:rPr>
              <w:t>SLR</w:t>
            </w:r>
          </w:p>
        </w:tc>
      </w:tr>
      <w:tr w:rsidR="004361E7" w:rsidRPr="00435F76" w14:paraId="2D905698" w14:textId="77777777" w:rsidTr="005E2F74">
        <w:trPr>
          <w:trHeight w:val="60"/>
        </w:trPr>
        <w:tc>
          <w:tcPr>
            <w:tcW w:w="680" w:type="dxa"/>
            <w:noWrap/>
            <w:tcMar>
              <w:top w:w="57" w:type="dxa"/>
              <w:left w:w="57" w:type="dxa"/>
              <w:bottom w:w="85" w:type="dxa"/>
              <w:right w:w="57" w:type="dxa"/>
            </w:tcMar>
          </w:tcPr>
          <w:p w14:paraId="2BE8433F" w14:textId="1AC4A9E6" w:rsidR="004361E7" w:rsidRDefault="004361E7" w:rsidP="004361E7">
            <w:pPr>
              <w:pStyle w:val="TableText"/>
            </w:pPr>
            <w:r>
              <w:rPr>
                <w:bdr w:val="none" w:sz="0" w:space="0" w:color="auto" w:frame="1"/>
              </w:rPr>
              <w:t>4</w:t>
            </w:r>
            <w:r w:rsidRPr="00DE31D1">
              <w:rPr>
                <w:bdr w:val="none" w:sz="0" w:space="0" w:color="auto" w:frame="1"/>
              </w:rPr>
              <w:t>.</w:t>
            </w:r>
          </w:p>
        </w:tc>
        <w:tc>
          <w:tcPr>
            <w:tcW w:w="2835" w:type="dxa"/>
            <w:noWrap/>
            <w:tcMar>
              <w:top w:w="57" w:type="dxa"/>
              <w:left w:w="57" w:type="dxa"/>
              <w:bottom w:w="85" w:type="dxa"/>
              <w:right w:w="57" w:type="dxa"/>
            </w:tcMar>
          </w:tcPr>
          <w:p w14:paraId="08688A5A" w14:textId="05B6A491" w:rsidR="004361E7" w:rsidRDefault="004361E7" w:rsidP="00641F5B">
            <w:pPr>
              <w:pStyle w:val="TableText"/>
              <w:keepLines/>
            </w:pPr>
            <w:r w:rsidRPr="00DE31D1">
              <w:rPr>
                <w:bdr w:val="none" w:sz="0" w:space="0" w:color="auto" w:frame="1"/>
              </w:rPr>
              <w:t>GHD</w:t>
            </w:r>
          </w:p>
        </w:tc>
      </w:tr>
      <w:tr w:rsidR="004361E7" w:rsidRPr="00435F76" w14:paraId="3DC9C338" w14:textId="77777777" w:rsidTr="005E2F74">
        <w:trPr>
          <w:trHeight w:val="60"/>
        </w:trPr>
        <w:tc>
          <w:tcPr>
            <w:tcW w:w="680" w:type="dxa"/>
            <w:noWrap/>
            <w:tcMar>
              <w:top w:w="57" w:type="dxa"/>
              <w:left w:w="57" w:type="dxa"/>
              <w:bottom w:w="85" w:type="dxa"/>
              <w:right w:w="57" w:type="dxa"/>
            </w:tcMar>
          </w:tcPr>
          <w:p w14:paraId="070BB26D" w14:textId="4AD3F124" w:rsidR="004361E7" w:rsidRDefault="004361E7" w:rsidP="004361E7">
            <w:pPr>
              <w:pStyle w:val="TableText"/>
            </w:pPr>
            <w:r>
              <w:rPr>
                <w:bdr w:val="none" w:sz="0" w:space="0" w:color="auto" w:frame="1"/>
              </w:rPr>
              <w:t>5</w:t>
            </w:r>
            <w:r w:rsidRPr="00DE31D1">
              <w:rPr>
                <w:bdr w:val="none" w:sz="0" w:space="0" w:color="auto" w:frame="1"/>
              </w:rPr>
              <w:t>.</w:t>
            </w:r>
          </w:p>
        </w:tc>
        <w:tc>
          <w:tcPr>
            <w:tcW w:w="2835" w:type="dxa"/>
            <w:noWrap/>
            <w:tcMar>
              <w:top w:w="57" w:type="dxa"/>
              <w:left w:w="57" w:type="dxa"/>
              <w:bottom w:w="85" w:type="dxa"/>
              <w:right w:w="57" w:type="dxa"/>
            </w:tcMar>
          </w:tcPr>
          <w:p w14:paraId="66C8BB63" w14:textId="3FD6E132" w:rsidR="004361E7" w:rsidRDefault="004361E7" w:rsidP="00641F5B">
            <w:pPr>
              <w:pStyle w:val="TableText"/>
              <w:keepLines/>
            </w:pPr>
            <w:r w:rsidRPr="00DE31D1">
              <w:rPr>
                <w:bdr w:val="none" w:sz="0" w:space="0" w:color="auto" w:frame="1"/>
              </w:rPr>
              <w:t>Umwelt</w:t>
            </w:r>
          </w:p>
        </w:tc>
      </w:tr>
      <w:tr w:rsidR="004361E7" w:rsidRPr="00435F76" w14:paraId="53F17577" w14:textId="77777777" w:rsidTr="005E2F74">
        <w:trPr>
          <w:trHeight w:val="60"/>
        </w:trPr>
        <w:tc>
          <w:tcPr>
            <w:tcW w:w="680" w:type="dxa"/>
            <w:noWrap/>
            <w:tcMar>
              <w:top w:w="57" w:type="dxa"/>
              <w:left w:w="57" w:type="dxa"/>
              <w:bottom w:w="85" w:type="dxa"/>
              <w:right w:w="57" w:type="dxa"/>
            </w:tcMar>
          </w:tcPr>
          <w:p w14:paraId="5DD8882B" w14:textId="318A2351" w:rsidR="004361E7" w:rsidRDefault="004361E7" w:rsidP="004361E7">
            <w:pPr>
              <w:pStyle w:val="TableText"/>
            </w:pPr>
            <w:r>
              <w:rPr>
                <w:bdr w:val="none" w:sz="0" w:space="0" w:color="auto" w:frame="1"/>
              </w:rPr>
              <w:t>6</w:t>
            </w:r>
            <w:r w:rsidRPr="00DE31D1">
              <w:rPr>
                <w:bdr w:val="none" w:sz="0" w:space="0" w:color="auto" w:frame="1"/>
              </w:rPr>
              <w:t>.</w:t>
            </w:r>
          </w:p>
        </w:tc>
        <w:tc>
          <w:tcPr>
            <w:tcW w:w="2835" w:type="dxa"/>
            <w:noWrap/>
            <w:tcMar>
              <w:top w:w="57" w:type="dxa"/>
              <w:left w:w="57" w:type="dxa"/>
              <w:bottom w:w="85" w:type="dxa"/>
              <w:right w:w="57" w:type="dxa"/>
            </w:tcMar>
          </w:tcPr>
          <w:p w14:paraId="56ECC293" w14:textId="1B79A056" w:rsidR="004361E7" w:rsidRDefault="004361E7" w:rsidP="00641F5B">
            <w:pPr>
              <w:pStyle w:val="TableText"/>
              <w:keepLines/>
            </w:pPr>
            <w:r w:rsidRPr="00DE31D1">
              <w:rPr>
                <w:bdr w:val="none" w:sz="0" w:space="0" w:color="auto" w:frame="1"/>
              </w:rPr>
              <w:t>Eco Logical Australia</w:t>
            </w:r>
          </w:p>
        </w:tc>
      </w:tr>
      <w:tr w:rsidR="004361E7" w:rsidRPr="00435F76" w14:paraId="7F0BB86A" w14:textId="77777777" w:rsidTr="005E2F74">
        <w:trPr>
          <w:trHeight w:val="60"/>
        </w:trPr>
        <w:tc>
          <w:tcPr>
            <w:tcW w:w="680" w:type="dxa"/>
            <w:noWrap/>
            <w:tcMar>
              <w:top w:w="57" w:type="dxa"/>
              <w:left w:w="57" w:type="dxa"/>
              <w:bottom w:w="85" w:type="dxa"/>
              <w:right w:w="57" w:type="dxa"/>
            </w:tcMar>
          </w:tcPr>
          <w:p w14:paraId="279C1ADB" w14:textId="571613BE" w:rsidR="004361E7" w:rsidRDefault="004361E7" w:rsidP="004361E7">
            <w:pPr>
              <w:pStyle w:val="TableText"/>
            </w:pPr>
            <w:r>
              <w:rPr>
                <w:bdr w:val="none" w:sz="0" w:space="0" w:color="auto" w:frame="1"/>
              </w:rPr>
              <w:t>7.</w:t>
            </w:r>
          </w:p>
        </w:tc>
        <w:tc>
          <w:tcPr>
            <w:tcW w:w="2835" w:type="dxa"/>
            <w:noWrap/>
            <w:tcMar>
              <w:top w:w="57" w:type="dxa"/>
              <w:left w:w="57" w:type="dxa"/>
              <w:bottom w:w="85" w:type="dxa"/>
              <w:right w:w="57" w:type="dxa"/>
            </w:tcMar>
          </w:tcPr>
          <w:p w14:paraId="2ABF1169" w14:textId="000B435A" w:rsidR="004361E7" w:rsidRDefault="004361E7" w:rsidP="00641F5B">
            <w:pPr>
              <w:pStyle w:val="TableText"/>
              <w:keepLines/>
            </w:pPr>
            <w:r>
              <w:rPr>
                <w:bdr w:val="none" w:sz="0" w:space="0" w:color="auto" w:frame="1"/>
              </w:rPr>
              <w:t>Office of Water Science</w:t>
            </w:r>
          </w:p>
        </w:tc>
      </w:tr>
      <w:tr w:rsidR="004361E7" w:rsidRPr="00435F76" w14:paraId="32FB4875" w14:textId="77777777" w:rsidTr="005E2F74">
        <w:trPr>
          <w:trHeight w:val="60"/>
        </w:trPr>
        <w:tc>
          <w:tcPr>
            <w:tcW w:w="680" w:type="dxa"/>
            <w:noWrap/>
            <w:tcMar>
              <w:top w:w="57" w:type="dxa"/>
              <w:left w:w="57" w:type="dxa"/>
              <w:bottom w:w="85" w:type="dxa"/>
              <w:right w:w="57" w:type="dxa"/>
            </w:tcMar>
          </w:tcPr>
          <w:p w14:paraId="366B9DE1" w14:textId="5E2027A3" w:rsidR="004361E7" w:rsidRDefault="004361E7" w:rsidP="00BF5BAC">
            <w:pPr>
              <w:pStyle w:val="TableText"/>
            </w:pPr>
            <w:r>
              <w:rPr>
                <w:bdr w:val="none" w:sz="0" w:space="0" w:color="auto" w:frame="1"/>
              </w:rPr>
              <w:t>8</w:t>
            </w:r>
            <w:r w:rsidRPr="00D74C57">
              <w:rPr>
                <w:bdr w:val="none" w:sz="0" w:space="0" w:color="auto" w:frame="1"/>
              </w:rPr>
              <w:t>.</w:t>
            </w:r>
          </w:p>
        </w:tc>
        <w:tc>
          <w:tcPr>
            <w:tcW w:w="2835" w:type="dxa"/>
            <w:noWrap/>
            <w:tcMar>
              <w:top w:w="57" w:type="dxa"/>
              <w:left w:w="57" w:type="dxa"/>
              <w:bottom w:w="85" w:type="dxa"/>
              <w:right w:w="57" w:type="dxa"/>
            </w:tcMar>
          </w:tcPr>
          <w:p w14:paraId="59948D3D" w14:textId="2D980E10" w:rsidR="004361E7" w:rsidRDefault="004361E7" w:rsidP="00641F5B">
            <w:pPr>
              <w:pStyle w:val="TableText"/>
              <w:keepLines/>
            </w:pPr>
            <w:r>
              <w:rPr>
                <w:bdr w:val="none" w:sz="0" w:space="0" w:color="auto" w:frame="1"/>
              </w:rPr>
              <w:t>Macquarie University</w:t>
            </w:r>
          </w:p>
        </w:tc>
      </w:tr>
      <w:tr w:rsidR="004361E7" w:rsidRPr="00435F76" w14:paraId="5364C534" w14:textId="77777777" w:rsidTr="005E2F74">
        <w:trPr>
          <w:trHeight w:val="60"/>
        </w:trPr>
        <w:tc>
          <w:tcPr>
            <w:tcW w:w="680" w:type="dxa"/>
            <w:noWrap/>
            <w:tcMar>
              <w:top w:w="57" w:type="dxa"/>
              <w:left w:w="57" w:type="dxa"/>
              <w:bottom w:w="85" w:type="dxa"/>
              <w:right w:w="57" w:type="dxa"/>
            </w:tcMar>
          </w:tcPr>
          <w:p w14:paraId="6D824DD8" w14:textId="3D60507B" w:rsidR="004361E7" w:rsidRDefault="004361E7" w:rsidP="004361E7">
            <w:pPr>
              <w:pStyle w:val="TableText"/>
            </w:pPr>
            <w:r>
              <w:rPr>
                <w:bdr w:val="none" w:sz="0" w:space="0" w:color="auto" w:frame="1"/>
              </w:rPr>
              <w:t>9</w:t>
            </w:r>
            <w:r w:rsidRPr="00D74C57">
              <w:rPr>
                <w:bdr w:val="none" w:sz="0" w:space="0" w:color="auto" w:frame="1"/>
              </w:rPr>
              <w:t>.</w:t>
            </w:r>
          </w:p>
        </w:tc>
        <w:tc>
          <w:tcPr>
            <w:tcW w:w="2835" w:type="dxa"/>
            <w:noWrap/>
            <w:tcMar>
              <w:top w:w="57" w:type="dxa"/>
              <w:left w:w="57" w:type="dxa"/>
              <w:bottom w:w="85" w:type="dxa"/>
              <w:right w:w="57" w:type="dxa"/>
            </w:tcMar>
          </w:tcPr>
          <w:p w14:paraId="3AF13AAD" w14:textId="32FC6244" w:rsidR="004361E7" w:rsidRDefault="004361E7" w:rsidP="00641F5B">
            <w:pPr>
              <w:pStyle w:val="TableText"/>
              <w:keepLines/>
            </w:pPr>
            <w:r>
              <w:rPr>
                <w:bdr w:val="none" w:sz="0" w:space="0" w:color="auto" w:frame="1"/>
              </w:rPr>
              <w:t>IESC</w:t>
            </w:r>
          </w:p>
        </w:tc>
      </w:tr>
    </w:tbl>
    <w:p w14:paraId="0F30931A" w14:textId="77777777" w:rsidR="00502C24" w:rsidRDefault="00502C24" w:rsidP="00BF5BAC">
      <w:pPr>
        <w:pStyle w:val="TableSourceNotes"/>
      </w:pPr>
      <w:r>
        <w:t>*Not all attendees were able to participate in the workshop.</w:t>
      </w:r>
    </w:p>
    <w:p w14:paraId="6096AE31" w14:textId="7CF647FF" w:rsidR="00502C24" w:rsidRDefault="00502C24" w:rsidP="00BF5BAC">
      <w:pPr>
        <w:pStyle w:val="BodyText"/>
        <w:spacing w:before="240"/>
      </w:pPr>
      <w:r>
        <w:t>The workshop was held on 29 April at Macquarie University. During the workshop, a brief presentation on the requirements and the need for sampling water and biota within groundwaters was given. The results of Stage 1 and preliminary results of Stage 2 sampling were presented, with a detailed discussion on sampling methodologies and potential technical and logistical difficulties. Following the discussion, a field sampling event was simulated on site using groundwater bores owned by the university (</w:t>
      </w:r>
      <w:r w:rsidR="00223DFD">
        <w:fldChar w:fldCharType="begin"/>
      </w:r>
      <w:r w:rsidR="00223DFD">
        <w:instrText xml:space="preserve"> REF _Ref164634713 \h </w:instrText>
      </w:r>
      <w:r w:rsidR="00223DFD">
        <w:fldChar w:fldCharType="separate"/>
      </w:r>
      <w:r w:rsidR="005852BB">
        <w:t xml:space="preserve">Figure </w:t>
      </w:r>
      <w:r w:rsidR="005852BB">
        <w:rPr>
          <w:noProof/>
        </w:rPr>
        <w:t>30</w:t>
      </w:r>
      <w:r w:rsidR="00223DFD">
        <w:fldChar w:fldCharType="end"/>
      </w:r>
      <w:r>
        <w:t>), with a demonstration of filtering water for the collection of eDNA onto membranes in the laboratory. An open workshop discussion provided an opportunity for participants to share and discuss concerns and potential issues facing consultants in sampling, processing and analysis.</w:t>
      </w:r>
    </w:p>
    <w:p w14:paraId="4980D06E" w14:textId="58F8B13C" w:rsidR="00B10EAE" w:rsidRDefault="004361E7" w:rsidP="0062618F">
      <w:pPr>
        <w:pStyle w:val="BodyText"/>
        <w:keepNext/>
      </w:pPr>
      <w:r>
        <w:rPr>
          <w:noProof/>
        </w:rPr>
        <w:lastRenderedPageBreak/>
        <w:drawing>
          <wp:inline distT="0" distB="0" distL="0" distR="0" wp14:anchorId="3A66FAE0" wp14:editId="76BAFECA">
            <wp:extent cx="4203834" cy="2779292"/>
            <wp:effectExtent l="0" t="0" r="6350" b="2540"/>
            <wp:docPr id="21" name="Picture 21" descr="Photograph showing a demonstration of field sam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graph showing a demonstration of field sampling."/>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4216979" cy="2787983"/>
                    </a:xfrm>
                    <a:prstGeom prst="rect">
                      <a:avLst/>
                    </a:prstGeom>
                    <a:noFill/>
                    <a:ln>
                      <a:noFill/>
                    </a:ln>
                  </pic:spPr>
                </pic:pic>
              </a:graphicData>
            </a:graphic>
          </wp:inline>
        </w:drawing>
      </w:r>
    </w:p>
    <w:p w14:paraId="31ECE0A5" w14:textId="35BD8A24" w:rsidR="0062618F" w:rsidRDefault="0062618F" w:rsidP="0062618F">
      <w:pPr>
        <w:pStyle w:val="Figureheading"/>
      </w:pPr>
      <w:bookmarkStart w:id="88" w:name="_Ref164634713"/>
      <w:r>
        <w:t xml:space="preserve">Figure </w:t>
      </w:r>
      <w:r>
        <w:fldChar w:fldCharType="begin"/>
      </w:r>
      <w:r>
        <w:instrText xml:space="preserve"> SEQ Figure \* ARABIC </w:instrText>
      </w:r>
      <w:r>
        <w:fldChar w:fldCharType="separate"/>
      </w:r>
      <w:r w:rsidR="005852BB">
        <w:rPr>
          <w:noProof/>
        </w:rPr>
        <w:t>30</w:t>
      </w:r>
      <w:r>
        <w:fldChar w:fldCharType="end"/>
      </w:r>
      <w:bookmarkEnd w:id="88"/>
      <w:r w:rsidRPr="004A34B3">
        <w:t>. Field sampling demonstration at Macquarie University, where bailer (shown here), net and pumping methods for collecting water, stygofauna and eDNA were explained to workshop participants</w:t>
      </w:r>
    </w:p>
    <w:p w14:paraId="7FBFC1AF" w14:textId="3E1F40A9" w:rsidR="00502C24" w:rsidRDefault="00502C24" w:rsidP="00502C24">
      <w:pPr>
        <w:pStyle w:val="BodyText"/>
      </w:pPr>
      <w:r>
        <w:t xml:space="preserve">Potential issues and concerns with sampling methodologies and the skills required to process samples were raised at the workshop. These are summarised in </w:t>
      </w:r>
      <w:r w:rsidR="00952392">
        <w:fldChar w:fldCharType="begin"/>
      </w:r>
      <w:r w:rsidR="00952392">
        <w:instrText xml:space="preserve"> REF _Ref164635135 \h </w:instrText>
      </w:r>
      <w:r w:rsidR="00952392">
        <w:fldChar w:fldCharType="separate"/>
      </w:r>
      <w:r w:rsidR="005852BB">
        <w:t xml:space="preserve">Table </w:t>
      </w:r>
      <w:r w:rsidR="005852BB">
        <w:rPr>
          <w:noProof/>
        </w:rPr>
        <w:t>14</w:t>
      </w:r>
      <w:r w:rsidR="00952392">
        <w:fldChar w:fldCharType="end"/>
      </w:r>
      <w:r>
        <w:t>.</w:t>
      </w:r>
    </w:p>
    <w:p w14:paraId="1B234EB6" w14:textId="6119882C" w:rsidR="008515CE" w:rsidRPr="008515CE" w:rsidRDefault="008515CE" w:rsidP="008515CE">
      <w:pPr>
        <w:pStyle w:val="TABLEHEADING"/>
      </w:pPr>
      <w:bookmarkStart w:id="89" w:name="_Ref164635135"/>
      <w:r>
        <w:t xml:space="preserve">Table </w:t>
      </w:r>
      <w:r>
        <w:fldChar w:fldCharType="begin"/>
      </w:r>
      <w:r>
        <w:instrText xml:space="preserve"> SEQ Table \* ARABIC </w:instrText>
      </w:r>
      <w:r>
        <w:fldChar w:fldCharType="separate"/>
      </w:r>
      <w:r w:rsidR="005852BB">
        <w:rPr>
          <w:noProof/>
        </w:rPr>
        <w:t>14</w:t>
      </w:r>
      <w:r>
        <w:fldChar w:fldCharType="end"/>
      </w:r>
      <w:bookmarkEnd w:id="89"/>
      <w:r w:rsidRPr="00F24109">
        <w:t>. Potential issues with the recommended sampling regime, and responses</w:t>
      </w:r>
    </w:p>
    <w:tbl>
      <w:tblPr>
        <w:tblStyle w:val="IESCTABLE1"/>
        <w:tblW w:w="0" w:type="auto"/>
        <w:tblLook w:val="04A0" w:firstRow="1" w:lastRow="0" w:firstColumn="1" w:lastColumn="0" w:noHBand="0" w:noVBand="1"/>
      </w:tblPr>
      <w:tblGrid>
        <w:gridCol w:w="1544"/>
        <w:gridCol w:w="1886"/>
        <w:gridCol w:w="5496"/>
      </w:tblGrid>
      <w:tr w:rsidR="00BF5BAC" w:rsidRPr="00502C24" w14:paraId="7AC070A1" w14:textId="77777777" w:rsidTr="005E2F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72EDB835" w14:textId="7BAC5974" w:rsidR="00BF5BAC" w:rsidRPr="00BF5BAC" w:rsidRDefault="00BF5BAC" w:rsidP="00BF5BAC">
            <w:pPr>
              <w:pStyle w:val="TableHeaderRow"/>
              <w:rPr>
                <w:b/>
              </w:rPr>
            </w:pPr>
            <w:r w:rsidRPr="00BF5BAC">
              <w:rPr>
                <w:b/>
              </w:rPr>
              <w:t>Issue</w:t>
            </w:r>
          </w:p>
        </w:tc>
        <w:tc>
          <w:tcPr>
            <w:tcW w:w="1886" w:type="dxa"/>
            <w:noWrap/>
            <w:tcMar>
              <w:top w:w="57" w:type="dxa"/>
              <w:left w:w="57" w:type="dxa"/>
              <w:bottom w:w="85" w:type="dxa"/>
              <w:right w:w="57" w:type="dxa"/>
            </w:tcMar>
          </w:tcPr>
          <w:p w14:paraId="738D8CDC" w14:textId="3286A827" w:rsidR="00BF5BAC" w:rsidRPr="00BF5BAC" w:rsidRDefault="00BF5BAC" w:rsidP="00BF5BAC">
            <w:pPr>
              <w:pStyle w:val="TableHeaderRow"/>
              <w:cnfStyle w:val="100000000000" w:firstRow="1" w:lastRow="0" w:firstColumn="0" w:lastColumn="0" w:oddVBand="0" w:evenVBand="0" w:oddHBand="0" w:evenHBand="0" w:firstRowFirstColumn="0" w:firstRowLastColumn="0" w:lastRowFirstColumn="0" w:lastRowLastColumn="0"/>
              <w:rPr>
                <w:b/>
              </w:rPr>
            </w:pPr>
            <w:r w:rsidRPr="00BF5BAC">
              <w:rPr>
                <w:b/>
              </w:rPr>
              <w:t>Concerns</w:t>
            </w:r>
          </w:p>
        </w:tc>
        <w:tc>
          <w:tcPr>
            <w:tcW w:w="5496" w:type="dxa"/>
            <w:noWrap/>
            <w:tcMar>
              <w:top w:w="57" w:type="dxa"/>
              <w:left w:w="57" w:type="dxa"/>
              <w:bottom w:w="85" w:type="dxa"/>
              <w:right w:w="57" w:type="dxa"/>
            </w:tcMar>
          </w:tcPr>
          <w:p w14:paraId="1861CB49" w14:textId="77D91EE7" w:rsidR="00BF5BAC" w:rsidRPr="00BF5BAC" w:rsidRDefault="00BF5BAC" w:rsidP="00BF5BAC">
            <w:pPr>
              <w:pStyle w:val="TableHeaderRow"/>
              <w:cnfStyle w:val="100000000000" w:firstRow="1" w:lastRow="0" w:firstColumn="0" w:lastColumn="0" w:oddVBand="0" w:evenVBand="0" w:oddHBand="0" w:evenHBand="0" w:firstRowFirstColumn="0" w:firstRowLastColumn="0" w:lastRowFirstColumn="0" w:lastRowLastColumn="0"/>
              <w:rPr>
                <w:b/>
              </w:rPr>
            </w:pPr>
            <w:r w:rsidRPr="00BF5BAC">
              <w:rPr>
                <w:b/>
              </w:rPr>
              <w:t>Reason required</w:t>
            </w:r>
            <w:r w:rsidR="00F3689D">
              <w:rPr>
                <w:b/>
              </w:rPr>
              <w:t xml:space="preserve"> </w:t>
            </w:r>
            <w:r w:rsidRPr="00BF5BAC">
              <w:rPr>
                <w:b/>
              </w:rPr>
              <w:t>/ response</w:t>
            </w:r>
          </w:p>
        </w:tc>
      </w:tr>
      <w:tr w:rsidR="00BF5BAC" w:rsidRPr="00502C24" w14:paraId="3CF2D70A"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0FB32512" w14:textId="7DFB4AF1" w:rsidR="00BF5BAC" w:rsidRPr="00502C24" w:rsidRDefault="00BF5BAC" w:rsidP="00BF5BAC">
            <w:pPr>
              <w:pStyle w:val="TableText"/>
            </w:pPr>
            <w:r w:rsidRPr="00502C24">
              <w:t>Use of pump, not nets</w:t>
            </w:r>
          </w:p>
        </w:tc>
        <w:tc>
          <w:tcPr>
            <w:tcW w:w="1886" w:type="dxa"/>
            <w:noWrap/>
            <w:tcMar>
              <w:top w:w="57" w:type="dxa"/>
              <w:left w:w="57" w:type="dxa"/>
              <w:bottom w:w="85" w:type="dxa"/>
              <w:right w:w="57" w:type="dxa"/>
            </w:tcMar>
          </w:tcPr>
          <w:p w14:paraId="7D48D230" w14:textId="24C0B381"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Expense</w:t>
            </w:r>
          </w:p>
        </w:tc>
        <w:tc>
          <w:tcPr>
            <w:tcW w:w="5496" w:type="dxa"/>
            <w:noWrap/>
            <w:tcMar>
              <w:top w:w="57" w:type="dxa"/>
              <w:left w:w="57" w:type="dxa"/>
              <w:bottom w:w="85" w:type="dxa"/>
              <w:right w:w="57" w:type="dxa"/>
            </w:tcMar>
          </w:tcPr>
          <w:p w14:paraId="6DB4677B" w14:textId="77777777"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The major expense here is a high-flow pump, tubing and motor. These can be purchased for around $5,000 or can be hired from various companies.</w:t>
            </w:r>
          </w:p>
        </w:tc>
      </w:tr>
      <w:tr w:rsidR="00BF5BAC" w:rsidRPr="00502C24" w14:paraId="158EDE35"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6C6BC779" w14:textId="31DE030C"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1C4A5F22" w14:textId="66A1E8C5"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Net should be adequate for richness</w:t>
            </w:r>
          </w:p>
        </w:tc>
        <w:tc>
          <w:tcPr>
            <w:tcW w:w="5496" w:type="dxa"/>
            <w:noWrap/>
            <w:tcMar>
              <w:top w:w="57" w:type="dxa"/>
              <w:left w:w="57" w:type="dxa"/>
              <w:bottom w:w="85" w:type="dxa"/>
              <w:right w:w="57" w:type="dxa"/>
            </w:tcMar>
          </w:tcPr>
          <w:p w14:paraId="6C305738" w14:textId="3AF2ADE7"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 xml:space="preserve">As shown in methods (Section </w:t>
            </w:r>
            <w:r w:rsidR="00223DFD">
              <w:fldChar w:fldCharType="begin"/>
            </w:r>
            <w:r w:rsidR="00223DFD">
              <w:instrText xml:space="preserve"> REF _Ref164633955 \r \h </w:instrText>
            </w:r>
            <w:r w:rsidR="00223DFD">
              <w:fldChar w:fldCharType="separate"/>
            </w:r>
            <w:r w:rsidR="005852BB">
              <w:t>2</w:t>
            </w:r>
            <w:r w:rsidR="00223DFD">
              <w:fldChar w:fldCharType="end"/>
            </w:r>
            <w:r w:rsidRPr="00502C24">
              <w:t>), nets can be used to indicate presence/absence of stygofauna. However, they cannot be used for community structure, richness or abundances, as pump is more accurate.</w:t>
            </w:r>
          </w:p>
        </w:tc>
      </w:tr>
      <w:tr w:rsidR="00BF5BAC" w:rsidRPr="00502C24" w14:paraId="39CF0C40"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3D43CEBC" w14:textId="2D27A8BF"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0AD37C74" w14:textId="7DD05B19"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Time required to purge</w:t>
            </w:r>
          </w:p>
        </w:tc>
        <w:tc>
          <w:tcPr>
            <w:tcW w:w="5496" w:type="dxa"/>
            <w:noWrap/>
            <w:tcMar>
              <w:top w:w="57" w:type="dxa"/>
              <w:left w:w="57" w:type="dxa"/>
              <w:bottom w:w="85" w:type="dxa"/>
              <w:right w:w="57" w:type="dxa"/>
            </w:tcMar>
          </w:tcPr>
          <w:p w14:paraId="512FE39B" w14:textId="77777777" w:rsidR="00B10EAE"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Purging should be undertaken for any assessment of water quality or for eDNA analysis.</w:t>
            </w:r>
          </w:p>
          <w:p w14:paraId="14CDE4CB" w14:textId="6DC8F36F"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Purge water (i.e., pre-purge volume) can be used to indicate stygofauna richness (80% confidence).</w:t>
            </w:r>
          </w:p>
        </w:tc>
      </w:tr>
      <w:tr w:rsidR="00BF5BAC" w:rsidRPr="00502C24" w14:paraId="179DCC7B"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6A7DC467" w14:textId="65816281"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7747C11B" w14:textId="6D5ED77D"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Pumping 90–150 L is time-consuming</w:t>
            </w:r>
          </w:p>
        </w:tc>
        <w:tc>
          <w:tcPr>
            <w:tcW w:w="5496" w:type="dxa"/>
            <w:noWrap/>
            <w:tcMar>
              <w:top w:w="57" w:type="dxa"/>
              <w:left w:w="57" w:type="dxa"/>
              <w:bottom w:w="85" w:type="dxa"/>
              <w:right w:w="57" w:type="dxa"/>
            </w:tcMar>
          </w:tcPr>
          <w:p w14:paraId="16C82771" w14:textId="77777777"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Agree it can be time-consuming. In our experience, for most bores it will not take more than around 60 minutes. If it is taking too long, the sample volume can be reduced but this also reduces confidence in the results.</w:t>
            </w:r>
          </w:p>
        </w:tc>
      </w:tr>
      <w:tr w:rsidR="00BF5BAC" w:rsidRPr="00502C24" w14:paraId="208CB64C"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5D6073B6" w14:textId="4A34ABE7" w:rsidR="00BF5BAC" w:rsidRPr="00502C24" w:rsidRDefault="00BF5BAC" w:rsidP="00BF5BAC">
            <w:pPr>
              <w:pStyle w:val="TableText"/>
            </w:pPr>
            <w:r w:rsidRPr="00502C24">
              <w:t>Stygofauna expertise</w:t>
            </w:r>
          </w:p>
        </w:tc>
        <w:tc>
          <w:tcPr>
            <w:tcW w:w="1886" w:type="dxa"/>
            <w:noWrap/>
            <w:tcMar>
              <w:top w:w="57" w:type="dxa"/>
              <w:left w:w="57" w:type="dxa"/>
              <w:bottom w:w="85" w:type="dxa"/>
              <w:right w:w="57" w:type="dxa"/>
            </w:tcMar>
          </w:tcPr>
          <w:p w14:paraId="5456CC66" w14:textId="75E49621"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Stygofauna identification</w:t>
            </w:r>
          </w:p>
        </w:tc>
        <w:tc>
          <w:tcPr>
            <w:tcW w:w="5496" w:type="dxa"/>
            <w:noWrap/>
            <w:tcMar>
              <w:top w:w="57" w:type="dxa"/>
              <w:left w:w="57" w:type="dxa"/>
              <w:bottom w:w="85" w:type="dxa"/>
              <w:right w:w="57" w:type="dxa"/>
            </w:tcMar>
          </w:tcPr>
          <w:p w14:paraId="20EC5466" w14:textId="77777777"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Agree a level of expertise is required. However, there are consultants who will identify to a coarse taxonomic level as required (some keys do not allow more fine-scale resolution) and this is currently undertaken with net sampling.</w:t>
            </w:r>
          </w:p>
          <w:p w14:paraId="256EA3C0" w14:textId="77777777"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 xml:space="preserve">Alternatively, individuals can be sequenced for identification (100% ethanol storage in freezer), which will ultimately add to the DNA </w:t>
            </w:r>
            <w:r w:rsidRPr="00502C24">
              <w:lastRenderedPageBreak/>
              <w:t>reference database libraries (consultants should be encouraged to complete this as it adds to knowledge of stygofauna within Australia).</w:t>
            </w:r>
          </w:p>
        </w:tc>
      </w:tr>
      <w:tr w:rsidR="00BF5BAC" w:rsidRPr="00502C24" w14:paraId="7B3BA8EF"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41DD4135" w14:textId="3930D604" w:rsidR="00BF5BAC" w:rsidRPr="00502C24" w:rsidRDefault="00BF5BAC" w:rsidP="00BF5BAC">
            <w:pPr>
              <w:pStyle w:val="TableText"/>
            </w:pPr>
            <w:r w:rsidRPr="00502C24">
              <w:lastRenderedPageBreak/>
              <w:t>Sterilisation in field on mining sites</w:t>
            </w:r>
          </w:p>
        </w:tc>
        <w:tc>
          <w:tcPr>
            <w:tcW w:w="1886" w:type="dxa"/>
            <w:noWrap/>
            <w:tcMar>
              <w:top w:w="57" w:type="dxa"/>
              <w:left w:w="57" w:type="dxa"/>
              <w:bottom w:w="85" w:type="dxa"/>
              <w:right w:w="57" w:type="dxa"/>
            </w:tcMar>
          </w:tcPr>
          <w:p w14:paraId="43F33D8F" w14:textId="5843F365"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Chemicals on site</w:t>
            </w:r>
          </w:p>
        </w:tc>
        <w:tc>
          <w:tcPr>
            <w:tcW w:w="5496" w:type="dxa"/>
            <w:noWrap/>
            <w:tcMar>
              <w:top w:w="57" w:type="dxa"/>
              <w:left w:w="57" w:type="dxa"/>
              <w:bottom w:w="85" w:type="dxa"/>
              <w:right w:w="57" w:type="dxa"/>
            </w:tcMar>
          </w:tcPr>
          <w:p w14:paraId="658D5D28" w14:textId="77777777"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This would need to be negotiated with the landowner/manager. Assume that exemptions can be granted for short-term sampling projects.</w:t>
            </w:r>
          </w:p>
        </w:tc>
      </w:tr>
      <w:tr w:rsidR="00BF5BAC" w:rsidRPr="00502C24" w14:paraId="090BA86B"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175B280C" w14:textId="2FACD4C4"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60722A7E" w14:textId="601B6E16"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Petrol on site (pump)</w:t>
            </w:r>
          </w:p>
        </w:tc>
        <w:tc>
          <w:tcPr>
            <w:tcW w:w="5496" w:type="dxa"/>
            <w:noWrap/>
            <w:tcMar>
              <w:top w:w="57" w:type="dxa"/>
              <w:left w:w="57" w:type="dxa"/>
              <w:bottom w:w="85" w:type="dxa"/>
              <w:right w:w="57" w:type="dxa"/>
            </w:tcMar>
          </w:tcPr>
          <w:p w14:paraId="16D51ECF" w14:textId="77777777"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As above.</w:t>
            </w:r>
          </w:p>
        </w:tc>
      </w:tr>
      <w:tr w:rsidR="00BF5BAC" w:rsidRPr="00502C24" w14:paraId="7175D2E7"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13AA144B" w14:textId="146B3E3E"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47EEA17E" w14:textId="1F1C16F9"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Sterile sampling in field</w:t>
            </w:r>
          </w:p>
        </w:tc>
        <w:tc>
          <w:tcPr>
            <w:tcW w:w="5496" w:type="dxa"/>
            <w:noWrap/>
            <w:tcMar>
              <w:top w:w="57" w:type="dxa"/>
              <w:left w:w="57" w:type="dxa"/>
              <w:bottom w:w="85" w:type="dxa"/>
              <w:right w:w="57" w:type="dxa"/>
            </w:tcMar>
          </w:tcPr>
          <w:p w14:paraId="28B63757" w14:textId="77777777"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Equipment can be sterilised in the field using bleach and ethanol. Care must be taken, and gloves worn when collecting eDNA samples, but this is part of any DNA sampling procedure and is not too onerous for the consultants.</w:t>
            </w:r>
          </w:p>
        </w:tc>
      </w:tr>
      <w:tr w:rsidR="00BF5BAC" w:rsidRPr="00502C24" w14:paraId="0CCE5CF5"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6F71DBBC" w14:textId="349DC198" w:rsidR="00BF5BAC" w:rsidRPr="00502C24" w:rsidRDefault="00BF5BAC" w:rsidP="00BF5BAC">
            <w:pPr>
              <w:pStyle w:val="TableText"/>
            </w:pPr>
            <w:r w:rsidRPr="00502C24">
              <w:t>Sample storage</w:t>
            </w:r>
          </w:p>
        </w:tc>
        <w:tc>
          <w:tcPr>
            <w:tcW w:w="1886" w:type="dxa"/>
            <w:noWrap/>
            <w:tcMar>
              <w:top w:w="57" w:type="dxa"/>
              <w:left w:w="57" w:type="dxa"/>
              <w:bottom w:w="85" w:type="dxa"/>
              <w:right w:w="57" w:type="dxa"/>
            </w:tcMar>
          </w:tcPr>
          <w:p w14:paraId="4B4CAB38" w14:textId="7ED93FCF"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Practicality of filtering eDNA once sample is collected</w:t>
            </w:r>
          </w:p>
        </w:tc>
        <w:tc>
          <w:tcPr>
            <w:tcW w:w="5496" w:type="dxa"/>
            <w:noWrap/>
            <w:tcMar>
              <w:top w:w="57" w:type="dxa"/>
              <w:left w:w="57" w:type="dxa"/>
              <w:bottom w:w="85" w:type="dxa"/>
              <w:right w:w="57" w:type="dxa"/>
            </w:tcMar>
          </w:tcPr>
          <w:p w14:paraId="4AD9E582" w14:textId="77777777" w:rsidR="00B10EAE"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As microbial communities can change within hours, filtering quickly has been required in the past, with samples stored on ice and in dark and filtered within 7 hours.</w:t>
            </w:r>
          </w:p>
          <w:p w14:paraId="688D38F1" w14:textId="353B9BEF"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Stage 2 report indicates preservative (DESS) can be added and samples filtered up to a week later. This makes eDNA sampling more practical in real-life situations.</w:t>
            </w:r>
          </w:p>
        </w:tc>
      </w:tr>
      <w:tr w:rsidR="00BF5BAC" w:rsidRPr="00502C24" w14:paraId="44ECA120"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0A35294D" w14:textId="073497A4" w:rsidR="00BF5BAC" w:rsidRPr="00502C24" w:rsidRDefault="00BF5BAC" w:rsidP="00BF5BAC">
            <w:pPr>
              <w:pStyle w:val="TableText"/>
            </w:pPr>
            <w:r w:rsidRPr="00502C24">
              <w:t>Expertise required for eDNA</w:t>
            </w:r>
          </w:p>
        </w:tc>
        <w:tc>
          <w:tcPr>
            <w:tcW w:w="1886" w:type="dxa"/>
            <w:noWrap/>
            <w:tcMar>
              <w:top w:w="57" w:type="dxa"/>
              <w:left w:w="57" w:type="dxa"/>
              <w:bottom w:w="85" w:type="dxa"/>
              <w:right w:w="57" w:type="dxa"/>
            </w:tcMar>
          </w:tcPr>
          <w:p w14:paraId="5BD29499" w14:textId="7E07BEF1"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Filtering</w:t>
            </w:r>
          </w:p>
        </w:tc>
        <w:tc>
          <w:tcPr>
            <w:tcW w:w="5496" w:type="dxa"/>
            <w:noWrap/>
            <w:tcMar>
              <w:top w:w="57" w:type="dxa"/>
              <w:left w:w="57" w:type="dxa"/>
              <w:bottom w:w="85" w:type="dxa"/>
              <w:right w:w="57" w:type="dxa"/>
            </w:tcMar>
          </w:tcPr>
          <w:p w14:paraId="389B9D41" w14:textId="77777777"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eDNA methods will require filtering on specialised but readily available equipment. A range of disposable and sterilisable filtration options are available. Aseptic filtering requires limited experience.</w:t>
            </w:r>
          </w:p>
        </w:tc>
      </w:tr>
      <w:tr w:rsidR="00BF5BAC" w:rsidRPr="00502C24" w14:paraId="00B21605"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674F9830" w14:textId="713F9E99"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0119E4F9" w14:textId="347E2B4A"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PCR and eDNA processing</w:t>
            </w:r>
          </w:p>
        </w:tc>
        <w:tc>
          <w:tcPr>
            <w:tcW w:w="5496" w:type="dxa"/>
            <w:noWrap/>
            <w:tcMar>
              <w:top w:w="57" w:type="dxa"/>
              <w:left w:w="57" w:type="dxa"/>
              <w:bottom w:w="85" w:type="dxa"/>
              <w:right w:w="57" w:type="dxa"/>
            </w:tcMar>
          </w:tcPr>
          <w:p w14:paraId="5971CFB0" w14:textId="77777777"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Required eDNA extraction kits, then completion of PCRs and pooling samples.</w:t>
            </w:r>
          </w:p>
          <w:p w14:paraId="7E398BB8" w14:textId="77777777"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Can be done by companies using generic primers (e.g., 16S and 18S primers as used in this study).</w:t>
            </w:r>
          </w:p>
        </w:tc>
      </w:tr>
      <w:tr w:rsidR="00BF5BAC" w:rsidRPr="00502C24" w14:paraId="1F7C4144"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3583B7C6" w14:textId="30B437C3"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607F8080" w14:textId="738E4F43"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Cost of sequencing</w:t>
            </w:r>
          </w:p>
        </w:tc>
        <w:tc>
          <w:tcPr>
            <w:tcW w:w="5496" w:type="dxa"/>
            <w:noWrap/>
            <w:tcMar>
              <w:top w:w="57" w:type="dxa"/>
              <w:left w:w="57" w:type="dxa"/>
              <w:bottom w:w="85" w:type="dxa"/>
              <w:right w:w="57" w:type="dxa"/>
            </w:tcMar>
          </w:tcPr>
          <w:p w14:paraId="16719C0C" w14:textId="57FA2B7B"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 xml:space="preserve">Estimated costs for sequencing are provided in Section </w:t>
            </w:r>
            <w:r w:rsidR="00223DFD">
              <w:fldChar w:fldCharType="begin"/>
            </w:r>
            <w:r w:rsidR="00223DFD">
              <w:instrText xml:space="preserve"> REF s362 \h </w:instrText>
            </w:r>
            <w:r w:rsidR="00223DFD">
              <w:fldChar w:fldCharType="separate"/>
            </w:r>
            <w:r w:rsidR="005852BB">
              <w:t>3.6.2</w:t>
            </w:r>
            <w:r w:rsidR="00223DFD">
              <w:fldChar w:fldCharType="end"/>
            </w:r>
            <w:r w:rsidRPr="00502C24">
              <w:t>.</w:t>
            </w:r>
          </w:p>
        </w:tc>
      </w:tr>
      <w:tr w:rsidR="00BF5BAC" w:rsidRPr="00502C24" w14:paraId="27CAADD0"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13BB246F" w14:textId="0CCC0823"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500442A0" w14:textId="192DF921"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Expertise for bioinformatic analysis</w:t>
            </w:r>
          </w:p>
        </w:tc>
        <w:tc>
          <w:tcPr>
            <w:tcW w:w="5496" w:type="dxa"/>
            <w:noWrap/>
            <w:tcMar>
              <w:top w:w="57" w:type="dxa"/>
              <w:left w:w="57" w:type="dxa"/>
              <w:bottom w:w="85" w:type="dxa"/>
              <w:right w:w="57" w:type="dxa"/>
            </w:tcMar>
          </w:tcPr>
          <w:p w14:paraId="4E7CE0D8" w14:textId="17B3BF15"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 xml:space="preserve">Bioinformatic analysis does require specialist input from bioinformaticians. This service may be available from companies that also provide sequencing services; estimated costs are provided in Section </w:t>
            </w:r>
            <w:r w:rsidR="00223DFD">
              <w:fldChar w:fldCharType="begin"/>
            </w:r>
            <w:r w:rsidR="00223DFD">
              <w:instrText xml:space="preserve"> REF s362 \h </w:instrText>
            </w:r>
            <w:r w:rsidR="00223DFD">
              <w:fldChar w:fldCharType="separate"/>
            </w:r>
            <w:r w:rsidR="005852BB">
              <w:t>3.6.2</w:t>
            </w:r>
            <w:r w:rsidR="00223DFD">
              <w:fldChar w:fldCharType="end"/>
            </w:r>
            <w:r w:rsidRPr="00502C24">
              <w:t>.</w:t>
            </w:r>
          </w:p>
        </w:tc>
      </w:tr>
      <w:tr w:rsidR="00BF5BAC" w:rsidRPr="00502C24" w14:paraId="3B1EDC29"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52A432C4" w14:textId="52DC2478" w:rsidR="00BF5BAC" w:rsidRPr="00502C24" w:rsidRDefault="00BF5BAC" w:rsidP="00BF5BAC">
            <w:pPr>
              <w:pStyle w:val="TableText"/>
            </w:pPr>
            <w:r w:rsidRPr="00502C24">
              <w:t>eDNA general questions</w:t>
            </w:r>
          </w:p>
        </w:tc>
        <w:tc>
          <w:tcPr>
            <w:tcW w:w="1886" w:type="dxa"/>
            <w:noWrap/>
            <w:tcMar>
              <w:top w:w="57" w:type="dxa"/>
              <w:left w:w="57" w:type="dxa"/>
              <w:bottom w:w="85" w:type="dxa"/>
              <w:right w:w="57" w:type="dxa"/>
            </w:tcMar>
          </w:tcPr>
          <w:p w14:paraId="753A2C85" w14:textId="0D7167B5"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 xml:space="preserve">Is eDNA reliable? </w:t>
            </w:r>
          </w:p>
        </w:tc>
        <w:tc>
          <w:tcPr>
            <w:tcW w:w="5496" w:type="dxa"/>
            <w:noWrap/>
            <w:tcMar>
              <w:top w:w="57" w:type="dxa"/>
              <w:left w:w="57" w:type="dxa"/>
              <w:bottom w:w="85" w:type="dxa"/>
              <w:right w:w="57" w:type="dxa"/>
            </w:tcMar>
          </w:tcPr>
          <w:p w14:paraId="4024D0C3" w14:textId="77777777" w:rsidR="00B10EAE"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eDNA has been proven to be reliable in detecting biota ranging from microbes through to large mammals. eDNA is used routinely in surface waters for microbial analysis, and also for detecting rare species (e.g., platypus).</w:t>
            </w:r>
          </w:p>
          <w:p w14:paraId="27B3E32C" w14:textId="24468338"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Here, we acknowledge the limitations of eDNA where reference libraries are limited (e.g., for stygofauna) but we also recognise the power of eDNA for microbial analysis in groundwaters.</w:t>
            </w:r>
          </w:p>
        </w:tc>
      </w:tr>
      <w:tr w:rsidR="00BF5BAC" w:rsidRPr="00502C24" w14:paraId="3FEF1A99"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27AAAEEE" w14:textId="0A60E775"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1AEE3A06" w14:textId="003C62E6"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Do microbes really need to be assessed?</w:t>
            </w:r>
          </w:p>
        </w:tc>
        <w:tc>
          <w:tcPr>
            <w:tcW w:w="5496" w:type="dxa"/>
            <w:noWrap/>
            <w:tcMar>
              <w:top w:w="57" w:type="dxa"/>
              <w:left w:w="57" w:type="dxa"/>
              <w:bottom w:w="85" w:type="dxa"/>
              <w:right w:w="57" w:type="dxa"/>
            </w:tcMar>
          </w:tcPr>
          <w:p w14:paraId="4034AD74" w14:textId="77777777" w:rsidR="00BF5BAC" w:rsidRPr="00502C24" w:rsidRDefault="00BF5BAC" w:rsidP="00BF5BAC">
            <w:pPr>
              <w:pStyle w:val="TableText"/>
              <w:cnfStyle w:val="000000100000" w:firstRow="0" w:lastRow="0" w:firstColumn="0" w:lastColumn="0" w:oddVBand="0" w:evenVBand="0" w:oddHBand="1" w:evenHBand="0" w:firstRowFirstColumn="0" w:firstRowLastColumn="0" w:lastRowFirstColumn="0" w:lastRowLastColumn="0"/>
            </w:pPr>
            <w:r w:rsidRPr="00502C24">
              <w:t>Microbes can prove a baseline for groundwater ecosystems and can be used to indicate functions. Microbial communities are known to quickly adapt and change to environmental conditions and to contamination events; thus, they are extremely powerful for monitoring impacts on groundwaters.</w:t>
            </w:r>
          </w:p>
        </w:tc>
      </w:tr>
      <w:tr w:rsidR="00BF5BAC" w:rsidRPr="00502C24" w14:paraId="54AA4F5C"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4" w:type="dxa"/>
            <w:noWrap/>
            <w:tcMar>
              <w:top w:w="57" w:type="dxa"/>
              <w:left w:w="57" w:type="dxa"/>
              <w:bottom w:w="85" w:type="dxa"/>
              <w:right w:w="57" w:type="dxa"/>
            </w:tcMar>
          </w:tcPr>
          <w:p w14:paraId="243430CC" w14:textId="53969B9E" w:rsidR="00BF5BAC" w:rsidRPr="00BF5BAC" w:rsidRDefault="00BF5BAC" w:rsidP="00BF5BAC">
            <w:pPr>
              <w:pStyle w:val="TableText"/>
              <w:rPr>
                <w:color w:val="EBEEF5"/>
              </w:rPr>
            </w:pPr>
            <w:r w:rsidRPr="00BF5BAC">
              <w:rPr>
                <w:color w:val="EBEEF5"/>
              </w:rPr>
              <w:t>-</w:t>
            </w:r>
          </w:p>
        </w:tc>
        <w:tc>
          <w:tcPr>
            <w:tcW w:w="1886" w:type="dxa"/>
            <w:noWrap/>
            <w:tcMar>
              <w:top w:w="57" w:type="dxa"/>
              <w:left w:w="57" w:type="dxa"/>
              <w:bottom w:w="85" w:type="dxa"/>
              <w:right w:w="57" w:type="dxa"/>
            </w:tcMar>
          </w:tcPr>
          <w:p w14:paraId="67EF5ABF" w14:textId="5A059BBB"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Why are there issues with taxonomy?</w:t>
            </w:r>
          </w:p>
        </w:tc>
        <w:tc>
          <w:tcPr>
            <w:tcW w:w="5496" w:type="dxa"/>
            <w:noWrap/>
            <w:tcMar>
              <w:top w:w="57" w:type="dxa"/>
              <w:left w:w="57" w:type="dxa"/>
              <w:bottom w:w="85" w:type="dxa"/>
              <w:right w:w="57" w:type="dxa"/>
            </w:tcMar>
          </w:tcPr>
          <w:p w14:paraId="72FA3A39" w14:textId="77777777" w:rsidR="00B10EAE"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t>Issues with taxonomy arise because the sequencing reference databases are not adequate to allow identification of all stygofauna. Each primer requires a different reference database, and there has not been enough sampling and sequencing of stygofauna in Australia to adequately identify all taxa.</w:t>
            </w:r>
          </w:p>
          <w:p w14:paraId="19F4854B" w14:textId="5F69A560" w:rsidR="00BF5BAC" w:rsidRPr="00502C24" w:rsidRDefault="00BF5BAC" w:rsidP="00BF5BAC">
            <w:pPr>
              <w:pStyle w:val="TableText"/>
              <w:cnfStyle w:val="000000010000" w:firstRow="0" w:lastRow="0" w:firstColumn="0" w:lastColumn="0" w:oddVBand="0" w:evenVBand="0" w:oddHBand="0" w:evenHBand="1" w:firstRowFirstColumn="0" w:firstRowLastColumn="0" w:lastRowFirstColumn="0" w:lastRowLastColumn="0"/>
            </w:pPr>
            <w:r w:rsidRPr="00502C24">
              <w:lastRenderedPageBreak/>
              <w:t>Therefore, we recommend both morphological and eDNA sampling at this stage, as well as sequencing of stygofauna specimens to build the reference databases.</w:t>
            </w:r>
          </w:p>
        </w:tc>
      </w:tr>
    </w:tbl>
    <w:p w14:paraId="040511C8" w14:textId="77777777" w:rsidR="000142C8" w:rsidRDefault="000142C8" w:rsidP="00BF5BAC">
      <w:pPr>
        <w:pStyle w:val="Heading3Numbered"/>
        <w:numPr>
          <w:ilvl w:val="0"/>
          <w:numId w:val="0"/>
        </w:numPr>
        <w:ind w:left="1277" w:hanging="851"/>
      </w:pPr>
      <w:bookmarkStart w:id="90" w:name="s362"/>
      <w:bookmarkStart w:id="91" w:name="_Toc165028932"/>
      <w:r>
        <w:lastRenderedPageBreak/>
        <w:t>3.6.2</w:t>
      </w:r>
      <w:bookmarkEnd w:id="90"/>
      <w:r>
        <w:tab/>
        <w:t>Potential costs for processing eDNA</w:t>
      </w:r>
      <w:bookmarkEnd w:id="91"/>
    </w:p>
    <w:p w14:paraId="633D238C" w14:textId="1876DE83" w:rsidR="000142C8" w:rsidRDefault="000142C8" w:rsidP="000142C8">
      <w:pPr>
        <w:pStyle w:val="BodyText"/>
      </w:pPr>
      <w:r>
        <w:t xml:space="preserve">Cost of sampling, processing and sequencing was raised as a major concern for implementing eDNA sampling into routine monitoring programs. There are several steps involved with processing eDNA membranes; these are shown in </w:t>
      </w:r>
      <w:r w:rsidR="00223DFD">
        <w:fldChar w:fldCharType="begin"/>
      </w:r>
      <w:r w:rsidR="00223DFD">
        <w:instrText xml:space="preserve"> REF _Ref164634726 \h </w:instrText>
      </w:r>
      <w:r w:rsidR="00223DFD">
        <w:fldChar w:fldCharType="separate"/>
      </w:r>
      <w:r w:rsidR="005852BB">
        <w:t xml:space="preserve">Figure </w:t>
      </w:r>
      <w:r w:rsidR="005852BB">
        <w:rPr>
          <w:noProof/>
        </w:rPr>
        <w:t>31</w:t>
      </w:r>
      <w:r w:rsidR="00223DFD">
        <w:fldChar w:fldCharType="end"/>
      </w:r>
      <w:r>
        <w:t xml:space="preserve"> and explained </w:t>
      </w:r>
      <w:r w:rsidR="00952392">
        <w:fldChar w:fldCharType="begin"/>
      </w:r>
      <w:r w:rsidR="00952392">
        <w:instrText xml:space="preserve"> REF _Ref164635077 \h </w:instrText>
      </w:r>
      <w:r w:rsidR="00952392">
        <w:fldChar w:fldCharType="separate"/>
      </w:r>
      <w:r w:rsidR="005852BB">
        <w:t xml:space="preserve">Table </w:t>
      </w:r>
      <w:r w:rsidR="005852BB">
        <w:rPr>
          <w:noProof/>
        </w:rPr>
        <w:t>15</w:t>
      </w:r>
      <w:r w:rsidR="00952392">
        <w:fldChar w:fldCharType="end"/>
      </w:r>
      <w:r>
        <w:t>. Each of these steps has a number of consumables, requiring different levels of expertise and a different range of equipment, of which some items are standard in scientific laboratories and others are costly and require various levels of technical expertise to use.</w:t>
      </w:r>
    </w:p>
    <w:p w14:paraId="3B89A866" w14:textId="5D2F4EB5" w:rsidR="000142C8" w:rsidRDefault="004361E7" w:rsidP="000142C8">
      <w:pPr>
        <w:pStyle w:val="BodyText"/>
      </w:pPr>
      <w:r>
        <w:rPr>
          <w:noProof/>
        </w:rPr>
        <w:drawing>
          <wp:inline distT="0" distB="0" distL="0" distR="0" wp14:anchorId="7AEB6ADD" wp14:editId="7F07A3C2">
            <wp:extent cx="5759450" cy="1629593"/>
            <wp:effectExtent l="0" t="0" r="0" b="0"/>
            <wp:docPr id="448" name="Picture 448" descr="Diagram showing the sequence of steps: sample collection – DNA extraction – DNA amplification by PCR – DNA sequencing – bioinformatics and database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Diagram showing the sequence of steps: sample collection – DNA extraction – DNA amplification by PCR – DNA sequencing – bioinformatics and database search."/>
                    <pic:cNvPicPr/>
                  </pic:nvPicPr>
                  <pic:blipFill>
                    <a:blip r:embed="rId65"/>
                    <a:stretch>
                      <a:fillRect/>
                    </a:stretch>
                  </pic:blipFill>
                  <pic:spPr>
                    <a:xfrm>
                      <a:off x="0" y="0"/>
                      <a:ext cx="5759450" cy="1629593"/>
                    </a:xfrm>
                    <a:prstGeom prst="rect">
                      <a:avLst/>
                    </a:prstGeom>
                  </pic:spPr>
                </pic:pic>
              </a:graphicData>
            </a:graphic>
          </wp:inline>
        </w:drawing>
      </w:r>
    </w:p>
    <w:p w14:paraId="2F2B79E2" w14:textId="464A4B8A" w:rsidR="0062618F" w:rsidRDefault="0062618F" w:rsidP="0062618F">
      <w:pPr>
        <w:pStyle w:val="Figureheading"/>
      </w:pPr>
      <w:bookmarkStart w:id="92" w:name="_Ref164634726"/>
      <w:r>
        <w:t xml:space="preserve">Figure </w:t>
      </w:r>
      <w:r>
        <w:fldChar w:fldCharType="begin"/>
      </w:r>
      <w:r>
        <w:instrText xml:space="preserve"> SEQ Figure \* ARABIC </w:instrText>
      </w:r>
      <w:r>
        <w:fldChar w:fldCharType="separate"/>
      </w:r>
      <w:r w:rsidR="005852BB">
        <w:rPr>
          <w:noProof/>
        </w:rPr>
        <w:t>31</w:t>
      </w:r>
      <w:r>
        <w:fldChar w:fldCharType="end"/>
      </w:r>
      <w:bookmarkEnd w:id="92"/>
      <w:r w:rsidRPr="00227FD1">
        <w:t>. Schematic diagram of the eDNA analysis pipeline from sample collection to sequence analysis</w:t>
      </w:r>
    </w:p>
    <w:p w14:paraId="55DBCF8A" w14:textId="0CE7FFC7" w:rsidR="000142C8" w:rsidRDefault="000142C8" w:rsidP="00BF5BAC">
      <w:pPr>
        <w:pStyle w:val="TableSourceNotes"/>
      </w:pPr>
      <w:r>
        <w:t xml:space="preserve">*PCR = polymerase chain reaction. Numbers relate to steps in </w:t>
      </w:r>
      <w:r w:rsidR="00952392">
        <w:fldChar w:fldCharType="begin"/>
      </w:r>
      <w:r w:rsidR="00952392">
        <w:instrText xml:space="preserve"> REF _Ref164635077 \h </w:instrText>
      </w:r>
      <w:r w:rsidR="00952392">
        <w:fldChar w:fldCharType="separate"/>
      </w:r>
      <w:r w:rsidR="005852BB">
        <w:t xml:space="preserve">Table </w:t>
      </w:r>
      <w:r w:rsidR="005852BB">
        <w:rPr>
          <w:noProof/>
        </w:rPr>
        <w:t>15</w:t>
      </w:r>
      <w:r w:rsidR="00952392">
        <w:fldChar w:fldCharType="end"/>
      </w:r>
      <w:r>
        <w:t>. From Korbel et al. (2022a), adapted from Boulton et al. (2023).</w:t>
      </w:r>
    </w:p>
    <w:p w14:paraId="2EA37B79" w14:textId="69C2451E" w:rsidR="008515CE" w:rsidRPr="008515CE" w:rsidRDefault="008515CE" w:rsidP="008515CE">
      <w:pPr>
        <w:pStyle w:val="TABLEHEADING"/>
      </w:pPr>
      <w:bookmarkStart w:id="93" w:name="_Ref164635077"/>
      <w:r>
        <w:t xml:space="preserve">Table </w:t>
      </w:r>
      <w:r>
        <w:fldChar w:fldCharType="begin"/>
      </w:r>
      <w:r>
        <w:instrText xml:space="preserve"> SEQ Table \* ARABIC </w:instrText>
      </w:r>
      <w:r>
        <w:fldChar w:fldCharType="separate"/>
      </w:r>
      <w:r w:rsidR="005852BB">
        <w:rPr>
          <w:noProof/>
        </w:rPr>
        <w:t>15</w:t>
      </w:r>
      <w:r>
        <w:fldChar w:fldCharType="end"/>
      </w:r>
      <w:bookmarkEnd w:id="93"/>
      <w:r w:rsidRPr="00AA74E8">
        <w:t>. Steps for laboratory processing of samples for eDNA analysis</w:t>
      </w:r>
    </w:p>
    <w:tbl>
      <w:tblPr>
        <w:tblStyle w:val="IESCTABLE1"/>
        <w:tblW w:w="0" w:type="auto"/>
        <w:tblLook w:val="04A0" w:firstRow="1" w:lastRow="0" w:firstColumn="1" w:lastColumn="0" w:noHBand="0" w:noVBand="1"/>
      </w:tblPr>
      <w:tblGrid>
        <w:gridCol w:w="1555"/>
        <w:gridCol w:w="1559"/>
        <w:gridCol w:w="1739"/>
        <w:gridCol w:w="4158"/>
      </w:tblGrid>
      <w:tr w:rsidR="003C4D62" w:rsidRPr="000142C8" w14:paraId="6B066E18" w14:textId="77777777" w:rsidTr="005E2F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noWrap/>
            <w:tcMar>
              <w:top w:w="57" w:type="dxa"/>
              <w:left w:w="57" w:type="dxa"/>
              <w:bottom w:w="85" w:type="dxa"/>
              <w:right w:w="57" w:type="dxa"/>
            </w:tcMar>
          </w:tcPr>
          <w:p w14:paraId="6F25A090" w14:textId="6E2B40B1" w:rsidR="003C4D62" w:rsidRPr="003C4D62" w:rsidRDefault="003C4D62" w:rsidP="003C4D62">
            <w:pPr>
              <w:pStyle w:val="TableHeaderRow"/>
              <w:rPr>
                <w:b/>
              </w:rPr>
            </w:pPr>
            <w:r w:rsidRPr="003C4D62">
              <w:rPr>
                <w:b/>
              </w:rPr>
              <w:t>Steps in DNA analysis</w:t>
            </w:r>
          </w:p>
        </w:tc>
        <w:tc>
          <w:tcPr>
            <w:tcW w:w="1559" w:type="dxa"/>
            <w:noWrap/>
            <w:tcMar>
              <w:top w:w="57" w:type="dxa"/>
              <w:left w:w="57" w:type="dxa"/>
              <w:bottom w:w="85" w:type="dxa"/>
              <w:right w:w="57" w:type="dxa"/>
            </w:tcMar>
          </w:tcPr>
          <w:p w14:paraId="118DB544" w14:textId="0C5DC130" w:rsidR="003C4D62" w:rsidRPr="003C4D62" w:rsidRDefault="003C4D62" w:rsidP="003C4D62">
            <w:pPr>
              <w:pStyle w:val="TableHeaderRow"/>
              <w:cnfStyle w:val="100000000000" w:firstRow="1" w:lastRow="0" w:firstColumn="0" w:lastColumn="0" w:oddVBand="0" w:evenVBand="0" w:oddHBand="0" w:evenHBand="0" w:firstRowFirstColumn="0" w:firstRowLastColumn="0" w:lastRowFirstColumn="0" w:lastRowLastColumn="0"/>
              <w:rPr>
                <w:b/>
              </w:rPr>
            </w:pPr>
            <w:r w:rsidRPr="003C4D62">
              <w:rPr>
                <w:b/>
                <w:color w:val="00569F"/>
              </w:rPr>
              <w:t>-</w:t>
            </w:r>
          </w:p>
        </w:tc>
        <w:tc>
          <w:tcPr>
            <w:tcW w:w="1739" w:type="dxa"/>
            <w:noWrap/>
            <w:tcMar>
              <w:top w:w="57" w:type="dxa"/>
              <w:left w:w="57" w:type="dxa"/>
              <w:bottom w:w="85" w:type="dxa"/>
              <w:right w:w="57" w:type="dxa"/>
            </w:tcMar>
          </w:tcPr>
          <w:p w14:paraId="046FBC69" w14:textId="153FA5BA" w:rsidR="003C4D62" w:rsidRPr="003C4D62" w:rsidRDefault="003C4D62" w:rsidP="003C4D62">
            <w:pPr>
              <w:pStyle w:val="TableHeaderRow"/>
              <w:cnfStyle w:val="100000000000" w:firstRow="1" w:lastRow="0" w:firstColumn="0" w:lastColumn="0" w:oddVBand="0" w:evenVBand="0" w:oddHBand="0" w:evenHBand="0" w:firstRowFirstColumn="0" w:firstRowLastColumn="0" w:lastRowFirstColumn="0" w:lastRowLastColumn="0"/>
              <w:rPr>
                <w:b/>
              </w:rPr>
            </w:pPr>
            <w:r w:rsidRPr="003C4D62">
              <w:rPr>
                <w:b/>
              </w:rPr>
              <w:t>Consumables required</w:t>
            </w:r>
          </w:p>
        </w:tc>
        <w:tc>
          <w:tcPr>
            <w:tcW w:w="4158" w:type="dxa"/>
            <w:noWrap/>
            <w:tcMar>
              <w:top w:w="57" w:type="dxa"/>
              <w:left w:w="57" w:type="dxa"/>
              <w:bottom w:w="85" w:type="dxa"/>
              <w:right w:w="57" w:type="dxa"/>
            </w:tcMar>
          </w:tcPr>
          <w:p w14:paraId="4D9BBF4B" w14:textId="7E6A1634" w:rsidR="003C4D62" w:rsidRPr="003C4D62" w:rsidRDefault="003C4D62" w:rsidP="003C4D62">
            <w:pPr>
              <w:pStyle w:val="TableHeaderRow"/>
              <w:cnfStyle w:val="100000000000" w:firstRow="1" w:lastRow="0" w:firstColumn="0" w:lastColumn="0" w:oddVBand="0" w:evenVBand="0" w:oddHBand="0" w:evenHBand="0" w:firstRowFirstColumn="0" w:firstRowLastColumn="0" w:lastRowFirstColumn="0" w:lastRowLastColumn="0"/>
              <w:rPr>
                <w:b/>
              </w:rPr>
            </w:pPr>
            <w:r w:rsidRPr="003C4D62">
              <w:rPr>
                <w:b/>
              </w:rPr>
              <w:t>Equipment required</w:t>
            </w:r>
          </w:p>
        </w:tc>
      </w:tr>
      <w:tr w:rsidR="003C4D62" w:rsidRPr="000142C8" w14:paraId="1B130F12"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tcMar>
              <w:top w:w="57" w:type="dxa"/>
              <w:left w:w="57" w:type="dxa"/>
              <w:bottom w:w="85" w:type="dxa"/>
              <w:right w:w="57" w:type="dxa"/>
            </w:tcMar>
          </w:tcPr>
          <w:p w14:paraId="1C42D3A8" w14:textId="28419C45" w:rsidR="003C4D62" w:rsidRPr="000142C8" w:rsidRDefault="003C4D62" w:rsidP="003C4D62">
            <w:pPr>
              <w:pStyle w:val="TableText"/>
            </w:pPr>
            <w:r w:rsidRPr="000142C8">
              <w:t>Sample preparation</w:t>
            </w:r>
          </w:p>
        </w:tc>
        <w:tc>
          <w:tcPr>
            <w:tcW w:w="1559" w:type="dxa"/>
            <w:noWrap/>
            <w:tcMar>
              <w:top w:w="57" w:type="dxa"/>
              <w:left w:w="57" w:type="dxa"/>
              <w:bottom w:w="85" w:type="dxa"/>
              <w:right w:w="57" w:type="dxa"/>
            </w:tcMar>
          </w:tcPr>
          <w:p w14:paraId="76F8B06C" w14:textId="58CF1AC5"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DNA extraction (1)</w:t>
            </w:r>
          </w:p>
        </w:tc>
        <w:tc>
          <w:tcPr>
            <w:tcW w:w="1739" w:type="dxa"/>
            <w:noWrap/>
            <w:tcMar>
              <w:top w:w="57" w:type="dxa"/>
              <w:left w:w="57" w:type="dxa"/>
              <w:bottom w:w="85" w:type="dxa"/>
              <w:right w:w="57" w:type="dxa"/>
            </w:tcMar>
          </w:tcPr>
          <w:p w14:paraId="3D9509DC"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DNA extraction kits, pipette tips, centrifuge tubes</w:t>
            </w:r>
          </w:p>
        </w:tc>
        <w:tc>
          <w:tcPr>
            <w:tcW w:w="4158" w:type="dxa"/>
            <w:noWrap/>
            <w:tcMar>
              <w:top w:w="57" w:type="dxa"/>
              <w:left w:w="57" w:type="dxa"/>
              <w:bottom w:w="85" w:type="dxa"/>
              <w:right w:w="57" w:type="dxa"/>
            </w:tcMar>
          </w:tcPr>
          <w:p w14:paraId="19A802AF"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Standard laboratory (e.g., centrifuge, bead beaters, sterilisation equipment)</w:t>
            </w:r>
          </w:p>
          <w:p w14:paraId="5D7BAB2B"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Cool, clean workspace required to limit contamination</w:t>
            </w:r>
          </w:p>
          <w:p w14:paraId="6C628847"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Freezer space (at least -20°C) for storing samples and extracted/processed DNA</w:t>
            </w:r>
          </w:p>
        </w:tc>
      </w:tr>
      <w:tr w:rsidR="003C4D62" w:rsidRPr="000142C8" w14:paraId="703C2A7A"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tcMar>
              <w:top w:w="57" w:type="dxa"/>
              <w:left w:w="57" w:type="dxa"/>
              <w:bottom w:w="85" w:type="dxa"/>
              <w:right w:w="57" w:type="dxa"/>
            </w:tcMar>
          </w:tcPr>
          <w:p w14:paraId="0BBD2841" w14:textId="2DCD3CF6" w:rsidR="003C4D62" w:rsidRPr="003C4D62" w:rsidRDefault="003C4D62" w:rsidP="003C4D62">
            <w:pPr>
              <w:pStyle w:val="TableText"/>
              <w:rPr>
                <w:color w:val="EBEEF5"/>
              </w:rPr>
            </w:pPr>
            <w:r w:rsidRPr="003C4D62">
              <w:rPr>
                <w:color w:val="EBEEF5"/>
              </w:rPr>
              <w:t>-</w:t>
            </w:r>
          </w:p>
        </w:tc>
        <w:tc>
          <w:tcPr>
            <w:tcW w:w="1559" w:type="dxa"/>
            <w:noWrap/>
            <w:tcMar>
              <w:top w:w="57" w:type="dxa"/>
              <w:left w:w="57" w:type="dxa"/>
              <w:bottom w:w="85" w:type="dxa"/>
              <w:right w:w="57" w:type="dxa"/>
            </w:tcMar>
          </w:tcPr>
          <w:p w14:paraId="3F2C309B" w14:textId="4ABE9093"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t>PCR</w:t>
            </w:r>
            <w:r w:rsidRPr="000142C8">
              <w:rPr>
                <w:vertAlign w:val="superscript"/>
              </w:rPr>
              <w:t>*</w:t>
            </w:r>
            <w:r w:rsidRPr="000142C8">
              <w:t xml:space="preserve"> processing (2)</w:t>
            </w:r>
          </w:p>
        </w:tc>
        <w:tc>
          <w:tcPr>
            <w:tcW w:w="1739" w:type="dxa"/>
            <w:noWrap/>
            <w:tcMar>
              <w:top w:w="57" w:type="dxa"/>
              <w:left w:w="57" w:type="dxa"/>
              <w:bottom w:w="85" w:type="dxa"/>
              <w:right w:w="57" w:type="dxa"/>
            </w:tcMar>
          </w:tcPr>
          <w:p w14:paraId="1D5187E5" w14:textId="77777777"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t>Tips, tubes, mastermix, primers, tags, plates</w:t>
            </w:r>
          </w:p>
        </w:tc>
        <w:tc>
          <w:tcPr>
            <w:tcW w:w="4158" w:type="dxa"/>
            <w:noWrap/>
            <w:tcMar>
              <w:top w:w="57" w:type="dxa"/>
              <w:left w:w="57" w:type="dxa"/>
              <w:bottom w:w="85" w:type="dxa"/>
              <w:right w:w="57" w:type="dxa"/>
            </w:tcMar>
          </w:tcPr>
          <w:p w14:paraId="5BD73102" w14:textId="77777777"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t>By hand (standard lab) or by robot (specialised)</w:t>
            </w:r>
          </w:p>
          <w:p w14:paraId="69800B3E" w14:textId="77777777"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t>Specialist PCR machines required</w:t>
            </w:r>
          </w:p>
        </w:tc>
      </w:tr>
      <w:tr w:rsidR="003C4D62" w:rsidRPr="000142C8" w14:paraId="2D13325F"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tcMar>
              <w:top w:w="57" w:type="dxa"/>
              <w:left w:w="57" w:type="dxa"/>
              <w:bottom w:w="85" w:type="dxa"/>
              <w:right w:w="57" w:type="dxa"/>
            </w:tcMar>
          </w:tcPr>
          <w:p w14:paraId="7CFB59AC" w14:textId="35A881DC" w:rsidR="003C4D62" w:rsidRPr="003C4D62" w:rsidRDefault="003C4D62" w:rsidP="003C4D62">
            <w:pPr>
              <w:pStyle w:val="TableText"/>
              <w:rPr>
                <w:color w:val="EBEEF5"/>
              </w:rPr>
            </w:pPr>
            <w:r w:rsidRPr="003C4D62">
              <w:rPr>
                <w:color w:val="EBEEF5"/>
              </w:rPr>
              <w:t>-</w:t>
            </w:r>
          </w:p>
        </w:tc>
        <w:tc>
          <w:tcPr>
            <w:tcW w:w="1559" w:type="dxa"/>
            <w:noWrap/>
            <w:tcMar>
              <w:top w:w="57" w:type="dxa"/>
              <w:left w:w="57" w:type="dxa"/>
              <w:bottom w:w="85" w:type="dxa"/>
              <w:right w:w="57" w:type="dxa"/>
            </w:tcMar>
          </w:tcPr>
          <w:p w14:paraId="7AAC4594" w14:textId="72BDF8B6"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 xml:space="preserve">Sample pooling (3) </w:t>
            </w:r>
          </w:p>
        </w:tc>
        <w:tc>
          <w:tcPr>
            <w:tcW w:w="1739" w:type="dxa"/>
            <w:noWrap/>
            <w:tcMar>
              <w:top w:w="57" w:type="dxa"/>
              <w:left w:w="57" w:type="dxa"/>
              <w:bottom w:w="85" w:type="dxa"/>
              <w:right w:w="57" w:type="dxa"/>
            </w:tcMar>
          </w:tcPr>
          <w:p w14:paraId="3DF6378D"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Assays, gels, plates, tips, purification kits</w:t>
            </w:r>
          </w:p>
        </w:tc>
        <w:tc>
          <w:tcPr>
            <w:tcW w:w="4158" w:type="dxa"/>
            <w:noWrap/>
            <w:tcMar>
              <w:top w:w="57" w:type="dxa"/>
              <w:left w:w="57" w:type="dxa"/>
              <w:bottom w:w="85" w:type="dxa"/>
              <w:right w:w="57" w:type="dxa"/>
            </w:tcMar>
          </w:tcPr>
          <w:p w14:paraId="29BDEE92"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Specialised laboratory</w:t>
            </w:r>
          </w:p>
          <w:p w14:paraId="7676226A"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Clean workspace required to limit contamination</w:t>
            </w:r>
          </w:p>
        </w:tc>
      </w:tr>
      <w:tr w:rsidR="003C4D62" w:rsidRPr="000142C8" w14:paraId="35CC839C"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tcMar>
              <w:top w:w="57" w:type="dxa"/>
              <w:left w:w="57" w:type="dxa"/>
              <w:bottom w:w="85" w:type="dxa"/>
              <w:right w:w="57" w:type="dxa"/>
            </w:tcMar>
          </w:tcPr>
          <w:p w14:paraId="4FF75FFB" w14:textId="4E91B9D2" w:rsidR="003C4D62" w:rsidRPr="000142C8" w:rsidRDefault="003C4D62" w:rsidP="003C4D62">
            <w:pPr>
              <w:pStyle w:val="TableText"/>
            </w:pPr>
            <w:r w:rsidRPr="000142C8">
              <w:t>Sequencing</w:t>
            </w:r>
          </w:p>
        </w:tc>
        <w:tc>
          <w:tcPr>
            <w:tcW w:w="1559" w:type="dxa"/>
            <w:noWrap/>
            <w:tcMar>
              <w:top w:w="57" w:type="dxa"/>
              <w:left w:w="57" w:type="dxa"/>
              <w:bottom w:w="85" w:type="dxa"/>
              <w:right w:w="57" w:type="dxa"/>
            </w:tcMar>
          </w:tcPr>
          <w:p w14:paraId="559960BB" w14:textId="51AC098E"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t>(4)</w:t>
            </w:r>
          </w:p>
        </w:tc>
        <w:tc>
          <w:tcPr>
            <w:tcW w:w="1739" w:type="dxa"/>
            <w:noWrap/>
            <w:tcMar>
              <w:top w:w="57" w:type="dxa"/>
              <w:left w:w="57" w:type="dxa"/>
              <w:bottom w:w="85" w:type="dxa"/>
              <w:right w:w="57" w:type="dxa"/>
            </w:tcMar>
          </w:tcPr>
          <w:p w14:paraId="7820C910" w14:textId="77777777"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t>Sequencing kits specific to sequencing platform</w:t>
            </w:r>
          </w:p>
          <w:p w14:paraId="1CCE5091" w14:textId="77777777"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lastRenderedPageBreak/>
              <w:t>Numerous other steps</w:t>
            </w:r>
          </w:p>
        </w:tc>
        <w:tc>
          <w:tcPr>
            <w:tcW w:w="4158" w:type="dxa"/>
            <w:noWrap/>
            <w:tcMar>
              <w:top w:w="57" w:type="dxa"/>
              <w:left w:w="57" w:type="dxa"/>
              <w:bottom w:w="85" w:type="dxa"/>
              <w:right w:w="57" w:type="dxa"/>
            </w:tcMar>
          </w:tcPr>
          <w:p w14:paraId="31F597C7" w14:textId="77777777" w:rsidR="003C4D62" w:rsidRPr="000142C8" w:rsidRDefault="003C4D62" w:rsidP="003C4D62">
            <w:pPr>
              <w:pStyle w:val="TableText"/>
              <w:cnfStyle w:val="000000010000" w:firstRow="0" w:lastRow="0" w:firstColumn="0" w:lastColumn="0" w:oddVBand="0" w:evenVBand="0" w:oddHBand="0" w:evenHBand="1" w:firstRowFirstColumn="0" w:firstRowLastColumn="0" w:lastRowFirstColumn="0" w:lastRowLastColumn="0"/>
            </w:pPr>
            <w:r w:rsidRPr="000142C8">
              <w:lastRenderedPageBreak/>
              <w:t>Highly specialised commercial laboratory</w:t>
            </w:r>
          </w:p>
        </w:tc>
      </w:tr>
      <w:tr w:rsidR="003C4D62" w:rsidRPr="000142C8" w14:paraId="12BA372E"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tcMar>
              <w:top w:w="57" w:type="dxa"/>
              <w:left w:w="57" w:type="dxa"/>
              <w:bottom w:w="85" w:type="dxa"/>
              <w:right w:w="57" w:type="dxa"/>
            </w:tcMar>
          </w:tcPr>
          <w:p w14:paraId="465DDEDC" w14:textId="2FD290B3" w:rsidR="003C4D62" w:rsidRPr="000142C8" w:rsidRDefault="003C4D62" w:rsidP="003C4D62">
            <w:pPr>
              <w:pStyle w:val="TableText"/>
            </w:pPr>
            <w:r w:rsidRPr="000142C8">
              <w:t>Analysis</w:t>
            </w:r>
          </w:p>
        </w:tc>
        <w:tc>
          <w:tcPr>
            <w:tcW w:w="1559" w:type="dxa"/>
            <w:noWrap/>
            <w:tcMar>
              <w:top w:w="57" w:type="dxa"/>
              <w:left w:w="57" w:type="dxa"/>
              <w:bottom w:w="85" w:type="dxa"/>
              <w:right w:w="57" w:type="dxa"/>
            </w:tcMar>
          </w:tcPr>
          <w:p w14:paraId="509F4FB5" w14:textId="602A0064"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Bioinformatics (5)</w:t>
            </w:r>
          </w:p>
        </w:tc>
        <w:tc>
          <w:tcPr>
            <w:tcW w:w="1739" w:type="dxa"/>
            <w:noWrap/>
            <w:tcMar>
              <w:top w:w="57" w:type="dxa"/>
              <w:left w:w="57" w:type="dxa"/>
              <w:bottom w:w="85" w:type="dxa"/>
              <w:right w:w="57" w:type="dxa"/>
            </w:tcMar>
          </w:tcPr>
          <w:p w14:paraId="0AC1B5BD"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None required</w:t>
            </w:r>
          </w:p>
        </w:tc>
        <w:tc>
          <w:tcPr>
            <w:tcW w:w="4158" w:type="dxa"/>
            <w:noWrap/>
            <w:tcMar>
              <w:top w:w="57" w:type="dxa"/>
              <w:left w:w="57" w:type="dxa"/>
              <w:bottom w:w="85" w:type="dxa"/>
              <w:right w:w="57" w:type="dxa"/>
            </w:tcMar>
          </w:tcPr>
          <w:p w14:paraId="4465DC1E" w14:textId="77777777" w:rsidR="003C4D62" w:rsidRPr="000142C8" w:rsidRDefault="003C4D62" w:rsidP="003C4D62">
            <w:pPr>
              <w:pStyle w:val="TableText"/>
              <w:cnfStyle w:val="000000100000" w:firstRow="0" w:lastRow="0" w:firstColumn="0" w:lastColumn="0" w:oddVBand="0" w:evenVBand="0" w:oddHBand="1" w:evenHBand="0" w:firstRowFirstColumn="0" w:firstRowLastColumn="0" w:lastRowFirstColumn="0" w:lastRowLastColumn="0"/>
            </w:pPr>
            <w:r w:rsidRPr="000142C8">
              <w:t>Computer and specialised technical expertise</w:t>
            </w:r>
          </w:p>
        </w:tc>
      </w:tr>
    </w:tbl>
    <w:p w14:paraId="2502D7DD" w14:textId="77777777" w:rsidR="000142C8" w:rsidRDefault="000142C8" w:rsidP="00BF5BAC">
      <w:pPr>
        <w:pStyle w:val="TableSourceNotes"/>
      </w:pPr>
      <w:r>
        <w:t>* PCR = polymerase chain reaction.</w:t>
      </w:r>
    </w:p>
    <w:p w14:paraId="228B2A9D" w14:textId="77777777" w:rsidR="00B10EAE" w:rsidRDefault="000142C8" w:rsidP="003C4D62">
      <w:pPr>
        <w:pStyle w:val="BodyText"/>
        <w:spacing w:before="240"/>
      </w:pPr>
      <w:r>
        <w:t>Commercial laboratories are available to complete both the sample preparation and the sequencing of samples. Indicative costs for these steps are (in early 2023) $35 per primer for sample preparation and around $2,000 per sequence run, depending on primer used. Sequencing is typically a fixed price per analysis irrespective of the number of samples analysed. Sequencing machines vary in their capacity, but many are able to sequence around 300 samples per run. Bioinformatics specialists are available to interpret and compare sequences to standard sequence libraries, which will produce lists of taxa from the sequence runs.</w:t>
      </w:r>
    </w:p>
    <w:p w14:paraId="2AFDD3FD" w14:textId="716749E8" w:rsidR="000142C8" w:rsidRDefault="000142C8" w:rsidP="000142C8">
      <w:pPr>
        <w:pStyle w:val="BodyText"/>
      </w:pPr>
      <w:r>
        <w:t>Alternatively, there are a number of companies that offer a full analysis of ‘raw’ samples (e.g., water/sediment), including extraction, PCR, pooling, purification, sequencing, bioinformatics and reporting. Full analysis costs are in the order of $350 to $500 per individual sample, depending on number and types of primers used.</w:t>
      </w:r>
    </w:p>
    <w:p w14:paraId="66BA5A56" w14:textId="77777777" w:rsidR="000142C8" w:rsidRDefault="000142C8" w:rsidP="003C4D62">
      <w:pPr>
        <w:pStyle w:val="Heading3Numbered"/>
        <w:numPr>
          <w:ilvl w:val="0"/>
          <w:numId w:val="0"/>
        </w:numPr>
        <w:ind w:left="1277" w:hanging="851"/>
      </w:pPr>
      <w:bookmarkStart w:id="94" w:name="_Toc165028933"/>
      <w:r>
        <w:t>3.6.3</w:t>
      </w:r>
      <w:r>
        <w:tab/>
        <w:t xml:space="preserve">Summary: </w:t>
      </w:r>
      <w:r w:rsidRPr="003C4D62">
        <w:t>feasibility</w:t>
      </w:r>
      <w:r>
        <w:t xml:space="preserve"> of sampling methods for routine biomonitoring</w:t>
      </w:r>
      <w:bookmarkEnd w:id="94"/>
    </w:p>
    <w:p w14:paraId="162895BF" w14:textId="77777777" w:rsidR="000142C8" w:rsidRDefault="000142C8" w:rsidP="000142C8">
      <w:pPr>
        <w:pStyle w:val="BodyText"/>
      </w:pPr>
      <w:r>
        <w:t>The general consensus among workshop participants was that the field methods demonstrated at the workshop are not too onerous for consultants. The verification that preservatives can be added to eDNA samples without consequences for the microbial communities is a major step forward for the practicality of sampling, particularly in remote situations.</w:t>
      </w:r>
    </w:p>
    <w:p w14:paraId="10A64027" w14:textId="77777777" w:rsidR="00B10EAE" w:rsidRDefault="000142C8" w:rsidP="000142C8">
      <w:pPr>
        <w:pStyle w:val="BodyText"/>
      </w:pPr>
      <w:r>
        <w:t>The conclusion from workshop discussion and post-workshop surveys was that the methods provided are feasible for consultants to use to collect stygofauna and eDNA samples and to identify individual stygofauna samples (to order level). However, the expertise and laboratory equipment required to complete eDNA extraction, PCRs and bioinformatics may need to be subcontracted, at least until companies begin to develop these areas of expertise.</w:t>
      </w:r>
    </w:p>
    <w:p w14:paraId="36F33823" w14:textId="4FEEA113" w:rsidR="003C4D62" w:rsidRDefault="003C4D62" w:rsidP="0062618F">
      <w:pPr>
        <w:pStyle w:val="BodyText"/>
      </w:pPr>
      <w:r>
        <w:br w:type="page"/>
      </w:r>
    </w:p>
    <w:p w14:paraId="3D5A8C3F" w14:textId="51409DD1" w:rsidR="000142C8" w:rsidRDefault="000142C8" w:rsidP="000142C8">
      <w:pPr>
        <w:pStyle w:val="Heading1Numbered"/>
      </w:pPr>
      <w:bookmarkStart w:id="95" w:name="_Ref164633749"/>
      <w:bookmarkStart w:id="96" w:name="_Toc165028934"/>
      <w:r>
        <w:lastRenderedPageBreak/>
        <w:t>Summary and recommendations</w:t>
      </w:r>
      <w:bookmarkEnd w:id="95"/>
      <w:bookmarkEnd w:id="96"/>
    </w:p>
    <w:p w14:paraId="448DE51C" w14:textId="77777777" w:rsidR="00B10EAE" w:rsidRDefault="000142C8" w:rsidP="003C4D62">
      <w:pPr>
        <w:pStyle w:val="Heading2Numbered"/>
        <w:numPr>
          <w:ilvl w:val="0"/>
          <w:numId w:val="0"/>
        </w:numPr>
      </w:pPr>
      <w:bookmarkStart w:id="97" w:name="_Toc165028935"/>
      <w:r>
        <w:t>4.1</w:t>
      </w:r>
      <w:r>
        <w:tab/>
        <w:t>Summary of main findings</w:t>
      </w:r>
      <w:bookmarkEnd w:id="97"/>
    </w:p>
    <w:p w14:paraId="678EF89F" w14:textId="77777777" w:rsidR="00B10EAE" w:rsidRDefault="000142C8" w:rsidP="000142C8">
      <w:pPr>
        <w:pStyle w:val="BodyText"/>
      </w:pPr>
      <w:r>
        <w:t>This study has demonstrated the feasibility of using metabarcoding approaches for routine monitoring and assessment of groundwater ecosystems in shallow fractured rock aquifers. It has also provided an indication of the effort and resources required for biological sampling in shallow groundwaters. When used in the context of a risk assessment approach that evaluates the likelihood and consequences of potential impacts, sampling of water quality, stygofauna and eDNA can be used to inform environmental impact assessments for coal and unconventional gas activities, as well as associated monitoring and management of water resources.</w:t>
      </w:r>
    </w:p>
    <w:p w14:paraId="58A15173" w14:textId="129B36B8" w:rsidR="000142C8" w:rsidRDefault="000142C8" w:rsidP="000142C8">
      <w:pPr>
        <w:pStyle w:val="BodyText"/>
      </w:pPr>
      <w:r>
        <w:t>The results and recommendations from this study relate to shallow sandstone aquifers with relatively high groundwater transmissivity. The results are largely consistent with those derived from shallow alluvial aquifers (Korbel et al. 2022a), although they may not translate to other aquifer types, greater depths or sites of low transmissivity in which the recommended purging and post-purge sampling may be challenging. Further work is needed on other such bores and aquifer types.</w:t>
      </w:r>
    </w:p>
    <w:p w14:paraId="3FBE8850" w14:textId="77777777" w:rsidR="000142C8" w:rsidRDefault="000142C8" w:rsidP="000142C8">
      <w:pPr>
        <w:pStyle w:val="BodyText"/>
      </w:pPr>
      <w:r>
        <w:t>The key outcomes of this study with respect to sample types are outlined below.</w:t>
      </w:r>
    </w:p>
    <w:p w14:paraId="0B802F3F" w14:textId="77777777" w:rsidR="000142C8" w:rsidRDefault="000142C8" w:rsidP="003C4D62">
      <w:pPr>
        <w:pStyle w:val="Heading3Numbered"/>
        <w:numPr>
          <w:ilvl w:val="0"/>
          <w:numId w:val="0"/>
        </w:numPr>
        <w:ind w:left="1277" w:hanging="851"/>
      </w:pPr>
      <w:bookmarkStart w:id="98" w:name="_Toc165028936"/>
      <w:r>
        <w:t>4.1.1</w:t>
      </w:r>
      <w:r>
        <w:tab/>
        <w:t>Water quality</w:t>
      </w:r>
      <w:bookmarkEnd w:id="98"/>
    </w:p>
    <w:p w14:paraId="4FA1309E" w14:textId="57046540" w:rsidR="000142C8" w:rsidRDefault="000142C8" w:rsidP="000142C8">
      <w:pPr>
        <w:pStyle w:val="BodyText"/>
      </w:pPr>
      <w:r>
        <w:t>Water quality in bores is significantly different to that in the surrounding aquifer. Accordingly, bores should be purged, or otherwise sampled in such a way as to ensure that water samples represent the aquifer conditions.</w:t>
      </w:r>
    </w:p>
    <w:p w14:paraId="75D30818" w14:textId="35C79E16" w:rsidR="000142C8" w:rsidRDefault="000142C8" w:rsidP="000142C8">
      <w:pPr>
        <w:pStyle w:val="BodyText"/>
      </w:pPr>
      <w:r>
        <w:t>A comprehensive analysis of water quality should include, as a minimum, physico-chemical parameters (including ORP), nutrients and major ions.</w:t>
      </w:r>
    </w:p>
    <w:p w14:paraId="3BEA73BC" w14:textId="77777777" w:rsidR="000142C8" w:rsidRDefault="000142C8" w:rsidP="003C4D62">
      <w:pPr>
        <w:pStyle w:val="Heading3Numbered"/>
        <w:numPr>
          <w:ilvl w:val="0"/>
          <w:numId w:val="0"/>
        </w:numPr>
        <w:ind w:left="1277" w:hanging="851"/>
      </w:pPr>
      <w:bookmarkStart w:id="99" w:name="_Toc165028937"/>
      <w:r>
        <w:t>4.1.2</w:t>
      </w:r>
      <w:r>
        <w:tab/>
        <w:t>Stygofauna</w:t>
      </w:r>
      <w:bookmarkEnd w:id="99"/>
    </w:p>
    <w:p w14:paraId="2C66C63E" w14:textId="4DC74022" w:rsidR="000142C8" w:rsidRDefault="000142C8" w:rsidP="003C4D62">
      <w:pPr>
        <w:pStyle w:val="Bullet1"/>
      </w:pPr>
      <w:r>
        <w:t>Sampling for stygofauna should use multiple sampling approaches. eDNA alone is insufficient for detecting Crustacea but is effective for detecting cryptic taxa often missed by traditional identification.</w:t>
      </w:r>
    </w:p>
    <w:p w14:paraId="7DD01548" w14:textId="05F9F631" w:rsidR="000142C8" w:rsidRDefault="000142C8" w:rsidP="003C4D62">
      <w:pPr>
        <w:pStyle w:val="Bullet1"/>
      </w:pPr>
      <w:r>
        <w:t>Bailers alone are insufficient for detecting the presence of stygofauna within sites.</w:t>
      </w:r>
    </w:p>
    <w:p w14:paraId="32CD666A" w14:textId="324BCA2C" w:rsidR="000142C8" w:rsidRDefault="000142C8" w:rsidP="003C4D62">
      <w:pPr>
        <w:pStyle w:val="Bullet1"/>
      </w:pPr>
      <w:r>
        <w:t>Bailers are insufficient for characterising the diversity of stygofauna and are likely of little value when net or pump sampling is also undertaken.</w:t>
      </w:r>
    </w:p>
    <w:p w14:paraId="534E73A0" w14:textId="77777777" w:rsidR="00B10EAE" w:rsidRDefault="000142C8" w:rsidP="003C4D62">
      <w:pPr>
        <w:pStyle w:val="Bullet1"/>
      </w:pPr>
      <w:r>
        <w:t>Net samples collected following an approach similar to the WA EPA (2016) protocol using a coarse (150 µm) and a fine (63 µm) mesh net may, but do not consistently, capture a large proportion of the stygofauna taxa at a site.</w:t>
      </w:r>
    </w:p>
    <w:p w14:paraId="58E05732" w14:textId="72E4EC69" w:rsidR="000142C8" w:rsidRDefault="000142C8" w:rsidP="003C4D62">
      <w:pPr>
        <w:pStyle w:val="Bullet1"/>
      </w:pPr>
      <w:r>
        <w:t>A combination of netting and pumping or pumping only is recommended to maximise the stygofauna richness collected at a site.</w:t>
      </w:r>
    </w:p>
    <w:p w14:paraId="115DB0A5" w14:textId="77777777" w:rsidR="00B10EAE" w:rsidRDefault="000142C8" w:rsidP="003C4D62">
      <w:pPr>
        <w:pStyle w:val="Bullet1"/>
      </w:pPr>
      <w:r>
        <w:t>Pumping 150 L or more of groundwater is recommended to maximise the richness of stygofauna collected.</w:t>
      </w:r>
    </w:p>
    <w:p w14:paraId="478FC2A8" w14:textId="03B6A828" w:rsidR="000142C8" w:rsidRDefault="000142C8" w:rsidP="003C4D62">
      <w:pPr>
        <w:pStyle w:val="Bullet1"/>
      </w:pPr>
      <w:r>
        <w:t>Further pumping after a bore has been purged is required in cases where the relative abundance of taxa is an important consideration, with relative abundance based on traditional identification methods and not eDNA.</w:t>
      </w:r>
    </w:p>
    <w:p w14:paraId="712B80B8" w14:textId="740425BE" w:rsidR="000142C8" w:rsidRDefault="000142C8" w:rsidP="003C4D62">
      <w:pPr>
        <w:pStyle w:val="Bullet1"/>
      </w:pPr>
      <w:r>
        <w:t>Analyses of eDNA did not always detect stygofauna that were collected in whole-organism samples. We recommend that eDNA and whole-organism sampling are both used to characterise stygofauna communities.</w:t>
      </w:r>
    </w:p>
    <w:p w14:paraId="23DB5E1D" w14:textId="77777777" w:rsidR="00B10EAE" w:rsidRDefault="000142C8" w:rsidP="003C4D62">
      <w:pPr>
        <w:pStyle w:val="Bullet1"/>
      </w:pPr>
      <w:r w:rsidRPr="003C4D62">
        <w:lastRenderedPageBreak/>
        <w:t>In this study, at least 15 independent samples were required to adequately characterise stygofauna diversity across the study region, depending on the sampling method used. The sampling effort required is likely to vary in space and time, and sampling adequacy should be considered in any study.</w:t>
      </w:r>
    </w:p>
    <w:p w14:paraId="73F58B2E" w14:textId="524E6090" w:rsidR="000142C8" w:rsidRPr="003C4D62" w:rsidRDefault="000142C8" w:rsidP="003C4D62">
      <w:pPr>
        <w:pStyle w:val="Bullet1"/>
      </w:pPr>
      <w:r w:rsidRPr="003C4D62">
        <w:t>To make conclusions regarding natural distribution of stygofauna, environmental parameters – including water quality, site attributes, and sediment type and volume in samples – should be recorded at each sampling site.</w:t>
      </w:r>
    </w:p>
    <w:p w14:paraId="2DE9578D" w14:textId="77777777" w:rsidR="000142C8" w:rsidRDefault="000142C8" w:rsidP="003C4D62">
      <w:pPr>
        <w:pStyle w:val="Heading3Numbered"/>
        <w:numPr>
          <w:ilvl w:val="0"/>
          <w:numId w:val="0"/>
        </w:numPr>
        <w:ind w:left="1277" w:hanging="851"/>
      </w:pPr>
      <w:bookmarkStart w:id="100" w:name="_Toc165028938"/>
      <w:r>
        <w:t>4.1.3</w:t>
      </w:r>
      <w:r>
        <w:tab/>
      </w:r>
      <w:r w:rsidRPr="003C4D62">
        <w:t>Metabarcoding</w:t>
      </w:r>
      <w:r>
        <w:t xml:space="preserve"> (eDNA)</w:t>
      </w:r>
      <w:bookmarkEnd w:id="100"/>
    </w:p>
    <w:p w14:paraId="6BD08F04" w14:textId="7FBEF680" w:rsidR="000142C8" w:rsidRDefault="000142C8" w:rsidP="003C4D62">
      <w:pPr>
        <w:pStyle w:val="Bullet1"/>
      </w:pPr>
      <w:r>
        <w:t>Purging a bore by pumping and removing at least three bore volumes is critical to collecting a representative sample of prokaryotes for use in metabarcoding.</w:t>
      </w:r>
    </w:p>
    <w:p w14:paraId="3B0B81A4" w14:textId="0DFA956C" w:rsidR="000142C8" w:rsidRDefault="000142C8" w:rsidP="003C4D62">
      <w:pPr>
        <w:pStyle w:val="Bullet1"/>
      </w:pPr>
      <w:r>
        <w:t>Metabarcoding effectively characterises microbial assemblages, and taxa can be related to important ecological and biogeochemical functions.</w:t>
      </w:r>
    </w:p>
    <w:p w14:paraId="43794DB7" w14:textId="6270D49B" w:rsidR="000142C8" w:rsidRDefault="000142C8" w:rsidP="003C4D62">
      <w:pPr>
        <w:pStyle w:val="Bullet1"/>
      </w:pPr>
      <w:r>
        <w:t>Analyses of multiple genes such as those targeting different biological groups (e.g., prokaryotes, eukaryotes, specific taxa) are recommended to characterise the biodiversity of groundwaters.</w:t>
      </w:r>
    </w:p>
    <w:p w14:paraId="3866CF35" w14:textId="77777777" w:rsidR="00B10EAE" w:rsidRDefault="000142C8" w:rsidP="003C4D62">
      <w:pPr>
        <w:pStyle w:val="Bullet1"/>
      </w:pPr>
      <w:r>
        <w:t>Further work is needed for metabarcoding to be able to reliably detect stygofauna. This includes development and optimisation of alternative primers, development of sequence reference libraries by sequencing identified stygofauna specimens, and investigations into the density of stygofauna within aquifers and how that relates to their detection in eDNA.</w:t>
      </w:r>
    </w:p>
    <w:p w14:paraId="2703FF23" w14:textId="77777777" w:rsidR="00B10EAE" w:rsidRDefault="000142C8" w:rsidP="003C4D62">
      <w:pPr>
        <w:pStyle w:val="Bullet1"/>
      </w:pPr>
      <w:r>
        <w:t>Analysis of material from nets or sieves after pumping as a bulk DNA sample should be trialled as a possible alternative method to filtered water eDNA samples.</w:t>
      </w:r>
    </w:p>
    <w:p w14:paraId="54FE109C" w14:textId="5B27F58D" w:rsidR="000142C8" w:rsidRDefault="000142C8" w:rsidP="003C4D62">
      <w:pPr>
        <w:pStyle w:val="Bullet1"/>
      </w:pPr>
      <w:r>
        <w:t>We recommend that while metabarcoding can be reliably used for prokaryotes, it cannot at this stage replace whole-organism collections for characterising stygofauna communities.</w:t>
      </w:r>
    </w:p>
    <w:p w14:paraId="31D0214A" w14:textId="77777777" w:rsidR="000142C8" w:rsidRDefault="000142C8" w:rsidP="003C4D62">
      <w:pPr>
        <w:pStyle w:val="Heading2Numbered"/>
        <w:numPr>
          <w:ilvl w:val="0"/>
          <w:numId w:val="0"/>
        </w:numPr>
        <w:ind w:left="567" w:hanging="567"/>
      </w:pPr>
      <w:bookmarkStart w:id="101" w:name="_Toc165028939"/>
      <w:r>
        <w:t>4.2</w:t>
      </w:r>
      <w:r>
        <w:tab/>
        <w:t>Recommended sampling approaches</w:t>
      </w:r>
      <w:bookmarkEnd w:id="101"/>
    </w:p>
    <w:p w14:paraId="1899EDF3" w14:textId="77777777" w:rsidR="000142C8" w:rsidRDefault="000142C8" w:rsidP="000142C8">
      <w:pPr>
        <w:pStyle w:val="BodyText"/>
      </w:pPr>
      <w:r>
        <w:t>Protocols for sampling groundwater biota should be tailored to the overall aims of the study being conducted. Broadly speaking, we expect there are three scenarios which might require sampling and analysis of groundwater. In order of increasing complexity and sampling effort required, these are:</w:t>
      </w:r>
    </w:p>
    <w:p w14:paraId="644A437D" w14:textId="40C8E9E6" w:rsidR="000142C8" w:rsidRDefault="000142C8" w:rsidP="003C4D62">
      <w:pPr>
        <w:pStyle w:val="NumberedList1"/>
        <w:numPr>
          <w:ilvl w:val="0"/>
          <w:numId w:val="34"/>
        </w:numPr>
      </w:pPr>
      <w:r>
        <w:t>a pilot study to determine the presence of stygofauna</w:t>
      </w:r>
    </w:p>
    <w:p w14:paraId="100C05CE" w14:textId="52A75A43" w:rsidR="000142C8" w:rsidRDefault="000142C8" w:rsidP="003C4D62">
      <w:pPr>
        <w:pStyle w:val="NumberedList1"/>
        <w:numPr>
          <w:ilvl w:val="0"/>
          <w:numId w:val="34"/>
        </w:numPr>
      </w:pPr>
      <w:r>
        <w:t>a baseline study of stygofauna and microbes</w:t>
      </w:r>
    </w:p>
    <w:p w14:paraId="384758D3" w14:textId="394872EC" w:rsidR="000142C8" w:rsidRDefault="000142C8" w:rsidP="003C4D62">
      <w:pPr>
        <w:pStyle w:val="NumberedList1"/>
        <w:numPr>
          <w:ilvl w:val="0"/>
          <w:numId w:val="34"/>
        </w:numPr>
      </w:pPr>
      <w:r>
        <w:t>a robust and detailed biomonitoring program.</w:t>
      </w:r>
    </w:p>
    <w:p w14:paraId="242757D8" w14:textId="77777777" w:rsidR="000142C8" w:rsidRDefault="000142C8" w:rsidP="000142C8">
      <w:pPr>
        <w:pStyle w:val="BodyText"/>
      </w:pPr>
      <w:r>
        <w:t>We provide recommendations on the sampling required to characterise groundwater biota for each of these scenarios.</w:t>
      </w:r>
    </w:p>
    <w:p w14:paraId="72443AF3" w14:textId="358BD984" w:rsidR="00B10EAE" w:rsidRDefault="00952392" w:rsidP="000142C8">
      <w:pPr>
        <w:pStyle w:val="BodyText"/>
      </w:pPr>
      <w:r>
        <w:fldChar w:fldCharType="begin"/>
      </w:r>
      <w:r>
        <w:instrText xml:space="preserve"> REF _Ref164635168 \h </w:instrText>
      </w:r>
      <w:r>
        <w:fldChar w:fldCharType="separate"/>
      </w:r>
      <w:r w:rsidR="005852BB">
        <w:t xml:space="preserve">Table </w:t>
      </w:r>
      <w:r w:rsidR="005852BB">
        <w:rPr>
          <w:noProof/>
        </w:rPr>
        <w:t>16</w:t>
      </w:r>
      <w:r>
        <w:fldChar w:fldCharType="end"/>
      </w:r>
      <w:r w:rsidR="000142C8">
        <w:t xml:space="preserve"> provides details on the sampling processes applicable to the three sampling scenarios, their efficacy for characterising elements of the groundwater biota, and the estimated time taken to complete sampling in the field.</w:t>
      </w:r>
    </w:p>
    <w:p w14:paraId="025CCFC8" w14:textId="5F5F9E2E" w:rsidR="000142C8" w:rsidRDefault="000142C8" w:rsidP="003C4D62">
      <w:pPr>
        <w:pStyle w:val="Heading3Numbered"/>
        <w:numPr>
          <w:ilvl w:val="0"/>
          <w:numId w:val="0"/>
        </w:numPr>
        <w:ind w:left="1277" w:hanging="851"/>
      </w:pPr>
      <w:bookmarkStart w:id="102" w:name="_Toc165028940"/>
      <w:r>
        <w:t>4.2.1</w:t>
      </w:r>
      <w:r>
        <w:tab/>
      </w:r>
      <w:r w:rsidRPr="003C4D62">
        <w:t>Site</w:t>
      </w:r>
      <w:r>
        <w:t xml:space="preserve"> characterisation and water quality</w:t>
      </w:r>
      <w:bookmarkEnd w:id="102"/>
    </w:p>
    <w:p w14:paraId="1CD50F2C" w14:textId="73E5A730" w:rsidR="000142C8" w:rsidRDefault="000142C8" w:rsidP="000142C8">
      <w:pPr>
        <w:pStyle w:val="BodyText"/>
      </w:pPr>
      <w:r>
        <w:t>Detailed descriptions of each site (including land use, vegetation type and density), bore (including construction, lithology and depth) and sample (e.g., sediment volume and type) should be recorded irrespective of sampling process. We also recommend comprehensive analysis of water quality that should include, as a minimum, physico-chemical parameters (including ORP), nutrients and major ions. See WA EPA (2016) for further details.</w:t>
      </w:r>
    </w:p>
    <w:p w14:paraId="7882AE61" w14:textId="6E697742" w:rsidR="008515CE" w:rsidRPr="008515CE" w:rsidRDefault="008515CE" w:rsidP="008515CE">
      <w:pPr>
        <w:pStyle w:val="TABLEHEADING"/>
      </w:pPr>
      <w:bookmarkStart w:id="103" w:name="_Ref164635168"/>
      <w:r>
        <w:lastRenderedPageBreak/>
        <w:t xml:space="preserve">Table </w:t>
      </w:r>
      <w:r>
        <w:fldChar w:fldCharType="begin"/>
      </w:r>
      <w:r>
        <w:instrText xml:space="preserve"> SEQ Table \* ARABIC </w:instrText>
      </w:r>
      <w:r>
        <w:fldChar w:fldCharType="separate"/>
      </w:r>
      <w:r w:rsidR="005852BB">
        <w:rPr>
          <w:noProof/>
        </w:rPr>
        <w:t>16</w:t>
      </w:r>
      <w:r>
        <w:fldChar w:fldCharType="end"/>
      </w:r>
      <w:bookmarkEnd w:id="103"/>
      <w:r w:rsidRPr="00497CC1">
        <w:t>. Suitability of sampling methods for assessment of groundwater biota in shallow (&lt;45 m) aquifers</w:t>
      </w:r>
    </w:p>
    <w:tbl>
      <w:tblPr>
        <w:tblStyle w:val="IESCTABLE1"/>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0" w:type="dxa"/>
        </w:tblCellMar>
        <w:tblLook w:val="06A0" w:firstRow="1" w:lastRow="0" w:firstColumn="1" w:lastColumn="0" w:noHBand="1" w:noVBand="1"/>
      </w:tblPr>
      <w:tblGrid>
        <w:gridCol w:w="1304"/>
        <w:gridCol w:w="789"/>
        <w:gridCol w:w="1369"/>
        <w:gridCol w:w="907"/>
        <w:gridCol w:w="1020"/>
        <w:gridCol w:w="1098"/>
        <w:gridCol w:w="1134"/>
        <w:gridCol w:w="992"/>
        <w:gridCol w:w="1134"/>
      </w:tblGrid>
      <w:tr w:rsidR="0096478D" w:rsidRPr="00CE5839" w14:paraId="10B17422" w14:textId="77777777" w:rsidTr="005E2F74">
        <w:trPr>
          <w:cnfStyle w:val="100000000000" w:firstRow="1" w:lastRow="0" w:firstColumn="0" w:lastColumn="0" w:oddVBand="0" w:evenVBand="0" w:oddHBand="0" w:evenHBand="0" w:firstRowFirstColumn="0" w:firstRowLastColumn="0" w:lastRowFirstColumn="0" w:lastRowLastColumn="0"/>
          <w:trHeight w:val="737"/>
          <w:tblHeader/>
        </w:trPr>
        <w:tc>
          <w:tcPr>
            <w:cnfStyle w:val="001000000000" w:firstRow="0" w:lastRow="0" w:firstColumn="1" w:lastColumn="0" w:oddVBand="0" w:evenVBand="0" w:oddHBand="0" w:evenHBand="0" w:firstRowFirstColumn="0" w:firstRowLastColumn="0" w:lastRowFirstColumn="0" w:lastRowLastColumn="0"/>
            <w:tcW w:w="1304" w:type="dxa"/>
            <w:tcBorders>
              <w:top w:val="single" w:sz="4" w:space="0" w:color="00569F"/>
              <w:left w:val="single" w:sz="4" w:space="0" w:color="00569F"/>
              <w:bottom w:val="none" w:sz="0" w:space="0" w:color="auto"/>
            </w:tcBorders>
            <w:noWrap/>
            <w:tcMar>
              <w:top w:w="28" w:type="dxa"/>
              <w:left w:w="57" w:type="dxa"/>
              <w:bottom w:w="28" w:type="dxa"/>
              <w:right w:w="28" w:type="dxa"/>
            </w:tcMar>
          </w:tcPr>
          <w:p w14:paraId="6899D244" w14:textId="77777777" w:rsidR="003C4D62" w:rsidRPr="0096478D" w:rsidRDefault="003C4D62" w:rsidP="00F3689D">
            <w:pPr>
              <w:pStyle w:val="TableHeaderRow"/>
              <w:rPr>
                <w:b/>
                <w:bCs w:val="0"/>
                <w:sz w:val="18"/>
                <w:szCs w:val="18"/>
              </w:rPr>
            </w:pPr>
            <w:r w:rsidRPr="0096478D">
              <w:rPr>
                <w:b/>
                <w:bCs w:val="0"/>
                <w:sz w:val="18"/>
                <w:szCs w:val="18"/>
              </w:rPr>
              <w:t>Study type</w:t>
            </w:r>
          </w:p>
        </w:tc>
        <w:tc>
          <w:tcPr>
            <w:tcW w:w="789" w:type="dxa"/>
            <w:tcBorders>
              <w:top w:val="single" w:sz="4" w:space="0" w:color="00569F"/>
              <w:bottom w:val="none" w:sz="0" w:space="0" w:color="auto"/>
            </w:tcBorders>
            <w:noWrap/>
            <w:tcMar>
              <w:top w:w="28" w:type="dxa"/>
              <w:left w:w="57" w:type="dxa"/>
              <w:bottom w:w="28" w:type="dxa"/>
              <w:right w:w="28" w:type="dxa"/>
            </w:tcMar>
          </w:tcPr>
          <w:p w14:paraId="70247176"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Approx time*</w:t>
            </w:r>
          </w:p>
        </w:tc>
        <w:tc>
          <w:tcPr>
            <w:tcW w:w="1369" w:type="dxa"/>
            <w:tcBorders>
              <w:top w:val="single" w:sz="4" w:space="0" w:color="00569F"/>
              <w:bottom w:val="none" w:sz="0" w:space="0" w:color="auto"/>
            </w:tcBorders>
            <w:noWrap/>
            <w:tcMar>
              <w:top w:w="28" w:type="dxa"/>
              <w:left w:w="57" w:type="dxa"/>
              <w:bottom w:w="28" w:type="dxa"/>
              <w:right w:w="28" w:type="dxa"/>
            </w:tcMar>
          </w:tcPr>
          <w:p w14:paraId="4121B840"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Sampling method</w:t>
            </w:r>
          </w:p>
        </w:tc>
        <w:tc>
          <w:tcPr>
            <w:tcW w:w="907" w:type="dxa"/>
            <w:tcBorders>
              <w:top w:val="single" w:sz="4" w:space="0" w:color="00569F"/>
              <w:bottom w:val="none" w:sz="0" w:space="0" w:color="auto"/>
            </w:tcBorders>
            <w:noWrap/>
            <w:tcMar>
              <w:top w:w="28" w:type="dxa"/>
              <w:left w:w="57" w:type="dxa"/>
              <w:bottom w:w="28" w:type="dxa"/>
              <w:right w:w="28" w:type="dxa"/>
            </w:tcMar>
          </w:tcPr>
          <w:p w14:paraId="45A636CE"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Water chemistry</w:t>
            </w:r>
          </w:p>
        </w:tc>
        <w:tc>
          <w:tcPr>
            <w:tcW w:w="1020" w:type="dxa"/>
            <w:tcBorders>
              <w:top w:val="single" w:sz="4" w:space="0" w:color="00569F"/>
              <w:bottom w:val="none" w:sz="0" w:space="0" w:color="auto"/>
            </w:tcBorders>
            <w:noWrap/>
            <w:tcMar>
              <w:top w:w="28" w:type="dxa"/>
              <w:left w:w="57" w:type="dxa"/>
              <w:bottom w:w="28" w:type="dxa"/>
              <w:right w:w="28" w:type="dxa"/>
            </w:tcMar>
          </w:tcPr>
          <w:p w14:paraId="14916896"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Stygofauna presence/</w:t>
            </w:r>
          </w:p>
          <w:p w14:paraId="2965FD9D"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absence</w:t>
            </w:r>
          </w:p>
        </w:tc>
        <w:tc>
          <w:tcPr>
            <w:tcW w:w="1098" w:type="dxa"/>
            <w:tcBorders>
              <w:top w:val="single" w:sz="4" w:space="0" w:color="00569F"/>
              <w:bottom w:val="none" w:sz="0" w:space="0" w:color="auto"/>
            </w:tcBorders>
            <w:noWrap/>
            <w:tcMar>
              <w:top w:w="28" w:type="dxa"/>
              <w:left w:w="57" w:type="dxa"/>
              <w:bottom w:w="28" w:type="dxa"/>
              <w:right w:w="28" w:type="dxa"/>
            </w:tcMar>
          </w:tcPr>
          <w:p w14:paraId="48BF2F93"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Stygofauna richness</w:t>
            </w:r>
          </w:p>
        </w:tc>
        <w:tc>
          <w:tcPr>
            <w:tcW w:w="1134" w:type="dxa"/>
            <w:tcBorders>
              <w:top w:val="single" w:sz="4" w:space="0" w:color="00569F"/>
              <w:bottom w:val="none" w:sz="0" w:space="0" w:color="auto"/>
            </w:tcBorders>
            <w:noWrap/>
            <w:tcMar>
              <w:top w:w="28" w:type="dxa"/>
              <w:left w:w="57" w:type="dxa"/>
              <w:bottom w:w="28" w:type="dxa"/>
              <w:right w:w="28" w:type="dxa"/>
            </w:tcMar>
          </w:tcPr>
          <w:p w14:paraId="6990F570"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Stygofauna relative abundance</w:t>
            </w:r>
          </w:p>
        </w:tc>
        <w:tc>
          <w:tcPr>
            <w:tcW w:w="992" w:type="dxa"/>
            <w:tcBorders>
              <w:top w:val="single" w:sz="4" w:space="0" w:color="00569F"/>
              <w:bottom w:val="none" w:sz="0" w:space="0" w:color="auto"/>
            </w:tcBorders>
            <w:noWrap/>
            <w:tcMar>
              <w:top w:w="28" w:type="dxa"/>
              <w:left w:w="57" w:type="dxa"/>
              <w:bottom w:w="28" w:type="dxa"/>
              <w:right w:w="28" w:type="dxa"/>
            </w:tcMar>
          </w:tcPr>
          <w:p w14:paraId="7924BE1F"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eDNA – microbial</w:t>
            </w:r>
          </w:p>
        </w:tc>
        <w:tc>
          <w:tcPr>
            <w:tcW w:w="1134" w:type="dxa"/>
            <w:tcBorders>
              <w:top w:val="single" w:sz="4" w:space="0" w:color="00569F"/>
              <w:bottom w:val="none" w:sz="0" w:space="0" w:color="auto"/>
              <w:right w:val="single" w:sz="4" w:space="0" w:color="00569F"/>
            </w:tcBorders>
            <w:noWrap/>
            <w:tcMar>
              <w:top w:w="28" w:type="dxa"/>
              <w:left w:w="57" w:type="dxa"/>
              <w:bottom w:w="28" w:type="dxa"/>
              <w:right w:w="28" w:type="dxa"/>
            </w:tcMar>
          </w:tcPr>
          <w:p w14:paraId="119EB5CF" w14:textId="77777777" w:rsidR="003C4D62" w:rsidRPr="0096478D" w:rsidRDefault="003C4D62" w:rsidP="00F3689D">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96478D">
              <w:rPr>
                <w:b/>
                <w:bCs w:val="0"/>
                <w:sz w:val="18"/>
                <w:szCs w:val="18"/>
              </w:rPr>
              <w:t>eDNA – eukaryote#</w:t>
            </w:r>
          </w:p>
        </w:tc>
      </w:tr>
      <w:tr w:rsidR="00F3689D" w:rsidRPr="00CE5839" w14:paraId="708E94CB" w14:textId="77777777" w:rsidTr="005E2F74">
        <w:tc>
          <w:tcPr>
            <w:cnfStyle w:val="001000000000" w:firstRow="0" w:lastRow="0" w:firstColumn="1" w:lastColumn="0" w:oddVBand="0" w:evenVBand="0" w:oddHBand="0" w:evenHBand="0" w:firstRowFirstColumn="0" w:firstRowLastColumn="0" w:lastRowFirstColumn="0" w:lastRowLastColumn="0"/>
            <w:tcW w:w="1304" w:type="dxa"/>
            <w:tcBorders>
              <w:left w:val="single" w:sz="4" w:space="0" w:color="00569F"/>
            </w:tcBorders>
            <w:shd w:val="clear" w:color="auto" w:fill="00569F"/>
            <w:noWrap/>
            <w:tcMar>
              <w:top w:w="28" w:type="dxa"/>
              <w:left w:w="57" w:type="dxa"/>
              <w:bottom w:w="28" w:type="dxa"/>
              <w:right w:w="28" w:type="dxa"/>
            </w:tcMar>
          </w:tcPr>
          <w:p w14:paraId="0156DECF" w14:textId="77777777" w:rsidR="00B10EAE" w:rsidRDefault="003C4D62" w:rsidP="0096478D">
            <w:pPr>
              <w:pStyle w:val="TableText"/>
              <w:rPr>
                <w:color w:val="FFFFFF" w:themeColor="background1"/>
                <w:sz w:val="18"/>
                <w:szCs w:val="18"/>
              </w:rPr>
            </w:pPr>
            <w:r w:rsidRPr="0096478D">
              <w:rPr>
                <w:color w:val="FFFFFF" w:themeColor="background1"/>
                <w:sz w:val="18"/>
                <w:szCs w:val="18"/>
              </w:rPr>
              <w:t>I. Pilot study</w:t>
            </w:r>
          </w:p>
          <w:p w14:paraId="40BA32CC" w14:textId="1003EAE4" w:rsidR="003C4D62" w:rsidRPr="0096478D" w:rsidRDefault="003C4D62" w:rsidP="0096478D">
            <w:pPr>
              <w:pStyle w:val="TableText"/>
              <w:rPr>
                <w:color w:val="FFFFFF" w:themeColor="background1"/>
                <w:sz w:val="18"/>
                <w:szCs w:val="18"/>
              </w:rPr>
            </w:pPr>
            <w:r w:rsidRPr="0096478D">
              <w:rPr>
                <w:color w:val="FFFFFF" w:themeColor="background1"/>
                <w:sz w:val="18"/>
                <w:szCs w:val="18"/>
              </w:rPr>
              <w:t>(net or pump)</w:t>
            </w:r>
          </w:p>
        </w:tc>
        <w:tc>
          <w:tcPr>
            <w:tcW w:w="789" w:type="dxa"/>
            <w:shd w:val="clear" w:color="auto" w:fill="00569F"/>
            <w:noWrap/>
            <w:tcMar>
              <w:top w:w="28" w:type="dxa"/>
              <w:left w:w="57" w:type="dxa"/>
              <w:bottom w:w="28" w:type="dxa"/>
              <w:right w:w="28" w:type="dxa"/>
            </w:tcMar>
          </w:tcPr>
          <w:p w14:paraId="423B94FA" w14:textId="77777777" w:rsidR="003C4D62" w:rsidRPr="0096478D" w:rsidRDefault="003C4D62" w:rsidP="00F34C96">
            <w:pPr>
              <w:pStyle w:val="TableText"/>
              <w:keepNext/>
              <w:keepLines/>
              <w:spacing w:after="0"/>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96478D">
              <w:rPr>
                <w:color w:val="FFFFFF" w:themeColor="background1"/>
                <w:sz w:val="18"/>
                <w:szCs w:val="18"/>
              </w:rPr>
              <w:t>60 mins</w:t>
            </w:r>
          </w:p>
        </w:tc>
        <w:tc>
          <w:tcPr>
            <w:tcW w:w="1369" w:type="dxa"/>
            <w:tcBorders>
              <w:bottom w:val="single" w:sz="4" w:space="0" w:color="00569F"/>
              <w:right w:val="single" w:sz="4" w:space="0" w:color="00569F"/>
            </w:tcBorders>
            <w:noWrap/>
            <w:tcMar>
              <w:top w:w="28" w:type="dxa"/>
              <w:left w:w="57" w:type="dxa"/>
              <w:bottom w:w="28" w:type="dxa"/>
              <w:right w:w="28" w:type="dxa"/>
            </w:tcMar>
          </w:tcPr>
          <w:p w14:paraId="02CF15A3" w14:textId="77777777" w:rsidR="003C4D62" w:rsidRPr="0096478D" w:rsidRDefault="003C4D62" w:rsidP="00F34C96">
            <w:pPr>
              <w:pStyle w:val="TableText"/>
              <w:keepNext/>
              <w:keepLines/>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Net: 5 hauls of 63-µm &amp; 150-µm mesh nets (unpurged)</w:t>
            </w:r>
          </w:p>
          <w:p w14:paraId="5D7DC762" w14:textId="77777777" w:rsidR="003C4D62" w:rsidRPr="0096478D" w:rsidRDefault="003C4D62" w:rsidP="00F34C96">
            <w:pPr>
              <w:pStyle w:val="TableText"/>
              <w:keepNext/>
              <w:keepLines/>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Additional: bailer (eDNA)</w:t>
            </w:r>
          </w:p>
        </w:tc>
        <w:tc>
          <w:tcPr>
            <w:tcW w:w="907" w:type="dxa"/>
            <w:tcBorders>
              <w:left w:val="single" w:sz="4" w:space="0" w:color="00569F"/>
              <w:bottom w:val="single" w:sz="4" w:space="0" w:color="00569F"/>
              <w:right w:val="single" w:sz="4" w:space="0" w:color="00569F"/>
            </w:tcBorders>
            <w:noWrap/>
            <w:tcMar>
              <w:top w:w="28" w:type="dxa"/>
              <w:left w:w="57" w:type="dxa"/>
              <w:bottom w:w="28" w:type="dxa"/>
              <w:right w:w="28" w:type="dxa"/>
            </w:tcMar>
          </w:tcPr>
          <w:p w14:paraId="3D56EB26" w14:textId="77777777" w:rsidR="003C4D62" w:rsidRPr="0096478D" w:rsidRDefault="003C4D62" w:rsidP="00F34C96">
            <w:pPr>
              <w:pStyle w:val="TableText"/>
              <w:keepNext/>
              <w:keepLines/>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p w14:paraId="4A87D48A" w14:textId="77777777" w:rsidR="003C4D62" w:rsidRPr="0096478D" w:rsidRDefault="003C4D62" w:rsidP="00F34C96">
            <w:pPr>
              <w:pStyle w:val="TableText"/>
              <w:keepNext/>
              <w:keepLines/>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(Unlikely to represent aquifer water)</w:t>
            </w:r>
          </w:p>
        </w:tc>
        <w:tc>
          <w:tcPr>
            <w:tcW w:w="1020" w:type="dxa"/>
            <w:tcBorders>
              <w:left w:val="single" w:sz="4" w:space="0" w:color="00569F"/>
              <w:bottom w:val="single" w:sz="4" w:space="0" w:color="00569F"/>
              <w:right w:val="single" w:sz="4" w:space="0" w:color="00569F"/>
            </w:tcBorders>
            <w:noWrap/>
            <w:tcMar>
              <w:top w:w="28" w:type="dxa"/>
              <w:left w:w="57" w:type="dxa"/>
              <w:bottom w:w="28" w:type="dxa"/>
              <w:right w:w="28" w:type="dxa"/>
            </w:tcMar>
          </w:tcPr>
          <w:p w14:paraId="57F193C3" w14:textId="77777777" w:rsidR="003C4D62" w:rsidRPr="0096478D" w:rsidRDefault="003C4D62" w:rsidP="00F34C96">
            <w:pPr>
              <w:pStyle w:val="TableText"/>
              <w:keepNext/>
              <w:keepLines/>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098" w:type="dxa"/>
            <w:tcBorders>
              <w:left w:val="single" w:sz="4" w:space="0" w:color="00569F"/>
              <w:bottom w:val="single" w:sz="4" w:space="0" w:color="00569F"/>
              <w:right w:val="single" w:sz="4" w:space="0" w:color="00569F"/>
            </w:tcBorders>
            <w:noWrap/>
            <w:tcMar>
              <w:top w:w="28" w:type="dxa"/>
              <w:left w:w="57" w:type="dxa"/>
              <w:bottom w:w="28" w:type="dxa"/>
              <w:right w:w="28" w:type="dxa"/>
            </w:tcMar>
          </w:tcPr>
          <w:p w14:paraId="69BE93AD" w14:textId="77777777" w:rsidR="003C4D62" w:rsidRPr="0096478D" w:rsidRDefault="003C4D62" w:rsidP="00F34C96">
            <w:pPr>
              <w:pStyle w:val="TableText"/>
              <w:keepNext/>
              <w:keepLines/>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left w:val="single" w:sz="4" w:space="0" w:color="00569F"/>
              <w:bottom w:val="single" w:sz="4" w:space="0" w:color="00569F"/>
              <w:right w:val="single" w:sz="4" w:space="0" w:color="00569F"/>
            </w:tcBorders>
            <w:noWrap/>
            <w:tcMar>
              <w:top w:w="28" w:type="dxa"/>
              <w:left w:w="57" w:type="dxa"/>
              <w:bottom w:w="28" w:type="dxa"/>
              <w:right w:w="28" w:type="dxa"/>
            </w:tcMar>
          </w:tcPr>
          <w:p w14:paraId="4F344D02" w14:textId="77777777" w:rsidR="003C4D62" w:rsidRPr="0096478D" w:rsidRDefault="003C4D62" w:rsidP="00F34C96">
            <w:pPr>
              <w:pStyle w:val="TableText"/>
              <w:keepNext/>
              <w:keepLines/>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992" w:type="dxa"/>
            <w:tcBorders>
              <w:left w:val="single" w:sz="4" w:space="0" w:color="00569F"/>
              <w:bottom w:val="single" w:sz="4" w:space="0" w:color="00569F"/>
              <w:right w:val="single" w:sz="4" w:space="0" w:color="00569F"/>
            </w:tcBorders>
            <w:noWrap/>
            <w:tcMar>
              <w:top w:w="28" w:type="dxa"/>
              <w:left w:w="57" w:type="dxa"/>
              <w:bottom w:w="28" w:type="dxa"/>
              <w:right w:w="28" w:type="dxa"/>
            </w:tcMar>
          </w:tcPr>
          <w:p w14:paraId="247B148E" w14:textId="77777777" w:rsidR="003C4D62" w:rsidRPr="0096478D" w:rsidRDefault="003C4D62" w:rsidP="00F34C96">
            <w:pPr>
              <w:pStyle w:val="TableText"/>
              <w:keepNext/>
              <w:keepLines/>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left w:val="single" w:sz="4" w:space="0" w:color="00569F"/>
              <w:bottom w:val="single" w:sz="4" w:space="0" w:color="00569F"/>
              <w:right w:val="single" w:sz="4" w:space="0" w:color="00569F"/>
            </w:tcBorders>
            <w:noWrap/>
            <w:tcMar>
              <w:top w:w="28" w:type="dxa"/>
              <w:left w:w="57" w:type="dxa"/>
              <w:bottom w:w="28" w:type="dxa"/>
              <w:right w:w="28" w:type="dxa"/>
            </w:tcMar>
          </w:tcPr>
          <w:p w14:paraId="20D0425C" w14:textId="77777777" w:rsidR="003C4D62" w:rsidRPr="0096478D" w:rsidRDefault="003C4D62" w:rsidP="00F34C96">
            <w:pPr>
              <w:pStyle w:val="TableText"/>
              <w:keepNext/>
              <w:keepLines/>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r>
      <w:tr w:rsidR="00F3689D" w:rsidRPr="00CE5839" w14:paraId="2093FEA9" w14:textId="77777777" w:rsidTr="005E2F74">
        <w:trPr>
          <w:trHeight w:val="737"/>
        </w:trPr>
        <w:tc>
          <w:tcPr>
            <w:cnfStyle w:val="001000000000" w:firstRow="0" w:lastRow="0" w:firstColumn="1" w:lastColumn="0" w:oddVBand="0" w:evenVBand="0" w:oddHBand="0" w:evenHBand="0" w:firstRowFirstColumn="0" w:firstRowLastColumn="0" w:lastRowFirstColumn="0" w:lastRowLastColumn="0"/>
            <w:tcW w:w="1304" w:type="dxa"/>
            <w:tcBorders>
              <w:left w:val="single" w:sz="4" w:space="0" w:color="00569F"/>
            </w:tcBorders>
            <w:shd w:val="clear" w:color="auto" w:fill="00569F"/>
            <w:noWrap/>
            <w:tcMar>
              <w:top w:w="28" w:type="dxa"/>
              <w:left w:w="57" w:type="dxa"/>
              <w:bottom w:w="28" w:type="dxa"/>
              <w:right w:w="28" w:type="dxa"/>
            </w:tcMar>
          </w:tcPr>
          <w:p w14:paraId="28EF13A1" w14:textId="77777777" w:rsidR="003C4D62" w:rsidRPr="0096478D" w:rsidRDefault="003C4D62" w:rsidP="0096478D">
            <w:pPr>
              <w:pStyle w:val="TableText"/>
              <w:rPr>
                <w:color w:val="00569F"/>
                <w:sz w:val="18"/>
                <w:szCs w:val="18"/>
              </w:rPr>
            </w:pPr>
            <w:r w:rsidRPr="0096478D">
              <w:rPr>
                <w:color w:val="00569F"/>
                <w:sz w:val="18"/>
                <w:szCs w:val="18"/>
              </w:rPr>
              <w:t>-</w:t>
            </w:r>
          </w:p>
        </w:tc>
        <w:tc>
          <w:tcPr>
            <w:tcW w:w="789" w:type="dxa"/>
            <w:shd w:val="clear" w:color="auto" w:fill="00569F"/>
            <w:noWrap/>
            <w:tcMar>
              <w:top w:w="28" w:type="dxa"/>
              <w:left w:w="57" w:type="dxa"/>
              <w:bottom w:w="28" w:type="dxa"/>
              <w:right w:w="28" w:type="dxa"/>
            </w:tcMar>
          </w:tcPr>
          <w:p w14:paraId="76D0BFE8"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color w:val="00569F"/>
                <w:sz w:val="18"/>
                <w:szCs w:val="18"/>
              </w:rPr>
            </w:pPr>
            <w:r w:rsidRPr="0096478D">
              <w:rPr>
                <w:color w:val="00569F"/>
                <w:sz w:val="18"/>
                <w:szCs w:val="18"/>
              </w:rPr>
              <w:t>-</w:t>
            </w:r>
          </w:p>
        </w:tc>
        <w:tc>
          <w:tcPr>
            <w:tcW w:w="1369" w:type="dxa"/>
            <w:tcBorders>
              <w:top w:val="single" w:sz="4" w:space="0" w:color="00569F"/>
              <w:bottom w:val="single" w:sz="4" w:space="0" w:color="00569F"/>
              <w:right w:val="single" w:sz="4" w:space="0" w:color="00569F"/>
            </w:tcBorders>
            <w:noWrap/>
            <w:tcMar>
              <w:top w:w="28" w:type="dxa"/>
              <w:left w:w="57" w:type="dxa"/>
              <w:bottom w:w="28" w:type="dxa"/>
              <w:right w:w="28" w:type="dxa"/>
            </w:tcMar>
          </w:tcPr>
          <w:p w14:paraId="415F1EDE"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b/>
                <w:bCs/>
                <w:sz w:val="18"/>
                <w:szCs w:val="18"/>
              </w:rPr>
            </w:pPr>
            <w:r w:rsidRPr="0096478D">
              <w:rPr>
                <w:b/>
                <w:bCs/>
                <w:sz w:val="18"/>
                <w:szCs w:val="18"/>
              </w:rPr>
              <w:t>OR</w:t>
            </w:r>
          </w:p>
          <w:p w14:paraId="79300097"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Pump bore volume only</w:t>
            </w:r>
          </w:p>
        </w:tc>
        <w:tc>
          <w:tcPr>
            <w:tcW w:w="907"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419387CF"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020"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53CDD9B4"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098"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1B25AF80"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0FCA8490"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992"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74C5197"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75E3006B"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r>
      <w:tr w:rsidR="00F3689D" w:rsidRPr="00CE5839" w14:paraId="3793F94A" w14:textId="77777777" w:rsidTr="005E2F74">
        <w:tc>
          <w:tcPr>
            <w:cnfStyle w:val="001000000000" w:firstRow="0" w:lastRow="0" w:firstColumn="1" w:lastColumn="0" w:oddVBand="0" w:evenVBand="0" w:oddHBand="0" w:evenHBand="0" w:firstRowFirstColumn="0" w:firstRowLastColumn="0" w:lastRowFirstColumn="0" w:lastRowLastColumn="0"/>
            <w:tcW w:w="1304" w:type="dxa"/>
            <w:tcBorders>
              <w:left w:val="single" w:sz="4" w:space="0" w:color="00569F"/>
            </w:tcBorders>
            <w:shd w:val="clear" w:color="auto" w:fill="00569F"/>
            <w:noWrap/>
            <w:tcMar>
              <w:top w:w="28" w:type="dxa"/>
              <w:left w:w="57" w:type="dxa"/>
              <w:bottom w:w="28" w:type="dxa"/>
              <w:right w:w="28" w:type="dxa"/>
            </w:tcMar>
          </w:tcPr>
          <w:p w14:paraId="689D618C" w14:textId="77777777" w:rsidR="003C4D62" w:rsidRPr="0096478D" w:rsidRDefault="003C4D62" w:rsidP="00F3689D">
            <w:pPr>
              <w:pStyle w:val="TableText"/>
              <w:rPr>
                <w:color w:val="FFFFFF" w:themeColor="background1"/>
                <w:sz w:val="18"/>
                <w:szCs w:val="18"/>
              </w:rPr>
            </w:pPr>
            <w:r w:rsidRPr="0096478D">
              <w:rPr>
                <w:color w:val="FFFFFF" w:themeColor="background1"/>
                <w:sz w:val="18"/>
                <w:szCs w:val="18"/>
              </w:rPr>
              <w:t>II. Baseline study (pump used)</w:t>
            </w:r>
          </w:p>
        </w:tc>
        <w:tc>
          <w:tcPr>
            <w:tcW w:w="789" w:type="dxa"/>
            <w:shd w:val="clear" w:color="auto" w:fill="00569F"/>
            <w:noWrap/>
            <w:tcMar>
              <w:top w:w="28" w:type="dxa"/>
              <w:left w:w="57" w:type="dxa"/>
              <w:bottom w:w="28" w:type="dxa"/>
              <w:right w:w="28" w:type="dxa"/>
            </w:tcMar>
          </w:tcPr>
          <w:p w14:paraId="78B434FD" w14:textId="77777777" w:rsidR="003C4D62" w:rsidRPr="0096478D" w:rsidRDefault="003C4D62" w:rsidP="00F3689D">
            <w:pPr>
              <w:pStyle w:val="TableText"/>
              <w:spacing w:after="0"/>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96478D">
              <w:rPr>
                <w:color w:val="FFFFFF" w:themeColor="background1"/>
                <w:sz w:val="18"/>
                <w:szCs w:val="18"/>
              </w:rPr>
              <w:t>30 mins</w:t>
            </w:r>
          </w:p>
        </w:tc>
        <w:tc>
          <w:tcPr>
            <w:tcW w:w="1369" w:type="dxa"/>
            <w:tcBorders>
              <w:top w:val="single" w:sz="4" w:space="0" w:color="00569F"/>
              <w:bottom w:val="single" w:sz="4" w:space="0" w:color="00569F"/>
              <w:right w:val="single" w:sz="4" w:space="0" w:color="00569F"/>
            </w:tcBorders>
            <w:noWrap/>
            <w:tcMar>
              <w:top w:w="28" w:type="dxa"/>
              <w:left w:w="57" w:type="dxa"/>
              <w:bottom w:w="28" w:type="dxa"/>
              <w:right w:w="28" w:type="dxa"/>
            </w:tcMar>
          </w:tcPr>
          <w:p w14:paraId="3461B4CA"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a. Purge &amp; sieve 2–3 x bore volume†</w:t>
            </w:r>
          </w:p>
        </w:tc>
        <w:tc>
          <w:tcPr>
            <w:tcW w:w="907"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23616BFF"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020"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B78DB78"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098"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16886F86"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p w14:paraId="0B2B34EF"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(~80%)</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139A72B8"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992"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272FB1AC"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BBFC921"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r>
      <w:tr w:rsidR="00F3689D" w:rsidRPr="00CE5839" w14:paraId="5588B995" w14:textId="77777777" w:rsidTr="005E2F74">
        <w:trPr>
          <w:trHeight w:val="737"/>
        </w:trPr>
        <w:tc>
          <w:tcPr>
            <w:cnfStyle w:val="001000000000" w:firstRow="0" w:lastRow="0" w:firstColumn="1" w:lastColumn="0" w:oddVBand="0" w:evenVBand="0" w:oddHBand="0" w:evenHBand="0" w:firstRowFirstColumn="0" w:firstRowLastColumn="0" w:lastRowFirstColumn="0" w:lastRowLastColumn="0"/>
            <w:tcW w:w="1304" w:type="dxa"/>
            <w:tcBorders>
              <w:left w:val="single" w:sz="4" w:space="0" w:color="00569F"/>
            </w:tcBorders>
            <w:shd w:val="clear" w:color="auto" w:fill="00569F"/>
            <w:noWrap/>
            <w:tcMar>
              <w:top w:w="28" w:type="dxa"/>
              <w:left w:w="57" w:type="dxa"/>
              <w:bottom w:w="28" w:type="dxa"/>
              <w:right w:w="28" w:type="dxa"/>
            </w:tcMar>
          </w:tcPr>
          <w:p w14:paraId="42CF60ED" w14:textId="77777777" w:rsidR="003C4D62" w:rsidRPr="0096478D" w:rsidRDefault="003C4D62" w:rsidP="00F3689D">
            <w:pPr>
              <w:pStyle w:val="TableText"/>
              <w:rPr>
                <w:color w:val="FFFFFF" w:themeColor="background1"/>
                <w:sz w:val="18"/>
                <w:szCs w:val="18"/>
              </w:rPr>
            </w:pPr>
            <w:r w:rsidRPr="0096478D">
              <w:rPr>
                <w:color w:val="00569F"/>
                <w:sz w:val="18"/>
                <w:szCs w:val="18"/>
              </w:rPr>
              <w:t>-</w:t>
            </w:r>
          </w:p>
        </w:tc>
        <w:tc>
          <w:tcPr>
            <w:tcW w:w="789" w:type="dxa"/>
            <w:shd w:val="clear" w:color="auto" w:fill="00569F"/>
            <w:noWrap/>
            <w:tcMar>
              <w:top w:w="28" w:type="dxa"/>
              <w:left w:w="57" w:type="dxa"/>
              <w:bottom w:w="28" w:type="dxa"/>
              <w:right w:w="28" w:type="dxa"/>
            </w:tcMar>
          </w:tcPr>
          <w:p w14:paraId="28C64428" w14:textId="77777777" w:rsidR="003C4D62" w:rsidRPr="0096478D" w:rsidRDefault="003C4D62" w:rsidP="00F3689D">
            <w:pPr>
              <w:pStyle w:val="TableText"/>
              <w:spacing w:after="0"/>
              <w:cnfStyle w:val="000000000000" w:firstRow="0" w:lastRow="0" w:firstColumn="0" w:lastColumn="0" w:oddVBand="0" w:evenVBand="0" w:oddHBand="0" w:evenHBand="0" w:firstRowFirstColumn="0" w:firstRowLastColumn="0" w:lastRowFirstColumn="0" w:lastRowLastColumn="0"/>
              <w:rPr>
                <w:color w:val="00569F"/>
                <w:sz w:val="18"/>
                <w:szCs w:val="18"/>
              </w:rPr>
            </w:pPr>
            <w:r w:rsidRPr="0096478D">
              <w:rPr>
                <w:color w:val="00569F"/>
                <w:sz w:val="18"/>
                <w:szCs w:val="18"/>
              </w:rPr>
              <w:t>-</w:t>
            </w:r>
          </w:p>
        </w:tc>
        <w:tc>
          <w:tcPr>
            <w:tcW w:w="1369" w:type="dxa"/>
            <w:tcBorders>
              <w:top w:val="single" w:sz="4" w:space="0" w:color="00569F"/>
              <w:bottom w:val="single" w:sz="4" w:space="0" w:color="00569F"/>
              <w:right w:val="single" w:sz="4" w:space="0" w:color="00569F"/>
            </w:tcBorders>
            <w:noWrap/>
            <w:tcMar>
              <w:top w:w="28" w:type="dxa"/>
              <w:left w:w="57" w:type="dxa"/>
              <w:bottom w:w="28" w:type="dxa"/>
              <w:right w:w="28" w:type="dxa"/>
            </w:tcMar>
          </w:tcPr>
          <w:p w14:paraId="59318720"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b. Sample water (post-purge)</w:t>
            </w:r>
          </w:p>
        </w:tc>
        <w:tc>
          <w:tcPr>
            <w:tcW w:w="907"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5C19B33C"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020"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0FDF21E"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098"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093E4344"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34A73D6D"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992"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0EEC6182"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1D6562B7"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r>
      <w:tr w:rsidR="00F3689D" w:rsidRPr="00CE5839" w14:paraId="10749C20" w14:textId="77777777" w:rsidTr="005E2F74">
        <w:trPr>
          <w:trHeight w:val="737"/>
        </w:trPr>
        <w:tc>
          <w:tcPr>
            <w:cnfStyle w:val="001000000000" w:firstRow="0" w:lastRow="0" w:firstColumn="1" w:lastColumn="0" w:oddVBand="0" w:evenVBand="0" w:oddHBand="0" w:evenHBand="0" w:firstRowFirstColumn="0" w:firstRowLastColumn="0" w:lastRowFirstColumn="0" w:lastRowLastColumn="0"/>
            <w:tcW w:w="1304" w:type="dxa"/>
            <w:tcBorders>
              <w:left w:val="single" w:sz="4" w:space="0" w:color="00569F"/>
            </w:tcBorders>
            <w:shd w:val="clear" w:color="auto" w:fill="00569F"/>
            <w:noWrap/>
            <w:tcMar>
              <w:top w:w="28" w:type="dxa"/>
              <w:left w:w="57" w:type="dxa"/>
              <w:bottom w:w="28" w:type="dxa"/>
              <w:right w:w="28" w:type="dxa"/>
            </w:tcMar>
          </w:tcPr>
          <w:p w14:paraId="79445E52" w14:textId="77777777" w:rsidR="003C4D62" w:rsidRPr="0096478D" w:rsidRDefault="003C4D62" w:rsidP="00F3689D">
            <w:pPr>
              <w:pStyle w:val="TableText"/>
              <w:rPr>
                <w:color w:val="FFFFFF" w:themeColor="background1"/>
                <w:sz w:val="18"/>
                <w:szCs w:val="18"/>
              </w:rPr>
            </w:pPr>
            <w:r w:rsidRPr="0096478D">
              <w:rPr>
                <w:color w:val="FFFFFF" w:themeColor="background1"/>
                <w:sz w:val="18"/>
                <w:szCs w:val="18"/>
              </w:rPr>
              <w:t>III. Biomonitoring (pump used)</w:t>
            </w:r>
          </w:p>
        </w:tc>
        <w:tc>
          <w:tcPr>
            <w:tcW w:w="789" w:type="dxa"/>
            <w:shd w:val="clear" w:color="auto" w:fill="00569F"/>
            <w:noWrap/>
            <w:tcMar>
              <w:top w:w="28" w:type="dxa"/>
              <w:left w:w="57" w:type="dxa"/>
              <w:bottom w:w="28" w:type="dxa"/>
              <w:right w:w="28" w:type="dxa"/>
            </w:tcMar>
          </w:tcPr>
          <w:p w14:paraId="4EE35DC9" w14:textId="77777777" w:rsidR="003C4D62" w:rsidRPr="0096478D" w:rsidRDefault="003C4D62" w:rsidP="00F3689D">
            <w:pPr>
              <w:pStyle w:val="TableText"/>
              <w:spacing w:after="0"/>
              <w:cnfStyle w:val="000000000000" w:firstRow="0" w:lastRow="0" w:firstColumn="0" w:lastColumn="0" w:oddVBand="0" w:evenVBand="0" w:oddHBand="0" w:evenHBand="0" w:firstRowFirstColumn="0" w:firstRowLastColumn="0" w:lastRowFirstColumn="0" w:lastRowLastColumn="0"/>
              <w:rPr>
                <w:color w:val="FFFFFF" w:themeColor="background1"/>
                <w:sz w:val="18"/>
                <w:szCs w:val="18"/>
              </w:rPr>
            </w:pPr>
            <w:r w:rsidRPr="0096478D">
              <w:rPr>
                <w:color w:val="FFFFFF" w:themeColor="background1"/>
                <w:sz w:val="18"/>
                <w:szCs w:val="18"/>
              </w:rPr>
              <w:t>70 mins</w:t>
            </w:r>
          </w:p>
        </w:tc>
        <w:tc>
          <w:tcPr>
            <w:tcW w:w="1369" w:type="dxa"/>
            <w:tcBorders>
              <w:top w:val="single" w:sz="4" w:space="0" w:color="00569F"/>
              <w:bottom w:val="single" w:sz="4" w:space="0" w:color="00569F"/>
              <w:right w:val="single" w:sz="4" w:space="0" w:color="00569F"/>
            </w:tcBorders>
            <w:noWrap/>
            <w:tcMar>
              <w:top w:w="28" w:type="dxa"/>
              <w:left w:w="57" w:type="dxa"/>
              <w:bottom w:w="28" w:type="dxa"/>
              <w:right w:w="28" w:type="dxa"/>
            </w:tcMar>
          </w:tcPr>
          <w:p w14:paraId="0391B460"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a. Purge &amp; sieve 2–3 x bore volume†</w:t>
            </w:r>
          </w:p>
        </w:tc>
        <w:tc>
          <w:tcPr>
            <w:tcW w:w="907"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07C17DE0"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color w:val="EBEEF5"/>
                <w:sz w:val="18"/>
                <w:szCs w:val="18"/>
              </w:rPr>
              <w:t>-</w:t>
            </w:r>
          </w:p>
        </w:tc>
        <w:tc>
          <w:tcPr>
            <w:tcW w:w="1020"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2506BA4A"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098"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0E258067"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p w14:paraId="4FBBA8E3"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(~80%)</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D4AF284"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color w:val="EBEEF5"/>
                <w:sz w:val="18"/>
                <w:szCs w:val="18"/>
              </w:rPr>
              <w:t>-</w:t>
            </w:r>
          </w:p>
        </w:tc>
        <w:tc>
          <w:tcPr>
            <w:tcW w:w="992"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F469AED"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02B26260"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r>
      <w:tr w:rsidR="00F3689D" w:rsidRPr="00CE5839" w14:paraId="14B09C75" w14:textId="77777777" w:rsidTr="005E2F74">
        <w:trPr>
          <w:trHeight w:val="737"/>
        </w:trPr>
        <w:tc>
          <w:tcPr>
            <w:cnfStyle w:val="001000000000" w:firstRow="0" w:lastRow="0" w:firstColumn="1" w:lastColumn="0" w:oddVBand="0" w:evenVBand="0" w:oddHBand="0" w:evenHBand="0" w:firstRowFirstColumn="0" w:firstRowLastColumn="0" w:lastRowFirstColumn="0" w:lastRowLastColumn="0"/>
            <w:tcW w:w="1304" w:type="dxa"/>
            <w:tcBorders>
              <w:left w:val="single" w:sz="4" w:space="0" w:color="00569F"/>
            </w:tcBorders>
            <w:shd w:val="clear" w:color="auto" w:fill="00569F"/>
            <w:noWrap/>
            <w:tcMar>
              <w:top w:w="28" w:type="dxa"/>
              <w:left w:w="57" w:type="dxa"/>
              <w:bottom w:w="28" w:type="dxa"/>
              <w:right w:w="28" w:type="dxa"/>
            </w:tcMar>
          </w:tcPr>
          <w:p w14:paraId="64962149" w14:textId="77777777" w:rsidR="003C4D62" w:rsidRPr="0096478D" w:rsidRDefault="003C4D62" w:rsidP="00F3689D">
            <w:pPr>
              <w:pStyle w:val="TableText"/>
              <w:rPr>
                <w:color w:val="00569F"/>
                <w:sz w:val="18"/>
                <w:szCs w:val="18"/>
              </w:rPr>
            </w:pPr>
            <w:r w:rsidRPr="0096478D">
              <w:rPr>
                <w:color w:val="00569F"/>
                <w:sz w:val="18"/>
                <w:szCs w:val="18"/>
              </w:rPr>
              <w:t>-</w:t>
            </w:r>
          </w:p>
        </w:tc>
        <w:tc>
          <w:tcPr>
            <w:tcW w:w="789" w:type="dxa"/>
            <w:shd w:val="clear" w:color="auto" w:fill="00569F"/>
            <w:noWrap/>
            <w:tcMar>
              <w:top w:w="28" w:type="dxa"/>
              <w:left w:w="57" w:type="dxa"/>
              <w:bottom w:w="28" w:type="dxa"/>
              <w:right w:w="28" w:type="dxa"/>
            </w:tcMar>
          </w:tcPr>
          <w:p w14:paraId="6E87DE0F" w14:textId="77777777" w:rsidR="003C4D62" w:rsidRPr="0096478D" w:rsidRDefault="003C4D62" w:rsidP="00F3689D">
            <w:pPr>
              <w:pStyle w:val="TableText"/>
              <w:spacing w:after="0"/>
              <w:cnfStyle w:val="000000000000" w:firstRow="0" w:lastRow="0" w:firstColumn="0" w:lastColumn="0" w:oddVBand="0" w:evenVBand="0" w:oddHBand="0" w:evenHBand="0" w:firstRowFirstColumn="0" w:firstRowLastColumn="0" w:lastRowFirstColumn="0" w:lastRowLastColumn="0"/>
              <w:rPr>
                <w:color w:val="00569F"/>
                <w:sz w:val="18"/>
                <w:szCs w:val="18"/>
              </w:rPr>
            </w:pPr>
            <w:r w:rsidRPr="0096478D">
              <w:rPr>
                <w:color w:val="00569F"/>
                <w:sz w:val="18"/>
                <w:szCs w:val="18"/>
              </w:rPr>
              <w:t>-</w:t>
            </w:r>
          </w:p>
        </w:tc>
        <w:tc>
          <w:tcPr>
            <w:tcW w:w="1369" w:type="dxa"/>
            <w:tcBorders>
              <w:top w:val="single" w:sz="4" w:space="0" w:color="00569F"/>
              <w:bottom w:val="single" w:sz="4" w:space="0" w:color="00569F"/>
              <w:right w:val="single" w:sz="4" w:space="0" w:color="00569F"/>
            </w:tcBorders>
            <w:noWrap/>
            <w:tcMar>
              <w:top w:w="28" w:type="dxa"/>
              <w:left w:w="57" w:type="dxa"/>
              <w:bottom w:w="28" w:type="dxa"/>
              <w:right w:w="28" w:type="dxa"/>
            </w:tcMar>
          </w:tcPr>
          <w:p w14:paraId="6D5EDEE8"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b. Sample water (post-purge)</w:t>
            </w:r>
          </w:p>
        </w:tc>
        <w:tc>
          <w:tcPr>
            <w:tcW w:w="907"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B9A550D"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020"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1ABDCDC9"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098"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7E8C4772"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69DDFCA"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992"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519F407E"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57A0221"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r>
      <w:tr w:rsidR="00F3689D" w:rsidRPr="00CE5839" w14:paraId="74CC5D36" w14:textId="77777777" w:rsidTr="005E2F74">
        <w:trPr>
          <w:trHeight w:val="1198"/>
        </w:trPr>
        <w:tc>
          <w:tcPr>
            <w:cnfStyle w:val="001000000000" w:firstRow="0" w:lastRow="0" w:firstColumn="1" w:lastColumn="0" w:oddVBand="0" w:evenVBand="0" w:oddHBand="0" w:evenHBand="0" w:firstRowFirstColumn="0" w:firstRowLastColumn="0" w:lastRowFirstColumn="0" w:lastRowLastColumn="0"/>
            <w:tcW w:w="1304" w:type="dxa"/>
            <w:tcBorders>
              <w:left w:val="single" w:sz="4" w:space="0" w:color="00569F"/>
              <w:bottom w:val="single" w:sz="4" w:space="0" w:color="00569F"/>
            </w:tcBorders>
            <w:shd w:val="clear" w:color="auto" w:fill="00569F"/>
            <w:noWrap/>
            <w:tcMar>
              <w:top w:w="28" w:type="dxa"/>
              <w:left w:w="57" w:type="dxa"/>
              <w:bottom w:w="28" w:type="dxa"/>
              <w:right w:w="28" w:type="dxa"/>
            </w:tcMar>
          </w:tcPr>
          <w:p w14:paraId="566F00A1" w14:textId="77777777" w:rsidR="003C4D62" w:rsidRPr="0096478D" w:rsidRDefault="003C4D62" w:rsidP="00F3689D">
            <w:pPr>
              <w:pStyle w:val="TableText"/>
              <w:rPr>
                <w:color w:val="00569F"/>
                <w:sz w:val="18"/>
                <w:szCs w:val="18"/>
              </w:rPr>
            </w:pPr>
            <w:r w:rsidRPr="0096478D">
              <w:rPr>
                <w:color w:val="00569F"/>
                <w:sz w:val="18"/>
                <w:szCs w:val="18"/>
              </w:rPr>
              <w:t>-</w:t>
            </w:r>
          </w:p>
        </w:tc>
        <w:tc>
          <w:tcPr>
            <w:tcW w:w="789" w:type="dxa"/>
            <w:tcBorders>
              <w:bottom w:val="single" w:sz="4" w:space="0" w:color="00569F"/>
            </w:tcBorders>
            <w:shd w:val="clear" w:color="auto" w:fill="00569F"/>
            <w:noWrap/>
            <w:tcMar>
              <w:top w:w="28" w:type="dxa"/>
              <w:left w:w="57" w:type="dxa"/>
              <w:bottom w:w="28" w:type="dxa"/>
              <w:right w:w="28" w:type="dxa"/>
            </w:tcMar>
          </w:tcPr>
          <w:p w14:paraId="7B780F4E" w14:textId="77777777" w:rsidR="003C4D62" w:rsidRPr="0096478D" w:rsidRDefault="003C4D62" w:rsidP="00F3689D">
            <w:pPr>
              <w:pStyle w:val="TableText"/>
              <w:spacing w:after="0"/>
              <w:cnfStyle w:val="000000000000" w:firstRow="0" w:lastRow="0" w:firstColumn="0" w:lastColumn="0" w:oddVBand="0" w:evenVBand="0" w:oddHBand="0" w:evenHBand="0" w:firstRowFirstColumn="0" w:firstRowLastColumn="0" w:lastRowFirstColumn="0" w:lastRowLastColumn="0"/>
              <w:rPr>
                <w:color w:val="00569F"/>
                <w:sz w:val="18"/>
                <w:szCs w:val="18"/>
              </w:rPr>
            </w:pPr>
            <w:r w:rsidRPr="0096478D">
              <w:rPr>
                <w:color w:val="00569F"/>
                <w:sz w:val="18"/>
                <w:szCs w:val="18"/>
              </w:rPr>
              <w:t>-</w:t>
            </w:r>
          </w:p>
        </w:tc>
        <w:tc>
          <w:tcPr>
            <w:tcW w:w="1369" w:type="dxa"/>
            <w:tcBorders>
              <w:top w:val="single" w:sz="4" w:space="0" w:color="00569F"/>
              <w:bottom w:val="single" w:sz="4" w:space="0" w:color="00569F"/>
              <w:right w:val="single" w:sz="4" w:space="0" w:color="00569F"/>
            </w:tcBorders>
            <w:noWrap/>
            <w:tcMar>
              <w:top w:w="28" w:type="dxa"/>
              <w:left w:w="57" w:type="dxa"/>
              <w:bottom w:w="28" w:type="dxa"/>
              <w:right w:w="28" w:type="dxa"/>
            </w:tcMar>
          </w:tcPr>
          <w:p w14:paraId="47F015FA" w14:textId="77777777" w:rsidR="003C4D62" w:rsidRPr="0096478D" w:rsidRDefault="003C4D62" w:rsidP="00F34C96">
            <w:pPr>
              <w:pStyle w:val="TableText"/>
              <w:spacing w:after="0"/>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c. Pump &amp; sieve 150 L^</w:t>
            </w:r>
          </w:p>
        </w:tc>
        <w:tc>
          <w:tcPr>
            <w:tcW w:w="907"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6087EE36"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color w:val="EBEEF5"/>
                <w:sz w:val="18"/>
                <w:szCs w:val="18"/>
              </w:rPr>
              <w:t>-</w:t>
            </w:r>
          </w:p>
        </w:tc>
        <w:tc>
          <w:tcPr>
            <w:tcW w:w="1020"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59CA7804"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tc>
        <w:tc>
          <w:tcPr>
            <w:tcW w:w="1098"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476B0898"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p w14:paraId="70359292"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(~100% combined with purge sample)</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5244E5B2"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rFonts w:ascii="Wingdings" w:hAnsi="Wingdings"/>
                <w:sz w:val="18"/>
                <w:szCs w:val="18"/>
              </w:rPr>
              <w:t>ü</w:t>
            </w:r>
          </w:p>
          <w:p w14:paraId="382CC4D7"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sz w:val="18"/>
                <w:szCs w:val="18"/>
              </w:rPr>
            </w:pPr>
            <w:r w:rsidRPr="0096478D">
              <w:rPr>
                <w:sz w:val="18"/>
                <w:szCs w:val="18"/>
              </w:rPr>
              <w:t xml:space="preserve">(when </w:t>
            </w:r>
            <w:r w:rsidRPr="0096478D">
              <w:rPr>
                <w:b/>
                <w:bCs/>
                <w:sz w:val="18"/>
                <w:szCs w:val="18"/>
              </w:rPr>
              <w:t>not</w:t>
            </w:r>
            <w:r w:rsidRPr="0096478D">
              <w:rPr>
                <w:sz w:val="18"/>
                <w:szCs w:val="18"/>
              </w:rPr>
              <w:t xml:space="preserve"> combined with purge sample)</w:t>
            </w:r>
          </w:p>
        </w:tc>
        <w:tc>
          <w:tcPr>
            <w:tcW w:w="992"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28884A84"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c>
          <w:tcPr>
            <w:tcW w:w="1134" w:type="dxa"/>
            <w:tcBorders>
              <w:top w:val="single" w:sz="4" w:space="0" w:color="00569F"/>
              <w:left w:val="single" w:sz="4" w:space="0" w:color="00569F"/>
              <w:bottom w:val="single" w:sz="4" w:space="0" w:color="00569F"/>
              <w:right w:val="single" w:sz="4" w:space="0" w:color="00569F"/>
            </w:tcBorders>
            <w:noWrap/>
            <w:tcMar>
              <w:top w:w="28" w:type="dxa"/>
              <w:left w:w="57" w:type="dxa"/>
              <w:bottom w:w="28" w:type="dxa"/>
              <w:right w:w="28" w:type="dxa"/>
            </w:tcMar>
          </w:tcPr>
          <w:p w14:paraId="0F9F7EB3" w14:textId="77777777" w:rsidR="003C4D62" w:rsidRPr="0096478D" w:rsidRDefault="003C4D62" w:rsidP="00F34C96">
            <w:pPr>
              <w:pStyle w:val="TableText"/>
              <w:spacing w:after="0"/>
              <w:jc w:val="center"/>
              <w:cnfStyle w:val="000000000000" w:firstRow="0" w:lastRow="0" w:firstColumn="0" w:lastColumn="0" w:oddVBand="0" w:evenVBand="0" w:oddHBand="0" w:evenHBand="0" w:firstRowFirstColumn="0" w:firstRowLastColumn="0" w:lastRowFirstColumn="0" w:lastRowLastColumn="0"/>
              <w:rPr>
                <w:color w:val="EBEEF5"/>
                <w:sz w:val="18"/>
                <w:szCs w:val="18"/>
              </w:rPr>
            </w:pPr>
            <w:r w:rsidRPr="0096478D">
              <w:rPr>
                <w:color w:val="EBEEF5"/>
                <w:sz w:val="18"/>
                <w:szCs w:val="18"/>
              </w:rPr>
              <w:t>-</w:t>
            </w:r>
          </w:p>
        </w:tc>
      </w:tr>
    </w:tbl>
    <w:p w14:paraId="2CA9D357" w14:textId="15EE4F34" w:rsidR="000142C8" w:rsidRDefault="000142C8" w:rsidP="0096478D">
      <w:pPr>
        <w:pStyle w:val="TableSourceNotes"/>
      </w:pPr>
      <w:r>
        <w:t>Percentages indicate the proportion of the total taxa richness occurring at a site that is typically recovered using that sampling approach.</w:t>
      </w:r>
      <w:r w:rsidR="0096478D">
        <w:t xml:space="preserve"> </w:t>
      </w:r>
      <w:r>
        <w:t>#eDNA should not be used as a standalone method for stygofauna identification. *Indicative time for sampling method, dependent on substrate, flow and depth. ^Where this volume is greater than three times the bore volume. +Purge volume recommended by Sundaram et al. (2009).</w:t>
      </w:r>
    </w:p>
    <w:p w14:paraId="0A1D6C41" w14:textId="77777777" w:rsidR="000142C8" w:rsidRDefault="000142C8" w:rsidP="0096478D">
      <w:pPr>
        <w:pStyle w:val="Heading3Numbered"/>
        <w:numPr>
          <w:ilvl w:val="0"/>
          <w:numId w:val="0"/>
        </w:numPr>
        <w:ind w:left="1277" w:hanging="851"/>
      </w:pPr>
      <w:bookmarkStart w:id="104" w:name="_Toc165028941"/>
      <w:r>
        <w:t>4.2.2</w:t>
      </w:r>
      <w:r>
        <w:tab/>
      </w:r>
      <w:r w:rsidRPr="0096478D">
        <w:t>Scenario</w:t>
      </w:r>
      <w:r>
        <w:t xml:space="preserve"> 1: Pilot study to detect aquatic community present</w:t>
      </w:r>
      <w:bookmarkEnd w:id="104"/>
    </w:p>
    <w:p w14:paraId="25CE9D35" w14:textId="71B32CD4" w:rsidR="000142C8" w:rsidRDefault="000142C8" w:rsidP="00AA75E5">
      <w:pPr>
        <w:pStyle w:val="Bullet1"/>
      </w:pPr>
      <w:r>
        <w:t>Initial bailer sampling is recommended to collect water samples for chemical analysis. The water quality of these samples is not likely to reflect that of the surrounding aquifer but may provide a preliminary assessment of some groundwater conditions.</w:t>
      </w:r>
    </w:p>
    <w:p w14:paraId="0271B873" w14:textId="004A7852" w:rsidR="000142C8" w:rsidRDefault="000142C8" w:rsidP="00AA75E5">
      <w:pPr>
        <w:pStyle w:val="Bullet1"/>
      </w:pPr>
      <w:r>
        <w:t>Net sampling is likely to be sufficient if the focus of sampling is to determine the presence of stygofauna in a pilot study; however, pumping can also be used.</w:t>
      </w:r>
    </w:p>
    <w:p w14:paraId="5FBDBE1C" w14:textId="42819F34" w:rsidR="000142C8" w:rsidRDefault="000142C8" w:rsidP="00AA75E5">
      <w:pPr>
        <w:pStyle w:val="Bullet1"/>
      </w:pPr>
      <w:r>
        <w:t xml:space="preserve">Net sampling should include multiple net hauls using both coarse and fine mesh nets, as outlined in </w:t>
      </w:r>
      <w:r w:rsidR="00952392">
        <w:fldChar w:fldCharType="begin"/>
      </w:r>
      <w:r w:rsidR="00952392">
        <w:instrText xml:space="preserve"> REF _Ref164635168 \h </w:instrText>
      </w:r>
      <w:r w:rsidR="00952392">
        <w:fldChar w:fldCharType="separate"/>
      </w:r>
      <w:r w:rsidR="005852BB">
        <w:t xml:space="preserve">Table </w:t>
      </w:r>
      <w:r w:rsidR="005852BB">
        <w:rPr>
          <w:noProof/>
        </w:rPr>
        <w:t>16</w:t>
      </w:r>
      <w:r w:rsidR="00952392">
        <w:fldChar w:fldCharType="end"/>
      </w:r>
      <w:r>
        <w:t xml:space="preserve"> and WA EPA (2016).</w:t>
      </w:r>
    </w:p>
    <w:p w14:paraId="0D332A12" w14:textId="52D3B965" w:rsidR="000142C8" w:rsidRDefault="000142C8" w:rsidP="00AA75E5">
      <w:pPr>
        <w:pStyle w:val="Bullet1"/>
      </w:pPr>
      <w:r>
        <w:t>The presence of microbial communities can be assumed in any aquifer. Purging, pumping and analysis of microbial communities (using eDNA) is only required where there is a desire to identify specific microbial taxa or processes.</w:t>
      </w:r>
    </w:p>
    <w:p w14:paraId="7EE19C3F" w14:textId="7D567F9D" w:rsidR="000142C8" w:rsidRDefault="000142C8" w:rsidP="00AA75E5">
      <w:pPr>
        <w:pStyle w:val="Bullet1"/>
      </w:pPr>
      <w:r>
        <w:t>The sampling effort required for a pilot study will vary with location and time.</w:t>
      </w:r>
    </w:p>
    <w:p w14:paraId="3034276E" w14:textId="276A6172" w:rsidR="000142C8" w:rsidRDefault="000142C8" w:rsidP="00AA75E5">
      <w:pPr>
        <w:pStyle w:val="Bullet2"/>
      </w:pPr>
      <w:r>
        <w:lastRenderedPageBreak/>
        <w:t>In this study, at least 15 samples were required to indicate richness of a region when using netting. However, netting alone did not capture the full richness across the study areas.</w:t>
      </w:r>
    </w:p>
    <w:p w14:paraId="5BD97B41" w14:textId="418DCB8B" w:rsidR="000142C8" w:rsidRDefault="000142C8" w:rsidP="00AA75E5">
      <w:pPr>
        <w:pStyle w:val="Bullet2"/>
      </w:pPr>
      <w:r>
        <w:t>In this study, at least four net samples were required to detect crustacean stygofauna.</w:t>
      </w:r>
    </w:p>
    <w:p w14:paraId="415A53B7" w14:textId="13884078" w:rsidR="000142C8" w:rsidRDefault="000142C8" w:rsidP="00AA75E5">
      <w:pPr>
        <w:pStyle w:val="Bullet2"/>
      </w:pPr>
      <w:r>
        <w:t>We defer to the WA EPA (2016) guidelines and recommend that six to 10 samples are collected as the basis of a pilot study.</w:t>
      </w:r>
    </w:p>
    <w:p w14:paraId="4955FA4E" w14:textId="77777777" w:rsidR="00B10EAE" w:rsidRDefault="000142C8" w:rsidP="00AA75E5">
      <w:pPr>
        <w:pStyle w:val="Bullet1"/>
      </w:pPr>
      <w:r>
        <w:t>If stygofauna are found in the pilot study, the results can be used to design a comprehensive survey that will be required to document all species and assess their conservation status (see WA EPA 2016).</w:t>
      </w:r>
    </w:p>
    <w:p w14:paraId="5EF4B899" w14:textId="7CAE6497" w:rsidR="000142C8" w:rsidRDefault="000142C8" w:rsidP="00AA75E5">
      <w:pPr>
        <w:pStyle w:val="Bullet1"/>
      </w:pPr>
      <w:r>
        <w:t>Analysis of eDNA from a bailer sample may detect some stygofauna but may be less reliable in doing so than netting or pumping and morphological identification. Traditional methods of collection are recommended at this stage.</w:t>
      </w:r>
    </w:p>
    <w:p w14:paraId="6D5AAFC1" w14:textId="77777777" w:rsidR="000142C8" w:rsidRDefault="000142C8" w:rsidP="00AA75E5">
      <w:pPr>
        <w:pStyle w:val="Heading3Numbered"/>
        <w:numPr>
          <w:ilvl w:val="0"/>
          <w:numId w:val="0"/>
        </w:numPr>
        <w:ind w:left="1277" w:hanging="851"/>
      </w:pPr>
      <w:bookmarkStart w:id="105" w:name="_Toc165028942"/>
      <w:r>
        <w:t>4.2.3</w:t>
      </w:r>
      <w:r>
        <w:tab/>
        <w:t>Scenario 2: Baseline study to scope biota prior to works</w:t>
      </w:r>
      <w:bookmarkEnd w:id="105"/>
    </w:p>
    <w:p w14:paraId="4B1567B6" w14:textId="77777777" w:rsidR="000142C8" w:rsidRDefault="000142C8" w:rsidP="000142C8">
      <w:pPr>
        <w:pStyle w:val="BodyText"/>
      </w:pPr>
      <w:r>
        <w:t>Sampling for a baseline study should include pumping and purging a bore to characterise stygofauna, water quality, and microbial and invertebrate assemblages (using eDNA) that are representative of the surrounding aquifer. Failure to purge the bore may result in an incomplete assessment of stygofauna at a site, and water quality data and microbial community analyses that are not representative of those in the surrounding aquifer.</w:t>
      </w:r>
    </w:p>
    <w:p w14:paraId="0F38A0D7" w14:textId="77777777" w:rsidR="000142C8" w:rsidRDefault="000142C8" w:rsidP="00AA75E5">
      <w:pPr>
        <w:pStyle w:val="Heading4"/>
      </w:pPr>
      <w:r>
        <w:t>Water quality</w:t>
      </w:r>
    </w:p>
    <w:p w14:paraId="0A7F04EB" w14:textId="406D0D15" w:rsidR="000142C8" w:rsidRDefault="000142C8" w:rsidP="00AA75E5">
      <w:pPr>
        <w:pStyle w:val="Bullet1"/>
      </w:pPr>
      <w:r>
        <w:t>Purging the bore is required to characterise water quality. This may be achieved using a low- or high-flow pump.</w:t>
      </w:r>
    </w:p>
    <w:p w14:paraId="45EC5050" w14:textId="77777777" w:rsidR="000142C8" w:rsidRDefault="000142C8" w:rsidP="00AA75E5">
      <w:pPr>
        <w:pStyle w:val="Heading4"/>
      </w:pPr>
      <w:r>
        <w:t>Stygofauna</w:t>
      </w:r>
    </w:p>
    <w:p w14:paraId="2A67C936" w14:textId="7419FB32" w:rsidR="00B10EAE" w:rsidRDefault="000142C8" w:rsidP="00AA75E5">
      <w:pPr>
        <w:pStyle w:val="Bullet1"/>
      </w:pPr>
      <w:r>
        <w:t>Collection and filtering of purge water only using a high-flow pump (</w:t>
      </w:r>
      <w:r w:rsidR="00952392">
        <w:fldChar w:fldCharType="begin"/>
      </w:r>
      <w:r w:rsidR="00952392">
        <w:instrText xml:space="preserve"> REF _Ref164635168 \h </w:instrText>
      </w:r>
      <w:r w:rsidR="00952392">
        <w:fldChar w:fldCharType="separate"/>
      </w:r>
      <w:r w:rsidR="005852BB">
        <w:t xml:space="preserve">Table </w:t>
      </w:r>
      <w:r w:rsidR="005852BB">
        <w:rPr>
          <w:noProof/>
        </w:rPr>
        <w:t>16</w:t>
      </w:r>
      <w:r w:rsidR="00952392">
        <w:fldChar w:fldCharType="end"/>
      </w:r>
      <w:r>
        <w:t>) may capture up to 80% of the known stygofauna richness at a site.</w:t>
      </w:r>
    </w:p>
    <w:p w14:paraId="6F1152CC" w14:textId="77777777" w:rsidR="00B10EAE" w:rsidRDefault="000142C8" w:rsidP="00AA75E5">
      <w:pPr>
        <w:pStyle w:val="Bullet2"/>
      </w:pPr>
      <w:r>
        <w:t>If the relative abundance of stygofauna in the aquifer is important, further pumping is recommended, with abundance data to exclude pre-purge samples.</w:t>
      </w:r>
    </w:p>
    <w:p w14:paraId="36EAD681" w14:textId="6A9EF45C" w:rsidR="000142C8" w:rsidRDefault="000142C8" w:rsidP="00AA75E5">
      <w:pPr>
        <w:pStyle w:val="Bullet2"/>
      </w:pPr>
      <w:r>
        <w:t>Using this method, at least 15 samples were required to characterise the known stygofauna richness within a study area.</w:t>
      </w:r>
    </w:p>
    <w:p w14:paraId="6A33D745" w14:textId="42F9EAD0" w:rsidR="000142C8" w:rsidRDefault="000142C8" w:rsidP="00AA75E5">
      <w:pPr>
        <w:pStyle w:val="Bullet2"/>
      </w:pPr>
      <w:r>
        <w:t>If specific crustaceans are targeted, additional pumping may be required.</w:t>
      </w:r>
    </w:p>
    <w:p w14:paraId="61D66C0C" w14:textId="6811C1E2" w:rsidR="000142C8" w:rsidRDefault="000142C8" w:rsidP="00AA75E5">
      <w:pPr>
        <w:pStyle w:val="Bullet1"/>
      </w:pPr>
      <w:r>
        <w:t>Pumping 120 L of groundwater captures around 97% of the known stygofauna richness in a study area.</w:t>
      </w:r>
    </w:p>
    <w:p w14:paraId="79FBFD78" w14:textId="13615F8A" w:rsidR="000142C8" w:rsidRDefault="000142C8" w:rsidP="00AA75E5">
      <w:pPr>
        <w:pStyle w:val="Bullet2"/>
      </w:pPr>
      <w:r>
        <w:t>If the relative abundance of stygofauna in the aquifer is important, further pumping is recommended.</w:t>
      </w:r>
    </w:p>
    <w:p w14:paraId="5337E120" w14:textId="2A9910C1" w:rsidR="000142C8" w:rsidRDefault="000142C8" w:rsidP="00AA75E5">
      <w:pPr>
        <w:pStyle w:val="Bullet1"/>
      </w:pPr>
      <w:r>
        <w:t>Pumping 150 L of groundwater and including the pre-purge sample (</w:t>
      </w:r>
      <w:r w:rsidR="00952392">
        <w:fldChar w:fldCharType="begin"/>
      </w:r>
      <w:r w:rsidR="00952392">
        <w:instrText xml:space="preserve"> REF _Ref164635168 \h </w:instrText>
      </w:r>
      <w:r w:rsidR="00952392">
        <w:fldChar w:fldCharType="separate"/>
      </w:r>
      <w:r w:rsidR="005852BB">
        <w:t xml:space="preserve">Table </w:t>
      </w:r>
      <w:r w:rsidR="005852BB">
        <w:rPr>
          <w:noProof/>
        </w:rPr>
        <w:t>16</w:t>
      </w:r>
      <w:r w:rsidR="00952392">
        <w:fldChar w:fldCharType="end"/>
      </w:r>
      <w:r>
        <w:t>) captures around 100% of the known stygofauna richness in a study area.</w:t>
      </w:r>
    </w:p>
    <w:p w14:paraId="21C45E1F" w14:textId="74C4959F" w:rsidR="000142C8" w:rsidRDefault="000142C8" w:rsidP="00AA75E5">
      <w:pPr>
        <w:pStyle w:val="Bullet2"/>
      </w:pPr>
      <w:r>
        <w:t>This method provides a reliable estimate of the relative abundance of stygofauna taxa in the aquifer if pre- and post-purge samples are separated.</w:t>
      </w:r>
    </w:p>
    <w:p w14:paraId="055B8868" w14:textId="68DCE94F" w:rsidR="000142C8" w:rsidRDefault="000142C8" w:rsidP="00AA75E5">
      <w:pPr>
        <w:pStyle w:val="Bullet2"/>
      </w:pPr>
      <w:r>
        <w:t>Using this method, at least 15 samples are required to characterise the known stygofauna richness within an aquifer.</w:t>
      </w:r>
    </w:p>
    <w:p w14:paraId="238CB9A7" w14:textId="569FDBF4" w:rsidR="000142C8" w:rsidRDefault="000142C8" w:rsidP="00AA75E5">
      <w:pPr>
        <w:pStyle w:val="Bullet1"/>
      </w:pPr>
      <w:r>
        <w:t>WA EPA (2016) recommends that at least 12 samples are required order to characterise the stygofauna community within a single bore.</w:t>
      </w:r>
    </w:p>
    <w:p w14:paraId="68BAF429" w14:textId="434AC3F4" w:rsidR="000142C8" w:rsidRDefault="000142C8" w:rsidP="00AA75E5">
      <w:pPr>
        <w:pStyle w:val="Bullet1"/>
      </w:pPr>
      <w:r>
        <w:lastRenderedPageBreak/>
        <w:t>We support the DSITI (2015) and WA EPA (2016) recommendation that a baseline assessment of stygofauna should include at least 40 samples collected from at least 10 bores within an impacted area. Sampling should occur in at least two seasons and at least three months apart.</w:t>
      </w:r>
    </w:p>
    <w:p w14:paraId="6735C772" w14:textId="77777777" w:rsidR="000142C8" w:rsidRDefault="000142C8" w:rsidP="00AA75E5">
      <w:pPr>
        <w:pStyle w:val="Heading4"/>
      </w:pPr>
      <w:r>
        <w:t>eDNA</w:t>
      </w:r>
    </w:p>
    <w:p w14:paraId="1531589A" w14:textId="2499DFCE" w:rsidR="000142C8" w:rsidRDefault="000142C8" w:rsidP="00AA75E5">
      <w:pPr>
        <w:pStyle w:val="Bullet1"/>
      </w:pPr>
      <w:r>
        <w:t>Purging the bore is required to obtain samples of eDNA that reflect the microbial communities of the surrounding aquifer. Additional pumping after purging is not required to obtain a representative sample for eDNA analysis.</w:t>
      </w:r>
    </w:p>
    <w:p w14:paraId="1C5AAAA5" w14:textId="77777777" w:rsidR="00B10EAE" w:rsidRDefault="000142C8" w:rsidP="00AA75E5">
      <w:pPr>
        <w:pStyle w:val="Bullet1"/>
      </w:pPr>
      <w:r>
        <w:t>eDNA analysis of 16S gene is suitable to indicate microbial richness and functional processes occurring.</w:t>
      </w:r>
    </w:p>
    <w:p w14:paraId="0261CCA2" w14:textId="06A25319" w:rsidR="000142C8" w:rsidRDefault="000142C8" w:rsidP="00AA75E5">
      <w:pPr>
        <w:pStyle w:val="Bullet1"/>
      </w:pPr>
      <w:r>
        <w:t>We recommend analysis of multiple genes to target specific elements of the groundwater biota.</w:t>
      </w:r>
    </w:p>
    <w:p w14:paraId="7CF408FD" w14:textId="5BE48057" w:rsidR="000142C8" w:rsidRDefault="000142C8" w:rsidP="00AA75E5">
      <w:pPr>
        <w:pStyle w:val="Bullet1"/>
      </w:pPr>
      <w:r>
        <w:t>eDNA analysis alone is not sufficient to characterise the stygofauna at a site; we recommend that whole-organism collections also be used where characterisation of stygofauna is a goal of the study. The addition of eDNA will likely detect small cryptic biota that may not be detected by traditional methods.</w:t>
      </w:r>
    </w:p>
    <w:p w14:paraId="0FBD003A" w14:textId="77777777" w:rsidR="00B10EAE" w:rsidRDefault="000142C8" w:rsidP="000142C8">
      <w:pPr>
        <w:pStyle w:val="BodyText"/>
      </w:pPr>
      <w:r>
        <w:t>If a high-flow pump is not available, netting should be used for collecting stygofauna, with the caveat that net sampling may not capture the full stygofauna richness at a site and would require more extensive sampling effort to characterise the richness of an aquifer.</w:t>
      </w:r>
    </w:p>
    <w:p w14:paraId="45AC8F38" w14:textId="5D513722" w:rsidR="000142C8" w:rsidRDefault="000142C8" w:rsidP="000142C8">
      <w:pPr>
        <w:pStyle w:val="BodyText"/>
      </w:pPr>
      <w:r>
        <w:t>It is currently unclear whether sampling using a low-flow pump will provide a representative sample for eDNA analysis, even if the water quality of the sample has stabilised and reflects that of the surrounding aquifer. Further research is needed to verify the suitability of low-flow pumps for sampling groundwater biota.</w:t>
      </w:r>
    </w:p>
    <w:p w14:paraId="07FF1F94" w14:textId="77777777" w:rsidR="000142C8" w:rsidRDefault="000142C8" w:rsidP="00AA75E5">
      <w:pPr>
        <w:pStyle w:val="Heading3Numbered"/>
        <w:numPr>
          <w:ilvl w:val="0"/>
          <w:numId w:val="0"/>
        </w:numPr>
        <w:ind w:left="1277" w:hanging="851"/>
      </w:pPr>
      <w:bookmarkStart w:id="106" w:name="_Toc165028943"/>
      <w:r>
        <w:t>4.2.4</w:t>
      </w:r>
      <w:r>
        <w:tab/>
        <w:t>Scenario 3: Pre- and post-development biomonitoring</w:t>
      </w:r>
      <w:bookmarkEnd w:id="106"/>
    </w:p>
    <w:p w14:paraId="02B40594" w14:textId="77777777" w:rsidR="00B10EAE" w:rsidRDefault="000142C8" w:rsidP="000142C8">
      <w:pPr>
        <w:pStyle w:val="BodyText"/>
      </w:pPr>
      <w:r>
        <w:t>Sampling for ongoing biomonitoring should include pumping and purging a bore to characterise stygofauna, water quality, and microbial and invertebrate assemblages (using eDNA) that are representative of the surrounding aquifer. Pumping should extend beyond purging so that the relative abundance of stygofauna in the aquifer can be determined.</w:t>
      </w:r>
    </w:p>
    <w:p w14:paraId="66EFA978" w14:textId="60BE619F" w:rsidR="000142C8" w:rsidRDefault="000142C8" w:rsidP="000142C8">
      <w:pPr>
        <w:pStyle w:val="BodyText"/>
      </w:pPr>
      <w:r>
        <w:t>Analyses may target changes in water quality, stygofauna abundance, community composition and/or microbial indicators. Several existing protocols for groundwater bioassessment have been developed (e.g., Korbel and Hose 2011; Korbel and Hose 2017; Fillinger et al. 2019) which can incorporate stygofauna and microbial indicators, including those based on eDNA analysis (see Korbel et al. 2022c).</w:t>
      </w:r>
    </w:p>
    <w:p w14:paraId="134549DF" w14:textId="77777777" w:rsidR="000142C8" w:rsidRDefault="000142C8" w:rsidP="00AA75E5">
      <w:pPr>
        <w:pStyle w:val="Heading4"/>
      </w:pPr>
      <w:r>
        <w:t>Water quality</w:t>
      </w:r>
    </w:p>
    <w:p w14:paraId="642FAB5A" w14:textId="032E1502" w:rsidR="000142C8" w:rsidRDefault="000142C8" w:rsidP="00AA75E5">
      <w:pPr>
        <w:pStyle w:val="Bullet1"/>
      </w:pPr>
      <w:r>
        <w:t>Purging the bore is required to characterise water quality. This may be achieved by a low- or high-flow pump.</w:t>
      </w:r>
    </w:p>
    <w:p w14:paraId="13CD9681" w14:textId="77777777" w:rsidR="000142C8" w:rsidRDefault="000142C8" w:rsidP="00AA75E5">
      <w:pPr>
        <w:pStyle w:val="Heading4"/>
      </w:pPr>
      <w:r>
        <w:t>Stygofauna</w:t>
      </w:r>
    </w:p>
    <w:p w14:paraId="67365A6D" w14:textId="1BEAE70B" w:rsidR="00B10EAE" w:rsidRDefault="000142C8" w:rsidP="00AA75E5">
      <w:pPr>
        <w:pStyle w:val="Bullet1"/>
      </w:pPr>
      <w:r>
        <w:t>Pumping 150 L of groundwater, including the pre-purge sample (</w:t>
      </w:r>
      <w:r w:rsidR="00952392">
        <w:fldChar w:fldCharType="begin"/>
      </w:r>
      <w:r w:rsidR="00952392">
        <w:instrText xml:space="preserve"> REF _Ref164635168 \h </w:instrText>
      </w:r>
      <w:r w:rsidR="00952392">
        <w:fldChar w:fldCharType="separate"/>
      </w:r>
      <w:r w:rsidR="005852BB">
        <w:t xml:space="preserve">Table </w:t>
      </w:r>
      <w:r w:rsidR="005852BB">
        <w:rPr>
          <w:noProof/>
        </w:rPr>
        <w:t>16</w:t>
      </w:r>
      <w:r w:rsidR="00952392">
        <w:fldChar w:fldCharType="end"/>
      </w:r>
      <w:r>
        <w:t>), captures around 100% of the known stygofauna richness at a site.</w:t>
      </w:r>
    </w:p>
    <w:p w14:paraId="7928FA54" w14:textId="4F46B90F" w:rsidR="000142C8" w:rsidRDefault="000142C8" w:rsidP="00AA75E5">
      <w:pPr>
        <w:pStyle w:val="Bullet2"/>
      </w:pPr>
      <w:r>
        <w:t>This method provides a reliable estimate of the relative abundance of stygofauna taxa in the aquifer if pre- and post-purge samples are separated.</w:t>
      </w:r>
    </w:p>
    <w:p w14:paraId="3418687F" w14:textId="3015EB71" w:rsidR="000142C8" w:rsidRDefault="000142C8" w:rsidP="00AA75E5">
      <w:pPr>
        <w:pStyle w:val="Bullet1"/>
      </w:pPr>
      <w:r>
        <w:t>WA EPA (2016) highlights the very large sample size required to detect change in stygofauna abundance.</w:t>
      </w:r>
    </w:p>
    <w:p w14:paraId="276D8CE8" w14:textId="245133EB" w:rsidR="000142C8" w:rsidRDefault="000142C8" w:rsidP="00AA75E5">
      <w:pPr>
        <w:pStyle w:val="Bullet1"/>
      </w:pPr>
      <w:r>
        <w:t>We recommend that metrics based on stygofauna are not the only metrics used in a monitoring and assessment program (see Korbel and Hose 2011; Korbel and Hose 2017).</w:t>
      </w:r>
    </w:p>
    <w:p w14:paraId="30C35FAC" w14:textId="77777777" w:rsidR="000142C8" w:rsidRDefault="000142C8" w:rsidP="00AA75E5">
      <w:pPr>
        <w:pStyle w:val="Heading4"/>
      </w:pPr>
      <w:r>
        <w:lastRenderedPageBreak/>
        <w:t>eDNA</w:t>
      </w:r>
    </w:p>
    <w:p w14:paraId="523A1696" w14:textId="39CE5136" w:rsidR="000142C8" w:rsidRDefault="000142C8" w:rsidP="00AA75E5">
      <w:pPr>
        <w:pStyle w:val="Bullet1"/>
      </w:pPr>
      <w:r>
        <w:t>Purging the bore is required to obtain samples of eDNA that reflect the microbial communities of the surrounding aquifer. Additional pumping after purging is not required to obtain a representative sample for eDNA analysis.</w:t>
      </w:r>
    </w:p>
    <w:p w14:paraId="1E7C2190" w14:textId="77777777" w:rsidR="00B10EAE" w:rsidRDefault="000142C8" w:rsidP="00AA75E5">
      <w:pPr>
        <w:pStyle w:val="Bullet1"/>
      </w:pPr>
      <w:r>
        <w:t>eDNA analysis of 16S gene is suitable to characterise microbial richness and functional processes in a groundwater sample.</w:t>
      </w:r>
    </w:p>
    <w:p w14:paraId="10B93EA2" w14:textId="2B38009C" w:rsidR="000142C8" w:rsidRDefault="000142C8" w:rsidP="00AA75E5">
      <w:pPr>
        <w:pStyle w:val="Bullet1"/>
      </w:pPr>
      <w:r>
        <w:t>We recommend analysis of multiple genes to target specific elements of the groundwater biota.</w:t>
      </w:r>
    </w:p>
    <w:p w14:paraId="2DA481C1" w14:textId="12721C83" w:rsidR="000142C8" w:rsidRDefault="000142C8" w:rsidP="00AA75E5">
      <w:pPr>
        <w:pStyle w:val="Bullet1"/>
      </w:pPr>
      <w:r>
        <w:t>eDNA analysis alone is currently not sufficient to characterise the stygofauna at a site; we recommend that whole-organism collections also be used where characterisation of stygofauna is a goal of the study. The addition of eDNA will likely detect small cryptic biota that may not be detected by traditional methods.</w:t>
      </w:r>
    </w:p>
    <w:p w14:paraId="1B1285BC" w14:textId="5F2C2C4E" w:rsidR="000142C8" w:rsidRDefault="000142C8" w:rsidP="00AA75E5">
      <w:pPr>
        <w:pStyle w:val="Bullet1"/>
      </w:pPr>
      <w:r>
        <w:t>Korbel and Hose (2017) and Korbel et al. (2022c) provide eDNA-based metrics for inclusion in groundwater biomonitoring.</w:t>
      </w:r>
    </w:p>
    <w:p w14:paraId="328B5118" w14:textId="77777777" w:rsidR="000142C8" w:rsidRDefault="000142C8" w:rsidP="00AA75E5">
      <w:pPr>
        <w:pStyle w:val="Heading2Numbered"/>
        <w:numPr>
          <w:ilvl w:val="0"/>
          <w:numId w:val="0"/>
        </w:numPr>
        <w:ind w:left="567" w:hanging="567"/>
      </w:pPr>
      <w:bookmarkStart w:id="107" w:name="_Toc165028944"/>
      <w:r>
        <w:t>4.3</w:t>
      </w:r>
      <w:r>
        <w:tab/>
        <w:t>Future work</w:t>
      </w:r>
      <w:bookmarkEnd w:id="107"/>
    </w:p>
    <w:p w14:paraId="25B2DB4A" w14:textId="77777777" w:rsidR="000142C8" w:rsidRDefault="000142C8" w:rsidP="000142C8">
      <w:pPr>
        <w:pStyle w:val="BodyText"/>
      </w:pPr>
      <w:r>
        <w:t>This study has been undertaken in shallow, unconfined sandstone aquifers. Results from this study were similar to those achieved using similar methods in shallow alluvial aquifers, but further sampling should be undertaken in other aquifer types to determine whether patterns observed are transferrable to other aquifer types and depths and to sites of lower groundwater transmissivity.</w:t>
      </w:r>
    </w:p>
    <w:p w14:paraId="599369FE" w14:textId="77777777" w:rsidR="000142C8" w:rsidRDefault="000142C8" w:rsidP="000142C8">
      <w:pPr>
        <w:pStyle w:val="BodyText"/>
      </w:pPr>
      <w:r>
        <w:t>The absence of stygofauna in eDNA samples may reflect the likely low abundance of stygofauna (particularly Crustacea) in aquifers. Further understanding of the relative densities of fauna and the frequency of their detection in metabarcoding samples would enhance the reliability of this method for stygofauna surveys. Additional investigations into sampling methodologies for collecting pre-purge eDNA to identify stygofauna are warranted. This may include methods that target eDNA within unpurged bores, which may have a higher likelihood of detecting stygofauna due to the often higher density of biota living and breeding within these artificial environments.</w:t>
      </w:r>
    </w:p>
    <w:p w14:paraId="07561363" w14:textId="77777777" w:rsidR="000142C8" w:rsidRDefault="000142C8" w:rsidP="000142C8">
      <w:pPr>
        <w:pStyle w:val="BodyText"/>
      </w:pPr>
      <w:r>
        <w:t>Analyses of functional traits of biota may be particularly useful for stygofauna to avoid the challenges of taxonomy (Hose et al. 2022). Early applications of this approach to groundwaters (see Di Lorenzo et al. 2019) suggest that it could be developed as a routine approach for groundwater monitoring in the future.</w:t>
      </w:r>
    </w:p>
    <w:p w14:paraId="0C3275D7" w14:textId="77777777" w:rsidR="000142C8" w:rsidRDefault="000142C8" w:rsidP="000142C8">
      <w:pPr>
        <w:pStyle w:val="BodyText"/>
      </w:pPr>
      <w:r>
        <w:t>As a priority, research is needed to determine if low-flow sampling can provide samples of eDNA for analysis that are representative of the biota in the surrounding aquifer. Testing of low-flow pumps for DNA sampling has been highlighted as a key knowledge need in multiple stakeholder discussions.</w:t>
      </w:r>
    </w:p>
    <w:p w14:paraId="06DF676A" w14:textId="77777777" w:rsidR="000142C8" w:rsidRDefault="000142C8" w:rsidP="000142C8">
      <w:pPr>
        <w:pStyle w:val="BodyText"/>
      </w:pPr>
      <w:r>
        <w:t>Given the challenges with some DNA primers used in this study, further refinement and development of those primers, particularly those specifically targeting stygofauna, is needed. Additionally, the reference database for stygofauna in Australia is lacking and effort to sequence individual specimens to add to this database is required.</w:t>
      </w:r>
    </w:p>
    <w:p w14:paraId="438F0AB9" w14:textId="77777777" w:rsidR="000142C8" w:rsidRDefault="000142C8" w:rsidP="000142C8">
      <w:pPr>
        <w:pStyle w:val="BodyText"/>
      </w:pPr>
      <w:r>
        <w:t>Further analysis of the optimal sampling volume (i.e., the volume of groundwater filtered and/or mass of sediment collected) is desirable to improve the sensitivity of the method and likelihood of detection of rare taxa such as stygofauna.</w:t>
      </w:r>
    </w:p>
    <w:p w14:paraId="619B4468" w14:textId="77777777" w:rsidR="000142C8" w:rsidRDefault="000142C8" w:rsidP="000142C8">
      <w:pPr>
        <w:pStyle w:val="BodyText"/>
      </w:pPr>
      <w:r>
        <w:t>QA/QC processes as part of bioinformatic pipelines remove rare but potentially important taxa. Consideration of more nuanced data screening procedures is needed to maximise the information gained from metabarcoding approaches.</w:t>
      </w:r>
    </w:p>
    <w:p w14:paraId="0FD44492" w14:textId="77777777" w:rsidR="003F2B74" w:rsidRDefault="003F2B74" w:rsidP="0062618F">
      <w:pPr>
        <w:pStyle w:val="BodyText"/>
      </w:pPr>
      <w:r>
        <w:br w:type="page"/>
      </w:r>
    </w:p>
    <w:p w14:paraId="1C9C2486" w14:textId="4CF5E162" w:rsidR="000142C8" w:rsidRDefault="000142C8" w:rsidP="00AA75E5">
      <w:pPr>
        <w:pStyle w:val="Heading1Numbered"/>
        <w:numPr>
          <w:ilvl w:val="0"/>
          <w:numId w:val="0"/>
        </w:numPr>
        <w:ind w:left="567" w:hanging="567"/>
      </w:pPr>
      <w:bookmarkStart w:id="108" w:name="_Toc165028945"/>
      <w:r>
        <w:lastRenderedPageBreak/>
        <w:t>Acknowledgments</w:t>
      </w:r>
      <w:bookmarkEnd w:id="108"/>
    </w:p>
    <w:p w14:paraId="41B67724" w14:textId="77777777" w:rsidR="00B10EAE" w:rsidRDefault="000142C8" w:rsidP="000142C8">
      <w:pPr>
        <w:pStyle w:val="BodyText"/>
      </w:pPr>
      <w:r>
        <w:t>Fieldwork was undertaken by Grant Hose (Macquarie University (MU)), Kathryn Korbel (MU), Kitty McKnight (MU) and Zac Whetters. Laboratory analyses were undertaken by Kathryn Korbel, Kitty McKnight, Tess Nelson (MU), Loren Pollitt (MU) and Harry Anderson (MU). This report was prepared by Grant Hose, Kathryn Korbel and Kitty McKnight. Paul Greenfield (CSIRO) did all bioinformatics analyses. Anthony Chariton provided guidance on molecular methods. Brad Angel (CSIRO) and Merrin Adams (CSIRO) undertook water quality analyses.</w:t>
      </w:r>
    </w:p>
    <w:p w14:paraId="6CA6DE66" w14:textId="1B205054" w:rsidR="000142C8" w:rsidRDefault="000142C8" w:rsidP="000142C8">
      <w:pPr>
        <w:pStyle w:val="BodyText"/>
      </w:pPr>
      <w:r>
        <w:t>We acknowledge the people of Darkinjung, Darug and Dharawal Nations as the traditional owners and custodians of the lands on which this work was undertaken. We pay respects to all Elders past and present as well as to the Indigenous leaders of tomorrow. </w:t>
      </w:r>
    </w:p>
    <w:p w14:paraId="7CD0C43F" w14:textId="77777777" w:rsidR="003F2B74" w:rsidRPr="0062618F" w:rsidRDefault="003F2B74" w:rsidP="0062618F">
      <w:pPr>
        <w:pStyle w:val="BodyText"/>
      </w:pPr>
      <w:r>
        <w:br w:type="page"/>
      </w:r>
    </w:p>
    <w:p w14:paraId="58AEE823" w14:textId="2B191895" w:rsidR="000142C8" w:rsidRDefault="000142C8" w:rsidP="003F2B74">
      <w:pPr>
        <w:pStyle w:val="Heading1Numbered"/>
        <w:numPr>
          <w:ilvl w:val="0"/>
          <w:numId w:val="0"/>
        </w:numPr>
        <w:ind w:left="567" w:hanging="567"/>
      </w:pPr>
      <w:bookmarkStart w:id="109" w:name="_Toc165028946"/>
      <w:r>
        <w:lastRenderedPageBreak/>
        <w:t>Reference list</w:t>
      </w:r>
      <w:bookmarkEnd w:id="109"/>
    </w:p>
    <w:p w14:paraId="490C74EF" w14:textId="77777777" w:rsidR="000142C8" w:rsidRDefault="000142C8" w:rsidP="003F2B74">
      <w:pPr>
        <w:pStyle w:val="References"/>
      </w:pPr>
      <w:r>
        <w:t xml:space="preserve">Abo Elsoud MM and Abo-Alkasem MI 2022. Environmental sulfate-reducing microorganisms. In Inamuddin, Ahamed MI and Prasad R (eds), </w:t>
      </w:r>
      <w:r w:rsidRPr="003F2B74">
        <w:rPr>
          <w:i/>
          <w:iCs/>
        </w:rPr>
        <w:t>Application of microbes in environmental and microbial biotechnology</w:t>
      </w:r>
      <w:r>
        <w:t>. Springer Nature, Singapore, 625–654.</w:t>
      </w:r>
    </w:p>
    <w:p w14:paraId="39F2A2C6" w14:textId="77777777" w:rsidR="00B10EAE" w:rsidRDefault="000142C8" w:rsidP="003F2B74">
      <w:pPr>
        <w:pStyle w:val="References"/>
      </w:pPr>
      <w:r>
        <w:t xml:space="preserve">Allford A, Cooper SJB, Humphreys WF and Austin AD 2008. Diversity and distribution of groundwater fauna in a calcrete aquifer: does sampling method influence the story? </w:t>
      </w:r>
      <w:r w:rsidRPr="003F2B74">
        <w:rPr>
          <w:i/>
          <w:iCs/>
        </w:rPr>
        <w:t>Invertebrate Systematics</w:t>
      </w:r>
      <w:r>
        <w:t>, 22, 127–138.</w:t>
      </w:r>
    </w:p>
    <w:p w14:paraId="45903B9B" w14:textId="77777777" w:rsidR="00B10EAE" w:rsidRDefault="000142C8" w:rsidP="003F2B74">
      <w:pPr>
        <w:pStyle w:val="References"/>
      </w:pPr>
      <w:r>
        <w:t xml:space="preserve">Andersen M, Barron O, Bond N, Burrows R, Eberhard S, Emelyanova I, Fensham R, Froend R, Kennard M, Marsh N, Pettit N, Rossini R, Rutlidge R, Valdez D and Ward D 2016. </w:t>
      </w:r>
      <w:r w:rsidRPr="003F2B74">
        <w:rPr>
          <w:i/>
          <w:iCs/>
        </w:rPr>
        <w:t>Research to inform the assessment of ecohydrological responses to coal seam gas extraction and coal mining</w:t>
      </w:r>
      <w:r>
        <w:t xml:space="preserve">. Department of the Environment and Energy, Commonwealth of Australia. Available [online]: </w:t>
      </w:r>
      <w:hyperlink r:id="rId66" w:history="1">
        <w:r w:rsidR="003F2B74" w:rsidRPr="00B407DC">
          <w:rPr>
            <w:rStyle w:val="Hyperlink"/>
          </w:rPr>
          <w:t>https://www.awe.gov.au/water/coal-and-coal-seam-gas/resources/assessment-ecohydrological-responses</w:t>
        </w:r>
      </w:hyperlink>
    </w:p>
    <w:p w14:paraId="6F3E2E22" w14:textId="77777777" w:rsidR="00B10EAE" w:rsidRDefault="000142C8" w:rsidP="003F2B74">
      <w:pPr>
        <w:pStyle w:val="References"/>
      </w:pPr>
      <w:r>
        <w:t xml:space="preserve">Anderson MJ 2001. A new method for non-parametric multivariate analysis of variance. </w:t>
      </w:r>
      <w:r w:rsidRPr="003F2B74">
        <w:rPr>
          <w:i/>
          <w:iCs/>
        </w:rPr>
        <w:t>Austral Ecology</w:t>
      </w:r>
      <w:r>
        <w:t>, 26, 32–46.</w:t>
      </w:r>
    </w:p>
    <w:p w14:paraId="2E1EDC99" w14:textId="0DDAB87C" w:rsidR="00B10EAE" w:rsidRDefault="000142C8" w:rsidP="003F2B74">
      <w:pPr>
        <w:pStyle w:val="References"/>
      </w:pPr>
      <w:r>
        <w:t xml:space="preserve">Anderson MJ, Gorley RN and Clarke KR 2008. </w:t>
      </w:r>
      <w:r w:rsidRPr="003F2B74">
        <w:rPr>
          <w:i/>
          <w:iCs/>
        </w:rPr>
        <w:t>PERMANOVA+ for PRIMER: guide to Software and Statistical Methods</w:t>
      </w:r>
      <w:r>
        <w:t>. PRIMER-E, Plymouth.</w:t>
      </w:r>
    </w:p>
    <w:p w14:paraId="1E2B20E9" w14:textId="3F7CB454" w:rsidR="000142C8" w:rsidRDefault="000142C8" w:rsidP="003F2B74">
      <w:pPr>
        <w:pStyle w:val="References"/>
      </w:pPr>
      <w:r>
        <w:t xml:space="preserve">Andruszkiewicz Allan E, Zhang WG, Lavery AC and Govindarajan AF 2021. Environmental DNA shedding and decay rates from diverse animal forms and thermal regimes. </w:t>
      </w:r>
      <w:r w:rsidRPr="003F2B74">
        <w:rPr>
          <w:i/>
          <w:iCs/>
        </w:rPr>
        <w:t>Environmental DNA</w:t>
      </w:r>
      <w:r>
        <w:t>, 3, 492–514.</w:t>
      </w:r>
    </w:p>
    <w:p w14:paraId="67F6F74B" w14:textId="77777777" w:rsidR="00B10EAE" w:rsidRDefault="000142C8" w:rsidP="003F2B74">
      <w:pPr>
        <w:pStyle w:val="References"/>
      </w:pPr>
      <w:r>
        <w:t xml:space="preserve">Apprill A, McNally S, Parsons R and Weber L 2015. Minor revision to V4 region SSU rRNA 806R gene primer greatly increases detection of SAR11 bacterioplankton. </w:t>
      </w:r>
      <w:r w:rsidRPr="003F2B74">
        <w:rPr>
          <w:i/>
          <w:iCs/>
        </w:rPr>
        <w:t>Aquatic Microbial Ecology</w:t>
      </w:r>
      <w:r>
        <w:t>, 75, 129–137.</w:t>
      </w:r>
    </w:p>
    <w:p w14:paraId="760B5D60" w14:textId="7101AA80" w:rsidR="000142C8" w:rsidRDefault="000142C8" w:rsidP="003F2B74">
      <w:pPr>
        <w:pStyle w:val="References"/>
      </w:pPr>
      <w:r>
        <w:t xml:space="preserve">Asmyhr MG 2013. </w:t>
      </w:r>
      <w:r w:rsidRPr="003F2B74">
        <w:rPr>
          <w:i/>
          <w:iCs/>
        </w:rPr>
        <w:t>Biodiversity assessment and conservation of groundwater ecosystems</w:t>
      </w:r>
      <w:r>
        <w:t>. Unpublished PhD thesis. Macquarie University.</w:t>
      </w:r>
    </w:p>
    <w:p w14:paraId="2D0A2389" w14:textId="77777777" w:rsidR="000142C8" w:rsidRDefault="000142C8" w:rsidP="003F2B74">
      <w:pPr>
        <w:pStyle w:val="References"/>
      </w:pPr>
      <w:r>
        <w:t xml:space="preserve">Asmyhr MG and Cooper SJB 2012. Difficulties barcoding in the dark: the case of crustacean stygofauna from eastern Australia. </w:t>
      </w:r>
      <w:r w:rsidRPr="003F2B74">
        <w:rPr>
          <w:i/>
          <w:iCs/>
        </w:rPr>
        <w:t>Invertebrate Systematics</w:t>
      </w:r>
      <w:r>
        <w:t>, 26, 583–591.</w:t>
      </w:r>
    </w:p>
    <w:p w14:paraId="48EFB473" w14:textId="77777777" w:rsidR="00B10EAE" w:rsidRDefault="000142C8" w:rsidP="003F2B74">
      <w:pPr>
        <w:pStyle w:val="References"/>
      </w:pPr>
      <w:r>
        <w:t xml:space="preserve">Barbieri M, Barberio MD, Banzato F, Billi A, Boschetti T, Franchini S, Gori F and Petitta M 2021. Climate change and its effect on groundwater quality. </w:t>
      </w:r>
      <w:r w:rsidRPr="003F2B74">
        <w:rPr>
          <w:i/>
          <w:iCs/>
        </w:rPr>
        <w:t>Environmental Geochemistry and Health</w:t>
      </w:r>
      <w:r>
        <w:t xml:space="preserve">, 45(1). Available [online]: </w:t>
      </w:r>
      <w:hyperlink r:id="rId67" w:history="1">
        <w:r w:rsidR="003F2B74" w:rsidRPr="00B407DC">
          <w:rPr>
            <w:rStyle w:val="Hyperlink"/>
          </w:rPr>
          <w:t>https://doi.org/10.1007/s10653-021-01140-5</w:t>
        </w:r>
      </w:hyperlink>
    </w:p>
    <w:p w14:paraId="76DD9653" w14:textId="77777777" w:rsidR="00B10EAE" w:rsidRDefault="000142C8" w:rsidP="003F2B74">
      <w:pPr>
        <w:pStyle w:val="References"/>
      </w:pPr>
      <w:r>
        <w:t xml:space="preserve">Berry TE, Osterrieder SK, Murray DC, Coghlan ML, Richardson AJ, Grealy AK, Stat M, Bejder L and Bunce M 2017. DNA metabarcoding for diet analysis and biodiversity: a case study using the endangered Australian sea lion (Neophoca cinerea). </w:t>
      </w:r>
      <w:r w:rsidRPr="003F2B74">
        <w:rPr>
          <w:i/>
          <w:iCs/>
        </w:rPr>
        <w:t>Ecology and Evolution</w:t>
      </w:r>
      <w:r>
        <w:t>, 7, 5435–5453.</w:t>
      </w:r>
    </w:p>
    <w:p w14:paraId="0B8F1A67" w14:textId="77777777" w:rsidR="00B10EAE" w:rsidRDefault="000142C8" w:rsidP="003F2B74">
      <w:pPr>
        <w:pStyle w:val="References"/>
      </w:pPr>
      <w:r>
        <w:t xml:space="preserve">BOM (Bureau of Meteorology) 2022. Climate data online. Bureau of Meteorology. Available [online]: </w:t>
      </w:r>
      <w:hyperlink r:id="rId68" w:history="1">
        <w:r w:rsidR="003F2B74" w:rsidRPr="00B407DC">
          <w:rPr>
            <w:rStyle w:val="Hyperlink"/>
          </w:rPr>
          <w:t>http://www.bom.gov.au/climate/data/index.shtml</w:t>
        </w:r>
      </w:hyperlink>
      <w:r w:rsidR="00B10EAE">
        <w:t xml:space="preserve"> </w:t>
      </w:r>
      <w:r>
        <w:t>accessed 23 January 2023.</w:t>
      </w:r>
    </w:p>
    <w:p w14:paraId="798ABF29" w14:textId="2DDCD2C8" w:rsidR="000142C8" w:rsidRDefault="000142C8" w:rsidP="003F2B74">
      <w:pPr>
        <w:pStyle w:val="References"/>
      </w:pPr>
      <w:r>
        <w:t xml:space="preserve">Boulton AJ, Bichuette ME, Korbel K, Stoch F, Niemiller ML, Hose GC and Linke S 2023. Recent concepts and approaches for conserving groundwater biodiversity. In Malard F, Griebler C and Retaux S (eds), </w:t>
      </w:r>
      <w:r w:rsidRPr="003F2B74">
        <w:rPr>
          <w:i/>
          <w:iCs/>
        </w:rPr>
        <w:t>Groundwater Ecology and Evolution</w:t>
      </w:r>
      <w:r>
        <w:t>. Elsevier.</w:t>
      </w:r>
    </w:p>
    <w:p w14:paraId="3F491AA7" w14:textId="77777777" w:rsidR="00B10EAE" w:rsidRDefault="000142C8" w:rsidP="003F2B74">
      <w:pPr>
        <w:pStyle w:val="References"/>
      </w:pPr>
      <w:r>
        <w:t xml:space="preserve">Cardno 2014a. Springvale Mine Extension Project – Aquatic Ecology and Stygofauna Assessment. Report NA49913131 prepared for Springvale Coal Pty Limited. Cardno. Available [online]: </w:t>
      </w:r>
      <w:hyperlink r:id="rId69" w:history="1">
        <w:r w:rsidR="003F2B74" w:rsidRPr="00B407DC">
          <w:rPr>
            <w:rStyle w:val="Hyperlink"/>
          </w:rPr>
          <w:t>https://majorprojects.planningportal.nsw.gov.au</w:t>
        </w:r>
      </w:hyperlink>
      <w:r w:rsidR="00B10EAE">
        <w:t xml:space="preserve"> </w:t>
      </w:r>
      <w:r>
        <w:t>accessed 23 January 2023.</w:t>
      </w:r>
    </w:p>
    <w:p w14:paraId="226A1D0D" w14:textId="77777777" w:rsidR="00B10EAE" w:rsidRDefault="000142C8" w:rsidP="003F2B74">
      <w:pPr>
        <w:pStyle w:val="References"/>
      </w:pPr>
      <w:r>
        <w:t xml:space="preserve">Cardno 2014b. Angus Place Mine Extension Project – Aquatic Ecology and Stygofauna Assessment. Report NA49913131 prepared for Centennial Angus Place. Available [online]: </w:t>
      </w:r>
      <w:hyperlink r:id="rId70" w:history="1">
        <w:r w:rsidR="003F2B74" w:rsidRPr="00B407DC">
          <w:rPr>
            <w:rStyle w:val="Hyperlink"/>
          </w:rPr>
          <w:t>https://majorprojects.planningportal.nsw.gov.au</w:t>
        </w:r>
      </w:hyperlink>
      <w:r w:rsidR="00B10EAE">
        <w:t xml:space="preserve"> </w:t>
      </w:r>
      <w:r>
        <w:t>accessed 23 January 2023.</w:t>
      </w:r>
    </w:p>
    <w:p w14:paraId="1FACDC32" w14:textId="77777777" w:rsidR="00B10EAE" w:rsidRDefault="000142C8" w:rsidP="003F2B74">
      <w:pPr>
        <w:pStyle w:val="References"/>
      </w:pPr>
      <w:r>
        <w:t xml:space="preserve">Castaño-Sánchez A, Hose GC and Reboleira ASPS 2020. Salinity and temperature increases impact groundwater crustaceans. </w:t>
      </w:r>
      <w:r w:rsidRPr="003F2B74">
        <w:rPr>
          <w:i/>
          <w:iCs/>
        </w:rPr>
        <w:t>Scientific Reports</w:t>
      </w:r>
      <w:r>
        <w:t xml:space="preserve">, 10, 12328. Available [online]: </w:t>
      </w:r>
      <w:hyperlink r:id="rId71" w:history="1">
        <w:r w:rsidR="003F2B74" w:rsidRPr="00B407DC">
          <w:rPr>
            <w:rStyle w:val="Hyperlink"/>
          </w:rPr>
          <w:t>https://doi.org/10.1038/s41598-020-69050-7</w:t>
        </w:r>
      </w:hyperlink>
    </w:p>
    <w:p w14:paraId="15610629" w14:textId="77777777" w:rsidR="00B10EAE" w:rsidRDefault="000142C8" w:rsidP="003F2B74">
      <w:pPr>
        <w:pStyle w:val="References"/>
      </w:pPr>
      <w:r>
        <w:t xml:space="preserve">Castaño-Sánchez A, Hose GC and Reboleira ASPS 2020. The ecotoxicological effects of anthropogenic stressors in subterranean organisms. </w:t>
      </w:r>
      <w:r w:rsidRPr="003F2B74">
        <w:rPr>
          <w:i/>
          <w:iCs/>
        </w:rPr>
        <w:t>Chemosphere</w:t>
      </w:r>
      <w:r>
        <w:t xml:space="preserve">, 244, 125422. Available [online]: </w:t>
      </w:r>
      <w:hyperlink r:id="rId72" w:history="1">
        <w:r w:rsidR="003F2B74" w:rsidRPr="00B407DC">
          <w:rPr>
            <w:rStyle w:val="Hyperlink"/>
          </w:rPr>
          <w:t>https://doi.org/10.1016/j.chemosphere.2019.125422</w:t>
        </w:r>
      </w:hyperlink>
    </w:p>
    <w:p w14:paraId="2B283C22" w14:textId="458834DE" w:rsidR="000142C8" w:rsidRDefault="000142C8" w:rsidP="003F2B74">
      <w:pPr>
        <w:pStyle w:val="References"/>
      </w:pPr>
      <w:r>
        <w:lastRenderedPageBreak/>
        <w:t xml:space="preserve">Clarke KR and Ainsworth M 1993. A method of linking multivariate community structure to environmental variables. </w:t>
      </w:r>
      <w:r w:rsidRPr="003F2B74">
        <w:rPr>
          <w:i/>
          <w:iCs/>
        </w:rPr>
        <w:t>Marine Ecology Progress Series</w:t>
      </w:r>
      <w:r>
        <w:t>, 92, 205–219.</w:t>
      </w:r>
    </w:p>
    <w:p w14:paraId="41979DBF" w14:textId="77777777" w:rsidR="000142C8" w:rsidRDefault="000142C8" w:rsidP="003F2B74">
      <w:pPr>
        <w:pStyle w:val="References"/>
      </w:pPr>
      <w:r>
        <w:t xml:space="preserve">Clarke KR and Green RH 1988. Statistical design and analysis for a ‘biological effects’ study. </w:t>
      </w:r>
      <w:r w:rsidRPr="003F2B74">
        <w:rPr>
          <w:i/>
          <w:iCs/>
        </w:rPr>
        <w:t>Marine Ecology Progress Series</w:t>
      </w:r>
      <w:r>
        <w:t>, 46, 213–226.</w:t>
      </w:r>
    </w:p>
    <w:p w14:paraId="708B8778" w14:textId="77777777" w:rsidR="000142C8" w:rsidRDefault="000142C8" w:rsidP="003F2B74">
      <w:pPr>
        <w:pStyle w:val="References"/>
      </w:pPr>
      <w:r>
        <w:t xml:space="preserve">Deiner K and Altermatt F 2014. Transport distance of invertebrate environmental DNA in a natural river. </w:t>
      </w:r>
      <w:r w:rsidRPr="003F2B74">
        <w:rPr>
          <w:i/>
          <w:iCs/>
        </w:rPr>
        <w:t>PLoS ONE</w:t>
      </w:r>
      <w:r>
        <w:t>, 9, e88786.</w:t>
      </w:r>
    </w:p>
    <w:p w14:paraId="33D8F3B1" w14:textId="77777777" w:rsidR="000142C8" w:rsidRDefault="000142C8" w:rsidP="003F2B74">
      <w:pPr>
        <w:pStyle w:val="References"/>
      </w:pPr>
      <w:r>
        <w:t xml:space="preserve">Di Lorenzo T, Fiasca B, Di Cicco M and Galassi DMP 2021. The impact of nitrate on the groundwater assemblages of European unconsolidated aquifers is likely less severe than expected. </w:t>
      </w:r>
      <w:r w:rsidRPr="003F2B74">
        <w:rPr>
          <w:i/>
          <w:iCs/>
        </w:rPr>
        <w:t>Environmental Science and Pollution Research</w:t>
      </w:r>
      <w:r>
        <w:t>, 28, 11518–11527.</w:t>
      </w:r>
    </w:p>
    <w:p w14:paraId="250992C3" w14:textId="77777777" w:rsidR="000142C8" w:rsidRDefault="000142C8" w:rsidP="003F2B74">
      <w:pPr>
        <w:pStyle w:val="References"/>
      </w:pPr>
      <w:r>
        <w:t xml:space="preserve">Di Lorenzo T, Fiasca B, Tabilio Di Camillo A, Murolo A, Di Cicco M and Galassi DMP 2020. The weighted Groundwater Health Index (wGHI) by Korbel and Hose (2017) in European groundwater bodies in nitrate vulnerable zones. </w:t>
      </w:r>
      <w:r w:rsidRPr="003F2B74">
        <w:rPr>
          <w:i/>
          <w:iCs/>
        </w:rPr>
        <w:t>Ecological Indicators</w:t>
      </w:r>
      <w:r>
        <w:t>, 116, 106525.</w:t>
      </w:r>
    </w:p>
    <w:p w14:paraId="47D9D9E1" w14:textId="77777777" w:rsidR="000142C8" w:rsidRDefault="000142C8" w:rsidP="003F2B74">
      <w:pPr>
        <w:pStyle w:val="References"/>
      </w:pPr>
      <w:r>
        <w:t xml:space="preserve">Di Lorenzo T, Murolo A, Fiasca, B, Tabilio Di Camillo A, Di Cicco M and Galassi DMP 2019. Potential of a trait-based approach in the characterization of an N-contaminated alluvial aquifer. </w:t>
      </w:r>
      <w:r w:rsidRPr="003F2B74">
        <w:rPr>
          <w:i/>
          <w:iCs/>
        </w:rPr>
        <w:t>Water</w:t>
      </w:r>
      <w:r>
        <w:t>, 11, 2553.</w:t>
      </w:r>
    </w:p>
    <w:p w14:paraId="25930EAA" w14:textId="77777777" w:rsidR="00B10EAE" w:rsidRDefault="000142C8" w:rsidP="003F2B74">
      <w:pPr>
        <w:pStyle w:val="References"/>
      </w:pPr>
      <w:r>
        <w:t xml:space="preserve">DSITI (Department of Science, Information Technology and Innovation) 2015. </w:t>
      </w:r>
      <w:r w:rsidRPr="003F2B74">
        <w:rPr>
          <w:i/>
          <w:iCs/>
        </w:rPr>
        <w:t>Guideline for the environmental assessment of subterranean aquatic fauna: sampling methods and survey considerations</w:t>
      </w:r>
      <w:r>
        <w:t>. Queensland Government, Brisbane.</w:t>
      </w:r>
    </w:p>
    <w:p w14:paraId="2770DAD5" w14:textId="77777777" w:rsidR="00B10EAE" w:rsidRDefault="000142C8" w:rsidP="003F2B74">
      <w:pPr>
        <w:pStyle w:val="References"/>
      </w:pPr>
      <w:r>
        <w:t xml:space="preserve">Eberhard SM, Halse SA, Williams MR, Scanlon MD, Cocking J and Barron HJ 2009. Exploring the relationship between sampling efficiency and short-range endemism for groundwater fauna in the Pilbara region, Western Australia. </w:t>
      </w:r>
      <w:r w:rsidRPr="003F2B74">
        <w:rPr>
          <w:i/>
          <w:iCs/>
        </w:rPr>
        <w:t>Freshwater Biology</w:t>
      </w:r>
      <w:r>
        <w:t>, 54, 885–901.</w:t>
      </w:r>
    </w:p>
    <w:p w14:paraId="6485C0F3" w14:textId="15A649FB" w:rsidR="000142C8" w:rsidRDefault="000142C8" w:rsidP="003F2B74">
      <w:pPr>
        <w:pStyle w:val="References"/>
      </w:pPr>
      <w:r>
        <w:t xml:space="preserve">Edmunds WM and Shand P 2009. Groundwater baseline quality. In Edmunds WM and Shand P (eds), </w:t>
      </w:r>
      <w:r w:rsidRPr="003F2B74">
        <w:rPr>
          <w:i/>
          <w:iCs/>
        </w:rPr>
        <w:t>Natural groundwater quality</w:t>
      </w:r>
      <w:r>
        <w:t>. Blackwell Publishing, Oxford, 1–21.</w:t>
      </w:r>
    </w:p>
    <w:p w14:paraId="7A481BA4" w14:textId="77777777" w:rsidR="000142C8" w:rsidRDefault="000142C8" w:rsidP="003F2B74">
      <w:pPr>
        <w:pStyle w:val="References"/>
      </w:pPr>
      <w:r>
        <w:t xml:space="preserve">Fillinger L, Hug K, Trimbach AM, Wang H, Kellermann C, Meyer A, Bendinger B and Griebler C. 2019. The D-A-(C) index: a practical approach towards the microbiological-ecological monitoring of groundwater ecosystems. </w:t>
      </w:r>
      <w:r w:rsidRPr="003F2B74">
        <w:rPr>
          <w:i/>
          <w:iCs/>
        </w:rPr>
        <w:t>Water Research</w:t>
      </w:r>
      <w:r>
        <w:t>, 163, 114902.</w:t>
      </w:r>
    </w:p>
    <w:p w14:paraId="3B595BF6" w14:textId="77777777" w:rsidR="000142C8" w:rsidRDefault="000142C8" w:rsidP="003F2B74">
      <w:pPr>
        <w:pStyle w:val="References"/>
      </w:pPr>
      <w:r>
        <w:t xml:space="preserve">Flynn TM, Sanford RA, Ryu H, Bethke CM, Levine AD, Ashbolt NJ and Santo Domingo JW 2013. Functional microbial diversity explains groundwater chemistry in a pristine aquifer. </w:t>
      </w:r>
      <w:r w:rsidRPr="003F2B74">
        <w:rPr>
          <w:i/>
          <w:iCs/>
        </w:rPr>
        <w:t>BMC Microbiology</w:t>
      </w:r>
      <w:r>
        <w:t>, 13, 146.</w:t>
      </w:r>
    </w:p>
    <w:p w14:paraId="6E29D018" w14:textId="77777777" w:rsidR="000142C8" w:rsidRDefault="000142C8" w:rsidP="003F2B74">
      <w:pPr>
        <w:pStyle w:val="References"/>
      </w:pPr>
      <w:r>
        <w:t xml:space="preserve">Forsström T and Vasemägi A 2016. Can environmental DNA (eDNA) be used for detection and monitoring of introduced crab species in the Baltic Sea? </w:t>
      </w:r>
      <w:r w:rsidRPr="003F2B74">
        <w:rPr>
          <w:i/>
          <w:iCs/>
        </w:rPr>
        <w:t>Marine Pollution Bulletin</w:t>
      </w:r>
      <w:r>
        <w:t>, 109, 350–355.</w:t>
      </w:r>
    </w:p>
    <w:p w14:paraId="55211FDB" w14:textId="77777777" w:rsidR="000142C8" w:rsidRDefault="000142C8" w:rsidP="003F2B74">
      <w:pPr>
        <w:pStyle w:val="References"/>
      </w:pPr>
      <w:r>
        <w:t xml:space="preserve">Gibert J 2001. Basic attributes of groundwater ecosystems. In Griebler C, Danielopol D, Gibert J, Natchtnebel HP and Notenboom J (eds), </w:t>
      </w:r>
      <w:r w:rsidRPr="003F2B74">
        <w:rPr>
          <w:i/>
          <w:iCs/>
        </w:rPr>
        <w:t>Groundwater ecology: a tool for management of water resources</w:t>
      </w:r>
      <w:r>
        <w:t>. Office for Official Publications of the European Community, Luxembourg, 39–52.</w:t>
      </w:r>
    </w:p>
    <w:p w14:paraId="72CFE70D" w14:textId="77777777" w:rsidR="000142C8" w:rsidRDefault="000142C8" w:rsidP="003F2B74">
      <w:pPr>
        <w:pStyle w:val="References"/>
      </w:pPr>
      <w:r>
        <w:t xml:space="preserve">Goldscheider N, Hunkeler D and Rossi P 2006. Review: Microbial biocenoses in pristine aquifers and an assessment of investigative methods. </w:t>
      </w:r>
      <w:r w:rsidRPr="003F2B74">
        <w:rPr>
          <w:i/>
          <w:iCs/>
        </w:rPr>
        <w:t>Hydrogeology Journal</w:t>
      </w:r>
      <w:r>
        <w:t>, 14, 926–941.</w:t>
      </w:r>
    </w:p>
    <w:p w14:paraId="0A3B9E06" w14:textId="77777777" w:rsidR="00B10EAE" w:rsidRDefault="000142C8" w:rsidP="003F2B74">
      <w:pPr>
        <w:pStyle w:val="References"/>
      </w:pPr>
      <w:r>
        <w:t xml:space="preserve">Gray MA, Pratte ZA and Kellogg CA 2013. Comparison of DNA preservation methods for environmental bacterial community samples. </w:t>
      </w:r>
      <w:r w:rsidRPr="003F2B74">
        <w:rPr>
          <w:i/>
          <w:iCs/>
        </w:rPr>
        <w:t>FEMS Microbiology Ecology</w:t>
      </w:r>
      <w:r>
        <w:t xml:space="preserve">, 83, 468–477. Available [online]: </w:t>
      </w:r>
      <w:hyperlink r:id="rId73" w:history="1">
        <w:r w:rsidR="003F2B74" w:rsidRPr="00B407DC">
          <w:rPr>
            <w:rStyle w:val="Hyperlink"/>
          </w:rPr>
          <w:t>https://doi.org/10.1111/1574-6941.12008</w:t>
        </w:r>
      </w:hyperlink>
    </w:p>
    <w:p w14:paraId="233D7FAD" w14:textId="2F87DD25" w:rsidR="000142C8" w:rsidRDefault="000142C8" w:rsidP="003F2B74">
      <w:pPr>
        <w:pStyle w:val="References"/>
      </w:pPr>
      <w:r>
        <w:t xml:space="preserve">Griebler C, Avramov M and Hose G 2019. Groundwater ecosystems and their services – current status and potential risks. In Schröter M, Bonn A, Klotz S, Seppelt R and Baessler C (eds), </w:t>
      </w:r>
      <w:r w:rsidRPr="003F2B74">
        <w:rPr>
          <w:i/>
          <w:iCs/>
        </w:rPr>
        <w:t>Atlas of ecosystem services – drivers, risks, and societal responses</w:t>
      </w:r>
      <w:r>
        <w:t>. Springer, Cham, 197–203.</w:t>
      </w:r>
    </w:p>
    <w:p w14:paraId="0957DFBA" w14:textId="77777777" w:rsidR="000142C8" w:rsidRDefault="000142C8" w:rsidP="003F2B74">
      <w:pPr>
        <w:pStyle w:val="References"/>
      </w:pPr>
      <w:r>
        <w:t xml:space="preserve">Griebler C and Lueders T 2009. Microbial biodiversity in groundwater ecosystems. </w:t>
      </w:r>
      <w:r w:rsidRPr="003F2B74">
        <w:rPr>
          <w:i/>
          <w:iCs/>
        </w:rPr>
        <w:t>Freshwater Biology</w:t>
      </w:r>
      <w:r>
        <w:t>, 54, 649–677.</w:t>
      </w:r>
    </w:p>
    <w:p w14:paraId="0B2E87D0" w14:textId="77777777" w:rsidR="000142C8" w:rsidRDefault="000142C8" w:rsidP="003F2B74">
      <w:pPr>
        <w:pStyle w:val="References"/>
      </w:pPr>
      <w:r>
        <w:t xml:space="preserve">Hahn HJ and Fuchs A 2009. Distribution patterns of groundwater communities across aquifer types in south-western Germany. </w:t>
      </w:r>
      <w:r w:rsidRPr="003F2B74">
        <w:rPr>
          <w:i/>
          <w:iCs/>
        </w:rPr>
        <w:t>Freshwater Biology</w:t>
      </w:r>
      <w:r>
        <w:t>, 54, 848–860.</w:t>
      </w:r>
    </w:p>
    <w:p w14:paraId="6463C921" w14:textId="77777777" w:rsidR="00B10EAE" w:rsidRDefault="000142C8" w:rsidP="003F2B74">
      <w:pPr>
        <w:pStyle w:val="References"/>
      </w:pPr>
      <w:r>
        <w:t xml:space="preserve">Hahn HJ and Matzke D 2005. A comparison of stygofauna communities inside and outside groundwater bores. </w:t>
      </w:r>
      <w:r w:rsidRPr="003F2B74">
        <w:rPr>
          <w:i/>
          <w:iCs/>
        </w:rPr>
        <w:t>Limnologica</w:t>
      </w:r>
      <w:r>
        <w:t>, 35, 31–44.</w:t>
      </w:r>
    </w:p>
    <w:p w14:paraId="0CD60069" w14:textId="77777777" w:rsidR="00B10EAE" w:rsidRDefault="000142C8" w:rsidP="003F2B74">
      <w:pPr>
        <w:pStyle w:val="References"/>
      </w:pPr>
      <w:r>
        <w:t xml:space="preserve">Halse SA, Scanlon MD, Cocking JS, Barron HJ, Richardson JB and Eberhard SM 2014. A biodiversity survey of the Pilbara region of Western Australia 2002–2007. </w:t>
      </w:r>
      <w:r w:rsidRPr="003F2B74">
        <w:rPr>
          <w:i/>
          <w:iCs/>
        </w:rPr>
        <w:t>Records of the Western Australian Museum</w:t>
      </w:r>
      <w:r>
        <w:t>. Supplement 78 (Part 2), 443–483.</w:t>
      </w:r>
    </w:p>
    <w:p w14:paraId="4012ABC3" w14:textId="77777777" w:rsidR="00B10EAE" w:rsidRDefault="000142C8" w:rsidP="003F2B74">
      <w:pPr>
        <w:pStyle w:val="References"/>
      </w:pPr>
      <w:r>
        <w:lastRenderedPageBreak/>
        <w:t xml:space="preserve">Hancock PJ and Boulton AJ 2008. Stygofauna biodiversity and endemism in four alluvial aquifers in eastern Australia. </w:t>
      </w:r>
      <w:r w:rsidRPr="003F2B74">
        <w:rPr>
          <w:i/>
          <w:iCs/>
        </w:rPr>
        <w:t>Invertebrate Systematics</w:t>
      </w:r>
      <w:r>
        <w:t>, 22, 117–126.</w:t>
      </w:r>
    </w:p>
    <w:p w14:paraId="7BDBCA62" w14:textId="08DA76F8" w:rsidR="000142C8" w:rsidRDefault="000142C8" w:rsidP="003F2B74">
      <w:pPr>
        <w:pStyle w:val="References"/>
      </w:pPr>
      <w:r>
        <w:t xml:space="preserve">Hancock PJ and Boulton AJ 2009. Sampling groundwater fauna: efficiency of rapid assessment methods tested in bores in eastern Australia. </w:t>
      </w:r>
      <w:r w:rsidRPr="003F2B74">
        <w:rPr>
          <w:i/>
          <w:iCs/>
        </w:rPr>
        <w:t>Freshwater Biology</w:t>
      </w:r>
      <w:r>
        <w:t>, 54, 902–917.</w:t>
      </w:r>
    </w:p>
    <w:p w14:paraId="60E95593" w14:textId="77777777" w:rsidR="00B10EAE" w:rsidRDefault="000142C8" w:rsidP="003F2B74">
      <w:pPr>
        <w:pStyle w:val="References"/>
      </w:pPr>
      <w:r>
        <w:t xml:space="preserve">Hardy CM, Krul, ES, Hartley DM and Oliver RL 2010. Carbon source accounting for fish using combined DNA and stable isotope analyses in a regulated lowland river weir pool. </w:t>
      </w:r>
      <w:r w:rsidRPr="003F2B74">
        <w:rPr>
          <w:i/>
          <w:iCs/>
        </w:rPr>
        <w:t>Molecular Ecology</w:t>
      </w:r>
      <w:r>
        <w:t>, 19, 197–212.</w:t>
      </w:r>
    </w:p>
    <w:p w14:paraId="481ED212" w14:textId="27541D00" w:rsidR="000142C8" w:rsidRDefault="000142C8" w:rsidP="003F2B74">
      <w:pPr>
        <w:pStyle w:val="References"/>
      </w:pPr>
      <w:r>
        <w:t xml:space="preserve">Harvey MS 2002. Short-range endemism among the Australian fauna: some examples from non-marine environments. </w:t>
      </w:r>
      <w:r w:rsidRPr="003F2B74">
        <w:rPr>
          <w:i/>
          <w:iCs/>
        </w:rPr>
        <w:t>Invertebrate Systematics</w:t>
      </w:r>
      <w:r>
        <w:t>, 16, 555–570.</w:t>
      </w:r>
    </w:p>
    <w:p w14:paraId="616DD900" w14:textId="77777777" w:rsidR="000142C8" w:rsidRDefault="000142C8" w:rsidP="003F2B74">
      <w:pPr>
        <w:pStyle w:val="References"/>
      </w:pPr>
      <w:r>
        <w:t xml:space="preserve">Hofmann R, Uhl J, Hertkorn N and Griebler C 2020. Linkage between dissolved organic matter transformation, bacterial carbon production, and diversity in a shallow oligotrophic aquifer: results from flow-through sediment microcosm experiments. </w:t>
      </w:r>
      <w:r w:rsidRPr="003F2B74">
        <w:rPr>
          <w:i/>
          <w:iCs/>
        </w:rPr>
        <w:t>Frontiers in Microbiology</w:t>
      </w:r>
      <w:r>
        <w:t>, 11, 543567.</w:t>
      </w:r>
    </w:p>
    <w:p w14:paraId="6DC5AC08" w14:textId="77777777" w:rsidR="00B10EAE" w:rsidRDefault="000142C8" w:rsidP="003F2B74">
      <w:pPr>
        <w:pStyle w:val="References"/>
      </w:pPr>
      <w:r>
        <w:t xml:space="preserve">Hofmann R and Griebler C 2018. DOM and bacterial growth efficiency in oligotrophic groundwater: absence of priming and co-limitation by organic carbon and phosphorus. </w:t>
      </w:r>
      <w:r w:rsidRPr="003F2B74">
        <w:rPr>
          <w:i/>
          <w:iCs/>
        </w:rPr>
        <w:t>Aquatic Microbial Ecology</w:t>
      </w:r>
      <w:r>
        <w:t>, 81, 55–71.</w:t>
      </w:r>
    </w:p>
    <w:p w14:paraId="7ECD98FC" w14:textId="77777777" w:rsidR="00B10EAE" w:rsidRDefault="000142C8" w:rsidP="003F2B74">
      <w:pPr>
        <w:pStyle w:val="References"/>
      </w:pPr>
      <w:r>
        <w:t xml:space="preserve">Hose GC 2008. </w:t>
      </w:r>
      <w:r w:rsidRPr="003F2B74">
        <w:rPr>
          <w:i/>
          <w:iCs/>
        </w:rPr>
        <w:t>Stygofauna baseline assessment for Kangaloon Borefield Investigations – Southern Highlands, NSW</w:t>
      </w:r>
      <w:r>
        <w:t>. Report to Sydney Catchment Authority, Access Macquarie Ltd, North Ryde.</w:t>
      </w:r>
    </w:p>
    <w:p w14:paraId="458CEDCB" w14:textId="77777777" w:rsidR="00B10EAE" w:rsidRDefault="000142C8" w:rsidP="003F2B74">
      <w:pPr>
        <w:pStyle w:val="References"/>
      </w:pPr>
      <w:r>
        <w:t xml:space="preserve">Hose GC 2009. </w:t>
      </w:r>
      <w:r w:rsidRPr="003F2B74">
        <w:rPr>
          <w:i/>
          <w:iCs/>
        </w:rPr>
        <w:t>Stygofauna baseline assessment for Kangaloon Borefield Investigations – Southern Highlands, NSW</w:t>
      </w:r>
      <w:r>
        <w:t>. Supplementary report – stygofauna molecular studies. Report to Sydney Catchment Authority, Access Macquarie Ltd, North Ryde.</w:t>
      </w:r>
    </w:p>
    <w:p w14:paraId="605C4ACA" w14:textId="77777777" w:rsidR="00B10EAE" w:rsidRDefault="000142C8" w:rsidP="003F2B74">
      <w:pPr>
        <w:pStyle w:val="References"/>
      </w:pPr>
      <w:r>
        <w:t xml:space="preserve">Hose GC, Chariton A, Daam M, Di Lorenzo T, Galassi DMP, Halse SA, Reboleira ASPS, Robertson AL, Schmidt SI and Korbel K 2022. Invertebrate traits, diversity and the vulnerability of groundwater ecosystems. </w:t>
      </w:r>
      <w:r w:rsidRPr="003F2B74">
        <w:rPr>
          <w:i/>
          <w:iCs/>
        </w:rPr>
        <w:t>Functional Ecology</w:t>
      </w:r>
      <w:r>
        <w:t xml:space="preserve">, 36, 2200–2214. Available [online]: </w:t>
      </w:r>
      <w:hyperlink r:id="rId74" w:history="1">
        <w:r w:rsidR="003F2B74" w:rsidRPr="00B407DC">
          <w:rPr>
            <w:rStyle w:val="Hyperlink"/>
          </w:rPr>
          <w:t>https://doi.org/10.1111/1365-2435.14125</w:t>
        </w:r>
      </w:hyperlink>
    </w:p>
    <w:p w14:paraId="7663CE87" w14:textId="4A8B62DB" w:rsidR="000142C8" w:rsidRDefault="000142C8" w:rsidP="003F2B74">
      <w:pPr>
        <w:pStyle w:val="References"/>
      </w:pPr>
      <w:r>
        <w:t xml:space="preserve">Hose GC, Fryirs K, Bailey J, Ashby N, White T and Stumpp C 2017. Different depths, different fauna: habitat influences on the distribution of groundwater invertebrates. </w:t>
      </w:r>
      <w:r w:rsidRPr="003F2B74">
        <w:rPr>
          <w:i/>
          <w:iCs/>
        </w:rPr>
        <w:t>Hydrobiologia</w:t>
      </w:r>
      <w:r>
        <w:t>, 797, 145–157.</w:t>
      </w:r>
    </w:p>
    <w:p w14:paraId="666B2016" w14:textId="77777777" w:rsidR="00B10EAE" w:rsidRDefault="000142C8" w:rsidP="003F2B74">
      <w:pPr>
        <w:pStyle w:val="References"/>
      </w:pPr>
      <w:r>
        <w:t xml:space="preserve">Hose GC and Lategan MJ 2012. </w:t>
      </w:r>
      <w:r w:rsidRPr="003F2B74">
        <w:rPr>
          <w:i/>
          <w:iCs/>
        </w:rPr>
        <w:t>Sampling strategies for biological assessment of groundwater ecosystems</w:t>
      </w:r>
      <w:r>
        <w:t>. CRC CARE Technical Report no. 21. CRC for Contamination Assessment and Remediation of the Environment, Adelaide.</w:t>
      </w:r>
    </w:p>
    <w:p w14:paraId="39BF56AC" w14:textId="4FAE226A" w:rsidR="000142C8" w:rsidRDefault="000142C8" w:rsidP="003F2B74">
      <w:pPr>
        <w:pStyle w:val="References"/>
      </w:pPr>
      <w:r>
        <w:t xml:space="preserve">Hose GC, Sreekanth J, Barron O and Pollino C 2015. </w:t>
      </w:r>
      <w:r w:rsidRPr="003F2B74">
        <w:rPr>
          <w:i/>
          <w:iCs/>
        </w:rPr>
        <w:t>Stygofauna in Australian groundwater systems: extent of knowledge</w:t>
      </w:r>
      <w:r>
        <w:t>. Report to Australian Coal Association Research Program. Macquarie University and CSIRO.</w:t>
      </w:r>
    </w:p>
    <w:p w14:paraId="7C6CDA6C" w14:textId="77777777" w:rsidR="000142C8" w:rsidRDefault="000142C8" w:rsidP="003F2B74">
      <w:pPr>
        <w:pStyle w:val="References"/>
      </w:pPr>
      <w:r>
        <w:t xml:space="preserve">Hose GC, Symington K, Lategan MJ and Siegele R 2019. The toxicity and uptake of As, Cr and Zn in a stygobitic syncarid (Syncarida: Bathynellidae). </w:t>
      </w:r>
      <w:r w:rsidRPr="003F2B74">
        <w:rPr>
          <w:i/>
          <w:iCs/>
        </w:rPr>
        <w:t>Water</w:t>
      </w:r>
      <w:r>
        <w:t>, 11, w11122508.</w:t>
      </w:r>
    </w:p>
    <w:p w14:paraId="77046E8C" w14:textId="49DC7397" w:rsidR="000142C8" w:rsidRDefault="000142C8" w:rsidP="003F2B74">
      <w:pPr>
        <w:pStyle w:val="References"/>
      </w:pPr>
      <w:r>
        <w:t xml:space="preserve">Hose GC, Symington K, Lott M, Lategan MJ. 2016. The toxicity of arsenic (III), chromium (VI) and zinc to groundwater copepods. </w:t>
      </w:r>
      <w:r w:rsidRPr="003F2B74">
        <w:rPr>
          <w:i/>
          <w:iCs/>
        </w:rPr>
        <w:t>Environmental Science and Pollution Research</w:t>
      </w:r>
      <w:r w:rsidR="003F2B74">
        <w:t>,</w:t>
      </w:r>
      <w:r>
        <w:t xml:space="preserve"> 23:18704–18713</w:t>
      </w:r>
    </w:p>
    <w:p w14:paraId="0011E0BB" w14:textId="77777777" w:rsidR="000142C8" w:rsidRDefault="000142C8" w:rsidP="003F2B74">
      <w:pPr>
        <w:pStyle w:val="References"/>
      </w:pPr>
      <w:r>
        <w:t xml:space="preserve">Jasinska EJ, Knott B and McComb AJ 1996. Root mats in ground water: a fauna-rich cave habitat. </w:t>
      </w:r>
      <w:r w:rsidRPr="003F2B74">
        <w:rPr>
          <w:i/>
          <w:iCs/>
        </w:rPr>
        <w:t>Journal of the North American Benthological Society</w:t>
      </w:r>
      <w:r>
        <w:t>, 15, 50–519.</w:t>
      </w:r>
    </w:p>
    <w:p w14:paraId="3891938A" w14:textId="77777777" w:rsidR="00B10EAE" w:rsidRDefault="000142C8" w:rsidP="003F2B74">
      <w:pPr>
        <w:pStyle w:val="References"/>
      </w:pPr>
      <w:r>
        <w:t xml:space="preserve">Johns T, Jones JI, Knight L, Maurice L, Wood P, and Robertson A 2015. Regional-scale drivers of groundwater faunal distributions. </w:t>
      </w:r>
      <w:r w:rsidRPr="003F2B74">
        <w:rPr>
          <w:i/>
          <w:iCs/>
        </w:rPr>
        <w:t>Freshwater Science</w:t>
      </w:r>
      <w:r>
        <w:t>, 34, 316–328.</w:t>
      </w:r>
    </w:p>
    <w:p w14:paraId="010CBA55" w14:textId="77777777" w:rsidR="00B10EAE" w:rsidRDefault="000142C8" w:rsidP="003F2B74">
      <w:pPr>
        <w:pStyle w:val="References"/>
      </w:pPr>
      <w:r>
        <w:t xml:space="preserve">Korbel K, Chariton A, Stephenson S, Greenfield P and Hose GC 2017. Wells provide a distorted view of life in the aquifer: implications for sampling, monitoring and assessment of groundwater ecosystems. </w:t>
      </w:r>
      <w:r w:rsidRPr="003F2B74">
        <w:rPr>
          <w:i/>
          <w:iCs/>
        </w:rPr>
        <w:t>Scientific Reports</w:t>
      </w:r>
      <w:r>
        <w:t>, 7, 40702.</w:t>
      </w:r>
    </w:p>
    <w:p w14:paraId="6A559C3C" w14:textId="43D5EDB3" w:rsidR="000142C8" w:rsidRDefault="000142C8" w:rsidP="003F2B74">
      <w:pPr>
        <w:pStyle w:val="References"/>
      </w:pPr>
      <w:r>
        <w:t xml:space="preserve">Korbel K, McKnight K, Greenfield P, Angel B, Adams M, Chariton A and Hose G 2022a. </w:t>
      </w:r>
      <w:r w:rsidRPr="003F2B74">
        <w:rPr>
          <w:i/>
          <w:iCs/>
        </w:rPr>
        <w:t>Bioassessment of groundwater ecosystems. I. Sampling methods and analysis of eDNA for microbes and stygofauna in shallow alluvial aquifers</w:t>
      </w:r>
      <w:r>
        <w:t>. Report prepared for the Independent Expert Scientific Committee on Coal Seam Gas and Large Coal Mining Development through the Department of Climate Change, Energy, the Environment and Water, Commonwealth of Australia.</w:t>
      </w:r>
    </w:p>
    <w:p w14:paraId="71579EFB" w14:textId="77777777" w:rsidR="000142C8" w:rsidRDefault="000142C8" w:rsidP="003F2B74">
      <w:pPr>
        <w:pStyle w:val="References"/>
      </w:pPr>
      <w:r>
        <w:t xml:space="preserve">Korbel K, Stephenson S and Hose GC 2019. Sediment size influences habitat selection and use by groundwater macrofauna and meiofauna. </w:t>
      </w:r>
      <w:r w:rsidRPr="003F2B74">
        <w:rPr>
          <w:i/>
          <w:iCs/>
        </w:rPr>
        <w:t>Aquatic Sciences</w:t>
      </w:r>
      <w:r>
        <w:t>, 81, 39</w:t>
      </w:r>
    </w:p>
    <w:p w14:paraId="37371B05" w14:textId="77777777" w:rsidR="00B10EAE" w:rsidRDefault="000142C8" w:rsidP="003F2B74">
      <w:pPr>
        <w:pStyle w:val="References"/>
      </w:pPr>
      <w:r>
        <w:t xml:space="preserve">Korbel KL and Hose GC 2011. A tiered framework for assessing groundwater ecosystem health. </w:t>
      </w:r>
      <w:r w:rsidRPr="003F2B74">
        <w:rPr>
          <w:i/>
          <w:iCs/>
        </w:rPr>
        <w:t>Hydrobiologia</w:t>
      </w:r>
      <w:r>
        <w:t>, 661, 329–349.</w:t>
      </w:r>
    </w:p>
    <w:p w14:paraId="1F146855" w14:textId="77777777" w:rsidR="00B10EAE" w:rsidRDefault="000142C8" w:rsidP="003F2B74">
      <w:pPr>
        <w:pStyle w:val="References"/>
      </w:pPr>
      <w:r>
        <w:lastRenderedPageBreak/>
        <w:t xml:space="preserve">Korbel KL and Hose GC 2015. Habitat, water quality, seasonality, or site? Identifying environmental correlates of the distribution of groundwater biota. </w:t>
      </w:r>
      <w:r w:rsidRPr="003F2B74">
        <w:rPr>
          <w:i/>
          <w:iCs/>
        </w:rPr>
        <w:t>Freshwater Science</w:t>
      </w:r>
      <w:r>
        <w:t>, 34, 329–342.</w:t>
      </w:r>
    </w:p>
    <w:p w14:paraId="42E45FAA" w14:textId="5814552C" w:rsidR="000142C8" w:rsidRDefault="000142C8" w:rsidP="003F2B74">
      <w:pPr>
        <w:pStyle w:val="References"/>
      </w:pPr>
      <w:r>
        <w:t xml:space="preserve">Korbel KL and Hose GC 2017. The Weighted Groundwater Health Index: improving the monitoring and management of groundwater resources. </w:t>
      </w:r>
      <w:r w:rsidRPr="003F2B74">
        <w:rPr>
          <w:i/>
          <w:iCs/>
        </w:rPr>
        <w:t>Ecological Indicators</w:t>
      </w:r>
      <w:r>
        <w:t>, 75, 64–181.</w:t>
      </w:r>
    </w:p>
    <w:p w14:paraId="4E36D758" w14:textId="77777777" w:rsidR="000142C8" w:rsidRDefault="000142C8" w:rsidP="003F2B74">
      <w:pPr>
        <w:pStyle w:val="References"/>
      </w:pPr>
      <w:r>
        <w:t xml:space="preserve">Korbel KL, Greenfield P and Hose GC 2022c. Agricultural practices linked to shifts in groundwater microbial structure and denitrifying bacteria. </w:t>
      </w:r>
      <w:r w:rsidRPr="003F2B74">
        <w:rPr>
          <w:i/>
          <w:iCs/>
        </w:rPr>
        <w:t>Science of the Total Environment</w:t>
      </w:r>
      <w:r>
        <w:t>, 807, 150870.</w:t>
      </w:r>
    </w:p>
    <w:p w14:paraId="494D1229" w14:textId="77777777" w:rsidR="00B10EAE" w:rsidRDefault="000142C8" w:rsidP="003F2B74">
      <w:pPr>
        <w:pStyle w:val="References"/>
      </w:pPr>
      <w:r>
        <w:t xml:space="preserve">Korbel KL, Hancock PJ, Serov P, Lim RP and Hose GC 2013b. Groundwater ecosystems vary with land use across a mixed agricultural landscape. </w:t>
      </w:r>
      <w:r w:rsidRPr="003F2B74">
        <w:rPr>
          <w:i/>
          <w:iCs/>
        </w:rPr>
        <w:t>Journal of Environmental Quality</w:t>
      </w:r>
      <w:r>
        <w:t>, 42, 380–390.</w:t>
      </w:r>
    </w:p>
    <w:p w14:paraId="233922E9" w14:textId="6CF33535" w:rsidR="000142C8" w:rsidRDefault="000142C8" w:rsidP="003F2B74">
      <w:pPr>
        <w:pStyle w:val="References"/>
      </w:pPr>
      <w:r>
        <w:t xml:space="preserve">Korbel KL, Lim RP and Hose GC 2013a. An inter-catchment comparison of groundwater biota in the cotton-growing region of north-western New South Wales. </w:t>
      </w:r>
      <w:r w:rsidRPr="003F2B74">
        <w:rPr>
          <w:i/>
          <w:iCs/>
        </w:rPr>
        <w:t>Crop and Pasture Science</w:t>
      </w:r>
      <w:r>
        <w:t>, 64, 1195–1208.</w:t>
      </w:r>
    </w:p>
    <w:p w14:paraId="61FD169D" w14:textId="77777777" w:rsidR="000142C8" w:rsidRDefault="000142C8" w:rsidP="003F2B74">
      <w:pPr>
        <w:pStyle w:val="References"/>
      </w:pPr>
      <w:r>
        <w:t xml:space="preserve">Korbel KL, Rutlidge H, Hose GC, Eberhard SM and Andersen MS 2022b. Dynamics of microbiotic patterns reveal surface water groundwater interactions in intermittent and perennial streams. </w:t>
      </w:r>
      <w:r w:rsidRPr="003F2B74">
        <w:rPr>
          <w:i/>
          <w:iCs/>
        </w:rPr>
        <w:t>Science of the Total Environment</w:t>
      </w:r>
      <w:r>
        <w:t>, 811, 152380.</w:t>
      </w:r>
    </w:p>
    <w:p w14:paraId="277044DD" w14:textId="77777777" w:rsidR="00B10EAE" w:rsidRDefault="000142C8" w:rsidP="003F2B74">
      <w:pPr>
        <w:pStyle w:val="References"/>
      </w:pPr>
      <w:r>
        <w:t xml:space="preserve">Kwon MJ, Sanford RA, Park J, Kirk M and Bethke CM 2008. Microbiological response to well pumping. </w:t>
      </w:r>
      <w:r w:rsidRPr="003F2B74">
        <w:rPr>
          <w:i/>
          <w:iCs/>
        </w:rPr>
        <w:t>Ground Water</w:t>
      </w:r>
      <w:r>
        <w:t>, 46, 286–294.</w:t>
      </w:r>
    </w:p>
    <w:p w14:paraId="5FFCFB2E" w14:textId="77777777" w:rsidR="00B10EAE" w:rsidRDefault="000142C8" w:rsidP="003F2B74">
      <w:pPr>
        <w:pStyle w:val="References"/>
      </w:pPr>
      <w:r>
        <w:t xml:space="preserve">Lafont M, Camus J and Rosso A 1996. Superficial and hyporheic oligochaete communities as indicators of pollution and water exchange in the River Moselle, France. </w:t>
      </w:r>
      <w:r w:rsidRPr="003F2B74">
        <w:rPr>
          <w:i/>
          <w:iCs/>
        </w:rPr>
        <w:t>Hydrobiologia</w:t>
      </w:r>
      <w:r>
        <w:t>, 334, 147–155.</w:t>
      </w:r>
    </w:p>
    <w:p w14:paraId="15D6CEBC" w14:textId="190E987F" w:rsidR="000142C8" w:rsidRDefault="000142C8" w:rsidP="003F2B74">
      <w:pPr>
        <w:pStyle w:val="References"/>
      </w:pPr>
      <w:r>
        <w:t xml:space="preserve">Lee KM, Adams M and Klassen JL 2019. Evaluation of DESS as a storage medium for microbial community analysis. </w:t>
      </w:r>
      <w:r w:rsidRPr="003F2B74">
        <w:rPr>
          <w:i/>
          <w:iCs/>
        </w:rPr>
        <w:t>PeerJ</w:t>
      </w:r>
      <w:r>
        <w:t>, 7, e6414.</w:t>
      </w:r>
    </w:p>
    <w:p w14:paraId="6CC5C02F" w14:textId="77777777" w:rsidR="000142C8" w:rsidRDefault="000142C8" w:rsidP="003F2B74">
      <w:pPr>
        <w:pStyle w:val="References"/>
      </w:pPr>
      <w:r>
        <w:t xml:space="preserve">Louca S, Parfrey LW and Doebeli M 2016. Decoupling function and taxonomy in the global ocean microbiome. </w:t>
      </w:r>
      <w:r w:rsidRPr="003F2B74">
        <w:rPr>
          <w:i/>
          <w:iCs/>
        </w:rPr>
        <w:t xml:space="preserve">Science </w:t>
      </w:r>
      <w:r>
        <w:t>353, 1272–1277.</w:t>
      </w:r>
    </w:p>
    <w:p w14:paraId="796ACC9F" w14:textId="77777777" w:rsidR="000142C8" w:rsidRDefault="000142C8" w:rsidP="003F2B74">
      <w:pPr>
        <w:pStyle w:val="References"/>
      </w:pPr>
      <w:r>
        <w:t xml:space="preserve">Malard F, Plenet S and Gibert J 1996. The use of invertebrates in ground water monitoring: a rising research field. </w:t>
      </w:r>
      <w:r w:rsidRPr="003F2B74">
        <w:rPr>
          <w:i/>
          <w:iCs/>
        </w:rPr>
        <w:t>Groundwater Monitoring and Remediation</w:t>
      </w:r>
      <w:r>
        <w:t>, Spring, 103–113.</w:t>
      </w:r>
    </w:p>
    <w:p w14:paraId="4835831A" w14:textId="77777777" w:rsidR="00B10EAE" w:rsidRDefault="000142C8" w:rsidP="003F2B74">
      <w:pPr>
        <w:pStyle w:val="References"/>
      </w:pPr>
      <w:r>
        <w:t xml:space="preserve">Masciopinto C, Semeraro F, La Mantia R, Inguscio S and Rossi E 2006. Stygofauna abundance and distribution in the fissures and caves of the Nardo (southern Italy) fractured aquifer subject to reclaimed water injections. </w:t>
      </w:r>
      <w:r w:rsidRPr="003F2B74">
        <w:rPr>
          <w:i/>
          <w:iCs/>
        </w:rPr>
        <w:t>Geomicrobiology Journal</w:t>
      </w:r>
      <w:r>
        <w:t>, 23, 267–278.</w:t>
      </w:r>
    </w:p>
    <w:p w14:paraId="5B705524" w14:textId="77777777" w:rsidR="00B10EAE" w:rsidRDefault="000142C8" w:rsidP="003F2B74">
      <w:pPr>
        <w:pStyle w:val="References"/>
      </w:pPr>
      <w:r>
        <w:t xml:space="preserve">McMurdie PJ and Holmes S 2014. Waste not, want not: why rarefying microbiome data is inadmissible. </w:t>
      </w:r>
      <w:r w:rsidRPr="003F2B74">
        <w:rPr>
          <w:i/>
          <w:iCs/>
        </w:rPr>
        <w:t>PLoS Computational Biology</w:t>
      </w:r>
      <w:r>
        <w:t>, 10, e1003531.</w:t>
      </w:r>
    </w:p>
    <w:p w14:paraId="4D37322D" w14:textId="77777777" w:rsidR="00B10EAE" w:rsidRDefault="000142C8" w:rsidP="003F2B74">
      <w:pPr>
        <w:pStyle w:val="References"/>
      </w:pPr>
      <w:r>
        <w:t xml:space="preserve">Moldovan O, Iepure S and Fekete A 2001. Recent ecological research on groundwater in Transylvania (Romania). In Griebler C, Danielopol D, Gibert J, Nachtnebel HP and Notenboom J (eds), </w:t>
      </w:r>
      <w:r w:rsidRPr="003F2B74">
        <w:rPr>
          <w:i/>
          <w:iCs/>
        </w:rPr>
        <w:t>Groundwater ecology: a tool for management of water resources</w:t>
      </w:r>
      <w:r>
        <w:t>. Office for Official Publications of the European Community, Luxembourg, 335–343.</w:t>
      </w:r>
    </w:p>
    <w:p w14:paraId="558FB366" w14:textId="7F7F2EE6" w:rsidR="000142C8" w:rsidRDefault="000142C8" w:rsidP="003F2B74">
      <w:pPr>
        <w:pStyle w:val="References"/>
      </w:pPr>
      <w:r>
        <w:t xml:space="preserve">Mösslacher F 1998. Subsurface dwelling crustaceans as indicators of hydrological conditions, oxygen concentrations, and sediment structure in an alluvial aquifer. </w:t>
      </w:r>
      <w:r w:rsidRPr="003F2B74">
        <w:rPr>
          <w:i/>
          <w:iCs/>
        </w:rPr>
        <w:t>International Review of Hydrobiology</w:t>
      </w:r>
      <w:r>
        <w:t>, 83, 349–364.</w:t>
      </w:r>
    </w:p>
    <w:p w14:paraId="0AE81BBF" w14:textId="77777777" w:rsidR="00B10EAE" w:rsidRDefault="000142C8" w:rsidP="003F2B74">
      <w:pPr>
        <w:pStyle w:val="References"/>
      </w:pPr>
      <w:r>
        <w:t xml:space="preserve">Mösslacher F, Griebler C and Notenboom J 2001. Biomonitoring of groundwater systems: methods, applications and possible indicators among the groundwater biota. In Griebler C, Danielopol D, Gibert J, Nachtnebel HP and Notenboom J (eds), </w:t>
      </w:r>
      <w:r w:rsidRPr="003F2B74">
        <w:rPr>
          <w:i/>
          <w:iCs/>
        </w:rPr>
        <w:t>Groundwater ecology: a tool for management of water resources</w:t>
      </w:r>
      <w:r>
        <w:t>. Office for Official Publications of the European Community, Luxembourg, 173–182.</w:t>
      </w:r>
    </w:p>
    <w:p w14:paraId="2E1B5ADA" w14:textId="77777777" w:rsidR="00B10EAE" w:rsidRDefault="000142C8" w:rsidP="003F2B74">
      <w:pPr>
        <w:pStyle w:val="References"/>
      </w:pPr>
      <w:r>
        <w:t xml:space="preserve">Nelson T, Hose GC, Dabovic J and Korbel K in review. Salinity as a major influence on groundwater microbial communities in agricultural landscapes. </w:t>
      </w:r>
      <w:r w:rsidRPr="003F2B74">
        <w:rPr>
          <w:i/>
          <w:iCs/>
        </w:rPr>
        <w:t>Marine and Freshwater Research</w:t>
      </w:r>
      <w:r>
        <w:t>.</w:t>
      </w:r>
    </w:p>
    <w:p w14:paraId="5182EEE8" w14:textId="057D2C5B" w:rsidR="000142C8" w:rsidRDefault="000142C8" w:rsidP="003F2B74">
      <w:pPr>
        <w:pStyle w:val="References"/>
      </w:pPr>
      <w:r>
        <w:t xml:space="preserve">Oberprieler S, Rees G, Nielsen D, Shackleton M, Watson G, Chandler L and Davis J 2021. Connectivity, not short-range endemism, characterises the groundwater biota of a northern Australian karst system. </w:t>
      </w:r>
      <w:r w:rsidRPr="003F2B74">
        <w:rPr>
          <w:i/>
          <w:iCs/>
        </w:rPr>
        <w:t>Science of the Total Environment</w:t>
      </w:r>
      <w:r>
        <w:t>, 796, 148955.</w:t>
      </w:r>
    </w:p>
    <w:p w14:paraId="27141984" w14:textId="77777777" w:rsidR="000142C8" w:rsidRDefault="000142C8" w:rsidP="003F2B74">
      <w:pPr>
        <w:pStyle w:val="References"/>
      </w:pPr>
      <w:r>
        <w:t xml:space="preserve">Pabich W, Valiela I and Hemond H 2001. Relationship between DOC concentration and vadose zone thickness and depth below water table in groundwater of Cape Cod, U.S.A. </w:t>
      </w:r>
      <w:r w:rsidRPr="003F2B74">
        <w:rPr>
          <w:i/>
          <w:iCs/>
        </w:rPr>
        <w:t>Biogeochemistry</w:t>
      </w:r>
      <w:r>
        <w:t>, 55, 247–268.</w:t>
      </w:r>
    </w:p>
    <w:p w14:paraId="4923B19F" w14:textId="77777777" w:rsidR="000142C8" w:rsidRDefault="000142C8" w:rsidP="003F2B74">
      <w:pPr>
        <w:pStyle w:val="References"/>
      </w:pPr>
      <w:r>
        <w:lastRenderedPageBreak/>
        <w:t xml:space="preserve">Parada AE, Needham DM and Fuhrman JA 2016. Every base matters: assessing small subunit rRNA primers for marine microbiomes with mock communities, time series and global field samples. </w:t>
      </w:r>
      <w:r w:rsidRPr="003F2B74">
        <w:rPr>
          <w:i/>
          <w:iCs/>
        </w:rPr>
        <w:t>Environmental Microbiology</w:t>
      </w:r>
      <w:r>
        <w:t>, 18, 1403–1414.</w:t>
      </w:r>
    </w:p>
    <w:p w14:paraId="79620457" w14:textId="77777777" w:rsidR="000142C8" w:rsidRDefault="000142C8" w:rsidP="003F2B74">
      <w:pPr>
        <w:pStyle w:val="References"/>
      </w:pPr>
      <w:r>
        <w:t xml:space="preserve">Pavlovska M, Prekrasna I, Parnikoza I and Dykyi E 2021. Soil sample preservation strategy affects the microbial community structure. </w:t>
      </w:r>
      <w:r w:rsidRPr="003F2B74">
        <w:rPr>
          <w:i/>
          <w:iCs/>
        </w:rPr>
        <w:t>Microbes and Environments</w:t>
      </w:r>
      <w:r>
        <w:t>, 36, ME20134.</w:t>
      </w:r>
    </w:p>
    <w:p w14:paraId="404D66CE" w14:textId="77777777" w:rsidR="000142C8" w:rsidRDefault="000142C8" w:rsidP="003F2B74">
      <w:pPr>
        <w:pStyle w:val="References"/>
      </w:pPr>
      <w:r>
        <w:t xml:space="preserve">Reiss J, Perkins DM, Fussmann KE, Krause S, Canhoto C, Romeijn P and Robertson AL 2019. Groundwater flooding: ecosystem structure following an extreme recharge event. </w:t>
      </w:r>
      <w:r w:rsidRPr="003F2B74">
        <w:rPr>
          <w:i/>
          <w:iCs/>
        </w:rPr>
        <w:t>Science of the Total Environment</w:t>
      </w:r>
      <w:r>
        <w:t>, 652, 1252–1260.</w:t>
      </w:r>
    </w:p>
    <w:p w14:paraId="46F6694E" w14:textId="77777777" w:rsidR="00B10EAE" w:rsidRDefault="000142C8" w:rsidP="003F2B74">
      <w:pPr>
        <w:pStyle w:val="References"/>
      </w:pPr>
      <w:r>
        <w:t xml:space="preserve">Roudnew B, Lavery TJ, Seymour JR, Jeffries TC and Mitchell JG 2014. Variability in bacteria and virus-like particle abundances during purging of unconfined aquifers. </w:t>
      </w:r>
      <w:r w:rsidRPr="003F2B74">
        <w:rPr>
          <w:i/>
          <w:iCs/>
        </w:rPr>
        <w:t>Groundwater</w:t>
      </w:r>
      <w:r>
        <w:t>, 52, 118–124.</w:t>
      </w:r>
    </w:p>
    <w:p w14:paraId="328E2AF8" w14:textId="6A793515" w:rsidR="000142C8" w:rsidRDefault="000142C8" w:rsidP="003F2B74">
      <w:pPr>
        <w:pStyle w:val="References"/>
      </w:pPr>
      <w:r>
        <w:t xml:space="preserve">Roudnew B, Seymour JR, Jeffries TC, Lavery TJ, Smith RJ and Mitchell JG 2012. Bacterial and virus-like particle abundances in purged and unpurged groundwater depth profiles. </w:t>
      </w:r>
      <w:r w:rsidRPr="003F2B74">
        <w:rPr>
          <w:i/>
          <w:iCs/>
        </w:rPr>
        <w:t>Ground Water Monitoring and Remediation</w:t>
      </w:r>
      <w:r>
        <w:t>, 32, 72–77.</w:t>
      </w:r>
    </w:p>
    <w:p w14:paraId="13133A66" w14:textId="77777777" w:rsidR="000142C8" w:rsidRDefault="000142C8" w:rsidP="003F2B74">
      <w:pPr>
        <w:pStyle w:val="References"/>
      </w:pPr>
      <w:r>
        <w:t xml:space="preserve">Saccò M, Blyth AJ, Humphreys WF, Cooper SJB, White NE, Campbell M, Mousavi-Derazmahalleh M, Hua Q, Mazumder D, Smith C, Griebler C and Grice K 2021. Rainfall as a trigger of ecological cascade effects in an Australian groundwater ecosystem. </w:t>
      </w:r>
      <w:r w:rsidRPr="003F2B74">
        <w:rPr>
          <w:i/>
          <w:iCs/>
        </w:rPr>
        <w:t>Scientific Reports</w:t>
      </w:r>
      <w:r>
        <w:t>, 11, 3694.</w:t>
      </w:r>
    </w:p>
    <w:p w14:paraId="10353182" w14:textId="77777777" w:rsidR="00B10EAE" w:rsidRDefault="000142C8" w:rsidP="003F2B74">
      <w:pPr>
        <w:pStyle w:val="References"/>
      </w:pPr>
      <w:r>
        <w:t xml:space="preserve">Saccò M, Campbell MA, Nevill P, Humphreys WF, Blyth AJ, Grierson PF and White NE 2022a. Getting to the root of organic inputs in groundwaters: stygofaunal plant consumption in a calcrete aquifer. </w:t>
      </w:r>
      <w:r w:rsidRPr="003F2B74">
        <w:rPr>
          <w:i/>
          <w:iCs/>
        </w:rPr>
        <w:t>Frontiers in Ecology and Evolution</w:t>
      </w:r>
      <w:r>
        <w:t>, 10, 854591.</w:t>
      </w:r>
    </w:p>
    <w:p w14:paraId="0C8D355E" w14:textId="7632A6C8" w:rsidR="000142C8" w:rsidRDefault="000142C8" w:rsidP="003F2B74">
      <w:pPr>
        <w:pStyle w:val="References"/>
      </w:pPr>
      <w:r>
        <w:t xml:space="preserve">Saccò M, Guzik MT, van der Heyde M, Nevill P, Cooper SJB, Austin AD, Coates PJ, Allentoft ME and White NE 2022b. eDNA in subterranean ecosystems: applications, technical aspects, and future prospects. </w:t>
      </w:r>
      <w:r w:rsidRPr="003F2B74">
        <w:rPr>
          <w:i/>
          <w:iCs/>
        </w:rPr>
        <w:t>Science of the Total Environment</w:t>
      </w:r>
      <w:r>
        <w:t>, 820, 153223.</w:t>
      </w:r>
    </w:p>
    <w:p w14:paraId="2045120B" w14:textId="77777777" w:rsidR="000142C8" w:rsidRDefault="000142C8" w:rsidP="003F2B74">
      <w:pPr>
        <w:pStyle w:val="References"/>
      </w:pPr>
      <w:r>
        <w:t xml:space="preserve">Shapouri M, Cancela da Fonseca L, Iepure S, Stigter T, Ribeiro L and Silva A 2015. The variation of stygofauna along a gradient of salinization in a coastal aquifer. </w:t>
      </w:r>
      <w:r w:rsidRPr="003F2B74">
        <w:rPr>
          <w:i/>
          <w:iCs/>
        </w:rPr>
        <w:t>Hydrology Research</w:t>
      </w:r>
      <w:r>
        <w:t>, 47, 89–103.</w:t>
      </w:r>
    </w:p>
    <w:p w14:paraId="4AB9B8C5" w14:textId="77777777" w:rsidR="00B10EAE" w:rsidRDefault="000142C8" w:rsidP="003F2B74">
      <w:pPr>
        <w:pStyle w:val="References"/>
      </w:pPr>
      <w:r>
        <w:t xml:space="preserve">Shen Y, Chapelle FH, Strom EW and Benner R 2015. Origins and bioavailability of dissolved organic matter in groundwater. </w:t>
      </w:r>
      <w:r w:rsidRPr="003F2B74">
        <w:rPr>
          <w:i/>
          <w:iCs/>
        </w:rPr>
        <w:t>Biogeochemistry</w:t>
      </w:r>
      <w:r>
        <w:t>, 122, 61–78.</w:t>
      </w:r>
    </w:p>
    <w:p w14:paraId="577CF7AC" w14:textId="63B8FC73" w:rsidR="000142C8" w:rsidRDefault="000142C8" w:rsidP="003F2B74">
      <w:pPr>
        <w:pStyle w:val="References"/>
      </w:pPr>
      <w:r>
        <w:t xml:space="preserve">Sket B 1999. The nature of biodiversity in hypogean waters and how it is endangered. </w:t>
      </w:r>
      <w:r w:rsidRPr="003F2B74">
        <w:rPr>
          <w:i/>
          <w:iCs/>
        </w:rPr>
        <w:t>Biodiversity and Conservation</w:t>
      </w:r>
      <w:r>
        <w:t>, 8, 1319–1338.</w:t>
      </w:r>
    </w:p>
    <w:p w14:paraId="703674CC" w14:textId="77777777" w:rsidR="000142C8" w:rsidRDefault="000142C8" w:rsidP="003F2B74">
      <w:pPr>
        <w:pStyle w:val="References"/>
      </w:pPr>
      <w:r>
        <w:t xml:space="preserve">Sorensen JPR, Maurice L, Edwards FK, Lapworth DJ, Read DS, Allen D, Butcher AS, Newbold LK, Townsend BR and Williams PJ 2013. Using boreholes as windows into groundwater ecosystems. </w:t>
      </w:r>
      <w:r w:rsidRPr="003F2B74">
        <w:rPr>
          <w:i/>
          <w:iCs/>
        </w:rPr>
        <w:t>PLoS ONE</w:t>
      </w:r>
      <w:r>
        <w:t>, 8, e70264.</w:t>
      </w:r>
    </w:p>
    <w:p w14:paraId="742BA4DA" w14:textId="77777777" w:rsidR="000142C8" w:rsidRDefault="000142C8" w:rsidP="003F2B74">
      <w:pPr>
        <w:pStyle w:val="References"/>
      </w:pPr>
      <w:r>
        <w:t xml:space="preserve">Stein H, Griebler C, Berkhoff S, Matzke D, Fuchs A and Hahn HJ 2012. Stygoregions – a promising approach to a bioregional classification of groundwater systems. </w:t>
      </w:r>
      <w:r w:rsidRPr="003F2B74">
        <w:rPr>
          <w:i/>
          <w:iCs/>
        </w:rPr>
        <w:t>Scientific Reports</w:t>
      </w:r>
      <w:r>
        <w:t>, 2, 673.</w:t>
      </w:r>
    </w:p>
    <w:p w14:paraId="53C5E824" w14:textId="77777777" w:rsidR="00B10EAE" w:rsidRDefault="000142C8" w:rsidP="003F2B74">
      <w:pPr>
        <w:pStyle w:val="References"/>
      </w:pPr>
      <w:r>
        <w:t xml:space="preserve">Sundaram B, Feitz AJ, de Caritat P, Plazinska A, Brodie RS, Coram J and Ransley T 2009. </w:t>
      </w:r>
      <w:r w:rsidRPr="003F2B74">
        <w:rPr>
          <w:i/>
          <w:iCs/>
        </w:rPr>
        <w:t>Groundwater sampling and analysis: a field guide</w:t>
      </w:r>
      <w:r>
        <w:t xml:space="preserve">. Geoscience Australia. Available [online]: </w:t>
      </w:r>
      <w:hyperlink r:id="rId75" w:history="1">
        <w:r w:rsidR="003F2B74" w:rsidRPr="00B407DC">
          <w:rPr>
            <w:rStyle w:val="Hyperlink"/>
          </w:rPr>
          <w:t>https://data.gov.au/dataset/ds-ga-a05f7892-ee1f-7506-e044-00144fdd4fa6</w:t>
        </w:r>
      </w:hyperlink>
    </w:p>
    <w:p w14:paraId="0959613E" w14:textId="51F2341C" w:rsidR="000142C8" w:rsidRDefault="000142C8" w:rsidP="003F2B74">
      <w:pPr>
        <w:pStyle w:val="References"/>
      </w:pPr>
      <w:r>
        <w:t xml:space="preserve">Sutcliffe B, Chariton AA, Harford AJ, Hose GC, Stephenson S, Greenfield P, Midgley DJ and Paulsen IT 2017. Insights from the genomes of microbes thriving in uranium-enriched sediments. </w:t>
      </w:r>
      <w:r w:rsidRPr="003F2B74">
        <w:rPr>
          <w:i/>
          <w:iCs/>
        </w:rPr>
        <w:t>Microbial Ecology</w:t>
      </w:r>
      <w:r>
        <w:t>, 75, 970–984.</w:t>
      </w:r>
    </w:p>
    <w:p w14:paraId="44F42BCA" w14:textId="77777777" w:rsidR="000142C8" w:rsidRDefault="000142C8" w:rsidP="003F2B74">
      <w:pPr>
        <w:pStyle w:val="References"/>
      </w:pPr>
      <w:r>
        <w:t xml:space="preserve">Troth CR, Sweet MJ, Nightingale J and Burian A 2021. Seasonality, DNA degradation and spatial heterogeneity as drivers of eDNA detection dynamics. </w:t>
      </w:r>
      <w:r w:rsidRPr="003F2B74">
        <w:rPr>
          <w:i/>
          <w:iCs/>
        </w:rPr>
        <w:t>Science of the Total Environment</w:t>
      </w:r>
      <w:r>
        <w:t>, 768, 144466.</w:t>
      </w:r>
    </w:p>
    <w:p w14:paraId="24CBC7B6" w14:textId="77777777" w:rsidR="00B10EAE" w:rsidRDefault="000142C8" w:rsidP="003F2B74">
      <w:pPr>
        <w:pStyle w:val="References"/>
      </w:pPr>
      <w:r>
        <w:t xml:space="preserve">WA EPA (Western Australian Environmental Protection Authority) 2016. </w:t>
      </w:r>
      <w:r w:rsidRPr="003F2B74">
        <w:rPr>
          <w:i/>
          <w:iCs/>
        </w:rPr>
        <w:t>Technical guidance. Sampling methods for subterranean fauna</w:t>
      </w:r>
      <w:r>
        <w:t xml:space="preserve">. Western Australian Environmental Protection Authority. Available [online]: </w:t>
      </w:r>
      <w:hyperlink r:id="rId76" w:history="1">
        <w:r w:rsidR="003F2B74" w:rsidRPr="00B407DC">
          <w:rPr>
            <w:rStyle w:val="Hyperlink"/>
          </w:rPr>
          <w:t>https://www.epa.wa.gov.au/sites/default/files/Policies_and_Guidance/Tech%20guidance-%20Sampling-Subt-fauna-Dec-2016.pdf</w:t>
        </w:r>
      </w:hyperlink>
    </w:p>
    <w:p w14:paraId="5C4FE811" w14:textId="6A67A257" w:rsidR="000142C8" w:rsidRDefault="000142C8" w:rsidP="003F2B74">
      <w:pPr>
        <w:pStyle w:val="References"/>
      </w:pPr>
      <w:r>
        <w:t xml:space="preserve">Wakelin SA, Nelson PN, Armour JD, Rasiah V and Colloff MJ 2011. Bacterial community structure and denitrifier (nir-gene) abundance in soil water and groundwater beneath agricultural land in tropical North Queensland, Australia. </w:t>
      </w:r>
      <w:r w:rsidRPr="003F2B74">
        <w:rPr>
          <w:i/>
          <w:iCs/>
        </w:rPr>
        <w:t>Soil Research</w:t>
      </w:r>
      <w:r>
        <w:t>, 49, 65–76.</w:t>
      </w:r>
    </w:p>
    <w:p w14:paraId="3A662067" w14:textId="77777777" w:rsidR="00B10EAE" w:rsidRDefault="000142C8" w:rsidP="003F2B74">
      <w:pPr>
        <w:pStyle w:val="References"/>
      </w:pPr>
      <w:r>
        <w:t xml:space="preserve">Wentworth CK 1922. A scale of grade and class terms for clastic sediments. </w:t>
      </w:r>
      <w:r w:rsidRPr="003F2B74">
        <w:rPr>
          <w:i/>
          <w:iCs/>
        </w:rPr>
        <w:t>The Journal of Geology</w:t>
      </w:r>
      <w:r>
        <w:t>, 30, 377–392.</w:t>
      </w:r>
    </w:p>
    <w:p w14:paraId="3FB38600" w14:textId="38B95E5E" w:rsidR="000142C8" w:rsidRDefault="000142C8" w:rsidP="003F2B74">
      <w:pPr>
        <w:pStyle w:val="References"/>
      </w:pPr>
      <w:r>
        <w:lastRenderedPageBreak/>
        <w:t xml:space="preserve">West KM, Richards ZT, Harvey ES, Susac R, Grealy A and Bunce M 2020. Under the karst: detecting hidden subterranean assemblages using eDNA metabarcoding in the caves of Christmas Island, Australia. </w:t>
      </w:r>
      <w:r w:rsidRPr="003F2B74">
        <w:rPr>
          <w:i/>
          <w:iCs/>
        </w:rPr>
        <w:t>Scientific Reports</w:t>
      </w:r>
      <w:r>
        <w:t>, 10, 21479.</w:t>
      </w:r>
    </w:p>
    <w:p w14:paraId="654B56E9" w14:textId="77777777" w:rsidR="003F2B74" w:rsidRPr="0062618F" w:rsidRDefault="003F2B74" w:rsidP="0062618F">
      <w:pPr>
        <w:pStyle w:val="BodyText"/>
      </w:pPr>
      <w:r>
        <w:br w:type="page"/>
      </w:r>
    </w:p>
    <w:p w14:paraId="47361852" w14:textId="77777777" w:rsidR="00B10EAE" w:rsidRDefault="000142C8" w:rsidP="000142C8">
      <w:pPr>
        <w:pStyle w:val="Heading1Numbered"/>
        <w:numPr>
          <w:ilvl w:val="0"/>
          <w:numId w:val="0"/>
        </w:numPr>
        <w:ind w:left="567" w:hanging="567"/>
      </w:pPr>
      <w:bookmarkStart w:id="110" w:name="_Toc165028947"/>
      <w:r>
        <w:lastRenderedPageBreak/>
        <w:t>Appendices</w:t>
      </w:r>
      <w:bookmarkEnd w:id="110"/>
    </w:p>
    <w:p w14:paraId="5C77B13A" w14:textId="7AF5EA9A" w:rsidR="000142C8" w:rsidRDefault="000142C8" w:rsidP="00340724">
      <w:pPr>
        <w:pStyle w:val="Heading2Numbered"/>
        <w:numPr>
          <w:ilvl w:val="0"/>
          <w:numId w:val="0"/>
        </w:numPr>
        <w:ind w:left="567" w:hanging="567"/>
      </w:pPr>
      <w:bookmarkStart w:id="111" w:name="Appendix1"/>
      <w:bookmarkStart w:id="112" w:name="_Toc165028948"/>
      <w:r>
        <w:t>Appendix 1</w:t>
      </w:r>
      <w:bookmarkEnd w:id="111"/>
      <w:r>
        <w:t>. Primers and PCR conditions for eDNA</w:t>
      </w:r>
      <w:bookmarkEnd w:id="112"/>
    </w:p>
    <w:p w14:paraId="684CD6C8" w14:textId="2675E960" w:rsidR="008515CE" w:rsidRDefault="008515CE" w:rsidP="008515CE">
      <w:pPr>
        <w:pStyle w:val="TABLEHEADING"/>
      </w:pPr>
      <w:r>
        <w:t>Table A1.</w:t>
      </w:r>
      <w:r>
        <w:fldChar w:fldCharType="begin"/>
      </w:r>
      <w:r>
        <w:instrText xml:space="preserve"> SEQ Table_A1 \* ARABIC </w:instrText>
      </w:r>
      <w:r>
        <w:fldChar w:fldCharType="separate"/>
      </w:r>
      <w:r w:rsidR="005852BB">
        <w:rPr>
          <w:noProof/>
        </w:rPr>
        <w:t>1</w:t>
      </w:r>
      <w:r>
        <w:fldChar w:fldCharType="end"/>
      </w:r>
      <w:r w:rsidRPr="00365804">
        <w:t>. Primer sequences used in PCR</w:t>
      </w:r>
    </w:p>
    <w:tbl>
      <w:tblPr>
        <w:tblStyle w:val="IESCTABLE1"/>
        <w:tblW w:w="9351" w:type="dxa"/>
        <w:tblLook w:val="04A0" w:firstRow="1" w:lastRow="0" w:firstColumn="1" w:lastColumn="0" w:noHBand="0" w:noVBand="1"/>
      </w:tblPr>
      <w:tblGrid>
        <w:gridCol w:w="1475"/>
        <w:gridCol w:w="1072"/>
        <w:gridCol w:w="1437"/>
        <w:gridCol w:w="3544"/>
        <w:gridCol w:w="1823"/>
      </w:tblGrid>
      <w:tr w:rsidR="002E0FFB" w14:paraId="316C8D71" w14:textId="77777777" w:rsidTr="005E2F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75" w:type="dxa"/>
            <w:noWrap/>
            <w:tcMar>
              <w:top w:w="57" w:type="dxa"/>
              <w:left w:w="57" w:type="dxa"/>
              <w:bottom w:w="85" w:type="dxa"/>
              <w:right w:w="57" w:type="dxa"/>
            </w:tcMar>
          </w:tcPr>
          <w:p w14:paraId="146790A2" w14:textId="337E68CF" w:rsidR="002E0FFB" w:rsidRPr="002E0FFB" w:rsidRDefault="002E0FFB" w:rsidP="002E0FFB">
            <w:pPr>
              <w:pStyle w:val="TableHeaderRow"/>
              <w:rPr>
                <w:b/>
              </w:rPr>
            </w:pPr>
            <w:r w:rsidRPr="002E0FFB">
              <w:rPr>
                <w:b/>
              </w:rPr>
              <w:t>Gene</w:t>
            </w:r>
          </w:p>
        </w:tc>
        <w:tc>
          <w:tcPr>
            <w:tcW w:w="1072" w:type="dxa"/>
            <w:noWrap/>
            <w:tcMar>
              <w:top w:w="57" w:type="dxa"/>
              <w:left w:w="57" w:type="dxa"/>
              <w:bottom w:w="85" w:type="dxa"/>
              <w:right w:w="57" w:type="dxa"/>
            </w:tcMar>
          </w:tcPr>
          <w:p w14:paraId="64245FAE" w14:textId="4CBE62C1" w:rsidR="002E0FFB" w:rsidRPr="002E0FFB" w:rsidRDefault="002E0FFB" w:rsidP="002E0FFB">
            <w:pPr>
              <w:pStyle w:val="TableHeaderRow"/>
              <w:cnfStyle w:val="100000000000" w:firstRow="1" w:lastRow="0" w:firstColumn="0" w:lastColumn="0" w:oddVBand="0" w:evenVBand="0" w:oddHBand="0" w:evenHBand="0" w:firstRowFirstColumn="0" w:firstRowLastColumn="0" w:lastRowFirstColumn="0" w:lastRowLastColumn="0"/>
              <w:rPr>
                <w:b/>
              </w:rPr>
            </w:pPr>
            <w:r w:rsidRPr="002E0FFB">
              <w:rPr>
                <w:b/>
              </w:rPr>
              <w:t>Size (bp)</w:t>
            </w:r>
          </w:p>
        </w:tc>
        <w:tc>
          <w:tcPr>
            <w:tcW w:w="1437" w:type="dxa"/>
            <w:noWrap/>
            <w:tcMar>
              <w:top w:w="57" w:type="dxa"/>
              <w:left w:w="57" w:type="dxa"/>
              <w:bottom w:w="85" w:type="dxa"/>
              <w:right w:w="57" w:type="dxa"/>
            </w:tcMar>
          </w:tcPr>
          <w:p w14:paraId="62778554" w14:textId="1FBEA28E" w:rsidR="002E0FFB" w:rsidRPr="002E0FFB" w:rsidRDefault="002E0FFB" w:rsidP="002E0FFB">
            <w:pPr>
              <w:pStyle w:val="TableHeaderRow"/>
              <w:cnfStyle w:val="100000000000" w:firstRow="1" w:lastRow="0" w:firstColumn="0" w:lastColumn="0" w:oddVBand="0" w:evenVBand="0" w:oddHBand="0" w:evenHBand="0" w:firstRowFirstColumn="0" w:firstRowLastColumn="0" w:lastRowFirstColumn="0" w:lastRowLastColumn="0"/>
              <w:rPr>
                <w:b/>
              </w:rPr>
            </w:pPr>
            <w:r w:rsidRPr="002E0FFB">
              <w:rPr>
                <w:b/>
              </w:rPr>
              <w:t>Primer ID</w:t>
            </w:r>
          </w:p>
        </w:tc>
        <w:tc>
          <w:tcPr>
            <w:tcW w:w="3544" w:type="dxa"/>
            <w:noWrap/>
            <w:tcMar>
              <w:top w:w="57" w:type="dxa"/>
              <w:left w:w="57" w:type="dxa"/>
              <w:bottom w:w="85" w:type="dxa"/>
              <w:right w:w="57" w:type="dxa"/>
            </w:tcMar>
          </w:tcPr>
          <w:p w14:paraId="1E42CFAB" w14:textId="1A582224" w:rsidR="002E0FFB" w:rsidRPr="002E0FFB" w:rsidRDefault="002E0FFB" w:rsidP="002E0FFB">
            <w:pPr>
              <w:pStyle w:val="TableHeaderRow"/>
              <w:cnfStyle w:val="100000000000" w:firstRow="1" w:lastRow="0" w:firstColumn="0" w:lastColumn="0" w:oddVBand="0" w:evenVBand="0" w:oddHBand="0" w:evenHBand="0" w:firstRowFirstColumn="0" w:firstRowLastColumn="0" w:lastRowFirstColumn="0" w:lastRowLastColumn="0"/>
              <w:rPr>
                <w:b/>
              </w:rPr>
            </w:pPr>
            <w:r w:rsidRPr="002E0FFB">
              <w:rPr>
                <w:b/>
              </w:rPr>
              <w:t>Sequence</w:t>
            </w:r>
          </w:p>
        </w:tc>
        <w:tc>
          <w:tcPr>
            <w:tcW w:w="1823" w:type="dxa"/>
            <w:noWrap/>
            <w:tcMar>
              <w:top w:w="57" w:type="dxa"/>
              <w:left w:w="57" w:type="dxa"/>
              <w:bottom w:w="85" w:type="dxa"/>
              <w:right w:w="57" w:type="dxa"/>
            </w:tcMar>
          </w:tcPr>
          <w:p w14:paraId="04259908" w14:textId="005487F8" w:rsidR="002E0FFB" w:rsidRPr="002E0FFB" w:rsidRDefault="002E0FFB" w:rsidP="002E0FFB">
            <w:pPr>
              <w:pStyle w:val="TableHeaderRow"/>
              <w:cnfStyle w:val="100000000000" w:firstRow="1" w:lastRow="0" w:firstColumn="0" w:lastColumn="0" w:oddVBand="0" w:evenVBand="0" w:oddHBand="0" w:evenHBand="0" w:firstRowFirstColumn="0" w:firstRowLastColumn="0" w:lastRowFirstColumn="0" w:lastRowLastColumn="0"/>
              <w:rPr>
                <w:b/>
              </w:rPr>
            </w:pPr>
            <w:r w:rsidRPr="002E0FFB">
              <w:rPr>
                <w:b/>
              </w:rPr>
              <w:t>Reference</w:t>
            </w:r>
          </w:p>
        </w:tc>
      </w:tr>
      <w:tr w:rsidR="002E0FFB" w14:paraId="341D9A0B"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5" w:type="dxa"/>
            <w:noWrap/>
            <w:tcMar>
              <w:top w:w="57" w:type="dxa"/>
              <w:left w:w="57" w:type="dxa"/>
              <w:bottom w:w="85" w:type="dxa"/>
              <w:right w:w="57" w:type="dxa"/>
            </w:tcMar>
          </w:tcPr>
          <w:p w14:paraId="2C7AF11B" w14:textId="00B39782" w:rsidR="002E0FFB" w:rsidRDefault="002E0FFB" w:rsidP="002E0FFB">
            <w:pPr>
              <w:pStyle w:val="TableText"/>
            </w:pPr>
            <w:r w:rsidRPr="002E0FFB">
              <w:t>16S rDNA</w:t>
            </w:r>
          </w:p>
        </w:tc>
        <w:tc>
          <w:tcPr>
            <w:tcW w:w="1072" w:type="dxa"/>
            <w:noWrap/>
            <w:tcMar>
              <w:top w:w="57" w:type="dxa"/>
              <w:left w:w="57" w:type="dxa"/>
              <w:bottom w:w="85" w:type="dxa"/>
              <w:right w:w="57" w:type="dxa"/>
            </w:tcMar>
          </w:tcPr>
          <w:p w14:paraId="03807679" w14:textId="7219219C"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350</w:t>
            </w:r>
          </w:p>
        </w:tc>
        <w:tc>
          <w:tcPr>
            <w:tcW w:w="1437" w:type="dxa"/>
            <w:noWrap/>
            <w:tcMar>
              <w:top w:w="57" w:type="dxa"/>
              <w:left w:w="57" w:type="dxa"/>
              <w:bottom w:w="85" w:type="dxa"/>
              <w:right w:w="57" w:type="dxa"/>
            </w:tcMar>
          </w:tcPr>
          <w:p w14:paraId="724DB561" w14:textId="037E73DE"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515FB</w:t>
            </w:r>
          </w:p>
        </w:tc>
        <w:tc>
          <w:tcPr>
            <w:tcW w:w="3544" w:type="dxa"/>
            <w:noWrap/>
            <w:tcMar>
              <w:top w:w="57" w:type="dxa"/>
              <w:left w:w="57" w:type="dxa"/>
              <w:bottom w:w="85" w:type="dxa"/>
              <w:right w:w="57" w:type="dxa"/>
            </w:tcMar>
          </w:tcPr>
          <w:p w14:paraId="2A3437A3" w14:textId="5E555441"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GTGYCAGCMGCCGCGGTAA</w:t>
            </w:r>
          </w:p>
        </w:tc>
        <w:tc>
          <w:tcPr>
            <w:tcW w:w="1823" w:type="dxa"/>
            <w:noWrap/>
            <w:tcMar>
              <w:top w:w="57" w:type="dxa"/>
              <w:left w:w="57" w:type="dxa"/>
              <w:bottom w:w="85" w:type="dxa"/>
              <w:right w:w="57" w:type="dxa"/>
            </w:tcMar>
          </w:tcPr>
          <w:p w14:paraId="3047232F" w14:textId="1A50BFB8"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Parada et al. 2016</w:t>
            </w:r>
          </w:p>
        </w:tc>
      </w:tr>
      <w:tr w:rsidR="002E0FFB" w14:paraId="44F09E3C"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5" w:type="dxa"/>
            <w:noWrap/>
            <w:tcMar>
              <w:top w:w="57" w:type="dxa"/>
              <w:left w:w="57" w:type="dxa"/>
              <w:bottom w:w="85" w:type="dxa"/>
              <w:right w:w="57" w:type="dxa"/>
            </w:tcMar>
          </w:tcPr>
          <w:p w14:paraId="6EAB54E9" w14:textId="03D228EE" w:rsidR="002E0FFB" w:rsidRPr="002E0FFB" w:rsidRDefault="002E0FFB" w:rsidP="002E0FFB">
            <w:pPr>
              <w:pStyle w:val="TableText"/>
              <w:rPr>
                <w:color w:val="EBEEF5"/>
              </w:rPr>
            </w:pPr>
            <w:r w:rsidRPr="002E0FFB">
              <w:rPr>
                <w:color w:val="EBEEF5"/>
              </w:rPr>
              <w:t>-</w:t>
            </w:r>
          </w:p>
        </w:tc>
        <w:tc>
          <w:tcPr>
            <w:tcW w:w="1072" w:type="dxa"/>
            <w:noWrap/>
            <w:tcMar>
              <w:top w:w="57" w:type="dxa"/>
              <w:left w:w="57" w:type="dxa"/>
              <w:bottom w:w="85" w:type="dxa"/>
              <w:right w:w="57" w:type="dxa"/>
            </w:tcMar>
          </w:tcPr>
          <w:p w14:paraId="3DE56256" w14:textId="3078E3B1"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1437" w:type="dxa"/>
            <w:noWrap/>
            <w:tcMar>
              <w:top w:w="57" w:type="dxa"/>
              <w:left w:w="57" w:type="dxa"/>
              <w:bottom w:w="85" w:type="dxa"/>
              <w:right w:w="57" w:type="dxa"/>
            </w:tcMar>
          </w:tcPr>
          <w:p w14:paraId="23FA421A" w14:textId="252FADAB"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806FB</w:t>
            </w:r>
          </w:p>
        </w:tc>
        <w:tc>
          <w:tcPr>
            <w:tcW w:w="3544" w:type="dxa"/>
            <w:noWrap/>
            <w:tcMar>
              <w:top w:w="57" w:type="dxa"/>
              <w:left w:w="57" w:type="dxa"/>
              <w:bottom w:w="85" w:type="dxa"/>
              <w:right w:w="57" w:type="dxa"/>
            </w:tcMar>
          </w:tcPr>
          <w:p w14:paraId="52C6B683" w14:textId="0A8E3947"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GGACTACNVGGGTWTCTAAT</w:t>
            </w:r>
          </w:p>
        </w:tc>
        <w:tc>
          <w:tcPr>
            <w:tcW w:w="1823" w:type="dxa"/>
            <w:noWrap/>
            <w:tcMar>
              <w:top w:w="57" w:type="dxa"/>
              <w:left w:w="57" w:type="dxa"/>
              <w:bottom w:w="85" w:type="dxa"/>
              <w:right w:w="57" w:type="dxa"/>
            </w:tcMar>
          </w:tcPr>
          <w:p w14:paraId="2C549BFA" w14:textId="26D7BC94"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Apprill et al. 2015</w:t>
            </w:r>
          </w:p>
        </w:tc>
      </w:tr>
      <w:tr w:rsidR="002E0FFB" w14:paraId="654EACD0"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5" w:type="dxa"/>
            <w:noWrap/>
            <w:tcMar>
              <w:top w:w="57" w:type="dxa"/>
              <w:left w:w="57" w:type="dxa"/>
              <w:bottom w:w="85" w:type="dxa"/>
              <w:right w:w="57" w:type="dxa"/>
            </w:tcMar>
          </w:tcPr>
          <w:p w14:paraId="5DF34A86" w14:textId="33EEBC1A" w:rsidR="002E0FFB" w:rsidRDefault="002E0FFB" w:rsidP="002E0FFB">
            <w:pPr>
              <w:pStyle w:val="TableText"/>
            </w:pPr>
            <w:r w:rsidRPr="000142C8">
              <w:t>18S rDNA</w:t>
            </w:r>
          </w:p>
        </w:tc>
        <w:tc>
          <w:tcPr>
            <w:tcW w:w="1072" w:type="dxa"/>
            <w:noWrap/>
            <w:tcMar>
              <w:top w:w="57" w:type="dxa"/>
              <w:left w:w="57" w:type="dxa"/>
              <w:bottom w:w="85" w:type="dxa"/>
              <w:right w:w="57" w:type="dxa"/>
            </w:tcMar>
          </w:tcPr>
          <w:p w14:paraId="597ED1A4" w14:textId="4B50531D"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200–500</w:t>
            </w:r>
          </w:p>
        </w:tc>
        <w:tc>
          <w:tcPr>
            <w:tcW w:w="1437" w:type="dxa"/>
            <w:noWrap/>
            <w:tcMar>
              <w:top w:w="57" w:type="dxa"/>
              <w:left w:w="57" w:type="dxa"/>
              <w:bottom w:w="85" w:type="dxa"/>
              <w:right w:w="57" w:type="dxa"/>
            </w:tcMar>
          </w:tcPr>
          <w:p w14:paraId="713D6E0C" w14:textId="31263E6E"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All18SF</w:t>
            </w:r>
          </w:p>
        </w:tc>
        <w:tc>
          <w:tcPr>
            <w:tcW w:w="3544" w:type="dxa"/>
            <w:noWrap/>
            <w:tcMar>
              <w:top w:w="57" w:type="dxa"/>
              <w:left w:w="57" w:type="dxa"/>
              <w:bottom w:w="85" w:type="dxa"/>
              <w:right w:w="57" w:type="dxa"/>
            </w:tcMar>
          </w:tcPr>
          <w:p w14:paraId="5CB3AAA8" w14:textId="0D380F58"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5'-TGGTGCATGGCCGTTCTTAGT-3'</w:t>
            </w:r>
          </w:p>
        </w:tc>
        <w:tc>
          <w:tcPr>
            <w:tcW w:w="1823" w:type="dxa"/>
            <w:noWrap/>
            <w:tcMar>
              <w:top w:w="57" w:type="dxa"/>
              <w:left w:w="57" w:type="dxa"/>
              <w:bottom w:w="85" w:type="dxa"/>
              <w:right w:w="57" w:type="dxa"/>
            </w:tcMar>
          </w:tcPr>
          <w:p w14:paraId="73A6E93D" w14:textId="3D6A3F3A"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Hardy et al. 2010</w:t>
            </w:r>
          </w:p>
        </w:tc>
      </w:tr>
      <w:tr w:rsidR="002E0FFB" w14:paraId="0DD5B160"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5" w:type="dxa"/>
            <w:noWrap/>
            <w:tcMar>
              <w:top w:w="57" w:type="dxa"/>
              <w:left w:w="57" w:type="dxa"/>
              <w:bottom w:w="85" w:type="dxa"/>
              <w:right w:w="57" w:type="dxa"/>
            </w:tcMar>
          </w:tcPr>
          <w:p w14:paraId="164897BC" w14:textId="463DBE7A" w:rsidR="002E0FFB" w:rsidRPr="002E0FFB" w:rsidRDefault="002E0FFB" w:rsidP="002E0FFB">
            <w:pPr>
              <w:pStyle w:val="TableText"/>
              <w:rPr>
                <w:color w:val="EBEEF5"/>
              </w:rPr>
            </w:pPr>
            <w:r w:rsidRPr="002E0FFB">
              <w:rPr>
                <w:color w:val="EBEEF5"/>
              </w:rPr>
              <w:t>-</w:t>
            </w:r>
          </w:p>
        </w:tc>
        <w:tc>
          <w:tcPr>
            <w:tcW w:w="1072" w:type="dxa"/>
            <w:noWrap/>
            <w:tcMar>
              <w:top w:w="57" w:type="dxa"/>
              <w:left w:w="57" w:type="dxa"/>
              <w:bottom w:w="85" w:type="dxa"/>
              <w:right w:w="57" w:type="dxa"/>
            </w:tcMar>
          </w:tcPr>
          <w:p w14:paraId="79F1B78C" w14:textId="49C118E0"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1437" w:type="dxa"/>
            <w:noWrap/>
            <w:tcMar>
              <w:top w:w="57" w:type="dxa"/>
              <w:left w:w="57" w:type="dxa"/>
              <w:bottom w:w="85" w:type="dxa"/>
              <w:right w:w="57" w:type="dxa"/>
            </w:tcMar>
          </w:tcPr>
          <w:p w14:paraId="491B752A" w14:textId="2335DC7A"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All18SR</w:t>
            </w:r>
          </w:p>
        </w:tc>
        <w:tc>
          <w:tcPr>
            <w:tcW w:w="3544" w:type="dxa"/>
            <w:noWrap/>
            <w:tcMar>
              <w:top w:w="57" w:type="dxa"/>
              <w:left w:w="57" w:type="dxa"/>
              <w:bottom w:w="85" w:type="dxa"/>
              <w:right w:w="57" w:type="dxa"/>
            </w:tcMar>
          </w:tcPr>
          <w:p w14:paraId="3D6A971D" w14:textId="3AB15F70"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 xml:space="preserve">5'-CATCTAAGGGCATCACAGACC-3' </w:t>
            </w:r>
          </w:p>
        </w:tc>
        <w:tc>
          <w:tcPr>
            <w:tcW w:w="1823" w:type="dxa"/>
            <w:noWrap/>
            <w:tcMar>
              <w:top w:w="57" w:type="dxa"/>
              <w:left w:w="57" w:type="dxa"/>
              <w:bottom w:w="85" w:type="dxa"/>
              <w:right w:w="57" w:type="dxa"/>
            </w:tcMar>
          </w:tcPr>
          <w:p w14:paraId="3D33F89F" w14:textId="37A2F7E5"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2E0FFB">
              <w:rPr>
                <w:color w:val="EBEEF5"/>
              </w:rPr>
              <w:t>-</w:t>
            </w:r>
          </w:p>
        </w:tc>
      </w:tr>
      <w:tr w:rsidR="002E0FFB" w14:paraId="475FCA95" w14:textId="77777777" w:rsidTr="005E2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5" w:type="dxa"/>
            <w:noWrap/>
            <w:tcMar>
              <w:top w:w="57" w:type="dxa"/>
              <w:left w:w="57" w:type="dxa"/>
              <w:bottom w:w="85" w:type="dxa"/>
              <w:right w:w="57" w:type="dxa"/>
            </w:tcMar>
          </w:tcPr>
          <w:p w14:paraId="5A025989" w14:textId="38D0152A" w:rsidR="002E0FFB" w:rsidRDefault="002E0FFB" w:rsidP="002E0FFB">
            <w:pPr>
              <w:pStyle w:val="TableText"/>
            </w:pPr>
            <w:r w:rsidRPr="000142C8">
              <w:t>16S mtDNA</w:t>
            </w:r>
          </w:p>
        </w:tc>
        <w:tc>
          <w:tcPr>
            <w:tcW w:w="1072" w:type="dxa"/>
            <w:noWrap/>
            <w:tcMar>
              <w:top w:w="57" w:type="dxa"/>
              <w:left w:w="57" w:type="dxa"/>
              <w:bottom w:w="85" w:type="dxa"/>
              <w:right w:w="57" w:type="dxa"/>
            </w:tcMar>
          </w:tcPr>
          <w:p w14:paraId="2731B650" w14:textId="4E4D2735"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200–500</w:t>
            </w:r>
          </w:p>
        </w:tc>
        <w:tc>
          <w:tcPr>
            <w:tcW w:w="1437" w:type="dxa"/>
            <w:noWrap/>
            <w:tcMar>
              <w:top w:w="57" w:type="dxa"/>
              <w:left w:w="57" w:type="dxa"/>
              <w:bottom w:w="85" w:type="dxa"/>
              <w:right w:w="57" w:type="dxa"/>
            </w:tcMar>
          </w:tcPr>
          <w:p w14:paraId="392BD0DD" w14:textId="6457F7FB"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 xml:space="preserve">Crust16S_F </w:t>
            </w:r>
          </w:p>
        </w:tc>
        <w:tc>
          <w:tcPr>
            <w:tcW w:w="3544" w:type="dxa"/>
            <w:noWrap/>
            <w:tcMar>
              <w:top w:w="57" w:type="dxa"/>
              <w:left w:w="57" w:type="dxa"/>
              <w:bottom w:w="85" w:type="dxa"/>
              <w:right w:w="57" w:type="dxa"/>
            </w:tcMar>
          </w:tcPr>
          <w:p w14:paraId="60F871CB" w14:textId="41A71591"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5</w:t>
            </w:r>
            <w:r w:rsidRPr="000142C8">
              <w:rPr>
                <w:rFonts w:ascii="Times New Roman" w:hAnsi="Times New Roman" w:cs="Times New Roman"/>
              </w:rPr>
              <w:t>ʹ</w:t>
            </w:r>
            <w:r w:rsidRPr="000142C8">
              <w:t xml:space="preserve"> GGGACGATAAGACCCTATA 3</w:t>
            </w:r>
          </w:p>
        </w:tc>
        <w:tc>
          <w:tcPr>
            <w:tcW w:w="1823" w:type="dxa"/>
            <w:noWrap/>
            <w:tcMar>
              <w:top w:w="57" w:type="dxa"/>
              <w:left w:w="57" w:type="dxa"/>
              <w:bottom w:w="85" w:type="dxa"/>
              <w:right w:w="57" w:type="dxa"/>
            </w:tcMar>
          </w:tcPr>
          <w:p w14:paraId="36326BD6" w14:textId="4ADE1E50" w:rsid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Berry et al. 2017</w:t>
            </w:r>
          </w:p>
        </w:tc>
      </w:tr>
      <w:tr w:rsidR="002E0FFB" w14:paraId="742FE0CB" w14:textId="77777777" w:rsidTr="005E2F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5" w:type="dxa"/>
            <w:noWrap/>
            <w:tcMar>
              <w:top w:w="57" w:type="dxa"/>
              <w:left w:w="57" w:type="dxa"/>
              <w:bottom w:w="85" w:type="dxa"/>
              <w:right w:w="57" w:type="dxa"/>
            </w:tcMar>
          </w:tcPr>
          <w:p w14:paraId="40EB87CD" w14:textId="0FE418F4" w:rsidR="002E0FFB" w:rsidRPr="002E0FFB" w:rsidRDefault="002E0FFB" w:rsidP="002E0FFB">
            <w:pPr>
              <w:pStyle w:val="TableText"/>
              <w:rPr>
                <w:color w:val="EBEEF5"/>
              </w:rPr>
            </w:pPr>
            <w:r w:rsidRPr="002E0FFB">
              <w:rPr>
                <w:color w:val="EBEEF5"/>
              </w:rPr>
              <w:t>-</w:t>
            </w:r>
          </w:p>
        </w:tc>
        <w:tc>
          <w:tcPr>
            <w:tcW w:w="1072" w:type="dxa"/>
            <w:noWrap/>
            <w:tcMar>
              <w:top w:w="57" w:type="dxa"/>
              <w:left w:w="57" w:type="dxa"/>
              <w:bottom w:w="85" w:type="dxa"/>
              <w:right w:w="57" w:type="dxa"/>
            </w:tcMar>
          </w:tcPr>
          <w:p w14:paraId="26C59CDD" w14:textId="3C9DF85F"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1437" w:type="dxa"/>
            <w:noWrap/>
            <w:tcMar>
              <w:top w:w="57" w:type="dxa"/>
              <w:left w:w="57" w:type="dxa"/>
              <w:bottom w:w="85" w:type="dxa"/>
              <w:right w:w="57" w:type="dxa"/>
            </w:tcMar>
          </w:tcPr>
          <w:p w14:paraId="061F9884" w14:textId="1DD132D9"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 xml:space="preserve">Crust16S_R </w:t>
            </w:r>
          </w:p>
        </w:tc>
        <w:tc>
          <w:tcPr>
            <w:tcW w:w="3544" w:type="dxa"/>
            <w:noWrap/>
            <w:tcMar>
              <w:top w:w="57" w:type="dxa"/>
              <w:left w:w="57" w:type="dxa"/>
              <w:bottom w:w="85" w:type="dxa"/>
              <w:right w:w="57" w:type="dxa"/>
            </w:tcMar>
          </w:tcPr>
          <w:p w14:paraId="052AA559" w14:textId="41F33943" w:rsid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5</w:t>
            </w:r>
            <w:r w:rsidRPr="000142C8">
              <w:rPr>
                <w:rFonts w:ascii="Times New Roman" w:hAnsi="Times New Roman" w:cs="Times New Roman"/>
              </w:rPr>
              <w:t>ʹ</w:t>
            </w:r>
            <w:r w:rsidRPr="000142C8">
              <w:t xml:space="preserve"> ATTACGCTGTTATCCCTAAAG 3</w:t>
            </w:r>
            <w:r w:rsidRPr="000142C8">
              <w:rPr>
                <w:rFonts w:ascii="Times New Roman" w:hAnsi="Times New Roman" w:cs="Times New Roman"/>
              </w:rPr>
              <w:t>ʹ</w:t>
            </w:r>
          </w:p>
        </w:tc>
        <w:tc>
          <w:tcPr>
            <w:tcW w:w="1823" w:type="dxa"/>
            <w:noWrap/>
            <w:tcMar>
              <w:top w:w="57" w:type="dxa"/>
              <w:left w:w="57" w:type="dxa"/>
              <w:bottom w:w="85" w:type="dxa"/>
              <w:right w:w="57" w:type="dxa"/>
            </w:tcMar>
          </w:tcPr>
          <w:p w14:paraId="5015ECF2" w14:textId="134E230A"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r>
    </w:tbl>
    <w:p w14:paraId="143C1015" w14:textId="77777777" w:rsidR="00340724" w:rsidRDefault="00340724" w:rsidP="000142C8">
      <w:pPr>
        <w:pStyle w:val="BodyText"/>
      </w:pPr>
    </w:p>
    <w:p w14:paraId="1FEE944A" w14:textId="7684787C" w:rsidR="008515CE" w:rsidRDefault="008515CE" w:rsidP="008515CE">
      <w:pPr>
        <w:pStyle w:val="TABLEHEADING"/>
      </w:pPr>
      <w:r>
        <w:t>Table A1.</w:t>
      </w:r>
      <w:r>
        <w:fldChar w:fldCharType="begin"/>
      </w:r>
      <w:r>
        <w:instrText xml:space="preserve"> SEQ Table_A1 \* ARABIC </w:instrText>
      </w:r>
      <w:r>
        <w:fldChar w:fldCharType="separate"/>
      </w:r>
      <w:r w:rsidR="005852BB">
        <w:rPr>
          <w:noProof/>
        </w:rPr>
        <w:t>2</w:t>
      </w:r>
      <w:r>
        <w:fldChar w:fldCharType="end"/>
      </w:r>
      <w:r w:rsidRPr="00534192">
        <w:t>. PCR cycle details for each primer set used for eDNA analysis</w:t>
      </w:r>
    </w:p>
    <w:tbl>
      <w:tblPr>
        <w:tblStyle w:val="IESCTABLE1"/>
        <w:tblW w:w="8359" w:type="dxa"/>
        <w:tblCellMar>
          <w:left w:w="0" w:type="dxa"/>
          <w:right w:w="0" w:type="dxa"/>
        </w:tblCellMar>
        <w:tblLook w:val="04A0" w:firstRow="1" w:lastRow="0" w:firstColumn="1" w:lastColumn="0" w:noHBand="0" w:noVBand="1"/>
      </w:tblPr>
      <w:tblGrid>
        <w:gridCol w:w="1980"/>
        <w:gridCol w:w="2268"/>
        <w:gridCol w:w="2268"/>
        <w:gridCol w:w="1843"/>
      </w:tblGrid>
      <w:tr w:rsidR="002E0FFB" w:rsidRPr="000142C8" w14:paraId="30FE43A5" w14:textId="77777777" w:rsidTr="005E2F74">
        <w:trPr>
          <w:cnfStyle w:val="100000000000" w:firstRow="1" w:lastRow="0" w:firstColumn="0" w:lastColumn="0" w:oddVBand="0" w:evenVBand="0" w:oddHBand="0" w:evenHBand="0" w:firstRowFirstColumn="0" w:firstRowLastColumn="0" w:lastRowFirstColumn="0" w:lastRowLastColumn="0"/>
          <w:trHeight w:val="231"/>
          <w:tblHeader/>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21FBB0E6" w14:textId="228F09A3" w:rsidR="002E0FFB" w:rsidRPr="002E0FFB" w:rsidRDefault="002E0FFB" w:rsidP="002E0FFB">
            <w:pPr>
              <w:pStyle w:val="TableHeaderRow"/>
              <w:rPr>
                <w:b/>
              </w:rPr>
            </w:pPr>
            <w:r>
              <w:rPr>
                <w:b/>
              </w:rPr>
              <w:t>Primer</w:t>
            </w:r>
          </w:p>
        </w:tc>
        <w:tc>
          <w:tcPr>
            <w:tcW w:w="2268" w:type="dxa"/>
            <w:noWrap/>
            <w:tcMar>
              <w:top w:w="57" w:type="dxa"/>
              <w:left w:w="57" w:type="dxa"/>
              <w:bottom w:w="85" w:type="dxa"/>
              <w:right w:w="57" w:type="dxa"/>
            </w:tcMar>
          </w:tcPr>
          <w:p w14:paraId="4FBE3302" w14:textId="50CB7908" w:rsidR="002E0FFB" w:rsidRPr="002E0FFB" w:rsidRDefault="002E0FFB" w:rsidP="002E0FFB">
            <w:pPr>
              <w:pStyle w:val="TableHeaderRow"/>
              <w:cnfStyle w:val="100000000000" w:firstRow="1" w:lastRow="0" w:firstColumn="0" w:lastColumn="0" w:oddVBand="0" w:evenVBand="0" w:oddHBand="0" w:evenHBand="0" w:firstRowFirstColumn="0" w:firstRowLastColumn="0" w:lastRowFirstColumn="0" w:lastRowLastColumn="0"/>
              <w:rPr>
                <w:b/>
              </w:rPr>
            </w:pPr>
            <w:r w:rsidRPr="002E0FFB">
              <w:rPr>
                <w:b/>
                <w:color w:val="00569F"/>
              </w:rPr>
              <w:t>-</w:t>
            </w:r>
          </w:p>
        </w:tc>
        <w:tc>
          <w:tcPr>
            <w:tcW w:w="2268" w:type="dxa"/>
            <w:noWrap/>
            <w:tcMar>
              <w:top w:w="57" w:type="dxa"/>
              <w:left w:w="57" w:type="dxa"/>
              <w:bottom w:w="85" w:type="dxa"/>
              <w:right w:w="57" w:type="dxa"/>
            </w:tcMar>
          </w:tcPr>
          <w:p w14:paraId="4EB7AA31" w14:textId="11542318" w:rsidR="002E0FFB" w:rsidRPr="002E0FFB" w:rsidRDefault="002E0FFB" w:rsidP="000C213E">
            <w:pPr>
              <w:pStyle w:val="TableHeaderRow"/>
              <w:jc w:val="center"/>
              <w:cnfStyle w:val="100000000000" w:firstRow="1" w:lastRow="0" w:firstColumn="0" w:lastColumn="0" w:oddVBand="0" w:evenVBand="0" w:oddHBand="0" w:evenHBand="0" w:firstRowFirstColumn="0" w:firstRowLastColumn="0" w:lastRowFirstColumn="0" w:lastRowLastColumn="0"/>
              <w:rPr>
                <w:b/>
              </w:rPr>
            </w:pPr>
            <w:r w:rsidRPr="002E0FFB">
              <w:rPr>
                <w:b/>
              </w:rPr>
              <w:t>Temperature (</w:t>
            </w:r>
            <w:r w:rsidRPr="002E0FFB">
              <w:rPr>
                <w:rFonts w:ascii="Symbol" w:eastAsia="Symbol" w:hAnsi="Symbol" w:cs="Symbol"/>
                <w:b/>
              </w:rPr>
              <w:t></w:t>
            </w:r>
            <w:r w:rsidRPr="002E0FFB">
              <w:rPr>
                <w:b/>
              </w:rPr>
              <w:t>C)</w:t>
            </w:r>
          </w:p>
        </w:tc>
        <w:tc>
          <w:tcPr>
            <w:tcW w:w="1843" w:type="dxa"/>
            <w:noWrap/>
            <w:tcMar>
              <w:top w:w="57" w:type="dxa"/>
              <w:left w:w="57" w:type="dxa"/>
              <w:bottom w:w="85" w:type="dxa"/>
              <w:right w:w="57" w:type="dxa"/>
            </w:tcMar>
          </w:tcPr>
          <w:p w14:paraId="77090B2A" w14:textId="35FD7F67" w:rsidR="002E0FFB" w:rsidRPr="002E0FFB" w:rsidRDefault="002E0FFB" w:rsidP="000C213E">
            <w:pPr>
              <w:pStyle w:val="TableHeaderRow"/>
              <w:jc w:val="center"/>
              <w:cnfStyle w:val="100000000000" w:firstRow="1" w:lastRow="0" w:firstColumn="0" w:lastColumn="0" w:oddVBand="0" w:evenVBand="0" w:oddHBand="0" w:evenHBand="0" w:firstRowFirstColumn="0" w:firstRowLastColumn="0" w:lastRowFirstColumn="0" w:lastRowLastColumn="0"/>
              <w:rPr>
                <w:b/>
              </w:rPr>
            </w:pPr>
            <w:r w:rsidRPr="002E0FFB">
              <w:rPr>
                <w:b/>
              </w:rPr>
              <w:t>Time</w:t>
            </w:r>
          </w:p>
        </w:tc>
      </w:tr>
      <w:tr w:rsidR="002E0FFB" w:rsidRPr="000142C8" w14:paraId="6926B1C1"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23D6D9F8" w14:textId="47217188" w:rsidR="002E0FFB" w:rsidRPr="000142C8" w:rsidRDefault="002E0FFB" w:rsidP="002E0FFB">
            <w:pPr>
              <w:pStyle w:val="TableText"/>
            </w:pPr>
            <w:r w:rsidRPr="000142C8">
              <w:t>16S</w:t>
            </w:r>
          </w:p>
        </w:tc>
        <w:tc>
          <w:tcPr>
            <w:tcW w:w="2268" w:type="dxa"/>
            <w:noWrap/>
            <w:tcMar>
              <w:top w:w="57" w:type="dxa"/>
              <w:left w:w="57" w:type="dxa"/>
              <w:bottom w:w="85" w:type="dxa"/>
              <w:right w:w="57" w:type="dxa"/>
            </w:tcMar>
          </w:tcPr>
          <w:p w14:paraId="1DF05061" w14:textId="3BE74A37" w:rsidR="002E0FFB" w:rsidRP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21F34A31" w14:textId="140DAB45" w:rsidR="002E0FFB" w:rsidRPr="002E0FFB"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1843" w:type="dxa"/>
            <w:noWrap/>
            <w:tcMar>
              <w:top w:w="57" w:type="dxa"/>
              <w:left w:w="57" w:type="dxa"/>
              <w:bottom w:w="85" w:type="dxa"/>
              <w:right w:w="57" w:type="dxa"/>
            </w:tcMar>
          </w:tcPr>
          <w:p w14:paraId="0D71FDEA" w14:textId="6B703049" w:rsidR="002E0FFB" w:rsidRPr="002E0FFB"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r>
      <w:tr w:rsidR="002E0FFB" w:rsidRPr="000142C8" w14:paraId="1004C8F8"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0DB3C88A" w14:textId="690D53EF" w:rsidR="002E0FFB" w:rsidRPr="000142C8" w:rsidRDefault="002E0FFB" w:rsidP="002E0FFB">
            <w:pPr>
              <w:pStyle w:val="TableText"/>
            </w:pPr>
            <w:r w:rsidRPr="000142C8">
              <w:t>Initial denaturation</w:t>
            </w:r>
          </w:p>
        </w:tc>
        <w:tc>
          <w:tcPr>
            <w:tcW w:w="2268" w:type="dxa"/>
            <w:noWrap/>
            <w:tcMar>
              <w:top w:w="57" w:type="dxa"/>
              <w:left w:w="57" w:type="dxa"/>
              <w:bottom w:w="85" w:type="dxa"/>
              <w:right w:w="57" w:type="dxa"/>
            </w:tcMar>
          </w:tcPr>
          <w:p w14:paraId="1C913032" w14:textId="3316F061"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5C78E300" w14:textId="2748527C"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95</w:t>
            </w:r>
          </w:p>
        </w:tc>
        <w:tc>
          <w:tcPr>
            <w:tcW w:w="1843" w:type="dxa"/>
            <w:noWrap/>
            <w:tcMar>
              <w:top w:w="57" w:type="dxa"/>
              <w:left w:w="57" w:type="dxa"/>
              <w:bottom w:w="85" w:type="dxa"/>
              <w:right w:w="57" w:type="dxa"/>
            </w:tcMar>
          </w:tcPr>
          <w:p w14:paraId="24A95A95"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10 min</w:t>
            </w:r>
          </w:p>
        </w:tc>
      </w:tr>
      <w:tr w:rsidR="002E0FFB" w:rsidRPr="000142C8" w14:paraId="26473153"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20CDA816" w14:textId="74825047" w:rsidR="002E0FFB" w:rsidRPr="000142C8" w:rsidRDefault="002E0FFB" w:rsidP="002E0FFB">
            <w:pPr>
              <w:pStyle w:val="TableText"/>
            </w:pPr>
            <w:r w:rsidRPr="000142C8">
              <w:t>35 x PCR cycles</w:t>
            </w:r>
          </w:p>
        </w:tc>
        <w:tc>
          <w:tcPr>
            <w:tcW w:w="2268" w:type="dxa"/>
            <w:noWrap/>
            <w:tcMar>
              <w:top w:w="57" w:type="dxa"/>
              <w:left w:w="57" w:type="dxa"/>
              <w:bottom w:w="85" w:type="dxa"/>
              <w:right w:w="57" w:type="dxa"/>
            </w:tcMar>
          </w:tcPr>
          <w:p w14:paraId="634ED2C9" w14:textId="1241C53E" w:rsidR="002E0FFB" w:rsidRPr="000142C8"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Denaturation</w:t>
            </w:r>
          </w:p>
        </w:tc>
        <w:tc>
          <w:tcPr>
            <w:tcW w:w="2268" w:type="dxa"/>
            <w:noWrap/>
            <w:tcMar>
              <w:top w:w="57" w:type="dxa"/>
              <w:left w:w="57" w:type="dxa"/>
              <w:bottom w:w="85" w:type="dxa"/>
              <w:right w:w="57" w:type="dxa"/>
            </w:tcMar>
          </w:tcPr>
          <w:p w14:paraId="3A232D32" w14:textId="08F2BD24"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94</w:t>
            </w:r>
          </w:p>
        </w:tc>
        <w:tc>
          <w:tcPr>
            <w:tcW w:w="1843" w:type="dxa"/>
            <w:noWrap/>
            <w:tcMar>
              <w:top w:w="57" w:type="dxa"/>
              <w:left w:w="57" w:type="dxa"/>
              <w:bottom w:w="85" w:type="dxa"/>
              <w:right w:w="57" w:type="dxa"/>
            </w:tcMar>
          </w:tcPr>
          <w:p w14:paraId="7289A9E2" w14:textId="77777777"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45 sec</w:t>
            </w:r>
          </w:p>
        </w:tc>
      </w:tr>
      <w:tr w:rsidR="002E0FFB" w:rsidRPr="000142C8" w14:paraId="5688AA0A"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40154393" w14:textId="12108F42" w:rsidR="002E0FFB" w:rsidRPr="002E0FFB" w:rsidRDefault="002E0FFB" w:rsidP="002E0FFB">
            <w:pPr>
              <w:pStyle w:val="TableText"/>
              <w:rPr>
                <w:color w:val="EBEEF5"/>
              </w:rPr>
            </w:pPr>
            <w:r w:rsidRPr="002E0FFB">
              <w:rPr>
                <w:color w:val="EBEEF5"/>
              </w:rPr>
              <w:t>-</w:t>
            </w:r>
          </w:p>
        </w:tc>
        <w:tc>
          <w:tcPr>
            <w:tcW w:w="2268" w:type="dxa"/>
            <w:noWrap/>
            <w:tcMar>
              <w:top w:w="57" w:type="dxa"/>
              <w:left w:w="57" w:type="dxa"/>
              <w:bottom w:w="85" w:type="dxa"/>
              <w:right w:w="57" w:type="dxa"/>
            </w:tcMar>
          </w:tcPr>
          <w:p w14:paraId="35C57E38" w14:textId="003893E0" w:rsidR="002E0FFB" w:rsidRPr="000142C8"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Hybridisation</w:t>
            </w:r>
          </w:p>
        </w:tc>
        <w:tc>
          <w:tcPr>
            <w:tcW w:w="2268" w:type="dxa"/>
            <w:noWrap/>
            <w:tcMar>
              <w:top w:w="57" w:type="dxa"/>
              <w:left w:w="57" w:type="dxa"/>
              <w:bottom w:w="85" w:type="dxa"/>
              <w:right w:w="57" w:type="dxa"/>
            </w:tcMar>
          </w:tcPr>
          <w:p w14:paraId="3A2BB55A" w14:textId="61F95883"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50</w:t>
            </w:r>
          </w:p>
        </w:tc>
        <w:tc>
          <w:tcPr>
            <w:tcW w:w="1843" w:type="dxa"/>
            <w:noWrap/>
            <w:tcMar>
              <w:top w:w="57" w:type="dxa"/>
              <w:left w:w="57" w:type="dxa"/>
              <w:bottom w:w="85" w:type="dxa"/>
              <w:right w:w="57" w:type="dxa"/>
            </w:tcMar>
          </w:tcPr>
          <w:p w14:paraId="39D90B06"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60 sec</w:t>
            </w:r>
          </w:p>
        </w:tc>
      </w:tr>
      <w:tr w:rsidR="002E0FFB" w:rsidRPr="000142C8" w14:paraId="50C94AE8"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232B4163" w14:textId="1E44D97D" w:rsidR="002E0FFB" w:rsidRPr="002E0FFB" w:rsidRDefault="002E0FFB" w:rsidP="002E0FFB">
            <w:pPr>
              <w:pStyle w:val="TableText"/>
              <w:rPr>
                <w:color w:val="EBEEF5"/>
              </w:rPr>
            </w:pPr>
            <w:r w:rsidRPr="002E0FFB">
              <w:rPr>
                <w:color w:val="EBEEF5"/>
              </w:rPr>
              <w:t>-</w:t>
            </w:r>
          </w:p>
        </w:tc>
        <w:tc>
          <w:tcPr>
            <w:tcW w:w="2268" w:type="dxa"/>
            <w:noWrap/>
            <w:tcMar>
              <w:top w:w="57" w:type="dxa"/>
              <w:left w:w="57" w:type="dxa"/>
              <w:bottom w:w="85" w:type="dxa"/>
              <w:right w:w="57" w:type="dxa"/>
            </w:tcMar>
          </w:tcPr>
          <w:p w14:paraId="20C1F480" w14:textId="158D9C45" w:rsidR="002E0FFB" w:rsidRPr="000142C8"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Elongation</w:t>
            </w:r>
          </w:p>
        </w:tc>
        <w:tc>
          <w:tcPr>
            <w:tcW w:w="2268" w:type="dxa"/>
            <w:noWrap/>
            <w:tcMar>
              <w:top w:w="57" w:type="dxa"/>
              <w:left w:w="57" w:type="dxa"/>
              <w:bottom w:w="85" w:type="dxa"/>
              <w:right w:w="57" w:type="dxa"/>
            </w:tcMar>
          </w:tcPr>
          <w:p w14:paraId="6DBC25EC" w14:textId="74880202"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72</w:t>
            </w:r>
          </w:p>
        </w:tc>
        <w:tc>
          <w:tcPr>
            <w:tcW w:w="1843" w:type="dxa"/>
            <w:noWrap/>
            <w:tcMar>
              <w:top w:w="57" w:type="dxa"/>
              <w:left w:w="57" w:type="dxa"/>
              <w:bottom w:w="85" w:type="dxa"/>
              <w:right w:w="57" w:type="dxa"/>
            </w:tcMar>
          </w:tcPr>
          <w:p w14:paraId="6607B576" w14:textId="77777777"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90 sec</w:t>
            </w:r>
          </w:p>
        </w:tc>
      </w:tr>
      <w:tr w:rsidR="002E0FFB" w:rsidRPr="000142C8" w14:paraId="047EC460"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1AD6D022" w14:textId="22DEA8A1" w:rsidR="002E0FFB" w:rsidRPr="000142C8" w:rsidRDefault="002E0FFB" w:rsidP="00C90519">
            <w:pPr>
              <w:pStyle w:val="TableText"/>
            </w:pPr>
            <w:r w:rsidRPr="000142C8">
              <w:t>Final elongation</w:t>
            </w:r>
          </w:p>
        </w:tc>
        <w:tc>
          <w:tcPr>
            <w:tcW w:w="2268" w:type="dxa"/>
            <w:noWrap/>
            <w:tcMar>
              <w:top w:w="57" w:type="dxa"/>
              <w:left w:w="57" w:type="dxa"/>
              <w:bottom w:w="85" w:type="dxa"/>
              <w:right w:w="57" w:type="dxa"/>
            </w:tcMar>
          </w:tcPr>
          <w:p w14:paraId="2734D283" w14:textId="0120710E"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4ABBAB3D" w14:textId="4BCD8A05"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72</w:t>
            </w:r>
          </w:p>
        </w:tc>
        <w:tc>
          <w:tcPr>
            <w:tcW w:w="1843" w:type="dxa"/>
            <w:noWrap/>
            <w:tcMar>
              <w:top w:w="57" w:type="dxa"/>
              <w:left w:w="57" w:type="dxa"/>
              <w:bottom w:w="85" w:type="dxa"/>
              <w:right w:w="57" w:type="dxa"/>
            </w:tcMar>
          </w:tcPr>
          <w:p w14:paraId="1CA51762"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10 min</w:t>
            </w:r>
          </w:p>
        </w:tc>
      </w:tr>
      <w:tr w:rsidR="002E0FFB" w:rsidRPr="000142C8" w14:paraId="238E3406"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6EF8E5F2" w14:textId="52F7EBEC" w:rsidR="002E0FFB" w:rsidRPr="000142C8" w:rsidRDefault="002E0FFB" w:rsidP="002E0FFB">
            <w:pPr>
              <w:pStyle w:val="TableText"/>
            </w:pPr>
            <w:r w:rsidRPr="000142C8">
              <w:t>18S</w:t>
            </w:r>
          </w:p>
        </w:tc>
        <w:tc>
          <w:tcPr>
            <w:tcW w:w="2268" w:type="dxa"/>
            <w:noWrap/>
            <w:tcMar>
              <w:top w:w="57" w:type="dxa"/>
              <w:left w:w="57" w:type="dxa"/>
              <w:bottom w:w="85" w:type="dxa"/>
              <w:right w:w="57" w:type="dxa"/>
            </w:tcMar>
          </w:tcPr>
          <w:p w14:paraId="3903146F" w14:textId="549DD3A4" w:rsidR="002E0FFB" w:rsidRP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53B34D64" w14:textId="6A190D09" w:rsidR="002E0FFB" w:rsidRPr="002E0FFB"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1843" w:type="dxa"/>
            <w:noWrap/>
            <w:tcMar>
              <w:top w:w="57" w:type="dxa"/>
              <w:left w:w="57" w:type="dxa"/>
              <w:bottom w:w="85" w:type="dxa"/>
              <w:right w:w="57" w:type="dxa"/>
            </w:tcMar>
          </w:tcPr>
          <w:p w14:paraId="20ACE306" w14:textId="5E16079B" w:rsidR="002E0FFB" w:rsidRPr="002E0FFB"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r>
      <w:tr w:rsidR="002E0FFB" w:rsidRPr="000142C8" w14:paraId="31909605"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04F7066A" w14:textId="0C22A8DC" w:rsidR="002E0FFB" w:rsidRPr="000142C8" w:rsidRDefault="002E0FFB" w:rsidP="002E0FFB">
            <w:pPr>
              <w:pStyle w:val="TableText"/>
            </w:pPr>
            <w:r w:rsidRPr="000142C8">
              <w:t>Initial denaturation</w:t>
            </w:r>
          </w:p>
        </w:tc>
        <w:tc>
          <w:tcPr>
            <w:tcW w:w="2268" w:type="dxa"/>
            <w:noWrap/>
            <w:tcMar>
              <w:top w:w="57" w:type="dxa"/>
              <w:left w:w="57" w:type="dxa"/>
              <w:bottom w:w="85" w:type="dxa"/>
              <w:right w:w="57" w:type="dxa"/>
            </w:tcMar>
          </w:tcPr>
          <w:p w14:paraId="4882B266" w14:textId="45CD2534"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29D6E52D" w14:textId="4633B3BA"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95</w:t>
            </w:r>
          </w:p>
        </w:tc>
        <w:tc>
          <w:tcPr>
            <w:tcW w:w="1843" w:type="dxa"/>
            <w:noWrap/>
            <w:tcMar>
              <w:top w:w="57" w:type="dxa"/>
              <w:left w:w="57" w:type="dxa"/>
              <w:bottom w:w="85" w:type="dxa"/>
              <w:right w:w="57" w:type="dxa"/>
            </w:tcMar>
          </w:tcPr>
          <w:p w14:paraId="3422AE97"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10 min</w:t>
            </w:r>
          </w:p>
        </w:tc>
      </w:tr>
      <w:tr w:rsidR="002E0FFB" w:rsidRPr="000142C8" w14:paraId="1ED9371A"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72118C58" w14:textId="37F13A9D" w:rsidR="002E0FFB" w:rsidRPr="000142C8" w:rsidRDefault="002E0FFB" w:rsidP="002E0FFB">
            <w:pPr>
              <w:pStyle w:val="TableText"/>
            </w:pPr>
            <w:r w:rsidRPr="000142C8">
              <w:t>35 x PCR cycles</w:t>
            </w:r>
          </w:p>
        </w:tc>
        <w:tc>
          <w:tcPr>
            <w:tcW w:w="2268" w:type="dxa"/>
            <w:noWrap/>
            <w:tcMar>
              <w:top w:w="57" w:type="dxa"/>
              <w:left w:w="57" w:type="dxa"/>
              <w:bottom w:w="85" w:type="dxa"/>
              <w:right w:w="57" w:type="dxa"/>
            </w:tcMar>
          </w:tcPr>
          <w:p w14:paraId="5A72CAC3" w14:textId="20A09FC2" w:rsidR="002E0FFB" w:rsidRPr="000142C8"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Denaturation</w:t>
            </w:r>
          </w:p>
        </w:tc>
        <w:tc>
          <w:tcPr>
            <w:tcW w:w="2268" w:type="dxa"/>
            <w:noWrap/>
            <w:tcMar>
              <w:top w:w="57" w:type="dxa"/>
              <w:left w:w="57" w:type="dxa"/>
              <w:bottom w:w="85" w:type="dxa"/>
              <w:right w:w="57" w:type="dxa"/>
            </w:tcMar>
          </w:tcPr>
          <w:p w14:paraId="3CA236E4" w14:textId="5902C600"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94</w:t>
            </w:r>
          </w:p>
        </w:tc>
        <w:tc>
          <w:tcPr>
            <w:tcW w:w="1843" w:type="dxa"/>
            <w:noWrap/>
            <w:tcMar>
              <w:top w:w="57" w:type="dxa"/>
              <w:left w:w="57" w:type="dxa"/>
              <w:bottom w:w="85" w:type="dxa"/>
              <w:right w:w="57" w:type="dxa"/>
            </w:tcMar>
          </w:tcPr>
          <w:p w14:paraId="3620AEA8" w14:textId="77777777"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60 sec</w:t>
            </w:r>
          </w:p>
        </w:tc>
      </w:tr>
      <w:tr w:rsidR="002E0FFB" w:rsidRPr="000142C8" w14:paraId="2CFCF3A9"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4F669F52" w14:textId="5258545F" w:rsidR="002E0FFB" w:rsidRPr="002E0FFB" w:rsidRDefault="002E0FFB" w:rsidP="002E0FFB">
            <w:pPr>
              <w:pStyle w:val="TableText"/>
              <w:rPr>
                <w:color w:val="EBEEF5"/>
              </w:rPr>
            </w:pPr>
            <w:r w:rsidRPr="002E0FFB">
              <w:rPr>
                <w:color w:val="EBEEF5"/>
              </w:rPr>
              <w:t>-</w:t>
            </w:r>
          </w:p>
        </w:tc>
        <w:tc>
          <w:tcPr>
            <w:tcW w:w="2268" w:type="dxa"/>
            <w:noWrap/>
            <w:tcMar>
              <w:top w:w="57" w:type="dxa"/>
              <w:left w:w="57" w:type="dxa"/>
              <w:bottom w:w="85" w:type="dxa"/>
              <w:right w:w="57" w:type="dxa"/>
            </w:tcMar>
          </w:tcPr>
          <w:p w14:paraId="30A0516B" w14:textId="4D1D947E" w:rsidR="002E0FFB" w:rsidRPr="000142C8"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Hybridisation</w:t>
            </w:r>
          </w:p>
        </w:tc>
        <w:tc>
          <w:tcPr>
            <w:tcW w:w="2268" w:type="dxa"/>
            <w:noWrap/>
            <w:tcMar>
              <w:top w:w="57" w:type="dxa"/>
              <w:left w:w="57" w:type="dxa"/>
              <w:bottom w:w="85" w:type="dxa"/>
              <w:right w:w="57" w:type="dxa"/>
            </w:tcMar>
          </w:tcPr>
          <w:p w14:paraId="49D28458" w14:textId="00D96FBD"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50</w:t>
            </w:r>
          </w:p>
        </w:tc>
        <w:tc>
          <w:tcPr>
            <w:tcW w:w="1843" w:type="dxa"/>
            <w:noWrap/>
            <w:tcMar>
              <w:top w:w="57" w:type="dxa"/>
              <w:left w:w="57" w:type="dxa"/>
              <w:bottom w:w="85" w:type="dxa"/>
              <w:right w:w="57" w:type="dxa"/>
            </w:tcMar>
          </w:tcPr>
          <w:p w14:paraId="2C2BF258"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60 sec</w:t>
            </w:r>
          </w:p>
        </w:tc>
      </w:tr>
      <w:tr w:rsidR="002E0FFB" w:rsidRPr="000142C8" w14:paraId="69C473AA"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68D93265" w14:textId="21A990B0" w:rsidR="002E0FFB" w:rsidRPr="002E0FFB" w:rsidRDefault="002E0FFB" w:rsidP="002E0FFB">
            <w:pPr>
              <w:pStyle w:val="TableText"/>
              <w:rPr>
                <w:color w:val="EBEEF5"/>
              </w:rPr>
            </w:pPr>
            <w:r w:rsidRPr="002E0FFB">
              <w:rPr>
                <w:color w:val="EBEEF5"/>
              </w:rPr>
              <w:t>-</w:t>
            </w:r>
          </w:p>
        </w:tc>
        <w:tc>
          <w:tcPr>
            <w:tcW w:w="2268" w:type="dxa"/>
            <w:noWrap/>
            <w:tcMar>
              <w:top w:w="57" w:type="dxa"/>
              <w:left w:w="57" w:type="dxa"/>
              <w:bottom w:w="85" w:type="dxa"/>
              <w:right w:w="57" w:type="dxa"/>
            </w:tcMar>
          </w:tcPr>
          <w:p w14:paraId="3751D11E" w14:textId="02D67666" w:rsidR="002E0FFB" w:rsidRPr="000142C8"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Elongation</w:t>
            </w:r>
          </w:p>
        </w:tc>
        <w:tc>
          <w:tcPr>
            <w:tcW w:w="2268" w:type="dxa"/>
            <w:noWrap/>
            <w:tcMar>
              <w:top w:w="57" w:type="dxa"/>
              <w:left w:w="57" w:type="dxa"/>
              <w:bottom w:w="85" w:type="dxa"/>
              <w:right w:w="57" w:type="dxa"/>
            </w:tcMar>
          </w:tcPr>
          <w:p w14:paraId="769C164F" w14:textId="116052B6"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72</w:t>
            </w:r>
          </w:p>
        </w:tc>
        <w:tc>
          <w:tcPr>
            <w:tcW w:w="1843" w:type="dxa"/>
            <w:noWrap/>
            <w:tcMar>
              <w:top w:w="57" w:type="dxa"/>
              <w:left w:w="57" w:type="dxa"/>
              <w:bottom w:w="85" w:type="dxa"/>
              <w:right w:w="57" w:type="dxa"/>
            </w:tcMar>
          </w:tcPr>
          <w:p w14:paraId="5D10D4E6" w14:textId="77777777"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90 sec</w:t>
            </w:r>
          </w:p>
        </w:tc>
      </w:tr>
      <w:tr w:rsidR="002E0FFB" w:rsidRPr="000142C8" w14:paraId="44ED8A3B"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16EC5828" w14:textId="00D424E3" w:rsidR="002E0FFB" w:rsidRPr="000142C8" w:rsidRDefault="002E0FFB" w:rsidP="002E0FFB">
            <w:pPr>
              <w:pStyle w:val="TableText"/>
            </w:pPr>
            <w:r w:rsidRPr="000142C8">
              <w:t>Final elongation</w:t>
            </w:r>
          </w:p>
        </w:tc>
        <w:tc>
          <w:tcPr>
            <w:tcW w:w="2268" w:type="dxa"/>
            <w:noWrap/>
            <w:tcMar>
              <w:top w:w="57" w:type="dxa"/>
              <w:left w:w="57" w:type="dxa"/>
              <w:bottom w:w="85" w:type="dxa"/>
              <w:right w:w="57" w:type="dxa"/>
            </w:tcMar>
          </w:tcPr>
          <w:p w14:paraId="497C0085" w14:textId="0E2EB062"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0A814602" w14:textId="58D0488C"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72</w:t>
            </w:r>
          </w:p>
        </w:tc>
        <w:tc>
          <w:tcPr>
            <w:tcW w:w="1843" w:type="dxa"/>
            <w:noWrap/>
            <w:tcMar>
              <w:top w:w="57" w:type="dxa"/>
              <w:left w:w="57" w:type="dxa"/>
              <w:bottom w:w="85" w:type="dxa"/>
              <w:right w:w="57" w:type="dxa"/>
            </w:tcMar>
          </w:tcPr>
          <w:p w14:paraId="1C67607E"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10 min</w:t>
            </w:r>
          </w:p>
        </w:tc>
      </w:tr>
      <w:tr w:rsidR="002E0FFB" w:rsidRPr="000142C8" w14:paraId="78495743"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5F1FBA1E" w14:textId="6597C45F" w:rsidR="002E0FFB" w:rsidRPr="000142C8" w:rsidRDefault="002E0FFB" w:rsidP="002E0FFB">
            <w:pPr>
              <w:pStyle w:val="TableText"/>
            </w:pPr>
            <w:r w:rsidRPr="000142C8">
              <w:t>16S Crustacea</w:t>
            </w:r>
          </w:p>
        </w:tc>
        <w:tc>
          <w:tcPr>
            <w:tcW w:w="2268" w:type="dxa"/>
            <w:noWrap/>
            <w:tcMar>
              <w:top w:w="57" w:type="dxa"/>
              <w:left w:w="57" w:type="dxa"/>
              <w:bottom w:w="85" w:type="dxa"/>
              <w:right w:w="57" w:type="dxa"/>
            </w:tcMar>
          </w:tcPr>
          <w:p w14:paraId="125234D8" w14:textId="303168BC" w:rsidR="002E0FFB" w:rsidRP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1B99AD83" w14:textId="744E15FA" w:rsidR="002E0FFB" w:rsidRPr="002E0FFB"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1843" w:type="dxa"/>
            <w:noWrap/>
            <w:tcMar>
              <w:top w:w="57" w:type="dxa"/>
              <w:left w:w="57" w:type="dxa"/>
              <w:bottom w:w="85" w:type="dxa"/>
              <w:right w:w="57" w:type="dxa"/>
            </w:tcMar>
          </w:tcPr>
          <w:p w14:paraId="71A23E9F" w14:textId="72AE0596" w:rsidR="002E0FFB" w:rsidRPr="002E0FFB"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r>
      <w:tr w:rsidR="002E0FFB" w:rsidRPr="000142C8" w14:paraId="3CBD9329"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66DAD9A8" w14:textId="0A555B4A" w:rsidR="002E0FFB" w:rsidRPr="000142C8" w:rsidRDefault="002E0FFB" w:rsidP="002E0FFB">
            <w:pPr>
              <w:pStyle w:val="TableText"/>
            </w:pPr>
            <w:r w:rsidRPr="000142C8">
              <w:t>Initial denaturation</w:t>
            </w:r>
          </w:p>
        </w:tc>
        <w:tc>
          <w:tcPr>
            <w:tcW w:w="2268" w:type="dxa"/>
            <w:noWrap/>
            <w:tcMar>
              <w:top w:w="57" w:type="dxa"/>
              <w:left w:w="57" w:type="dxa"/>
              <w:bottom w:w="85" w:type="dxa"/>
              <w:right w:w="57" w:type="dxa"/>
            </w:tcMar>
          </w:tcPr>
          <w:p w14:paraId="0B2489A8" w14:textId="728BB28F"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5F3C86B0" w14:textId="76C1FD6F"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95</w:t>
            </w:r>
          </w:p>
        </w:tc>
        <w:tc>
          <w:tcPr>
            <w:tcW w:w="1843" w:type="dxa"/>
            <w:noWrap/>
            <w:tcMar>
              <w:top w:w="57" w:type="dxa"/>
              <w:left w:w="57" w:type="dxa"/>
              <w:bottom w:w="85" w:type="dxa"/>
              <w:right w:w="57" w:type="dxa"/>
            </w:tcMar>
          </w:tcPr>
          <w:p w14:paraId="3007F7E3"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10 min</w:t>
            </w:r>
          </w:p>
        </w:tc>
      </w:tr>
      <w:tr w:rsidR="002E0FFB" w:rsidRPr="000142C8" w14:paraId="25BABBE4"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5A922D29" w14:textId="01B7A70C" w:rsidR="002E0FFB" w:rsidRPr="000142C8" w:rsidRDefault="002E0FFB" w:rsidP="002E0FFB">
            <w:pPr>
              <w:pStyle w:val="TableText"/>
            </w:pPr>
            <w:r w:rsidRPr="000142C8">
              <w:lastRenderedPageBreak/>
              <w:t>55 x PCR cycles</w:t>
            </w:r>
          </w:p>
        </w:tc>
        <w:tc>
          <w:tcPr>
            <w:tcW w:w="2268" w:type="dxa"/>
            <w:noWrap/>
            <w:tcMar>
              <w:top w:w="57" w:type="dxa"/>
              <w:left w:w="57" w:type="dxa"/>
              <w:bottom w:w="85" w:type="dxa"/>
              <w:right w:w="57" w:type="dxa"/>
            </w:tcMar>
          </w:tcPr>
          <w:p w14:paraId="08616D9B" w14:textId="6E83DD03" w:rsidR="002E0FFB" w:rsidRPr="000142C8"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Denaturation</w:t>
            </w:r>
          </w:p>
        </w:tc>
        <w:tc>
          <w:tcPr>
            <w:tcW w:w="2268" w:type="dxa"/>
            <w:noWrap/>
            <w:tcMar>
              <w:top w:w="57" w:type="dxa"/>
              <w:left w:w="57" w:type="dxa"/>
              <w:bottom w:w="85" w:type="dxa"/>
              <w:right w:w="57" w:type="dxa"/>
            </w:tcMar>
          </w:tcPr>
          <w:p w14:paraId="1A7E7980" w14:textId="13C1AEF3"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95</w:t>
            </w:r>
          </w:p>
        </w:tc>
        <w:tc>
          <w:tcPr>
            <w:tcW w:w="1843" w:type="dxa"/>
            <w:noWrap/>
            <w:tcMar>
              <w:top w:w="57" w:type="dxa"/>
              <w:left w:w="57" w:type="dxa"/>
              <w:bottom w:w="85" w:type="dxa"/>
              <w:right w:w="57" w:type="dxa"/>
            </w:tcMar>
          </w:tcPr>
          <w:p w14:paraId="0107DD20" w14:textId="77777777"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30 sec</w:t>
            </w:r>
          </w:p>
        </w:tc>
      </w:tr>
      <w:tr w:rsidR="002E0FFB" w:rsidRPr="000142C8" w14:paraId="330A5A84"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616AAECF" w14:textId="19194FBE" w:rsidR="002E0FFB" w:rsidRPr="002E0FFB" w:rsidRDefault="002E0FFB" w:rsidP="002E0FFB">
            <w:pPr>
              <w:pStyle w:val="TableText"/>
              <w:rPr>
                <w:color w:val="EBEEF5"/>
              </w:rPr>
            </w:pPr>
            <w:r w:rsidRPr="002E0FFB">
              <w:rPr>
                <w:color w:val="EBEEF5"/>
              </w:rPr>
              <w:t>-</w:t>
            </w:r>
          </w:p>
        </w:tc>
        <w:tc>
          <w:tcPr>
            <w:tcW w:w="2268" w:type="dxa"/>
            <w:noWrap/>
            <w:tcMar>
              <w:top w:w="57" w:type="dxa"/>
              <w:left w:w="57" w:type="dxa"/>
              <w:bottom w:w="85" w:type="dxa"/>
              <w:right w:w="57" w:type="dxa"/>
            </w:tcMar>
          </w:tcPr>
          <w:p w14:paraId="23F880B1" w14:textId="53C2A2E4" w:rsidR="002E0FFB" w:rsidRPr="000142C8" w:rsidRDefault="002E0FFB" w:rsidP="002E0FFB">
            <w:pPr>
              <w:pStyle w:val="TableText"/>
              <w:cnfStyle w:val="000000010000" w:firstRow="0" w:lastRow="0" w:firstColumn="0" w:lastColumn="0" w:oddVBand="0" w:evenVBand="0" w:oddHBand="0" w:evenHBand="1" w:firstRowFirstColumn="0" w:firstRowLastColumn="0" w:lastRowFirstColumn="0" w:lastRowLastColumn="0"/>
            </w:pPr>
            <w:r w:rsidRPr="000142C8">
              <w:t>Hybridisation</w:t>
            </w:r>
          </w:p>
        </w:tc>
        <w:tc>
          <w:tcPr>
            <w:tcW w:w="2268" w:type="dxa"/>
            <w:noWrap/>
            <w:tcMar>
              <w:top w:w="57" w:type="dxa"/>
              <w:left w:w="57" w:type="dxa"/>
              <w:bottom w:w="85" w:type="dxa"/>
              <w:right w:w="57" w:type="dxa"/>
            </w:tcMar>
          </w:tcPr>
          <w:p w14:paraId="0CB79F35" w14:textId="1CB6982C"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53</w:t>
            </w:r>
          </w:p>
        </w:tc>
        <w:tc>
          <w:tcPr>
            <w:tcW w:w="1843" w:type="dxa"/>
            <w:noWrap/>
            <w:tcMar>
              <w:top w:w="57" w:type="dxa"/>
              <w:left w:w="57" w:type="dxa"/>
              <w:bottom w:w="85" w:type="dxa"/>
              <w:right w:w="57" w:type="dxa"/>
            </w:tcMar>
          </w:tcPr>
          <w:p w14:paraId="7B637EF4"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30 sec</w:t>
            </w:r>
          </w:p>
        </w:tc>
      </w:tr>
      <w:tr w:rsidR="002E0FFB" w:rsidRPr="000142C8" w14:paraId="7017C963"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0E22F461" w14:textId="7B14F66D" w:rsidR="002E0FFB" w:rsidRPr="002E0FFB" w:rsidRDefault="002E0FFB" w:rsidP="002E0FFB">
            <w:pPr>
              <w:pStyle w:val="TableText"/>
              <w:rPr>
                <w:color w:val="EBEEF5"/>
              </w:rPr>
            </w:pPr>
            <w:r w:rsidRPr="002E0FFB">
              <w:rPr>
                <w:color w:val="EBEEF5"/>
              </w:rPr>
              <w:t>-</w:t>
            </w:r>
          </w:p>
        </w:tc>
        <w:tc>
          <w:tcPr>
            <w:tcW w:w="2268" w:type="dxa"/>
            <w:noWrap/>
            <w:tcMar>
              <w:top w:w="57" w:type="dxa"/>
              <w:left w:w="57" w:type="dxa"/>
              <w:bottom w:w="85" w:type="dxa"/>
              <w:right w:w="57" w:type="dxa"/>
            </w:tcMar>
          </w:tcPr>
          <w:p w14:paraId="7FDE9490" w14:textId="6CEFE6C2" w:rsidR="002E0FFB" w:rsidRPr="000142C8" w:rsidRDefault="002E0FFB" w:rsidP="002E0FFB">
            <w:pPr>
              <w:pStyle w:val="TableText"/>
              <w:cnfStyle w:val="000000100000" w:firstRow="0" w:lastRow="0" w:firstColumn="0" w:lastColumn="0" w:oddVBand="0" w:evenVBand="0" w:oddHBand="1" w:evenHBand="0" w:firstRowFirstColumn="0" w:firstRowLastColumn="0" w:lastRowFirstColumn="0" w:lastRowLastColumn="0"/>
            </w:pPr>
            <w:r w:rsidRPr="000142C8">
              <w:t>Elongation</w:t>
            </w:r>
          </w:p>
        </w:tc>
        <w:tc>
          <w:tcPr>
            <w:tcW w:w="2268" w:type="dxa"/>
            <w:noWrap/>
            <w:tcMar>
              <w:top w:w="57" w:type="dxa"/>
              <w:left w:w="57" w:type="dxa"/>
              <w:bottom w:w="85" w:type="dxa"/>
              <w:right w:w="57" w:type="dxa"/>
            </w:tcMar>
          </w:tcPr>
          <w:p w14:paraId="3EDD07C1" w14:textId="0F6DBC54"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72</w:t>
            </w:r>
          </w:p>
        </w:tc>
        <w:tc>
          <w:tcPr>
            <w:tcW w:w="1843" w:type="dxa"/>
            <w:noWrap/>
            <w:tcMar>
              <w:top w:w="57" w:type="dxa"/>
              <w:left w:w="57" w:type="dxa"/>
              <w:bottom w:w="85" w:type="dxa"/>
              <w:right w:w="57" w:type="dxa"/>
            </w:tcMar>
          </w:tcPr>
          <w:p w14:paraId="407F561F" w14:textId="77777777"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45 sec</w:t>
            </w:r>
          </w:p>
        </w:tc>
      </w:tr>
      <w:tr w:rsidR="002E0FFB" w:rsidRPr="000142C8" w14:paraId="10151F71"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70DB718C" w14:textId="0939F4BC" w:rsidR="002E0FFB" w:rsidRPr="000142C8" w:rsidRDefault="002E0FFB" w:rsidP="002E0FFB">
            <w:pPr>
              <w:pStyle w:val="TableText"/>
            </w:pPr>
            <w:r w:rsidRPr="000142C8">
              <w:t>Final elongation</w:t>
            </w:r>
          </w:p>
        </w:tc>
        <w:tc>
          <w:tcPr>
            <w:tcW w:w="2268" w:type="dxa"/>
            <w:noWrap/>
            <w:tcMar>
              <w:top w:w="57" w:type="dxa"/>
              <w:left w:w="57" w:type="dxa"/>
              <w:bottom w:w="85" w:type="dxa"/>
              <w:right w:w="57" w:type="dxa"/>
            </w:tcMar>
          </w:tcPr>
          <w:p w14:paraId="3F9CFB75" w14:textId="6E3E9B98" w:rsidR="002E0FFB" w:rsidRPr="002E0FFB" w:rsidRDefault="002E0FFB" w:rsidP="002E0FFB">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1C960E5C" w14:textId="18F66568"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72</w:t>
            </w:r>
          </w:p>
        </w:tc>
        <w:tc>
          <w:tcPr>
            <w:tcW w:w="1843" w:type="dxa"/>
            <w:noWrap/>
            <w:tcMar>
              <w:top w:w="57" w:type="dxa"/>
              <w:left w:w="57" w:type="dxa"/>
              <w:bottom w:w="85" w:type="dxa"/>
              <w:right w:w="57" w:type="dxa"/>
            </w:tcMar>
          </w:tcPr>
          <w:p w14:paraId="43B19E5D" w14:textId="77777777" w:rsidR="002E0FFB" w:rsidRPr="000142C8" w:rsidRDefault="002E0FFB" w:rsidP="000C213E">
            <w:pPr>
              <w:pStyle w:val="TableText"/>
              <w:jc w:val="center"/>
              <w:cnfStyle w:val="000000010000" w:firstRow="0" w:lastRow="0" w:firstColumn="0" w:lastColumn="0" w:oddVBand="0" w:evenVBand="0" w:oddHBand="0" w:evenHBand="1" w:firstRowFirstColumn="0" w:firstRowLastColumn="0" w:lastRowFirstColumn="0" w:lastRowLastColumn="0"/>
            </w:pPr>
            <w:r w:rsidRPr="000142C8">
              <w:t>10 min</w:t>
            </w:r>
          </w:p>
        </w:tc>
      </w:tr>
      <w:tr w:rsidR="002E0FFB" w:rsidRPr="000142C8" w14:paraId="7413D89E"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6FF798D5" w14:textId="0F6E9562" w:rsidR="002E0FFB" w:rsidRPr="000142C8" w:rsidRDefault="002E0FFB" w:rsidP="002E0FFB">
            <w:pPr>
              <w:pStyle w:val="TableText"/>
            </w:pPr>
            <w:r w:rsidRPr="000142C8">
              <w:t>Hold after final elongation (All PCR)</w:t>
            </w:r>
          </w:p>
        </w:tc>
        <w:tc>
          <w:tcPr>
            <w:tcW w:w="2268" w:type="dxa"/>
            <w:noWrap/>
            <w:tcMar>
              <w:top w:w="57" w:type="dxa"/>
              <w:left w:w="57" w:type="dxa"/>
              <w:bottom w:w="85" w:type="dxa"/>
              <w:right w:w="57" w:type="dxa"/>
            </w:tcMar>
          </w:tcPr>
          <w:p w14:paraId="127C62F3" w14:textId="72E41AEA" w:rsidR="002E0FFB" w:rsidRPr="002E0FFB" w:rsidRDefault="002E0FFB" w:rsidP="002E0FFB">
            <w:pPr>
              <w:pStyle w:val="TableText"/>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3796B91E" w14:textId="04678595"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4</w:t>
            </w:r>
          </w:p>
        </w:tc>
        <w:tc>
          <w:tcPr>
            <w:tcW w:w="1843" w:type="dxa"/>
            <w:noWrap/>
            <w:tcMar>
              <w:top w:w="57" w:type="dxa"/>
              <w:left w:w="57" w:type="dxa"/>
              <w:bottom w:w="85" w:type="dxa"/>
              <w:right w:w="57" w:type="dxa"/>
            </w:tcMar>
          </w:tcPr>
          <w:p w14:paraId="2C487DEE" w14:textId="77777777" w:rsidR="002E0FFB" w:rsidRPr="000142C8" w:rsidRDefault="002E0FFB" w:rsidP="000C213E">
            <w:pPr>
              <w:pStyle w:val="TableText"/>
              <w:jc w:val="center"/>
              <w:cnfStyle w:val="000000100000" w:firstRow="0" w:lastRow="0" w:firstColumn="0" w:lastColumn="0" w:oddVBand="0" w:evenVBand="0" w:oddHBand="1" w:evenHBand="0" w:firstRowFirstColumn="0" w:firstRowLastColumn="0" w:lastRowFirstColumn="0" w:lastRowLastColumn="0"/>
            </w:pPr>
            <w:r w:rsidRPr="000142C8">
              <w:t>As needed</w:t>
            </w:r>
          </w:p>
        </w:tc>
      </w:tr>
    </w:tbl>
    <w:p w14:paraId="0433DB82" w14:textId="77777777" w:rsidR="002E0FFB" w:rsidRPr="0062618F" w:rsidRDefault="002E0FFB" w:rsidP="0062618F">
      <w:pPr>
        <w:pStyle w:val="BodyText"/>
      </w:pPr>
      <w:r>
        <w:br w:type="page"/>
      </w:r>
    </w:p>
    <w:p w14:paraId="01455B96" w14:textId="0EEF0F8A" w:rsidR="000142C8" w:rsidRDefault="000142C8" w:rsidP="002E0FFB">
      <w:pPr>
        <w:pStyle w:val="Heading2Numbered"/>
        <w:numPr>
          <w:ilvl w:val="0"/>
          <w:numId w:val="0"/>
        </w:numPr>
        <w:ind w:left="567" w:hanging="567"/>
      </w:pPr>
      <w:bookmarkStart w:id="113" w:name="Appendix2"/>
      <w:bookmarkStart w:id="114" w:name="_Toc165028949"/>
      <w:r>
        <w:lastRenderedPageBreak/>
        <w:t>Appendix 2</w:t>
      </w:r>
      <w:bookmarkEnd w:id="113"/>
      <w:r>
        <w:t>. 16S/18S bioinformatic methods</w:t>
      </w:r>
      <w:bookmarkEnd w:id="114"/>
    </w:p>
    <w:p w14:paraId="5F9E61C9" w14:textId="77777777" w:rsidR="00B10EAE" w:rsidRDefault="000142C8" w:rsidP="000142C8">
      <w:pPr>
        <w:pStyle w:val="BodyText"/>
      </w:pPr>
      <w:r>
        <w:t>The Illumina MiSeq 16S amplicon data were processed using an in-house custom pipeline based on USearch tools and Ribosomal Database Project (RDP). This hybrid pipeline takes files of reads and generates a single operational taxonomic unit (OTU) table covering all of the samples in the study. Each OTU is classified both by using RDP and by matching the sequence to a curated set of 16S reference sequences. The use of two independent classification techniques is done to provide some insight into the reliability of the taxonomic assignments.</w:t>
      </w:r>
    </w:p>
    <w:p w14:paraId="3174AB0C" w14:textId="04983E65" w:rsidR="000142C8" w:rsidRDefault="000142C8" w:rsidP="000142C8">
      <w:pPr>
        <w:pStyle w:val="BodyText"/>
      </w:pPr>
      <w:r>
        <w:t xml:space="preserve">The pipeline first demultiplexed the data to produce a pair of read files for each sample. These paired reads were then merged, trimmed and dereplicated, and then clustered at 97% similarity to generate a set of representative OTU sequences. The merging, dereplicating and clustering steps were done using USearch v8.1.1812 tools (fastq_mergepairs, derep_fulllength and cluster_otus). The merging step excluded any merged reads with greater than 1 expected error ( fastq_merge_maxee 1.0). The clustering step also checked for chimeras, running each sequence through UParse-ref using the current set of OTUs as a reference database. If the optimal model is chimeric, the sequence is discarded. Each of these OTU sequences was then classified in two different ways: by using the RDP Classifier (v2.10.2) to determine a taxonomic classification for each sequence, down to best level of genus; and by using usearch_global to find the best match for each sequence within a curated set of 16S reference sequences, giving a species-level classification for each OTU sequence. The 16S reference set used for the species-level classification was built from the RDP Classifier’s training set (v14), augmented with additional sequences from the </w:t>
      </w:r>
      <w:hyperlink r:id="rId77" w:history="1">
        <w:r w:rsidRPr="000C213E">
          <w:rPr>
            <w:rStyle w:val="Hyperlink"/>
          </w:rPr>
          <w:t>Genomes OnLine Database</w:t>
        </w:r>
      </w:hyperlink>
      <w:r>
        <w:t xml:space="preserve"> (GOLD). The pipeline then used usearch_global to map the merged reads from each sample back onto the OTU sequences to get accurate read counts for each OTU/sample pairing. The classified OTUs and the counts for each sample were then used to generate OTU tables in both text and .biom (v1) formats, complete with taxonomic classifications, species assignments and counts for each sample. Summaries of the OTU classifications were also produced at taxonomic levels from phylum to genus and species.</w:t>
      </w:r>
    </w:p>
    <w:p w14:paraId="3CECAF70" w14:textId="77777777" w:rsidR="00B10EAE" w:rsidRDefault="000142C8" w:rsidP="000142C8">
      <w:pPr>
        <w:pStyle w:val="BodyText"/>
      </w:pPr>
      <w:r>
        <w:t>The Illumina MiSeq 18S data were processed using a variant of the 16S pipeline described above. The 18S pipeline is identical to the 16S pipeline except that the classification is done by using ublast to match a representative sequence from each OTU against a curated set of 18S reference sequences derived from the SILVA v123 SSU reference set. This 18S reference set was built by taking all the eukaryote sequences from the SILVA v123 SSU dataset, and removing those sequences found to contain bacterial or chloroplast regions.</w:t>
      </w:r>
      <w:r w:rsidR="00B10EAE">
        <w:t xml:space="preserve"> </w:t>
      </w:r>
      <w:r>
        <w:t>For both the 16S rDNA and 18 rDNA datasets, all singleton reads were removed prior to the OTU formation step. The datasets were then filtered by removing OTUs with &lt;10 counts across samples. Counts within individual samples were then adjusted based on the number of counts of positive controls that had jumped between samples. Rare species were removed for 16S datasets but not for 18S, as some stygofauna species only occurred at one site and it was considered important to retain these taxa within our dataset.</w:t>
      </w:r>
    </w:p>
    <w:p w14:paraId="5C4E8D92" w14:textId="330B74EF" w:rsidR="000142C8" w:rsidRDefault="000142C8" w:rsidP="000142C8">
      <w:pPr>
        <w:pStyle w:val="BodyText"/>
      </w:pPr>
      <w:r>
        <w:t>While we recognise that there are issues with using the number of amplicon sequence reads as a surrogate for taxon abundance, there is currently no consensus on the most appropriate strategy for the analysis of such data. Although commonly practised, we have chosen not to rarefy these data (i.e., randomly resample to standardise all samples to a minimum read number) prior to analysis because of the loss of important biological information that this process mandates (e.g., McMurdie and Holmes 2014), and because we have already removed rare taxa that are potential erroneous sequences in our earlier data screening processes (</w:t>
      </w:r>
      <w:r w:rsidRPr="00C90519">
        <w:t xml:space="preserve">see </w:t>
      </w:r>
      <w:r w:rsidR="00C90519">
        <w:t>previous paragraph</w:t>
      </w:r>
      <w:r>
        <w:t>). Instead we have normalised read numbers for each taxon by dividing by the total read number for the sample, thereby expressing each taxon in terms of its relative read abundance.</w:t>
      </w:r>
    </w:p>
    <w:p w14:paraId="11E88A77" w14:textId="77777777" w:rsidR="000C213E" w:rsidRDefault="000C213E" w:rsidP="0062618F">
      <w:pPr>
        <w:pStyle w:val="BodyText"/>
      </w:pPr>
      <w:r>
        <w:br w:type="page"/>
      </w:r>
    </w:p>
    <w:p w14:paraId="4C9A0C61" w14:textId="35CCEE8E" w:rsidR="000142C8" w:rsidRDefault="000142C8" w:rsidP="000C213E">
      <w:pPr>
        <w:pStyle w:val="Heading2Numbered"/>
        <w:numPr>
          <w:ilvl w:val="0"/>
          <w:numId w:val="0"/>
        </w:numPr>
        <w:ind w:left="567" w:hanging="567"/>
      </w:pPr>
      <w:bookmarkStart w:id="115" w:name="Appendix3"/>
      <w:bookmarkStart w:id="116" w:name="_Toc165028950"/>
      <w:r>
        <w:lastRenderedPageBreak/>
        <w:t>Appendix 3</w:t>
      </w:r>
      <w:bookmarkEnd w:id="115"/>
      <w:r>
        <w:t>. Summary of 16S mtDNA (Crustacea) optimisation</w:t>
      </w:r>
      <w:bookmarkEnd w:id="116"/>
    </w:p>
    <w:p w14:paraId="7BB1F37A" w14:textId="5045581A" w:rsidR="00B10EAE" w:rsidRDefault="000142C8" w:rsidP="000142C8">
      <w:pPr>
        <w:pStyle w:val="BodyText"/>
      </w:pPr>
      <w:r>
        <w:t xml:space="preserve">Results from IESC Stage 1 indicated that 16S mtDNA primers performed poorly in detecting groundwater crustaceans. For Stage 2, we investigated whether optimisation of the PCR reaction and conditions improved the performance of these primers in detecting groundwater crustaceans. A series of qPCRs were performed using eDNA samples from Stage 1, where groundwater crustaceans were observed using microscopy (MC7.2, BV01, 30305 and 30447). Sample volumes (either 2 L, 30 L or 150 L) with the highest number of groundwater crustaceans were preferentially chosen for use in the qPCRs. The DNA used in the qPCRs was co-extracted with RNA in Stage 1 as there was available volume to use for primer optimisation. Additionally, whole-organism extractions of amphipods and syncarids were used to further assess the performance of the primers. These samples contained DNA from whole-organism extractions of groundwater crustaceans and were less complex than the eDNA for interpretation of the results. Additionally, amphipods and syncarids were two taxa that were targets within our environmental samples. Crab tissue DNA was used as the positive control throughout the qPCR optimisation process. Primer efficiency and DNA optimisation was performed by testing a range of reactions. All qPCR reactions were prepared with the reagents in </w:t>
      </w:r>
      <w:r w:rsidR="00952392">
        <w:fldChar w:fldCharType="begin"/>
      </w:r>
      <w:r w:rsidR="00952392">
        <w:instrText xml:space="preserve"> REF _Ref164635255 \h </w:instrText>
      </w:r>
      <w:r w:rsidR="00952392">
        <w:fldChar w:fldCharType="separate"/>
      </w:r>
      <w:r w:rsidR="005852BB">
        <w:t>Table A3.</w:t>
      </w:r>
      <w:r w:rsidR="005852BB">
        <w:rPr>
          <w:noProof/>
        </w:rPr>
        <w:t>1</w:t>
      </w:r>
      <w:r w:rsidR="00952392">
        <w:fldChar w:fldCharType="end"/>
      </w:r>
      <w:r>
        <w:t xml:space="preserve">. A summary of the qPCR conditions and results is outlined in </w:t>
      </w:r>
      <w:r w:rsidR="00952392">
        <w:fldChar w:fldCharType="begin"/>
      </w:r>
      <w:r w:rsidR="00952392">
        <w:instrText xml:space="preserve"> REF _Ref164635271 \h </w:instrText>
      </w:r>
      <w:r w:rsidR="00952392">
        <w:fldChar w:fldCharType="separate"/>
      </w:r>
      <w:r w:rsidR="005852BB">
        <w:t>Table A3.</w:t>
      </w:r>
      <w:r w:rsidR="005852BB">
        <w:rPr>
          <w:noProof/>
        </w:rPr>
        <w:t>2</w:t>
      </w:r>
      <w:r w:rsidR="00952392">
        <w:fldChar w:fldCharType="end"/>
      </w:r>
      <w:r>
        <w:t>.</w:t>
      </w:r>
    </w:p>
    <w:p w14:paraId="6F28F7B6" w14:textId="26A7B1D8" w:rsidR="008515CE" w:rsidRDefault="008515CE" w:rsidP="008515CE">
      <w:pPr>
        <w:pStyle w:val="TABLEHEADING"/>
      </w:pPr>
      <w:bookmarkStart w:id="117" w:name="_Ref164635255"/>
      <w:r>
        <w:t>Table A3.</w:t>
      </w:r>
      <w:r>
        <w:fldChar w:fldCharType="begin"/>
      </w:r>
      <w:r>
        <w:instrText xml:space="preserve"> SEQ Table_A3 \* ARABIC </w:instrText>
      </w:r>
      <w:r>
        <w:fldChar w:fldCharType="separate"/>
      </w:r>
      <w:r w:rsidR="005852BB">
        <w:rPr>
          <w:noProof/>
        </w:rPr>
        <w:t>1</w:t>
      </w:r>
      <w:r>
        <w:fldChar w:fldCharType="end"/>
      </w:r>
      <w:bookmarkEnd w:id="117"/>
      <w:r w:rsidRPr="00F101CE">
        <w:t>. qPCR reaction reagents</w:t>
      </w:r>
    </w:p>
    <w:tbl>
      <w:tblPr>
        <w:tblStyle w:val="IESCTABLE1"/>
        <w:tblW w:w="4531" w:type="dxa"/>
        <w:tblLook w:val="04A0" w:firstRow="1" w:lastRow="0" w:firstColumn="1" w:lastColumn="0" w:noHBand="0" w:noVBand="1"/>
      </w:tblPr>
      <w:tblGrid>
        <w:gridCol w:w="2060"/>
        <w:gridCol w:w="2471"/>
      </w:tblGrid>
      <w:tr w:rsidR="000142C8" w:rsidRPr="000142C8" w14:paraId="2B3582AB" w14:textId="77777777" w:rsidTr="005E2F7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547BCD06" w14:textId="77777777" w:rsidR="000142C8" w:rsidRPr="000C213E" w:rsidRDefault="000142C8" w:rsidP="000C213E">
            <w:pPr>
              <w:pStyle w:val="TableHeaderRow"/>
              <w:rPr>
                <w:b/>
              </w:rPr>
            </w:pPr>
            <w:r w:rsidRPr="000C213E">
              <w:rPr>
                <w:b/>
              </w:rPr>
              <w:t>Reagent</w:t>
            </w:r>
          </w:p>
        </w:tc>
        <w:tc>
          <w:tcPr>
            <w:tcW w:w="2471" w:type="dxa"/>
            <w:noWrap/>
            <w:tcMar>
              <w:top w:w="57" w:type="dxa"/>
              <w:left w:w="57" w:type="dxa"/>
              <w:bottom w:w="85" w:type="dxa"/>
              <w:right w:w="57" w:type="dxa"/>
            </w:tcMar>
            <w:hideMark/>
          </w:tcPr>
          <w:p w14:paraId="2C754DC6" w14:textId="77777777" w:rsidR="000142C8" w:rsidRPr="000C213E" w:rsidRDefault="000142C8" w:rsidP="000C213E">
            <w:pPr>
              <w:pStyle w:val="TableHeaderRow"/>
              <w:cnfStyle w:val="100000000000" w:firstRow="1" w:lastRow="0" w:firstColumn="0" w:lastColumn="0" w:oddVBand="0" w:evenVBand="0" w:oddHBand="0" w:evenHBand="0" w:firstRowFirstColumn="0" w:firstRowLastColumn="0" w:lastRowFirstColumn="0" w:lastRowLastColumn="0"/>
              <w:rPr>
                <w:b/>
              </w:rPr>
            </w:pPr>
            <w:r w:rsidRPr="000C213E">
              <w:rPr>
                <w:b/>
              </w:rPr>
              <w:t>qPCR reaction (</w:t>
            </w:r>
            <w:r w:rsidRPr="000C213E">
              <w:rPr>
                <w:b/>
              </w:rPr>
              <w:sym w:font="Symbol" w:char="F06D"/>
            </w:r>
            <w:r w:rsidRPr="000C213E">
              <w:rPr>
                <w:b/>
              </w:rPr>
              <w:t>L)</w:t>
            </w:r>
          </w:p>
        </w:tc>
      </w:tr>
      <w:tr w:rsidR="000142C8" w:rsidRPr="000142C8" w14:paraId="5D21E7FD" w14:textId="77777777" w:rsidTr="005E2F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3EE29684" w14:textId="77777777" w:rsidR="000142C8" w:rsidRPr="000C213E" w:rsidRDefault="000142C8" w:rsidP="000C213E">
            <w:pPr>
              <w:pStyle w:val="TableText"/>
            </w:pPr>
            <w:r w:rsidRPr="000C213E">
              <w:t xml:space="preserve">SYBR green </w:t>
            </w:r>
          </w:p>
        </w:tc>
        <w:tc>
          <w:tcPr>
            <w:tcW w:w="2471" w:type="dxa"/>
            <w:noWrap/>
            <w:tcMar>
              <w:top w:w="57" w:type="dxa"/>
              <w:left w:w="57" w:type="dxa"/>
              <w:bottom w:w="85" w:type="dxa"/>
              <w:right w:w="57" w:type="dxa"/>
            </w:tcMar>
            <w:hideMark/>
          </w:tcPr>
          <w:p w14:paraId="15B508DE" w14:textId="77777777" w:rsidR="000142C8" w:rsidRPr="000C213E" w:rsidRDefault="000142C8" w:rsidP="000C213E">
            <w:pPr>
              <w:pStyle w:val="TableText"/>
              <w:cnfStyle w:val="000000100000" w:firstRow="0" w:lastRow="0" w:firstColumn="0" w:lastColumn="0" w:oddVBand="0" w:evenVBand="0" w:oddHBand="1" w:evenHBand="0" w:firstRowFirstColumn="0" w:firstRowLastColumn="0" w:lastRowFirstColumn="0" w:lastRowLastColumn="0"/>
            </w:pPr>
            <w:r w:rsidRPr="000C213E">
              <w:t>0.5</w:t>
            </w:r>
          </w:p>
        </w:tc>
      </w:tr>
      <w:tr w:rsidR="000142C8" w:rsidRPr="000142C8" w14:paraId="339C8184" w14:textId="77777777" w:rsidTr="005E2F7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78CDCFB7" w14:textId="77777777" w:rsidR="000142C8" w:rsidRPr="000C213E" w:rsidRDefault="000142C8" w:rsidP="000C213E">
            <w:pPr>
              <w:pStyle w:val="TableText"/>
            </w:pPr>
            <w:r w:rsidRPr="000C213E">
              <w:t>Primer forward</w:t>
            </w:r>
          </w:p>
        </w:tc>
        <w:tc>
          <w:tcPr>
            <w:tcW w:w="2471" w:type="dxa"/>
            <w:noWrap/>
            <w:tcMar>
              <w:top w:w="57" w:type="dxa"/>
              <w:left w:w="57" w:type="dxa"/>
              <w:bottom w:w="85" w:type="dxa"/>
              <w:right w:w="57" w:type="dxa"/>
            </w:tcMar>
            <w:hideMark/>
          </w:tcPr>
          <w:p w14:paraId="0AA69486" w14:textId="77777777" w:rsidR="000142C8" w:rsidRPr="000C213E" w:rsidRDefault="000142C8" w:rsidP="000C213E">
            <w:pPr>
              <w:pStyle w:val="TableText"/>
              <w:cnfStyle w:val="000000010000" w:firstRow="0" w:lastRow="0" w:firstColumn="0" w:lastColumn="0" w:oddVBand="0" w:evenVBand="0" w:oddHBand="0" w:evenHBand="1" w:firstRowFirstColumn="0" w:firstRowLastColumn="0" w:lastRowFirstColumn="0" w:lastRowLastColumn="0"/>
            </w:pPr>
            <w:r w:rsidRPr="000C213E">
              <w:t>Variable</w:t>
            </w:r>
          </w:p>
        </w:tc>
      </w:tr>
      <w:tr w:rsidR="000142C8" w:rsidRPr="000142C8" w14:paraId="365EBB97" w14:textId="77777777" w:rsidTr="005E2F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16217E92" w14:textId="77777777" w:rsidR="000142C8" w:rsidRPr="000C213E" w:rsidRDefault="000142C8" w:rsidP="000C213E">
            <w:pPr>
              <w:pStyle w:val="TableText"/>
            </w:pPr>
            <w:r w:rsidRPr="000C213E">
              <w:t>Primer reverse</w:t>
            </w:r>
          </w:p>
        </w:tc>
        <w:tc>
          <w:tcPr>
            <w:tcW w:w="2471" w:type="dxa"/>
            <w:noWrap/>
            <w:tcMar>
              <w:top w:w="57" w:type="dxa"/>
              <w:left w:w="57" w:type="dxa"/>
              <w:bottom w:w="85" w:type="dxa"/>
              <w:right w:w="57" w:type="dxa"/>
            </w:tcMar>
            <w:hideMark/>
          </w:tcPr>
          <w:p w14:paraId="1E0163CF" w14:textId="77777777" w:rsidR="000142C8" w:rsidRPr="000C213E" w:rsidRDefault="000142C8" w:rsidP="000C213E">
            <w:pPr>
              <w:pStyle w:val="TableText"/>
              <w:cnfStyle w:val="000000100000" w:firstRow="0" w:lastRow="0" w:firstColumn="0" w:lastColumn="0" w:oddVBand="0" w:evenVBand="0" w:oddHBand="1" w:evenHBand="0" w:firstRowFirstColumn="0" w:firstRowLastColumn="0" w:lastRowFirstColumn="0" w:lastRowLastColumn="0"/>
            </w:pPr>
            <w:r w:rsidRPr="000C213E">
              <w:t>Variable</w:t>
            </w:r>
          </w:p>
        </w:tc>
      </w:tr>
      <w:tr w:rsidR="000142C8" w:rsidRPr="000142C8" w14:paraId="5342A238" w14:textId="77777777" w:rsidTr="005E2F7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6B4F5CF4" w14:textId="77777777" w:rsidR="000142C8" w:rsidRPr="000C213E" w:rsidRDefault="000142C8" w:rsidP="000C213E">
            <w:pPr>
              <w:pStyle w:val="TableText"/>
            </w:pPr>
            <w:r w:rsidRPr="000C213E">
              <w:t xml:space="preserve">AmpliTaq </w:t>
            </w:r>
          </w:p>
        </w:tc>
        <w:tc>
          <w:tcPr>
            <w:tcW w:w="2471" w:type="dxa"/>
            <w:noWrap/>
            <w:tcMar>
              <w:top w:w="57" w:type="dxa"/>
              <w:left w:w="57" w:type="dxa"/>
              <w:bottom w:w="85" w:type="dxa"/>
              <w:right w:w="57" w:type="dxa"/>
            </w:tcMar>
            <w:hideMark/>
          </w:tcPr>
          <w:p w14:paraId="5EADF952" w14:textId="77777777" w:rsidR="000142C8" w:rsidRPr="000C213E" w:rsidRDefault="000142C8" w:rsidP="000C213E">
            <w:pPr>
              <w:pStyle w:val="TableText"/>
              <w:cnfStyle w:val="000000010000" w:firstRow="0" w:lastRow="0" w:firstColumn="0" w:lastColumn="0" w:oddVBand="0" w:evenVBand="0" w:oddHBand="0" w:evenHBand="1" w:firstRowFirstColumn="0" w:firstRowLastColumn="0" w:lastRowFirstColumn="0" w:lastRowLastColumn="0"/>
            </w:pPr>
            <w:r w:rsidRPr="000C213E">
              <w:t>10</w:t>
            </w:r>
          </w:p>
        </w:tc>
      </w:tr>
      <w:tr w:rsidR="000142C8" w:rsidRPr="000142C8" w14:paraId="7C9318B2" w14:textId="77777777" w:rsidTr="005E2F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3E56199B" w14:textId="77777777" w:rsidR="000142C8" w:rsidRPr="000C213E" w:rsidRDefault="000142C8" w:rsidP="000C213E">
            <w:pPr>
              <w:pStyle w:val="TableText"/>
            </w:pPr>
            <w:r w:rsidRPr="000C213E">
              <w:t>H2O</w:t>
            </w:r>
          </w:p>
        </w:tc>
        <w:tc>
          <w:tcPr>
            <w:tcW w:w="2471" w:type="dxa"/>
            <w:noWrap/>
            <w:tcMar>
              <w:top w:w="57" w:type="dxa"/>
              <w:left w:w="57" w:type="dxa"/>
              <w:bottom w:w="85" w:type="dxa"/>
              <w:right w:w="57" w:type="dxa"/>
            </w:tcMar>
            <w:hideMark/>
          </w:tcPr>
          <w:p w14:paraId="0821324B" w14:textId="77777777" w:rsidR="000142C8" w:rsidRPr="000C213E" w:rsidRDefault="000142C8" w:rsidP="000C213E">
            <w:pPr>
              <w:pStyle w:val="TableText"/>
              <w:cnfStyle w:val="000000100000" w:firstRow="0" w:lastRow="0" w:firstColumn="0" w:lastColumn="0" w:oddVBand="0" w:evenVBand="0" w:oddHBand="1" w:evenHBand="0" w:firstRowFirstColumn="0" w:firstRowLastColumn="0" w:lastRowFirstColumn="0" w:lastRowLastColumn="0"/>
            </w:pPr>
            <w:r w:rsidRPr="000C213E">
              <w:t>Variable</w:t>
            </w:r>
          </w:p>
        </w:tc>
      </w:tr>
      <w:tr w:rsidR="000142C8" w:rsidRPr="000142C8" w14:paraId="0B5EB39D" w14:textId="77777777" w:rsidTr="005E2F7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3227605F" w14:textId="77777777" w:rsidR="000142C8" w:rsidRPr="000C213E" w:rsidRDefault="000142C8" w:rsidP="000C213E">
            <w:pPr>
              <w:pStyle w:val="TableText"/>
            </w:pPr>
            <w:r w:rsidRPr="000C213E">
              <w:t>DNA</w:t>
            </w:r>
          </w:p>
        </w:tc>
        <w:tc>
          <w:tcPr>
            <w:tcW w:w="2471" w:type="dxa"/>
            <w:noWrap/>
            <w:tcMar>
              <w:top w:w="57" w:type="dxa"/>
              <w:left w:w="57" w:type="dxa"/>
              <w:bottom w:w="85" w:type="dxa"/>
              <w:right w:w="57" w:type="dxa"/>
            </w:tcMar>
            <w:hideMark/>
          </w:tcPr>
          <w:p w14:paraId="2BA8F228" w14:textId="77777777" w:rsidR="000142C8" w:rsidRPr="000C213E" w:rsidRDefault="000142C8" w:rsidP="000C213E">
            <w:pPr>
              <w:pStyle w:val="TableText"/>
              <w:cnfStyle w:val="000000010000" w:firstRow="0" w:lastRow="0" w:firstColumn="0" w:lastColumn="0" w:oddVBand="0" w:evenVBand="0" w:oddHBand="0" w:evenHBand="1" w:firstRowFirstColumn="0" w:firstRowLastColumn="0" w:lastRowFirstColumn="0" w:lastRowLastColumn="0"/>
            </w:pPr>
            <w:r w:rsidRPr="000C213E">
              <w:t>Variable</w:t>
            </w:r>
          </w:p>
        </w:tc>
      </w:tr>
      <w:tr w:rsidR="000142C8" w:rsidRPr="000142C8" w14:paraId="35748783" w14:textId="77777777" w:rsidTr="005E2F7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0" w:type="dxa"/>
            <w:noWrap/>
            <w:tcMar>
              <w:top w:w="57" w:type="dxa"/>
              <w:left w:w="57" w:type="dxa"/>
              <w:bottom w:w="85" w:type="dxa"/>
              <w:right w:w="57" w:type="dxa"/>
            </w:tcMar>
            <w:hideMark/>
          </w:tcPr>
          <w:p w14:paraId="4B1D41A9" w14:textId="77777777" w:rsidR="000142C8" w:rsidRPr="000C213E" w:rsidRDefault="000142C8" w:rsidP="000C213E">
            <w:pPr>
              <w:pStyle w:val="TableText"/>
            </w:pPr>
            <w:r w:rsidRPr="000C213E">
              <w:t>Total</w:t>
            </w:r>
          </w:p>
        </w:tc>
        <w:tc>
          <w:tcPr>
            <w:tcW w:w="2471" w:type="dxa"/>
            <w:noWrap/>
            <w:tcMar>
              <w:top w:w="57" w:type="dxa"/>
              <w:left w:w="57" w:type="dxa"/>
              <w:bottom w:w="85" w:type="dxa"/>
              <w:right w:w="57" w:type="dxa"/>
            </w:tcMar>
            <w:hideMark/>
          </w:tcPr>
          <w:p w14:paraId="3C6CD001" w14:textId="77777777" w:rsidR="000142C8" w:rsidRPr="000C213E" w:rsidRDefault="000142C8" w:rsidP="000C213E">
            <w:pPr>
              <w:pStyle w:val="TableText"/>
              <w:cnfStyle w:val="000000100000" w:firstRow="0" w:lastRow="0" w:firstColumn="0" w:lastColumn="0" w:oddVBand="0" w:evenVBand="0" w:oddHBand="1" w:evenHBand="0" w:firstRowFirstColumn="0" w:firstRowLastColumn="0" w:lastRowFirstColumn="0" w:lastRowLastColumn="0"/>
            </w:pPr>
            <w:r w:rsidRPr="000C213E">
              <w:t>20</w:t>
            </w:r>
          </w:p>
        </w:tc>
      </w:tr>
    </w:tbl>
    <w:p w14:paraId="34FEC43C" w14:textId="77777777" w:rsidR="000142C8" w:rsidRDefault="000142C8" w:rsidP="0088042D">
      <w:pPr>
        <w:pStyle w:val="BodyText"/>
      </w:pPr>
    </w:p>
    <w:p w14:paraId="1F7AD539" w14:textId="4BEB0AB0" w:rsidR="000142C8" w:rsidRDefault="000142C8" w:rsidP="0088042D">
      <w:pPr>
        <w:pStyle w:val="BodyText"/>
      </w:pPr>
      <w:r w:rsidRPr="000142C8">
        <w:t xml:space="preserve">Initial results indicated potential issues with the reagents, so the primers were re-diluted from stocks and a fresh vial of SYBR green was used. There were also issues with jagged qPCR curves throughout the series of qPCRs, with potential that the repetitive freeze/thaw process of samples was impacting the samples or there were issues with the mixing of the qPCR reaction during set-up. From the results for qPCR 6 and gel electrophoresis, it was identified that the PCRs are best performed using 2 </w:t>
      </w:r>
      <w:r w:rsidR="000C213E" w:rsidRPr="00B0593B">
        <w:rPr>
          <w:rStyle w:val="BodyTextChar"/>
          <w:rFonts w:ascii="Symbol" w:eastAsia="Symbol" w:hAnsi="Symbol" w:cs="Symbol"/>
        </w:rPr>
        <w:sym w:font="Symbol" w:char="F06D"/>
      </w:r>
      <w:r w:rsidRPr="000142C8">
        <w:t xml:space="preserve">L of DNA with 0.5 </w:t>
      </w:r>
      <w:r w:rsidR="000C213E" w:rsidRPr="00B0593B">
        <w:rPr>
          <w:rStyle w:val="BodyTextChar"/>
          <w:rFonts w:ascii="Symbol" w:eastAsia="Symbol" w:hAnsi="Symbol" w:cs="Symbol"/>
        </w:rPr>
        <w:sym w:font="Symbol" w:char="F06D"/>
      </w:r>
      <w:r w:rsidRPr="000142C8">
        <w:t>M primer and an annealing temperature of 53</w:t>
      </w:r>
      <w:r w:rsidR="000C213E">
        <w:t>°</w:t>
      </w:r>
      <w:r w:rsidRPr="000142C8">
        <w:t xml:space="preserve">C. However, the syncarid DNA did not amplify well using the conditions that were best for the eDNA and amphipod samples. A separate strip PCR was performed using higher DNA (3.6 </w:t>
      </w:r>
      <w:r w:rsidR="000C213E" w:rsidRPr="00B0593B">
        <w:rPr>
          <w:rStyle w:val="BodyTextChar"/>
          <w:rFonts w:ascii="Symbol" w:eastAsia="Symbol" w:hAnsi="Symbol" w:cs="Symbol"/>
        </w:rPr>
        <w:sym w:font="Symbol" w:char="F06D"/>
      </w:r>
      <w:r w:rsidRPr="000142C8">
        <w:t xml:space="preserve">L) and primer concentration (0.8 </w:t>
      </w:r>
      <w:r w:rsidR="000C213E" w:rsidRPr="00B0593B">
        <w:rPr>
          <w:rStyle w:val="BodyTextChar"/>
          <w:rFonts w:ascii="Symbol" w:eastAsia="Symbol" w:hAnsi="Symbol" w:cs="Symbol"/>
        </w:rPr>
        <w:sym w:font="Symbol" w:char="F06D"/>
      </w:r>
      <w:r w:rsidRPr="000142C8">
        <w:t>M) and an increased number of cycles to compare the results (</w:t>
      </w:r>
      <w:r w:rsidR="00952392">
        <w:fldChar w:fldCharType="begin"/>
      </w:r>
      <w:r w:rsidR="00952392">
        <w:instrText xml:space="preserve"> REF _Ref164635271 \h </w:instrText>
      </w:r>
      <w:r w:rsidR="00952392">
        <w:fldChar w:fldCharType="separate"/>
      </w:r>
      <w:r w:rsidR="005852BB">
        <w:t>Table A3.</w:t>
      </w:r>
      <w:r w:rsidR="005852BB">
        <w:rPr>
          <w:noProof/>
        </w:rPr>
        <w:t>2</w:t>
      </w:r>
      <w:r w:rsidR="00952392">
        <w:fldChar w:fldCharType="end"/>
      </w:r>
      <w:r w:rsidRPr="000142C8">
        <w:t>). Limitations to the optimisation method included time constraints within the project and limited volume of extracted DNA to replicate results.</w:t>
      </w:r>
    </w:p>
    <w:p w14:paraId="606C2E83" w14:textId="77777777" w:rsidR="000142C8" w:rsidRDefault="000142C8" w:rsidP="0088042D">
      <w:pPr>
        <w:pStyle w:val="BodyText"/>
        <w:sectPr w:rsidR="000142C8" w:rsidSect="00CE2D58">
          <w:headerReference w:type="even" r:id="rId78"/>
          <w:headerReference w:type="default" r:id="rId79"/>
          <w:pgSz w:w="11906" w:h="16838" w:code="9"/>
          <w:pgMar w:top="1701" w:right="1418" w:bottom="1418" w:left="1418" w:header="567" w:footer="567" w:gutter="0"/>
          <w:cols w:space="708"/>
          <w:docGrid w:linePitch="360"/>
        </w:sectPr>
      </w:pPr>
    </w:p>
    <w:p w14:paraId="7D66FFAF" w14:textId="05FAAB07" w:rsidR="008515CE" w:rsidRDefault="008515CE" w:rsidP="008515CE">
      <w:pPr>
        <w:pStyle w:val="TABLEHEADING"/>
      </w:pPr>
      <w:bookmarkStart w:id="118" w:name="_Ref164635271"/>
      <w:r>
        <w:lastRenderedPageBreak/>
        <w:t>Table A3.</w:t>
      </w:r>
      <w:r>
        <w:fldChar w:fldCharType="begin"/>
      </w:r>
      <w:r>
        <w:instrText xml:space="preserve"> SEQ Table_A3 \* ARABIC </w:instrText>
      </w:r>
      <w:r>
        <w:fldChar w:fldCharType="separate"/>
      </w:r>
      <w:r w:rsidR="005852BB">
        <w:rPr>
          <w:noProof/>
        </w:rPr>
        <w:t>2</w:t>
      </w:r>
      <w:r>
        <w:fldChar w:fldCharType="end"/>
      </w:r>
      <w:bookmarkEnd w:id="118"/>
      <w:r w:rsidRPr="00972688">
        <w:t>. Summary of 16S (mt)DNA primer optimisation steps using qPCR</w:t>
      </w:r>
    </w:p>
    <w:tbl>
      <w:tblPr>
        <w:tblStyle w:val="IESCTABLE1"/>
        <w:tblW w:w="5060" w:type="pct"/>
        <w:tblLayout w:type="fixed"/>
        <w:tblCellMar>
          <w:left w:w="57" w:type="dxa"/>
          <w:right w:w="57" w:type="dxa"/>
        </w:tblCellMar>
        <w:tblLook w:val="04A0" w:firstRow="1" w:lastRow="0" w:firstColumn="1" w:lastColumn="0" w:noHBand="0" w:noVBand="1"/>
      </w:tblPr>
      <w:tblGrid>
        <w:gridCol w:w="520"/>
        <w:gridCol w:w="1318"/>
        <w:gridCol w:w="1842"/>
        <w:gridCol w:w="1135"/>
        <w:gridCol w:w="1335"/>
        <w:gridCol w:w="1215"/>
        <w:gridCol w:w="1276"/>
        <w:gridCol w:w="993"/>
        <w:gridCol w:w="4240"/>
      </w:tblGrid>
      <w:tr w:rsidR="00B14FD6" w:rsidRPr="00B14FD6" w14:paraId="61C27506" w14:textId="77777777" w:rsidTr="005E2F74">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87" w:type="pct"/>
            <w:noWrap/>
            <w:tcMar>
              <w:top w:w="57" w:type="dxa"/>
              <w:bottom w:w="57" w:type="dxa"/>
            </w:tcMar>
          </w:tcPr>
          <w:p w14:paraId="44373C07" w14:textId="4020CBAC" w:rsidR="000C213E" w:rsidRPr="00B14FD6" w:rsidRDefault="000C213E" w:rsidP="00B14FD6">
            <w:pPr>
              <w:pStyle w:val="TableHeaderRow"/>
              <w:rPr>
                <w:b/>
                <w:sz w:val="18"/>
                <w:szCs w:val="18"/>
              </w:rPr>
            </w:pPr>
            <w:r w:rsidRPr="00B14FD6">
              <w:rPr>
                <w:b/>
                <w:sz w:val="18"/>
                <w:szCs w:val="18"/>
              </w:rPr>
              <w:t>qPCR no.</w:t>
            </w:r>
          </w:p>
        </w:tc>
        <w:tc>
          <w:tcPr>
            <w:tcW w:w="475" w:type="pct"/>
            <w:noWrap/>
            <w:tcMar>
              <w:top w:w="57" w:type="dxa"/>
              <w:bottom w:w="57" w:type="dxa"/>
            </w:tcMar>
          </w:tcPr>
          <w:p w14:paraId="16069EC1" w14:textId="10B5C478"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Aim</w:t>
            </w:r>
          </w:p>
        </w:tc>
        <w:tc>
          <w:tcPr>
            <w:tcW w:w="664" w:type="pct"/>
            <w:noWrap/>
            <w:tcMar>
              <w:top w:w="57" w:type="dxa"/>
              <w:bottom w:w="57" w:type="dxa"/>
            </w:tcMar>
          </w:tcPr>
          <w:p w14:paraId="17050D29" w14:textId="34C87D13"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Primer concentration and DNA volume in qPCR reaction</w:t>
            </w:r>
          </w:p>
        </w:tc>
        <w:tc>
          <w:tcPr>
            <w:tcW w:w="409" w:type="pct"/>
            <w:noWrap/>
            <w:tcMar>
              <w:top w:w="57" w:type="dxa"/>
              <w:bottom w:w="57" w:type="dxa"/>
            </w:tcMar>
          </w:tcPr>
          <w:p w14:paraId="4D52966C" w14:textId="24FBE36A"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qPCR conditions</w:t>
            </w:r>
          </w:p>
          <w:p w14:paraId="37D69677" w14:textId="3152CA31"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Initial denaturation</w:t>
            </w:r>
          </w:p>
        </w:tc>
        <w:tc>
          <w:tcPr>
            <w:tcW w:w="481" w:type="pct"/>
            <w:noWrap/>
            <w:tcMar>
              <w:top w:w="57" w:type="dxa"/>
              <w:bottom w:w="57" w:type="dxa"/>
            </w:tcMar>
          </w:tcPr>
          <w:p w14:paraId="0098E41B" w14:textId="6E502628"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qPCR conditions</w:t>
            </w:r>
          </w:p>
          <w:p w14:paraId="0C3A6390" w14:textId="77777777"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Quantification</w:t>
            </w:r>
          </w:p>
          <w:p w14:paraId="3E573264" w14:textId="5292D49F"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Denaturation</w:t>
            </w:r>
          </w:p>
        </w:tc>
        <w:tc>
          <w:tcPr>
            <w:tcW w:w="438" w:type="pct"/>
            <w:noWrap/>
            <w:tcMar>
              <w:top w:w="57" w:type="dxa"/>
              <w:bottom w:w="57" w:type="dxa"/>
            </w:tcMar>
          </w:tcPr>
          <w:p w14:paraId="5582F86A" w14:textId="77777777"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qPCR conditions</w:t>
            </w:r>
          </w:p>
          <w:p w14:paraId="16F63A35" w14:textId="77777777"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Quantification</w:t>
            </w:r>
          </w:p>
          <w:p w14:paraId="3234F408" w14:textId="7F23D1B3"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Hybridisation/annealing</w:t>
            </w:r>
          </w:p>
        </w:tc>
        <w:tc>
          <w:tcPr>
            <w:tcW w:w="460" w:type="pct"/>
            <w:noWrap/>
            <w:tcMar>
              <w:top w:w="57" w:type="dxa"/>
              <w:bottom w:w="57" w:type="dxa"/>
            </w:tcMar>
          </w:tcPr>
          <w:p w14:paraId="0D84761D" w14:textId="77777777"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qPCR conditions</w:t>
            </w:r>
          </w:p>
          <w:p w14:paraId="753DC75F" w14:textId="77777777"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Quantification</w:t>
            </w:r>
          </w:p>
          <w:p w14:paraId="3482983F" w14:textId="7C7F1015"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Elongation</w:t>
            </w:r>
          </w:p>
        </w:tc>
        <w:tc>
          <w:tcPr>
            <w:tcW w:w="358" w:type="pct"/>
            <w:noWrap/>
            <w:tcMar>
              <w:top w:w="57" w:type="dxa"/>
              <w:bottom w:w="57" w:type="dxa"/>
            </w:tcMar>
          </w:tcPr>
          <w:p w14:paraId="43A9ABDC" w14:textId="6184945E"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qPCR conditions</w:t>
            </w:r>
          </w:p>
          <w:p w14:paraId="11176B5A" w14:textId="5E2EC789" w:rsidR="000C213E" w:rsidRPr="00B14FD6" w:rsidRDefault="000C213E" w:rsidP="00B14FD6">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Melting curves</w:t>
            </w:r>
          </w:p>
        </w:tc>
        <w:tc>
          <w:tcPr>
            <w:tcW w:w="1528" w:type="pct"/>
            <w:noWrap/>
            <w:tcMar>
              <w:top w:w="57" w:type="dxa"/>
              <w:bottom w:w="57" w:type="dxa"/>
            </w:tcMar>
          </w:tcPr>
          <w:p w14:paraId="4A7E1397" w14:textId="425551C5" w:rsidR="000C213E" w:rsidRPr="00B14FD6" w:rsidRDefault="000C213E" w:rsidP="00B14FD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B14FD6">
              <w:rPr>
                <w:b/>
                <w:sz w:val="18"/>
                <w:szCs w:val="18"/>
              </w:rPr>
              <w:t>Results</w:t>
            </w:r>
          </w:p>
        </w:tc>
      </w:tr>
      <w:tr w:rsidR="00B14FD6" w:rsidRPr="00B14FD6" w14:paraId="6F1ACBC6" w14:textId="77777777" w:rsidTr="005E2F7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7" w:type="pct"/>
            <w:noWrap/>
            <w:tcMar>
              <w:top w:w="57" w:type="dxa"/>
              <w:bottom w:w="57" w:type="dxa"/>
            </w:tcMar>
            <w:hideMark/>
          </w:tcPr>
          <w:p w14:paraId="65C6D450" w14:textId="77777777" w:rsidR="000142C8" w:rsidRPr="00B14FD6" w:rsidRDefault="000142C8" w:rsidP="000C213E">
            <w:pPr>
              <w:pStyle w:val="TableText"/>
              <w:rPr>
                <w:sz w:val="18"/>
                <w:szCs w:val="18"/>
              </w:rPr>
            </w:pPr>
            <w:r w:rsidRPr="00B14FD6">
              <w:rPr>
                <w:sz w:val="18"/>
                <w:szCs w:val="18"/>
              </w:rPr>
              <w:t>1–3</w:t>
            </w:r>
          </w:p>
        </w:tc>
        <w:tc>
          <w:tcPr>
            <w:tcW w:w="475" w:type="pct"/>
            <w:noWrap/>
            <w:tcMar>
              <w:top w:w="57" w:type="dxa"/>
              <w:bottom w:w="57" w:type="dxa"/>
            </w:tcMar>
            <w:hideMark/>
          </w:tcPr>
          <w:p w14:paraId="17CBE971"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Run qPCR to determine primer efficiency and DNA optimisation</w:t>
            </w:r>
          </w:p>
        </w:tc>
        <w:tc>
          <w:tcPr>
            <w:tcW w:w="664" w:type="pct"/>
            <w:noWrap/>
            <w:tcMar>
              <w:top w:w="57" w:type="dxa"/>
              <w:bottom w:w="57" w:type="dxa"/>
            </w:tcMar>
            <w:hideMark/>
          </w:tcPr>
          <w:p w14:paraId="6298441A" w14:textId="77777777" w:rsidR="00B10EAE"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 xml:space="preserve">Primer concentrations were 0.2, 0.3, 0.4, 0.5, 0.6, 0.8 and 1.0 </w:t>
            </w:r>
            <w:r w:rsidRPr="00B14FD6">
              <w:rPr>
                <w:sz w:val="18"/>
                <w:szCs w:val="18"/>
              </w:rPr>
              <w:sym w:font="Symbol" w:char="F06D"/>
            </w:r>
            <w:r w:rsidRPr="00B14FD6">
              <w:rPr>
                <w:sz w:val="18"/>
                <w:szCs w:val="18"/>
              </w:rPr>
              <w:t>M.</w:t>
            </w:r>
          </w:p>
          <w:p w14:paraId="6C353608" w14:textId="74D676CB"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 xml:space="preserve">DNA volumes were 2 and 3, 5 </w:t>
            </w:r>
            <w:r w:rsidRPr="00B14FD6">
              <w:rPr>
                <w:sz w:val="18"/>
                <w:szCs w:val="18"/>
              </w:rPr>
              <w:sym w:font="Symbol" w:char="F06D"/>
            </w:r>
            <w:r w:rsidRPr="00B14FD6">
              <w:rPr>
                <w:sz w:val="18"/>
                <w:szCs w:val="18"/>
              </w:rPr>
              <w:t>L.</w:t>
            </w:r>
          </w:p>
        </w:tc>
        <w:tc>
          <w:tcPr>
            <w:tcW w:w="409" w:type="pct"/>
            <w:noWrap/>
            <w:tcMar>
              <w:top w:w="57" w:type="dxa"/>
              <w:bottom w:w="57" w:type="dxa"/>
            </w:tcMar>
            <w:hideMark/>
          </w:tcPr>
          <w:p w14:paraId="5066C173"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95</w:t>
            </w:r>
            <w:r w:rsidRPr="00B14FD6">
              <w:rPr>
                <w:sz w:val="18"/>
                <w:szCs w:val="18"/>
              </w:rPr>
              <w:sym w:font="Symbol" w:char="F0B0"/>
            </w:r>
            <w:r w:rsidRPr="00B14FD6">
              <w:rPr>
                <w:sz w:val="18"/>
                <w:szCs w:val="18"/>
              </w:rPr>
              <w:t>C for 10 mins</w:t>
            </w:r>
          </w:p>
        </w:tc>
        <w:tc>
          <w:tcPr>
            <w:tcW w:w="481" w:type="pct"/>
            <w:noWrap/>
            <w:tcMar>
              <w:top w:w="57" w:type="dxa"/>
              <w:bottom w:w="57" w:type="dxa"/>
            </w:tcMar>
            <w:hideMark/>
          </w:tcPr>
          <w:p w14:paraId="11182BE0"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95</w:t>
            </w:r>
            <w:r w:rsidRPr="00B14FD6">
              <w:rPr>
                <w:sz w:val="18"/>
                <w:szCs w:val="18"/>
              </w:rPr>
              <w:sym w:font="Symbol" w:char="F0B0"/>
            </w:r>
            <w:r w:rsidRPr="00B14FD6">
              <w:rPr>
                <w:sz w:val="18"/>
                <w:szCs w:val="18"/>
              </w:rPr>
              <w:t>C for 30 secs</w:t>
            </w:r>
          </w:p>
        </w:tc>
        <w:tc>
          <w:tcPr>
            <w:tcW w:w="438" w:type="pct"/>
            <w:noWrap/>
            <w:tcMar>
              <w:top w:w="57" w:type="dxa"/>
              <w:bottom w:w="57" w:type="dxa"/>
            </w:tcMar>
            <w:hideMark/>
          </w:tcPr>
          <w:p w14:paraId="6757F4B5"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51</w:t>
            </w:r>
            <w:r w:rsidRPr="00B14FD6">
              <w:rPr>
                <w:sz w:val="18"/>
                <w:szCs w:val="18"/>
              </w:rPr>
              <w:sym w:font="Symbol" w:char="F0B0"/>
            </w:r>
            <w:r w:rsidRPr="00B14FD6">
              <w:rPr>
                <w:sz w:val="18"/>
                <w:szCs w:val="18"/>
              </w:rPr>
              <w:t>C for 30 secs</w:t>
            </w:r>
          </w:p>
        </w:tc>
        <w:tc>
          <w:tcPr>
            <w:tcW w:w="460" w:type="pct"/>
            <w:noWrap/>
            <w:tcMar>
              <w:top w:w="57" w:type="dxa"/>
              <w:bottom w:w="57" w:type="dxa"/>
            </w:tcMar>
            <w:hideMark/>
          </w:tcPr>
          <w:p w14:paraId="3453B6C5"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72</w:t>
            </w:r>
            <w:r w:rsidRPr="00B14FD6">
              <w:rPr>
                <w:sz w:val="18"/>
                <w:szCs w:val="18"/>
              </w:rPr>
              <w:sym w:font="Symbol" w:char="F0B0"/>
            </w:r>
            <w:r w:rsidRPr="00B14FD6">
              <w:rPr>
                <w:sz w:val="18"/>
                <w:szCs w:val="18"/>
              </w:rPr>
              <w:t>C for 45 secs</w:t>
            </w:r>
          </w:p>
        </w:tc>
        <w:tc>
          <w:tcPr>
            <w:tcW w:w="358" w:type="pct"/>
            <w:noWrap/>
            <w:tcMar>
              <w:top w:w="57" w:type="dxa"/>
              <w:bottom w:w="57" w:type="dxa"/>
            </w:tcMar>
            <w:hideMark/>
          </w:tcPr>
          <w:p w14:paraId="0A977671"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95</w:t>
            </w:r>
            <w:r w:rsidRPr="00B14FD6">
              <w:rPr>
                <w:sz w:val="18"/>
                <w:szCs w:val="18"/>
              </w:rPr>
              <w:sym w:font="Symbol" w:char="F0B0"/>
            </w:r>
            <w:r w:rsidRPr="00B14FD6">
              <w:rPr>
                <w:sz w:val="18"/>
                <w:szCs w:val="18"/>
              </w:rPr>
              <w:t>C continuous</w:t>
            </w:r>
          </w:p>
        </w:tc>
        <w:tc>
          <w:tcPr>
            <w:tcW w:w="1528" w:type="pct"/>
            <w:noWrap/>
            <w:tcMar>
              <w:top w:w="57" w:type="dxa"/>
              <w:bottom w:w="57" w:type="dxa"/>
            </w:tcMar>
            <w:hideMark/>
          </w:tcPr>
          <w:p w14:paraId="7FDAA010" w14:textId="77777777" w:rsidR="00B10EAE"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Variable initial results indicating no clear optimal reaction mixture using a range of primer and DNA concentrations.</w:t>
            </w:r>
          </w:p>
          <w:p w14:paraId="075F53B4" w14:textId="06798B1E"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 xml:space="preserve">Due to lack of amplification in initial qPCRs, it was decided to prepare new reagents. </w:t>
            </w:r>
          </w:p>
        </w:tc>
      </w:tr>
      <w:tr w:rsidR="00B14FD6" w:rsidRPr="00B14FD6" w14:paraId="504258AC" w14:textId="77777777" w:rsidTr="005E2F74">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7" w:type="pct"/>
            <w:noWrap/>
            <w:tcMar>
              <w:top w:w="57" w:type="dxa"/>
              <w:bottom w:w="57" w:type="dxa"/>
            </w:tcMar>
            <w:hideMark/>
          </w:tcPr>
          <w:p w14:paraId="72084B49" w14:textId="77777777" w:rsidR="000142C8" w:rsidRPr="00B14FD6" w:rsidRDefault="000142C8" w:rsidP="000C213E">
            <w:pPr>
              <w:pStyle w:val="TableText"/>
              <w:rPr>
                <w:sz w:val="18"/>
                <w:szCs w:val="18"/>
              </w:rPr>
            </w:pPr>
            <w:r w:rsidRPr="00B14FD6">
              <w:rPr>
                <w:sz w:val="18"/>
                <w:szCs w:val="18"/>
              </w:rPr>
              <w:t>4</w:t>
            </w:r>
          </w:p>
        </w:tc>
        <w:tc>
          <w:tcPr>
            <w:tcW w:w="475" w:type="pct"/>
            <w:noWrap/>
            <w:tcMar>
              <w:top w:w="57" w:type="dxa"/>
              <w:bottom w:w="57" w:type="dxa"/>
            </w:tcMar>
            <w:hideMark/>
          </w:tcPr>
          <w:p w14:paraId="433D1FFD"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Prepare and test new reagents</w:t>
            </w:r>
          </w:p>
        </w:tc>
        <w:tc>
          <w:tcPr>
            <w:tcW w:w="664" w:type="pct"/>
            <w:noWrap/>
            <w:tcMar>
              <w:top w:w="57" w:type="dxa"/>
              <w:bottom w:w="57" w:type="dxa"/>
            </w:tcMar>
            <w:hideMark/>
          </w:tcPr>
          <w:p w14:paraId="1B00F91D"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 xml:space="preserve">Primer concentration 0.8 </w:t>
            </w:r>
            <w:r w:rsidRPr="00B14FD6">
              <w:rPr>
                <w:sz w:val="18"/>
                <w:szCs w:val="18"/>
              </w:rPr>
              <w:sym w:font="Symbol" w:char="F06D"/>
            </w:r>
            <w:r w:rsidRPr="00B14FD6">
              <w:rPr>
                <w:sz w:val="18"/>
                <w:szCs w:val="18"/>
              </w:rPr>
              <w:t xml:space="preserve">M and DNA volume 2 </w:t>
            </w:r>
            <w:r w:rsidRPr="00B14FD6">
              <w:rPr>
                <w:sz w:val="18"/>
                <w:szCs w:val="18"/>
              </w:rPr>
              <w:sym w:font="Symbol" w:char="F06D"/>
            </w:r>
            <w:r w:rsidRPr="00B14FD6">
              <w:rPr>
                <w:sz w:val="18"/>
                <w:szCs w:val="18"/>
              </w:rPr>
              <w:t>L were used to compare previous results with qPCR #4 results.</w:t>
            </w:r>
          </w:p>
        </w:tc>
        <w:tc>
          <w:tcPr>
            <w:tcW w:w="409" w:type="pct"/>
            <w:noWrap/>
            <w:tcMar>
              <w:top w:w="57" w:type="dxa"/>
              <w:bottom w:w="57" w:type="dxa"/>
            </w:tcMar>
            <w:hideMark/>
          </w:tcPr>
          <w:p w14:paraId="0F619CF6"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481" w:type="pct"/>
            <w:noWrap/>
            <w:tcMar>
              <w:top w:w="57" w:type="dxa"/>
              <w:bottom w:w="57" w:type="dxa"/>
            </w:tcMar>
            <w:hideMark/>
          </w:tcPr>
          <w:p w14:paraId="2ECF5186"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438" w:type="pct"/>
            <w:noWrap/>
            <w:tcMar>
              <w:top w:w="57" w:type="dxa"/>
              <w:bottom w:w="57" w:type="dxa"/>
            </w:tcMar>
            <w:hideMark/>
          </w:tcPr>
          <w:p w14:paraId="62775872"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460" w:type="pct"/>
            <w:noWrap/>
            <w:tcMar>
              <w:top w:w="57" w:type="dxa"/>
              <w:bottom w:w="57" w:type="dxa"/>
            </w:tcMar>
            <w:hideMark/>
          </w:tcPr>
          <w:p w14:paraId="1788F44B"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358" w:type="pct"/>
            <w:noWrap/>
            <w:tcMar>
              <w:top w:w="57" w:type="dxa"/>
              <w:bottom w:w="57" w:type="dxa"/>
            </w:tcMar>
            <w:hideMark/>
          </w:tcPr>
          <w:p w14:paraId="7C10A3C7"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1528" w:type="pct"/>
            <w:noWrap/>
            <w:tcMar>
              <w:top w:w="57" w:type="dxa"/>
              <w:bottom w:w="57" w:type="dxa"/>
            </w:tcMar>
            <w:hideMark/>
          </w:tcPr>
          <w:p w14:paraId="256814E3"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New primers amplified DNA in test samples, with variable cycle numbers needed to achieve curve plateau.</w:t>
            </w:r>
          </w:p>
          <w:p w14:paraId="62942494" w14:textId="77777777" w:rsidR="00B10EAE"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Crab positive control, MC7.2-2L, amphipod-2 plateaued within approximately 55 cycles.</w:t>
            </w:r>
          </w:p>
          <w:p w14:paraId="4E60DD30" w14:textId="77777777" w:rsidR="00B10EAE"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Sample 30447-150L did not start amplifying until a minimum of 44 cycles were performed and amplification did not plateau.</w:t>
            </w:r>
          </w:p>
          <w:p w14:paraId="03E3ABCC" w14:textId="684C3381"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 xml:space="preserve">New SYBR green reagent performed well. </w:t>
            </w:r>
          </w:p>
        </w:tc>
      </w:tr>
      <w:tr w:rsidR="00B14FD6" w:rsidRPr="00B14FD6" w14:paraId="2C6240CE" w14:textId="77777777" w:rsidTr="005E2F7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7" w:type="pct"/>
            <w:noWrap/>
            <w:tcMar>
              <w:top w:w="57" w:type="dxa"/>
              <w:bottom w:w="57" w:type="dxa"/>
            </w:tcMar>
            <w:hideMark/>
          </w:tcPr>
          <w:p w14:paraId="1C5094BB" w14:textId="77777777" w:rsidR="000142C8" w:rsidRPr="00B14FD6" w:rsidRDefault="000142C8" w:rsidP="000C213E">
            <w:pPr>
              <w:pStyle w:val="TableText"/>
              <w:rPr>
                <w:sz w:val="18"/>
                <w:szCs w:val="18"/>
              </w:rPr>
            </w:pPr>
            <w:r w:rsidRPr="00B14FD6">
              <w:rPr>
                <w:sz w:val="18"/>
                <w:szCs w:val="18"/>
              </w:rPr>
              <w:t>5</w:t>
            </w:r>
          </w:p>
        </w:tc>
        <w:tc>
          <w:tcPr>
            <w:tcW w:w="475" w:type="pct"/>
            <w:noWrap/>
            <w:tcMar>
              <w:top w:w="57" w:type="dxa"/>
              <w:bottom w:w="57" w:type="dxa"/>
            </w:tcMar>
            <w:hideMark/>
          </w:tcPr>
          <w:p w14:paraId="5A668008"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Re-run qPCR to determine primer efficiency and DNA optimisation using new reagents</w:t>
            </w:r>
          </w:p>
        </w:tc>
        <w:tc>
          <w:tcPr>
            <w:tcW w:w="664" w:type="pct"/>
            <w:noWrap/>
            <w:tcMar>
              <w:top w:w="57" w:type="dxa"/>
              <w:bottom w:w="57" w:type="dxa"/>
            </w:tcMar>
            <w:hideMark/>
          </w:tcPr>
          <w:p w14:paraId="294A924B"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 xml:space="preserve">Primer concentrations were 0.5 and 0.8 </w:t>
            </w:r>
            <w:r w:rsidRPr="00B14FD6">
              <w:rPr>
                <w:sz w:val="18"/>
                <w:szCs w:val="18"/>
              </w:rPr>
              <w:sym w:font="Symbol" w:char="F06D"/>
            </w:r>
            <w:r w:rsidRPr="00B14FD6">
              <w:rPr>
                <w:sz w:val="18"/>
                <w:szCs w:val="18"/>
              </w:rPr>
              <w:t>M.</w:t>
            </w:r>
          </w:p>
          <w:p w14:paraId="2CDB037D"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 xml:space="preserve">DNA volumes were 2, 3 and 5 </w:t>
            </w:r>
            <w:r w:rsidRPr="00B14FD6">
              <w:rPr>
                <w:sz w:val="18"/>
                <w:szCs w:val="18"/>
              </w:rPr>
              <w:sym w:font="Symbol" w:char="F06D"/>
            </w:r>
            <w:r w:rsidRPr="00B14FD6">
              <w:rPr>
                <w:sz w:val="18"/>
                <w:szCs w:val="18"/>
              </w:rPr>
              <w:t>L.</w:t>
            </w:r>
          </w:p>
        </w:tc>
        <w:tc>
          <w:tcPr>
            <w:tcW w:w="409" w:type="pct"/>
            <w:noWrap/>
            <w:tcMar>
              <w:top w:w="57" w:type="dxa"/>
              <w:bottom w:w="57" w:type="dxa"/>
            </w:tcMar>
            <w:hideMark/>
          </w:tcPr>
          <w:p w14:paraId="6921ADBF"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As above</w:t>
            </w:r>
          </w:p>
        </w:tc>
        <w:tc>
          <w:tcPr>
            <w:tcW w:w="481" w:type="pct"/>
            <w:noWrap/>
            <w:tcMar>
              <w:top w:w="57" w:type="dxa"/>
              <w:bottom w:w="57" w:type="dxa"/>
            </w:tcMar>
            <w:hideMark/>
          </w:tcPr>
          <w:p w14:paraId="4C136256"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As above</w:t>
            </w:r>
          </w:p>
        </w:tc>
        <w:tc>
          <w:tcPr>
            <w:tcW w:w="438" w:type="pct"/>
            <w:noWrap/>
            <w:tcMar>
              <w:top w:w="57" w:type="dxa"/>
              <w:bottom w:w="57" w:type="dxa"/>
            </w:tcMar>
            <w:hideMark/>
          </w:tcPr>
          <w:p w14:paraId="1EB050F0"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As above</w:t>
            </w:r>
          </w:p>
        </w:tc>
        <w:tc>
          <w:tcPr>
            <w:tcW w:w="460" w:type="pct"/>
            <w:noWrap/>
            <w:tcMar>
              <w:top w:w="57" w:type="dxa"/>
              <w:bottom w:w="57" w:type="dxa"/>
            </w:tcMar>
            <w:hideMark/>
          </w:tcPr>
          <w:p w14:paraId="6D1DDCE7"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As above</w:t>
            </w:r>
          </w:p>
        </w:tc>
        <w:tc>
          <w:tcPr>
            <w:tcW w:w="358" w:type="pct"/>
            <w:noWrap/>
            <w:tcMar>
              <w:top w:w="57" w:type="dxa"/>
              <w:bottom w:w="57" w:type="dxa"/>
            </w:tcMar>
            <w:hideMark/>
          </w:tcPr>
          <w:p w14:paraId="2DB08254" w14:textId="7777777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As above</w:t>
            </w:r>
          </w:p>
        </w:tc>
        <w:tc>
          <w:tcPr>
            <w:tcW w:w="1528" w:type="pct"/>
            <w:noWrap/>
            <w:tcMar>
              <w:top w:w="57" w:type="dxa"/>
              <w:bottom w:w="57" w:type="dxa"/>
            </w:tcMar>
            <w:hideMark/>
          </w:tcPr>
          <w:p w14:paraId="5E291794" w14:textId="77777777" w:rsidR="00B10EAE"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 xml:space="preserve">Variable results with 2 and 3 </w:t>
            </w:r>
            <w:r w:rsidRPr="00B14FD6">
              <w:rPr>
                <w:sz w:val="18"/>
                <w:szCs w:val="18"/>
              </w:rPr>
              <w:sym w:font="Symbol" w:char="F06D"/>
            </w:r>
            <w:r w:rsidRPr="00B14FD6">
              <w:rPr>
                <w:sz w:val="18"/>
                <w:szCs w:val="18"/>
              </w:rPr>
              <w:t xml:space="preserve">L of DNA with 0.8 </w:t>
            </w:r>
            <w:r w:rsidRPr="00B14FD6">
              <w:rPr>
                <w:sz w:val="18"/>
                <w:szCs w:val="18"/>
              </w:rPr>
              <w:sym w:font="Symbol" w:char="F06D"/>
            </w:r>
            <w:r w:rsidRPr="00B14FD6">
              <w:rPr>
                <w:sz w:val="18"/>
                <w:szCs w:val="18"/>
              </w:rPr>
              <w:t>M of primer performing the best for eDNA, syncarid and amphipod samples.</w:t>
            </w:r>
          </w:p>
          <w:p w14:paraId="1BFF6E1D" w14:textId="77777777" w:rsidR="00B10EAE"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 xml:space="preserve">The reaction mix with 5 </w:t>
            </w:r>
            <w:r w:rsidRPr="00B14FD6">
              <w:rPr>
                <w:sz w:val="18"/>
                <w:szCs w:val="18"/>
              </w:rPr>
              <w:sym w:font="Symbol" w:char="F06D"/>
            </w:r>
            <w:r w:rsidRPr="00B14FD6">
              <w:rPr>
                <w:sz w:val="18"/>
                <w:szCs w:val="18"/>
              </w:rPr>
              <w:t>L of DNA resulted in poor amplification.</w:t>
            </w:r>
          </w:p>
          <w:p w14:paraId="1D22983A" w14:textId="77777777" w:rsidR="00B10EAE"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qPCR products were determined by gel electrophoresis and there were multiple bands of amplified DNA in the samples.</w:t>
            </w:r>
          </w:p>
          <w:p w14:paraId="025C5CD6" w14:textId="31301857" w:rsidR="000142C8" w:rsidRPr="00B14FD6" w:rsidRDefault="000142C8" w:rsidP="000C213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B14FD6">
              <w:rPr>
                <w:sz w:val="18"/>
                <w:szCs w:val="18"/>
              </w:rPr>
              <w:t>Results indicated annealing temperature potentially too low, causing primer to bind non-specifically to the template DNA. Try an increase of 2</w:t>
            </w:r>
            <w:r w:rsidRPr="00B14FD6">
              <w:rPr>
                <w:sz w:val="18"/>
                <w:szCs w:val="18"/>
              </w:rPr>
              <w:sym w:font="Symbol" w:char="F0B0"/>
            </w:r>
            <w:r w:rsidRPr="00B14FD6">
              <w:rPr>
                <w:sz w:val="18"/>
                <w:szCs w:val="18"/>
              </w:rPr>
              <w:t xml:space="preserve">C for the annealing temperature. </w:t>
            </w:r>
          </w:p>
        </w:tc>
      </w:tr>
      <w:tr w:rsidR="00B14FD6" w:rsidRPr="00B14FD6" w14:paraId="72658E3D" w14:textId="77777777" w:rsidTr="005E2F74">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87" w:type="pct"/>
            <w:noWrap/>
            <w:tcMar>
              <w:top w:w="57" w:type="dxa"/>
              <w:bottom w:w="57" w:type="dxa"/>
            </w:tcMar>
            <w:hideMark/>
          </w:tcPr>
          <w:p w14:paraId="505CE81E" w14:textId="77777777" w:rsidR="000142C8" w:rsidRPr="00B14FD6" w:rsidRDefault="000142C8" w:rsidP="000C213E">
            <w:pPr>
              <w:pStyle w:val="TableText"/>
              <w:rPr>
                <w:sz w:val="18"/>
                <w:szCs w:val="18"/>
              </w:rPr>
            </w:pPr>
            <w:r w:rsidRPr="00B14FD6">
              <w:rPr>
                <w:sz w:val="18"/>
                <w:szCs w:val="18"/>
              </w:rPr>
              <w:lastRenderedPageBreak/>
              <w:t>6</w:t>
            </w:r>
          </w:p>
        </w:tc>
        <w:tc>
          <w:tcPr>
            <w:tcW w:w="475" w:type="pct"/>
            <w:noWrap/>
            <w:tcMar>
              <w:top w:w="57" w:type="dxa"/>
              <w:bottom w:w="57" w:type="dxa"/>
            </w:tcMar>
            <w:hideMark/>
          </w:tcPr>
          <w:p w14:paraId="1741AA1B"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Annealing temperature optimisation</w:t>
            </w:r>
          </w:p>
        </w:tc>
        <w:tc>
          <w:tcPr>
            <w:tcW w:w="664" w:type="pct"/>
            <w:noWrap/>
            <w:tcMar>
              <w:top w:w="57" w:type="dxa"/>
              <w:bottom w:w="57" w:type="dxa"/>
            </w:tcMar>
            <w:hideMark/>
          </w:tcPr>
          <w:p w14:paraId="026BFE9B" w14:textId="6C400BBD"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 xml:space="preserve">Primer concentrations were 0.5 and 0.8 </w:t>
            </w:r>
            <w:r w:rsidRPr="00B14FD6">
              <w:rPr>
                <w:sz w:val="18"/>
                <w:szCs w:val="18"/>
              </w:rPr>
              <w:sym w:font="Symbol" w:char="F06D"/>
            </w:r>
            <w:r w:rsidRPr="00B14FD6">
              <w:rPr>
                <w:sz w:val="18"/>
                <w:szCs w:val="18"/>
              </w:rPr>
              <w:t>M.</w:t>
            </w:r>
          </w:p>
          <w:p w14:paraId="041330A4"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 xml:space="preserve">DNA volumes were 2 and 3 </w:t>
            </w:r>
            <w:r w:rsidRPr="00B14FD6">
              <w:rPr>
                <w:sz w:val="18"/>
                <w:szCs w:val="18"/>
              </w:rPr>
              <w:sym w:font="Symbol" w:char="F06D"/>
            </w:r>
            <w:r w:rsidRPr="00B14FD6">
              <w:rPr>
                <w:sz w:val="18"/>
                <w:szCs w:val="18"/>
              </w:rPr>
              <w:t>L</w:t>
            </w:r>
          </w:p>
        </w:tc>
        <w:tc>
          <w:tcPr>
            <w:tcW w:w="409" w:type="pct"/>
            <w:noWrap/>
            <w:tcMar>
              <w:top w:w="57" w:type="dxa"/>
              <w:bottom w:w="57" w:type="dxa"/>
            </w:tcMar>
            <w:hideMark/>
          </w:tcPr>
          <w:p w14:paraId="6F3DBD1F"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481" w:type="pct"/>
            <w:noWrap/>
            <w:tcMar>
              <w:top w:w="57" w:type="dxa"/>
              <w:bottom w:w="57" w:type="dxa"/>
            </w:tcMar>
            <w:hideMark/>
          </w:tcPr>
          <w:p w14:paraId="2E8D5248"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438" w:type="pct"/>
            <w:noWrap/>
            <w:tcMar>
              <w:top w:w="57" w:type="dxa"/>
              <w:bottom w:w="57" w:type="dxa"/>
            </w:tcMar>
            <w:hideMark/>
          </w:tcPr>
          <w:p w14:paraId="7E9A684C"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53</w:t>
            </w:r>
            <w:r w:rsidRPr="00B14FD6">
              <w:rPr>
                <w:sz w:val="18"/>
                <w:szCs w:val="18"/>
              </w:rPr>
              <w:sym w:font="Symbol" w:char="F0B0"/>
            </w:r>
            <w:r w:rsidRPr="00B14FD6">
              <w:rPr>
                <w:sz w:val="18"/>
                <w:szCs w:val="18"/>
              </w:rPr>
              <w:t>C for 30 secs</w:t>
            </w:r>
          </w:p>
        </w:tc>
        <w:tc>
          <w:tcPr>
            <w:tcW w:w="460" w:type="pct"/>
            <w:noWrap/>
            <w:tcMar>
              <w:top w:w="57" w:type="dxa"/>
              <w:bottom w:w="57" w:type="dxa"/>
            </w:tcMar>
            <w:hideMark/>
          </w:tcPr>
          <w:p w14:paraId="04A02B24"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358" w:type="pct"/>
            <w:noWrap/>
            <w:tcMar>
              <w:top w:w="57" w:type="dxa"/>
              <w:bottom w:w="57" w:type="dxa"/>
            </w:tcMar>
            <w:hideMark/>
          </w:tcPr>
          <w:p w14:paraId="0FA3BD67"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As above</w:t>
            </w:r>
          </w:p>
        </w:tc>
        <w:tc>
          <w:tcPr>
            <w:tcW w:w="1528" w:type="pct"/>
            <w:noWrap/>
            <w:tcMar>
              <w:top w:w="57" w:type="dxa"/>
              <w:bottom w:w="57" w:type="dxa"/>
            </w:tcMar>
            <w:hideMark/>
          </w:tcPr>
          <w:p w14:paraId="70FDFA15" w14:textId="77777777" w:rsidR="00B10EAE"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Annealing temperature increased to 53</w:t>
            </w:r>
            <w:r w:rsidRPr="00B14FD6">
              <w:rPr>
                <w:sz w:val="18"/>
                <w:szCs w:val="18"/>
              </w:rPr>
              <w:sym w:font="Symbol" w:char="F0B0"/>
            </w:r>
            <w:r w:rsidRPr="00B14FD6">
              <w:rPr>
                <w:sz w:val="18"/>
                <w:szCs w:val="18"/>
              </w:rPr>
              <w:t>C and results were less variable across reaction mixtures.</w:t>
            </w:r>
          </w:p>
          <w:p w14:paraId="105BE7FB" w14:textId="77777777" w:rsidR="00B10EAE"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Gel electrophoresis was used to determine qPCR results. Comparing the results to the previous qPCR, a more distinct dominant band of DNA was observed in the samples.</w:t>
            </w:r>
          </w:p>
          <w:p w14:paraId="7F113130" w14:textId="5A6FDC1B"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 xml:space="preserve">2 </w:t>
            </w:r>
            <w:r w:rsidRPr="00B14FD6">
              <w:rPr>
                <w:sz w:val="18"/>
                <w:szCs w:val="18"/>
              </w:rPr>
              <w:sym w:font="Symbol" w:char="F06D"/>
            </w:r>
            <w:r w:rsidRPr="00B14FD6">
              <w:rPr>
                <w:sz w:val="18"/>
                <w:szCs w:val="18"/>
              </w:rPr>
              <w:t xml:space="preserve">L of DNA with 0.5 </w:t>
            </w:r>
            <w:r w:rsidRPr="00B14FD6">
              <w:rPr>
                <w:sz w:val="18"/>
                <w:szCs w:val="18"/>
              </w:rPr>
              <w:sym w:font="Symbol" w:char="F06D"/>
            </w:r>
            <w:r w:rsidRPr="00B14FD6">
              <w:rPr>
                <w:sz w:val="18"/>
                <w:szCs w:val="18"/>
              </w:rPr>
              <w:t>M primer concentration appeared to perform the best for eDNA and amphipod samples based on the qPCR curves.</w:t>
            </w:r>
          </w:p>
          <w:p w14:paraId="5198EA69" w14:textId="77777777" w:rsidR="000142C8" w:rsidRPr="00B14FD6" w:rsidRDefault="000142C8" w:rsidP="000C213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B14FD6">
              <w:rPr>
                <w:sz w:val="18"/>
                <w:szCs w:val="18"/>
              </w:rPr>
              <w:t xml:space="preserve">Syncarid DNA did not amplify in 2 </w:t>
            </w:r>
            <w:r w:rsidRPr="00B14FD6">
              <w:rPr>
                <w:sz w:val="18"/>
                <w:szCs w:val="18"/>
              </w:rPr>
              <w:sym w:font="Symbol" w:char="F06D"/>
            </w:r>
            <w:r w:rsidRPr="00B14FD6">
              <w:rPr>
                <w:sz w:val="18"/>
                <w:szCs w:val="18"/>
              </w:rPr>
              <w:t xml:space="preserve">L of DNA and low amplification of DNA within 55 cycles with 3 </w:t>
            </w:r>
            <w:r w:rsidRPr="00B14FD6">
              <w:rPr>
                <w:sz w:val="18"/>
                <w:szCs w:val="18"/>
              </w:rPr>
              <w:sym w:font="Symbol" w:char="F06D"/>
            </w:r>
            <w:r w:rsidRPr="00B14FD6">
              <w:rPr>
                <w:sz w:val="18"/>
                <w:szCs w:val="18"/>
              </w:rPr>
              <w:t xml:space="preserve">L template DNA. </w:t>
            </w:r>
          </w:p>
        </w:tc>
      </w:tr>
    </w:tbl>
    <w:p w14:paraId="27B4811B" w14:textId="77777777" w:rsidR="00502C24" w:rsidRDefault="00502C24" w:rsidP="0088042D">
      <w:pPr>
        <w:pStyle w:val="BodyText"/>
      </w:pPr>
    </w:p>
    <w:p w14:paraId="3141492F" w14:textId="77777777" w:rsidR="000142C8" w:rsidRDefault="000142C8" w:rsidP="0088042D">
      <w:pPr>
        <w:pStyle w:val="BodyText"/>
        <w:sectPr w:rsidR="000142C8" w:rsidSect="00CE2D58">
          <w:headerReference w:type="even" r:id="rId80"/>
          <w:headerReference w:type="default" r:id="rId81"/>
          <w:footerReference w:type="even" r:id="rId82"/>
          <w:pgSz w:w="16838" w:h="11906" w:orient="landscape" w:code="9"/>
          <w:pgMar w:top="1418" w:right="1418" w:bottom="1418" w:left="1701" w:header="567" w:footer="567" w:gutter="0"/>
          <w:cols w:space="708"/>
          <w:docGrid w:linePitch="360"/>
        </w:sectPr>
      </w:pPr>
    </w:p>
    <w:p w14:paraId="2385A3D3" w14:textId="5EC02E08" w:rsidR="008515CE" w:rsidRDefault="008515CE" w:rsidP="008515CE">
      <w:pPr>
        <w:pStyle w:val="TABLEHEADING"/>
      </w:pPr>
      <w:r>
        <w:lastRenderedPageBreak/>
        <w:t>Table A3.</w:t>
      </w:r>
      <w:r>
        <w:fldChar w:fldCharType="begin"/>
      </w:r>
      <w:r>
        <w:instrText xml:space="preserve"> SEQ Table_A3 \* ARABIC </w:instrText>
      </w:r>
      <w:r>
        <w:fldChar w:fldCharType="separate"/>
      </w:r>
      <w:r w:rsidR="005852BB">
        <w:rPr>
          <w:noProof/>
        </w:rPr>
        <w:t>3</w:t>
      </w:r>
      <w:r>
        <w:fldChar w:fldCharType="end"/>
      </w:r>
      <w:r w:rsidRPr="00BA7D4D">
        <w:t>. PCR cycle details for 16S (mt)DNA primer used for eDNA analysis for IESC Stage 2</w:t>
      </w:r>
    </w:p>
    <w:tbl>
      <w:tblPr>
        <w:tblStyle w:val="IESCTABLE1"/>
        <w:tblW w:w="8359" w:type="dxa"/>
        <w:tblLook w:val="04A0" w:firstRow="1" w:lastRow="0" w:firstColumn="1" w:lastColumn="0" w:noHBand="0" w:noVBand="1"/>
      </w:tblPr>
      <w:tblGrid>
        <w:gridCol w:w="1980"/>
        <w:gridCol w:w="2268"/>
        <w:gridCol w:w="2268"/>
        <w:gridCol w:w="1843"/>
      </w:tblGrid>
      <w:tr w:rsidR="00B14FD6" w:rsidRPr="000142C8" w14:paraId="3F1DF1B5" w14:textId="77777777" w:rsidTr="005E2F74">
        <w:trPr>
          <w:cnfStyle w:val="100000000000" w:firstRow="1" w:lastRow="0" w:firstColumn="0" w:lastColumn="0" w:oddVBand="0" w:evenVBand="0" w:oddHBand="0" w:evenHBand="0" w:firstRowFirstColumn="0" w:firstRowLastColumn="0" w:lastRowFirstColumn="0" w:lastRowLastColumn="0"/>
          <w:trHeight w:val="231"/>
          <w:tblHeader/>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25E52085" w14:textId="77777777" w:rsidR="00B14FD6" w:rsidRPr="00B14FD6" w:rsidRDefault="00B14FD6" w:rsidP="00B14FD6">
            <w:pPr>
              <w:pStyle w:val="TableHeaderRow"/>
              <w:rPr>
                <w:b/>
              </w:rPr>
            </w:pPr>
            <w:r w:rsidRPr="00B14FD6">
              <w:rPr>
                <w:b/>
              </w:rPr>
              <w:t>Primer</w:t>
            </w:r>
          </w:p>
        </w:tc>
        <w:tc>
          <w:tcPr>
            <w:tcW w:w="2268" w:type="dxa"/>
            <w:noWrap/>
            <w:tcMar>
              <w:top w:w="57" w:type="dxa"/>
              <w:left w:w="57" w:type="dxa"/>
              <w:bottom w:w="85" w:type="dxa"/>
              <w:right w:w="57" w:type="dxa"/>
            </w:tcMar>
          </w:tcPr>
          <w:p w14:paraId="621D5B57" w14:textId="77777777" w:rsidR="00B14FD6" w:rsidRPr="00B14FD6" w:rsidRDefault="00B14FD6" w:rsidP="00B14FD6">
            <w:pPr>
              <w:pStyle w:val="TableHeaderRow"/>
              <w:cnfStyle w:val="100000000000" w:firstRow="1" w:lastRow="0" w:firstColumn="0" w:lastColumn="0" w:oddVBand="0" w:evenVBand="0" w:oddHBand="0" w:evenHBand="0" w:firstRowFirstColumn="0" w:firstRowLastColumn="0" w:lastRowFirstColumn="0" w:lastRowLastColumn="0"/>
              <w:rPr>
                <w:b/>
              </w:rPr>
            </w:pPr>
            <w:r w:rsidRPr="00B14FD6">
              <w:rPr>
                <w:b/>
                <w:color w:val="00569F"/>
              </w:rPr>
              <w:t>-</w:t>
            </w:r>
          </w:p>
        </w:tc>
        <w:tc>
          <w:tcPr>
            <w:tcW w:w="2268" w:type="dxa"/>
            <w:noWrap/>
            <w:tcMar>
              <w:top w:w="57" w:type="dxa"/>
              <w:left w:w="57" w:type="dxa"/>
              <w:bottom w:w="85" w:type="dxa"/>
              <w:right w:w="57" w:type="dxa"/>
            </w:tcMar>
          </w:tcPr>
          <w:p w14:paraId="1B460E52" w14:textId="77777777" w:rsidR="00B14FD6" w:rsidRPr="00B14FD6" w:rsidRDefault="00B14FD6" w:rsidP="00B14FD6">
            <w:pPr>
              <w:pStyle w:val="TableHeaderRow"/>
              <w:jc w:val="center"/>
              <w:cnfStyle w:val="100000000000" w:firstRow="1" w:lastRow="0" w:firstColumn="0" w:lastColumn="0" w:oddVBand="0" w:evenVBand="0" w:oddHBand="0" w:evenHBand="0" w:firstRowFirstColumn="0" w:firstRowLastColumn="0" w:lastRowFirstColumn="0" w:lastRowLastColumn="0"/>
              <w:rPr>
                <w:b/>
              </w:rPr>
            </w:pPr>
            <w:r w:rsidRPr="00B14FD6">
              <w:rPr>
                <w:b/>
              </w:rPr>
              <w:t>Temperature (</w:t>
            </w:r>
            <w:r w:rsidRPr="00B14FD6">
              <w:rPr>
                <w:rFonts w:ascii="Symbol" w:eastAsia="Symbol" w:hAnsi="Symbol" w:cs="Symbol"/>
                <w:b/>
              </w:rPr>
              <w:t></w:t>
            </w:r>
            <w:r w:rsidRPr="00B14FD6">
              <w:rPr>
                <w:b/>
              </w:rPr>
              <w:t>C)</w:t>
            </w:r>
          </w:p>
        </w:tc>
        <w:tc>
          <w:tcPr>
            <w:tcW w:w="1843" w:type="dxa"/>
            <w:noWrap/>
            <w:tcMar>
              <w:top w:w="57" w:type="dxa"/>
              <w:left w:w="57" w:type="dxa"/>
              <w:bottom w:w="85" w:type="dxa"/>
              <w:right w:w="57" w:type="dxa"/>
            </w:tcMar>
          </w:tcPr>
          <w:p w14:paraId="69A020F9" w14:textId="77777777" w:rsidR="00B14FD6" w:rsidRPr="00B14FD6" w:rsidRDefault="00B14FD6" w:rsidP="00B14FD6">
            <w:pPr>
              <w:pStyle w:val="TableHeaderRow"/>
              <w:jc w:val="center"/>
              <w:cnfStyle w:val="100000000000" w:firstRow="1" w:lastRow="0" w:firstColumn="0" w:lastColumn="0" w:oddVBand="0" w:evenVBand="0" w:oddHBand="0" w:evenHBand="0" w:firstRowFirstColumn="0" w:firstRowLastColumn="0" w:lastRowFirstColumn="0" w:lastRowLastColumn="0"/>
              <w:rPr>
                <w:b/>
              </w:rPr>
            </w:pPr>
            <w:r w:rsidRPr="00B14FD6">
              <w:rPr>
                <w:b/>
              </w:rPr>
              <w:t>Time</w:t>
            </w:r>
          </w:p>
        </w:tc>
      </w:tr>
      <w:tr w:rsidR="00B14FD6" w:rsidRPr="000142C8" w14:paraId="288BF00B"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7ACE9341" w14:textId="0D8B5C3A" w:rsidR="00B14FD6" w:rsidRPr="000142C8" w:rsidRDefault="00B14FD6" w:rsidP="00B14FD6">
            <w:pPr>
              <w:pStyle w:val="TableText"/>
            </w:pPr>
            <w:r w:rsidRPr="00DC5E3E">
              <w:t>mt16S Crustacea</w:t>
            </w:r>
          </w:p>
        </w:tc>
        <w:tc>
          <w:tcPr>
            <w:tcW w:w="2268" w:type="dxa"/>
            <w:noWrap/>
            <w:tcMar>
              <w:top w:w="57" w:type="dxa"/>
              <w:left w:w="57" w:type="dxa"/>
              <w:bottom w:w="85" w:type="dxa"/>
              <w:right w:w="57" w:type="dxa"/>
            </w:tcMar>
          </w:tcPr>
          <w:p w14:paraId="61F41108" w14:textId="77777777" w:rsidR="00B14FD6" w:rsidRPr="002E0FFB" w:rsidRDefault="00B14FD6" w:rsidP="00B14FD6">
            <w:pPr>
              <w:pStyle w:val="TableText"/>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6B3E59D0" w14:textId="77777777" w:rsidR="00B14FD6" w:rsidRPr="002E0FFB"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1843" w:type="dxa"/>
            <w:noWrap/>
            <w:tcMar>
              <w:top w:w="57" w:type="dxa"/>
              <w:left w:w="57" w:type="dxa"/>
              <w:bottom w:w="85" w:type="dxa"/>
              <w:right w:w="57" w:type="dxa"/>
            </w:tcMar>
          </w:tcPr>
          <w:p w14:paraId="52086EB5" w14:textId="77777777" w:rsidR="00B14FD6" w:rsidRPr="002E0FFB"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r>
      <w:tr w:rsidR="00B14FD6" w:rsidRPr="000142C8" w14:paraId="4E91F629"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1B84AB1E" w14:textId="4B8E9492" w:rsidR="00B14FD6" w:rsidRPr="000142C8" w:rsidRDefault="00B14FD6" w:rsidP="00B14FD6">
            <w:pPr>
              <w:pStyle w:val="TableText"/>
            </w:pPr>
            <w:r w:rsidRPr="00DC5E3E">
              <w:t>Initial denaturation</w:t>
            </w:r>
          </w:p>
        </w:tc>
        <w:tc>
          <w:tcPr>
            <w:tcW w:w="2268" w:type="dxa"/>
            <w:noWrap/>
            <w:tcMar>
              <w:top w:w="57" w:type="dxa"/>
              <w:left w:w="57" w:type="dxa"/>
              <w:bottom w:w="85" w:type="dxa"/>
              <w:right w:w="57" w:type="dxa"/>
            </w:tcMar>
          </w:tcPr>
          <w:p w14:paraId="4BA55E90" w14:textId="77777777" w:rsidR="00B14FD6" w:rsidRPr="002E0FFB" w:rsidRDefault="00B14FD6" w:rsidP="00B14FD6">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22298ACA" w14:textId="216CEBFF"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95</w:t>
            </w:r>
          </w:p>
        </w:tc>
        <w:tc>
          <w:tcPr>
            <w:tcW w:w="1843" w:type="dxa"/>
            <w:noWrap/>
            <w:tcMar>
              <w:top w:w="57" w:type="dxa"/>
              <w:left w:w="57" w:type="dxa"/>
              <w:bottom w:w="85" w:type="dxa"/>
              <w:right w:w="57" w:type="dxa"/>
            </w:tcMar>
          </w:tcPr>
          <w:p w14:paraId="2EBE1E02" w14:textId="476B98EC"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10 min</w:t>
            </w:r>
          </w:p>
        </w:tc>
      </w:tr>
      <w:tr w:rsidR="00B14FD6" w:rsidRPr="000142C8" w14:paraId="27E9EE38"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509D6F04" w14:textId="1F707CFE" w:rsidR="00B14FD6" w:rsidRPr="000142C8" w:rsidRDefault="00B14FD6" w:rsidP="00B14FD6">
            <w:pPr>
              <w:pStyle w:val="TableText"/>
            </w:pPr>
            <w:r>
              <w:t>5</w:t>
            </w:r>
            <w:r w:rsidRPr="000142C8">
              <w:t>5 x PCR cycles</w:t>
            </w:r>
          </w:p>
        </w:tc>
        <w:tc>
          <w:tcPr>
            <w:tcW w:w="2268" w:type="dxa"/>
            <w:noWrap/>
            <w:tcMar>
              <w:top w:w="57" w:type="dxa"/>
              <w:left w:w="57" w:type="dxa"/>
              <w:bottom w:w="85" w:type="dxa"/>
              <w:right w:w="57" w:type="dxa"/>
            </w:tcMar>
          </w:tcPr>
          <w:p w14:paraId="42B8CA6A" w14:textId="77777777" w:rsidR="00B14FD6" w:rsidRPr="000142C8" w:rsidRDefault="00B14FD6" w:rsidP="00B14FD6">
            <w:pPr>
              <w:pStyle w:val="TableText"/>
              <w:cnfStyle w:val="000000100000" w:firstRow="0" w:lastRow="0" w:firstColumn="0" w:lastColumn="0" w:oddVBand="0" w:evenVBand="0" w:oddHBand="1" w:evenHBand="0" w:firstRowFirstColumn="0" w:firstRowLastColumn="0" w:lastRowFirstColumn="0" w:lastRowLastColumn="0"/>
            </w:pPr>
            <w:r w:rsidRPr="000142C8">
              <w:t>Denaturation</w:t>
            </w:r>
          </w:p>
        </w:tc>
        <w:tc>
          <w:tcPr>
            <w:tcW w:w="2268" w:type="dxa"/>
            <w:noWrap/>
            <w:tcMar>
              <w:top w:w="57" w:type="dxa"/>
              <w:left w:w="57" w:type="dxa"/>
              <w:bottom w:w="85" w:type="dxa"/>
              <w:right w:w="57" w:type="dxa"/>
            </w:tcMar>
          </w:tcPr>
          <w:p w14:paraId="463A15CE" w14:textId="09BF9EA8"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95</w:t>
            </w:r>
          </w:p>
        </w:tc>
        <w:tc>
          <w:tcPr>
            <w:tcW w:w="1843" w:type="dxa"/>
            <w:noWrap/>
            <w:tcMar>
              <w:top w:w="57" w:type="dxa"/>
              <w:left w:w="57" w:type="dxa"/>
              <w:bottom w:w="85" w:type="dxa"/>
              <w:right w:w="57" w:type="dxa"/>
            </w:tcMar>
          </w:tcPr>
          <w:p w14:paraId="3D635CBF" w14:textId="0E3B4F50"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30 sec</w:t>
            </w:r>
          </w:p>
        </w:tc>
      </w:tr>
      <w:tr w:rsidR="00B14FD6" w:rsidRPr="000142C8" w14:paraId="0C97207A"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5464A439" w14:textId="77777777" w:rsidR="00B14FD6" w:rsidRPr="002E0FFB" w:rsidRDefault="00B14FD6" w:rsidP="00B14FD6">
            <w:pPr>
              <w:pStyle w:val="TableText"/>
              <w:rPr>
                <w:color w:val="EBEEF5"/>
              </w:rPr>
            </w:pPr>
            <w:r w:rsidRPr="002E0FFB">
              <w:rPr>
                <w:color w:val="EBEEF5"/>
              </w:rPr>
              <w:t>-</w:t>
            </w:r>
          </w:p>
        </w:tc>
        <w:tc>
          <w:tcPr>
            <w:tcW w:w="2268" w:type="dxa"/>
            <w:noWrap/>
            <w:tcMar>
              <w:top w:w="57" w:type="dxa"/>
              <w:left w:w="57" w:type="dxa"/>
              <w:bottom w:w="85" w:type="dxa"/>
              <w:right w:w="57" w:type="dxa"/>
            </w:tcMar>
          </w:tcPr>
          <w:p w14:paraId="33FCFC4B" w14:textId="4A574F2E" w:rsidR="00B14FD6" w:rsidRPr="000142C8" w:rsidRDefault="00B14FD6" w:rsidP="00B14FD6">
            <w:pPr>
              <w:pStyle w:val="TableText"/>
              <w:cnfStyle w:val="000000010000" w:firstRow="0" w:lastRow="0" w:firstColumn="0" w:lastColumn="0" w:oddVBand="0" w:evenVBand="0" w:oddHBand="0" w:evenHBand="1" w:firstRowFirstColumn="0" w:firstRowLastColumn="0" w:lastRowFirstColumn="0" w:lastRowLastColumn="0"/>
            </w:pPr>
            <w:r w:rsidRPr="000142C8">
              <w:t>Hybridisation</w:t>
            </w:r>
            <w:r>
              <w:t xml:space="preserve"> (annealing)</w:t>
            </w:r>
          </w:p>
        </w:tc>
        <w:tc>
          <w:tcPr>
            <w:tcW w:w="2268" w:type="dxa"/>
            <w:noWrap/>
            <w:tcMar>
              <w:top w:w="57" w:type="dxa"/>
              <w:left w:w="57" w:type="dxa"/>
              <w:bottom w:w="85" w:type="dxa"/>
              <w:right w:w="57" w:type="dxa"/>
            </w:tcMar>
          </w:tcPr>
          <w:p w14:paraId="0B679E12" w14:textId="199A6B20"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53</w:t>
            </w:r>
          </w:p>
        </w:tc>
        <w:tc>
          <w:tcPr>
            <w:tcW w:w="1843" w:type="dxa"/>
            <w:noWrap/>
            <w:tcMar>
              <w:top w:w="57" w:type="dxa"/>
              <w:left w:w="57" w:type="dxa"/>
              <w:bottom w:w="85" w:type="dxa"/>
              <w:right w:w="57" w:type="dxa"/>
            </w:tcMar>
          </w:tcPr>
          <w:p w14:paraId="2127BD55" w14:textId="023D6C68"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30 sec</w:t>
            </w:r>
          </w:p>
        </w:tc>
      </w:tr>
      <w:tr w:rsidR="00B14FD6" w:rsidRPr="000142C8" w14:paraId="30AA165D"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1CC59D72" w14:textId="77777777" w:rsidR="00B14FD6" w:rsidRPr="002E0FFB" w:rsidRDefault="00B14FD6" w:rsidP="00B14FD6">
            <w:pPr>
              <w:pStyle w:val="TableText"/>
              <w:rPr>
                <w:color w:val="EBEEF5"/>
              </w:rPr>
            </w:pPr>
            <w:r w:rsidRPr="002E0FFB">
              <w:rPr>
                <w:color w:val="EBEEF5"/>
              </w:rPr>
              <w:t>-</w:t>
            </w:r>
          </w:p>
        </w:tc>
        <w:tc>
          <w:tcPr>
            <w:tcW w:w="2268" w:type="dxa"/>
            <w:noWrap/>
            <w:tcMar>
              <w:top w:w="57" w:type="dxa"/>
              <w:left w:w="57" w:type="dxa"/>
              <w:bottom w:w="85" w:type="dxa"/>
              <w:right w:w="57" w:type="dxa"/>
            </w:tcMar>
          </w:tcPr>
          <w:p w14:paraId="6435EFEF" w14:textId="77777777" w:rsidR="00B14FD6" w:rsidRPr="000142C8" w:rsidRDefault="00B14FD6" w:rsidP="00B14FD6">
            <w:pPr>
              <w:pStyle w:val="TableText"/>
              <w:cnfStyle w:val="000000100000" w:firstRow="0" w:lastRow="0" w:firstColumn="0" w:lastColumn="0" w:oddVBand="0" w:evenVBand="0" w:oddHBand="1" w:evenHBand="0" w:firstRowFirstColumn="0" w:firstRowLastColumn="0" w:lastRowFirstColumn="0" w:lastRowLastColumn="0"/>
            </w:pPr>
            <w:r w:rsidRPr="000142C8">
              <w:t>Elongation</w:t>
            </w:r>
          </w:p>
        </w:tc>
        <w:tc>
          <w:tcPr>
            <w:tcW w:w="2268" w:type="dxa"/>
            <w:noWrap/>
            <w:tcMar>
              <w:top w:w="57" w:type="dxa"/>
              <w:left w:w="57" w:type="dxa"/>
              <w:bottom w:w="85" w:type="dxa"/>
              <w:right w:w="57" w:type="dxa"/>
            </w:tcMar>
          </w:tcPr>
          <w:p w14:paraId="044295A5" w14:textId="78D664E0"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72</w:t>
            </w:r>
          </w:p>
        </w:tc>
        <w:tc>
          <w:tcPr>
            <w:tcW w:w="1843" w:type="dxa"/>
            <w:noWrap/>
            <w:tcMar>
              <w:top w:w="57" w:type="dxa"/>
              <w:left w:w="57" w:type="dxa"/>
              <w:bottom w:w="85" w:type="dxa"/>
              <w:right w:w="57" w:type="dxa"/>
            </w:tcMar>
          </w:tcPr>
          <w:p w14:paraId="09738B0D" w14:textId="55BEAB6F"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45 sec</w:t>
            </w:r>
          </w:p>
        </w:tc>
      </w:tr>
      <w:tr w:rsidR="00B14FD6" w:rsidRPr="000142C8" w14:paraId="1AC419BF"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0828C0CF" w14:textId="77777777" w:rsidR="00B14FD6" w:rsidRPr="000142C8" w:rsidRDefault="00B14FD6" w:rsidP="00B14FD6">
            <w:pPr>
              <w:pStyle w:val="TableText"/>
            </w:pPr>
            <w:r w:rsidRPr="000142C8">
              <w:t>Final elongation</w:t>
            </w:r>
          </w:p>
        </w:tc>
        <w:tc>
          <w:tcPr>
            <w:tcW w:w="2268" w:type="dxa"/>
            <w:noWrap/>
            <w:tcMar>
              <w:top w:w="57" w:type="dxa"/>
              <w:left w:w="57" w:type="dxa"/>
              <w:bottom w:w="85" w:type="dxa"/>
              <w:right w:w="57" w:type="dxa"/>
            </w:tcMar>
          </w:tcPr>
          <w:p w14:paraId="1E798291" w14:textId="77777777" w:rsidR="00B14FD6" w:rsidRPr="002E0FFB" w:rsidRDefault="00B14FD6" w:rsidP="00B14FD6">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3692C573" w14:textId="257A9605"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72</w:t>
            </w:r>
          </w:p>
        </w:tc>
        <w:tc>
          <w:tcPr>
            <w:tcW w:w="1843" w:type="dxa"/>
            <w:noWrap/>
            <w:tcMar>
              <w:top w:w="57" w:type="dxa"/>
              <w:left w:w="57" w:type="dxa"/>
              <w:bottom w:w="85" w:type="dxa"/>
              <w:right w:w="57" w:type="dxa"/>
            </w:tcMar>
          </w:tcPr>
          <w:p w14:paraId="37AD9F46" w14:textId="045FEAAD"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10 min</w:t>
            </w:r>
          </w:p>
        </w:tc>
      </w:tr>
      <w:tr w:rsidR="00B14FD6" w:rsidRPr="000142C8" w14:paraId="0D4D1E8B"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701C7BA4" w14:textId="0EDC126E" w:rsidR="00B14FD6" w:rsidRPr="000142C8" w:rsidRDefault="00B14FD6" w:rsidP="00B14FD6">
            <w:pPr>
              <w:pStyle w:val="TableText"/>
            </w:pPr>
            <w:r w:rsidRPr="00DC5E3E">
              <w:t>mt16S Crustacea (PCR strip test)</w:t>
            </w:r>
          </w:p>
        </w:tc>
        <w:tc>
          <w:tcPr>
            <w:tcW w:w="2268" w:type="dxa"/>
            <w:noWrap/>
            <w:tcMar>
              <w:top w:w="57" w:type="dxa"/>
              <w:left w:w="57" w:type="dxa"/>
              <w:bottom w:w="85" w:type="dxa"/>
              <w:right w:w="57" w:type="dxa"/>
            </w:tcMar>
          </w:tcPr>
          <w:p w14:paraId="0FC038D1" w14:textId="77777777" w:rsidR="00B14FD6" w:rsidRPr="002E0FFB" w:rsidRDefault="00B14FD6" w:rsidP="00B14FD6">
            <w:pPr>
              <w:pStyle w:val="TableText"/>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5C507587" w14:textId="77777777" w:rsidR="00B14FD6" w:rsidRPr="002E0FFB"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1843" w:type="dxa"/>
            <w:noWrap/>
            <w:tcMar>
              <w:top w:w="57" w:type="dxa"/>
              <w:left w:w="57" w:type="dxa"/>
              <w:bottom w:w="85" w:type="dxa"/>
              <w:right w:w="57" w:type="dxa"/>
            </w:tcMar>
          </w:tcPr>
          <w:p w14:paraId="15B9A073" w14:textId="77777777" w:rsidR="00B14FD6" w:rsidRPr="002E0FFB"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r>
      <w:tr w:rsidR="00B14FD6" w:rsidRPr="000142C8" w14:paraId="55922118"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629967E7" w14:textId="77777777" w:rsidR="00B14FD6" w:rsidRPr="000142C8" w:rsidRDefault="00B14FD6" w:rsidP="00B14FD6">
            <w:pPr>
              <w:pStyle w:val="TableText"/>
            </w:pPr>
            <w:r w:rsidRPr="000142C8">
              <w:t>Initial denaturation</w:t>
            </w:r>
          </w:p>
        </w:tc>
        <w:tc>
          <w:tcPr>
            <w:tcW w:w="2268" w:type="dxa"/>
            <w:noWrap/>
            <w:tcMar>
              <w:top w:w="57" w:type="dxa"/>
              <w:left w:w="57" w:type="dxa"/>
              <w:bottom w:w="85" w:type="dxa"/>
              <w:right w:w="57" w:type="dxa"/>
            </w:tcMar>
          </w:tcPr>
          <w:p w14:paraId="3233E59B" w14:textId="77777777" w:rsidR="00B14FD6" w:rsidRPr="002E0FFB" w:rsidRDefault="00B14FD6" w:rsidP="00B14FD6">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0BFC393D" w14:textId="47C309B8"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95</w:t>
            </w:r>
          </w:p>
        </w:tc>
        <w:tc>
          <w:tcPr>
            <w:tcW w:w="1843" w:type="dxa"/>
            <w:noWrap/>
            <w:tcMar>
              <w:top w:w="57" w:type="dxa"/>
              <w:left w:w="57" w:type="dxa"/>
              <w:bottom w:w="85" w:type="dxa"/>
              <w:right w:w="57" w:type="dxa"/>
            </w:tcMar>
          </w:tcPr>
          <w:p w14:paraId="662C890A" w14:textId="05D0764F"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10 min</w:t>
            </w:r>
          </w:p>
        </w:tc>
      </w:tr>
      <w:tr w:rsidR="00B14FD6" w:rsidRPr="000142C8" w14:paraId="393C2CC0"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620C751A" w14:textId="5C011242" w:rsidR="00B14FD6" w:rsidRPr="000142C8" w:rsidRDefault="00B14FD6" w:rsidP="00B14FD6">
            <w:pPr>
              <w:pStyle w:val="TableText"/>
            </w:pPr>
            <w:r>
              <w:t>60</w:t>
            </w:r>
            <w:r w:rsidRPr="000142C8">
              <w:t xml:space="preserve"> x PCR cycles</w:t>
            </w:r>
          </w:p>
        </w:tc>
        <w:tc>
          <w:tcPr>
            <w:tcW w:w="2268" w:type="dxa"/>
            <w:noWrap/>
            <w:tcMar>
              <w:top w:w="57" w:type="dxa"/>
              <w:left w:w="57" w:type="dxa"/>
              <w:bottom w:w="85" w:type="dxa"/>
              <w:right w:w="57" w:type="dxa"/>
            </w:tcMar>
          </w:tcPr>
          <w:p w14:paraId="12F5490E" w14:textId="77777777" w:rsidR="00B14FD6" w:rsidRPr="000142C8" w:rsidRDefault="00B14FD6" w:rsidP="00B14FD6">
            <w:pPr>
              <w:pStyle w:val="TableText"/>
              <w:cnfStyle w:val="000000100000" w:firstRow="0" w:lastRow="0" w:firstColumn="0" w:lastColumn="0" w:oddVBand="0" w:evenVBand="0" w:oddHBand="1" w:evenHBand="0" w:firstRowFirstColumn="0" w:firstRowLastColumn="0" w:lastRowFirstColumn="0" w:lastRowLastColumn="0"/>
            </w:pPr>
            <w:r w:rsidRPr="000142C8">
              <w:t>Denaturation</w:t>
            </w:r>
          </w:p>
        </w:tc>
        <w:tc>
          <w:tcPr>
            <w:tcW w:w="2268" w:type="dxa"/>
            <w:noWrap/>
            <w:tcMar>
              <w:top w:w="57" w:type="dxa"/>
              <w:left w:w="57" w:type="dxa"/>
              <w:bottom w:w="85" w:type="dxa"/>
              <w:right w:w="57" w:type="dxa"/>
            </w:tcMar>
          </w:tcPr>
          <w:p w14:paraId="6700530F" w14:textId="1B6F1F10"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95</w:t>
            </w:r>
          </w:p>
        </w:tc>
        <w:tc>
          <w:tcPr>
            <w:tcW w:w="1843" w:type="dxa"/>
            <w:noWrap/>
            <w:tcMar>
              <w:top w:w="57" w:type="dxa"/>
              <w:left w:w="57" w:type="dxa"/>
              <w:bottom w:w="85" w:type="dxa"/>
              <w:right w:w="57" w:type="dxa"/>
            </w:tcMar>
          </w:tcPr>
          <w:p w14:paraId="127F5067" w14:textId="63E4E39C"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30 sec</w:t>
            </w:r>
          </w:p>
        </w:tc>
      </w:tr>
      <w:tr w:rsidR="00B14FD6" w:rsidRPr="000142C8" w14:paraId="1B5BD0AF"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548D9778" w14:textId="77777777" w:rsidR="00B14FD6" w:rsidRPr="002E0FFB" w:rsidRDefault="00B14FD6" w:rsidP="00B14FD6">
            <w:pPr>
              <w:pStyle w:val="TableText"/>
              <w:rPr>
                <w:color w:val="EBEEF5"/>
              </w:rPr>
            </w:pPr>
            <w:r w:rsidRPr="002E0FFB">
              <w:rPr>
                <w:color w:val="EBEEF5"/>
              </w:rPr>
              <w:t>-</w:t>
            </w:r>
          </w:p>
        </w:tc>
        <w:tc>
          <w:tcPr>
            <w:tcW w:w="2268" w:type="dxa"/>
            <w:noWrap/>
            <w:tcMar>
              <w:top w:w="57" w:type="dxa"/>
              <w:left w:w="57" w:type="dxa"/>
              <w:bottom w:w="85" w:type="dxa"/>
              <w:right w:w="57" w:type="dxa"/>
            </w:tcMar>
          </w:tcPr>
          <w:p w14:paraId="56F8A8A4" w14:textId="52A36C2C" w:rsidR="00B14FD6" w:rsidRPr="000142C8" w:rsidRDefault="00B14FD6" w:rsidP="00B14FD6">
            <w:pPr>
              <w:pStyle w:val="TableText"/>
              <w:cnfStyle w:val="000000010000" w:firstRow="0" w:lastRow="0" w:firstColumn="0" w:lastColumn="0" w:oddVBand="0" w:evenVBand="0" w:oddHBand="0" w:evenHBand="1" w:firstRowFirstColumn="0" w:firstRowLastColumn="0" w:lastRowFirstColumn="0" w:lastRowLastColumn="0"/>
            </w:pPr>
            <w:r w:rsidRPr="000142C8">
              <w:t>Hybridisation</w:t>
            </w:r>
            <w:r>
              <w:t xml:space="preserve"> (annealing)</w:t>
            </w:r>
          </w:p>
        </w:tc>
        <w:tc>
          <w:tcPr>
            <w:tcW w:w="2268" w:type="dxa"/>
            <w:noWrap/>
            <w:tcMar>
              <w:top w:w="57" w:type="dxa"/>
              <w:left w:w="57" w:type="dxa"/>
              <w:bottom w:w="85" w:type="dxa"/>
              <w:right w:w="57" w:type="dxa"/>
            </w:tcMar>
          </w:tcPr>
          <w:p w14:paraId="1C6A7173" w14:textId="2476E39C"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53</w:t>
            </w:r>
          </w:p>
        </w:tc>
        <w:tc>
          <w:tcPr>
            <w:tcW w:w="1843" w:type="dxa"/>
            <w:noWrap/>
            <w:tcMar>
              <w:top w:w="57" w:type="dxa"/>
              <w:left w:w="57" w:type="dxa"/>
              <w:bottom w:w="85" w:type="dxa"/>
              <w:right w:w="57" w:type="dxa"/>
            </w:tcMar>
          </w:tcPr>
          <w:p w14:paraId="3A8F0266" w14:textId="1992FA42"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30 sec</w:t>
            </w:r>
          </w:p>
        </w:tc>
      </w:tr>
      <w:tr w:rsidR="00B14FD6" w:rsidRPr="000142C8" w14:paraId="57290742"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2C6183F2" w14:textId="77777777" w:rsidR="00B14FD6" w:rsidRPr="002E0FFB" w:rsidRDefault="00B14FD6" w:rsidP="00B14FD6">
            <w:pPr>
              <w:pStyle w:val="TableText"/>
              <w:rPr>
                <w:color w:val="EBEEF5"/>
              </w:rPr>
            </w:pPr>
            <w:r w:rsidRPr="002E0FFB">
              <w:rPr>
                <w:color w:val="EBEEF5"/>
              </w:rPr>
              <w:t>-</w:t>
            </w:r>
          </w:p>
        </w:tc>
        <w:tc>
          <w:tcPr>
            <w:tcW w:w="2268" w:type="dxa"/>
            <w:noWrap/>
            <w:tcMar>
              <w:top w:w="57" w:type="dxa"/>
              <w:left w:w="57" w:type="dxa"/>
              <w:bottom w:w="85" w:type="dxa"/>
              <w:right w:w="57" w:type="dxa"/>
            </w:tcMar>
          </w:tcPr>
          <w:p w14:paraId="340FA17F" w14:textId="77777777" w:rsidR="00B14FD6" w:rsidRPr="000142C8" w:rsidRDefault="00B14FD6" w:rsidP="00B14FD6">
            <w:pPr>
              <w:pStyle w:val="TableText"/>
              <w:cnfStyle w:val="000000100000" w:firstRow="0" w:lastRow="0" w:firstColumn="0" w:lastColumn="0" w:oddVBand="0" w:evenVBand="0" w:oddHBand="1" w:evenHBand="0" w:firstRowFirstColumn="0" w:firstRowLastColumn="0" w:lastRowFirstColumn="0" w:lastRowLastColumn="0"/>
            </w:pPr>
            <w:r w:rsidRPr="000142C8">
              <w:t>Elongation</w:t>
            </w:r>
          </w:p>
        </w:tc>
        <w:tc>
          <w:tcPr>
            <w:tcW w:w="2268" w:type="dxa"/>
            <w:noWrap/>
            <w:tcMar>
              <w:top w:w="57" w:type="dxa"/>
              <w:left w:w="57" w:type="dxa"/>
              <w:bottom w:w="85" w:type="dxa"/>
              <w:right w:w="57" w:type="dxa"/>
            </w:tcMar>
          </w:tcPr>
          <w:p w14:paraId="56B36305" w14:textId="6D0B200E"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72</w:t>
            </w:r>
          </w:p>
        </w:tc>
        <w:tc>
          <w:tcPr>
            <w:tcW w:w="1843" w:type="dxa"/>
            <w:noWrap/>
            <w:tcMar>
              <w:top w:w="57" w:type="dxa"/>
              <w:left w:w="57" w:type="dxa"/>
              <w:bottom w:w="85" w:type="dxa"/>
              <w:right w:w="57" w:type="dxa"/>
            </w:tcMar>
          </w:tcPr>
          <w:p w14:paraId="3AEAA782" w14:textId="614A21C4" w:rsidR="00B14FD6" w:rsidRPr="000142C8"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pPr>
            <w:r w:rsidRPr="00DC5E3E">
              <w:t>45 sec</w:t>
            </w:r>
          </w:p>
        </w:tc>
      </w:tr>
      <w:tr w:rsidR="00B14FD6" w:rsidRPr="000142C8" w14:paraId="2D4497C3" w14:textId="77777777" w:rsidTr="005E2F74">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5C08516E" w14:textId="77777777" w:rsidR="00B14FD6" w:rsidRPr="000142C8" w:rsidRDefault="00B14FD6" w:rsidP="00B14FD6">
            <w:pPr>
              <w:pStyle w:val="TableText"/>
            </w:pPr>
            <w:r w:rsidRPr="000142C8">
              <w:t>Final elongation</w:t>
            </w:r>
          </w:p>
        </w:tc>
        <w:tc>
          <w:tcPr>
            <w:tcW w:w="2268" w:type="dxa"/>
            <w:noWrap/>
            <w:tcMar>
              <w:top w:w="57" w:type="dxa"/>
              <w:left w:w="57" w:type="dxa"/>
              <w:bottom w:w="85" w:type="dxa"/>
              <w:right w:w="57" w:type="dxa"/>
            </w:tcMar>
          </w:tcPr>
          <w:p w14:paraId="4628DCBA" w14:textId="77777777" w:rsidR="00B14FD6" w:rsidRPr="002E0FFB" w:rsidRDefault="00B14FD6" w:rsidP="00B14FD6">
            <w:pPr>
              <w:pStyle w:val="TableText"/>
              <w:cnfStyle w:val="000000010000" w:firstRow="0" w:lastRow="0" w:firstColumn="0" w:lastColumn="0" w:oddVBand="0" w:evenVBand="0" w:oddHBand="0" w:evenHBand="1"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28A89766" w14:textId="7DEA0D72"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72</w:t>
            </w:r>
          </w:p>
        </w:tc>
        <w:tc>
          <w:tcPr>
            <w:tcW w:w="1843" w:type="dxa"/>
            <w:noWrap/>
            <w:tcMar>
              <w:top w:w="57" w:type="dxa"/>
              <w:left w:w="57" w:type="dxa"/>
              <w:bottom w:w="85" w:type="dxa"/>
              <w:right w:w="57" w:type="dxa"/>
            </w:tcMar>
          </w:tcPr>
          <w:p w14:paraId="66C4F700" w14:textId="452630D2" w:rsidR="00B14FD6" w:rsidRPr="000142C8" w:rsidRDefault="00B14FD6" w:rsidP="00B14FD6">
            <w:pPr>
              <w:pStyle w:val="TableText"/>
              <w:jc w:val="center"/>
              <w:cnfStyle w:val="000000010000" w:firstRow="0" w:lastRow="0" w:firstColumn="0" w:lastColumn="0" w:oddVBand="0" w:evenVBand="0" w:oddHBand="0" w:evenHBand="1" w:firstRowFirstColumn="0" w:firstRowLastColumn="0" w:lastRowFirstColumn="0" w:lastRowLastColumn="0"/>
            </w:pPr>
            <w:r w:rsidRPr="00DC5E3E">
              <w:t>10 min</w:t>
            </w:r>
          </w:p>
        </w:tc>
      </w:tr>
      <w:tr w:rsidR="00B14FD6" w:rsidRPr="000142C8" w14:paraId="6BDDD565" w14:textId="77777777" w:rsidTr="005E2F7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980" w:type="dxa"/>
            <w:noWrap/>
            <w:tcMar>
              <w:top w:w="57" w:type="dxa"/>
              <w:left w:w="57" w:type="dxa"/>
              <w:bottom w:w="85" w:type="dxa"/>
              <w:right w:w="57" w:type="dxa"/>
            </w:tcMar>
          </w:tcPr>
          <w:p w14:paraId="3B7EE8BC" w14:textId="2E423169" w:rsidR="00B14FD6" w:rsidRPr="000142C8" w:rsidRDefault="00B14FD6" w:rsidP="00B14FD6">
            <w:pPr>
              <w:pStyle w:val="TableText"/>
            </w:pPr>
            <w:r w:rsidRPr="00DC5E3E">
              <w:t>Hold after final elongation (All PCR)</w:t>
            </w:r>
          </w:p>
        </w:tc>
        <w:tc>
          <w:tcPr>
            <w:tcW w:w="2268" w:type="dxa"/>
            <w:noWrap/>
            <w:tcMar>
              <w:top w:w="57" w:type="dxa"/>
              <w:left w:w="57" w:type="dxa"/>
              <w:bottom w:w="85" w:type="dxa"/>
              <w:right w:w="57" w:type="dxa"/>
            </w:tcMar>
          </w:tcPr>
          <w:p w14:paraId="0EB3466C" w14:textId="77777777" w:rsidR="00B14FD6" w:rsidRPr="002E0FFB" w:rsidRDefault="00B14FD6" w:rsidP="00B14FD6">
            <w:pPr>
              <w:pStyle w:val="TableText"/>
              <w:cnfStyle w:val="000000100000" w:firstRow="0" w:lastRow="0" w:firstColumn="0" w:lastColumn="0" w:oddVBand="0" w:evenVBand="0" w:oddHBand="1" w:evenHBand="0" w:firstRowFirstColumn="0" w:firstRowLastColumn="0" w:lastRowFirstColumn="0" w:lastRowLastColumn="0"/>
              <w:rPr>
                <w:color w:val="EBEEF5"/>
              </w:rPr>
            </w:pPr>
            <w:r w:rsidRPr="002E0FFB">
              <w:rPr>
                <w:color w:val="EBEEF5"/>
              </w:rPr>
              <w:t>-</w:t>
            </w:r>
          </w:p>
        </w:tc>
        <w:tc>
          <w:tcPr>
            <w:tcW w:w="2268" w:type="dxa"/>
            <w:noWrap/>
            <w:tcMar>
              <w:top w:w="57" w:type="dxa"/>
              <w:left w:w="57" w:type="dxa"/>
              <w:bottom w:w="85" w:type="dxa"/>
              <w:right w:w="57" w:type="dxa"/>
            </w:tcMar>
          </w:tcPr>
          <w:p w14:paraId="0EA153B6" w14:textId="5BAC132F" w:rsidR="00B14FD6" w:rsidRPr="002E0FFB"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DC5E3E">
              <w:t>4</w:t>
            </w:r>
          </w:p>
        </w:tc>
        <w:tc>
          <w:tcPr>
            <w:tcW w:w="1843" w:type="dxa"/>
            <w:noWrap/>
            <w:tcMar>
              <w:top w:w="57" w:type="dxa"/>
              <w:left w:w="57" w:type="dxa"/>
              <w:bottom w:w="85" w:type="dxa"/>
              <w:right w:w="57" w:type="dxa"/>
            </w:tcMar>
          </w:tcPr>
          <w:p w14:paraId="5E15229D" w14:textId="180A2EAC" w:rsidR="00B14FD6" w:rsidRPr="002E0FFB" w:rsidRDefault="00B14FD6" w:rsidP="00B14FD6">
            <w:pPr>
              <w:pStyle w:val="TableText"/>
              <w:jc w:val="center"/>
              <w:cnfStyle w:val="000000100000" w:firstRow="0" w:lastRow="0" w:firstColumn="0" w:lastColumn="0" w:oddVBand="0" w:evenVBand="0" w:oddHBand="1" w:evenHBand="0" w:firstRowFirstColumn="0" w:firstRowLastColumn="0" w:lastRowFirstColumn="0" w:lastRowLastColumn="0"/>
              <w:rPr>
                <w:color w:val="EBEEF5"/>
              </w:rPr>
            </w:pPr>
            <w:r w:rsidRPr="00DC5E3E">
              <w:t>As needed</w:t>
            </w:r>
          </w:p>
        </w:tc>
      </w:tr>
    </w:tbl>
    <w:p w14:paraId="4BEAA642" w14:textId="77777777" w:rsidR="00B14FD6" w:rsidRPr="0062618F" w:rsidRDefault="00B14FD6" w:rsidP="0062618F">
      <w:pPr>
        <w:pStyle w:val="BodyText"/>
      </w:pPr>
      <w:r>
        <w:br w:type="page"/>
      </w:r>
    </w:p>
    <w:p w14:paraId="2BAF923F" w14:textId="72D0B633" w:rsidR="000142C8" w:rsidRDefault="000142C8" w:rsidP="00B14FD6">
      <w:pPr>
        <w:pStyle w:val="Heading2Numbered"/>
        <w:numPr>
          <w:ilvl w:val="0"/>
          <w:numId w:val="0"/>
        </w:numPr>
        <w:ind w:left="567" w:hanging="567"/>
      </w:pPr>
      <w:bookmarkStart w:id="119" w:name="Appendix4"/>
      <w:bookmarkStart w:id="120" w:name="_Toc165028951"/>
      <w:r>
        <w:lastRenderedPageBreak/>
        <w:t>Appendix 4</w:t>
      </w:r>
      <w:bookmarkEnd w:id="119"/>
      <w:r>
        <w:t>. Stygofauna raw counts – whole-organism collection and morphological taxonomy</w:t>
      </w:r>
      <w:bookmarkEnd w:id="120"/>
    </w:p>
    <w:p w14:paraId="31AA4391" w14:textId="45D7A100" w:rsidR="008515CE" w:rsidRDefault="008515CE" w:rsidP="008515CE">
      <w:pPr>
        <w:pStyle w:val="TABLEHEADING"/>
      </w:pPr>
      <w:r>
        <w:t>Table A4.</w:t>
      </w:r>
      <w:r>
        <w:fldChar w:fldCharType="begin"/>
      </w:r>
      <w:r>
        <w:instrText xml:space="preserve"> SEQ Table_A4 \* ARABIC </w:instrText>
      </w:r>
      <w:r>
        <w:fldChar w:fldCharType="separate"/>
      </w:r>
      <w:r w:rsidR="005852BB">
        <w:rPr>
          <w:noProof/>
        </w:rPr>
        <w:t>1</w:t>
      </w:r>
      <w:r>
        <w:fldChar w:fldCharType="end"/>
      </w:r>
      <w:r w:rsidRPr="000D4D1B">
        <w:t>. Stygofauna collected at each site</w:t>
      </w:r>
    </w:p>
    <w:tbl>
      <w:tblPr>
        <w:tblStyle w:val="IESCTABLE1"/>
        <w:tblW w:w="9868" w:type="dxa"/>
        <w:tblLayout w:type="fixed"/>
        <w:tblCellMar>
          <w:left w:w="57" w:type="dxa"/>
          <w:right w:w="57" w:type="dxa"/>
        </w:tblCellMar>
        <w:tblLook w:val="04A0" w:firstRow="1" w:lastRow="0" w:firstColumn="1" w:lastColumn="0" w:noHBand="0" w:noVBand="1"/>
      </w:tblPr>
      <w:tblGrid>
        <w:gridCol w:w="794"/>
        <w:gridCol w:w="706"/>
        <w:gridCol w:w="520"/>
        <w:gridCol w:w="520"/>
        <w:gridCol w:w="520"/>
        <w:gridCol w:w="520"/>
        <w:gridCol w:w="520"/>
        <w:gridCol w:w="520"/>
        <w:gridCol w:w="520"/>
        <w:gridCol w:w="520"/>
        <w:gridCol w:w="520"/>
        <w:gridCol w:w="520"/>
        <w:gridCol w:w="520"/>
        <w:gridCol w:w="520"/>
        <w:gridCol w:w="520"/>
        <w:gridCol w:w="520"/>
        <w:gridCol w:w="567"/>
        <w:gridCol w:w="521"/>
      </w:tblGrid>
      <w:tr w:rsidR="00AD6028" w:rsidRPr="00AD6028" w14:paraId="62CFEBDE" w14:textId="77777777" w:rsidTr="005E2F74">
        <w:trPr>
          <w:cnfStyle w:val="100000000000" w:firstRow="1" w:lastRow="0" w:firstColumn="0" w:lastColumn="0" w:oddVBand="0" w:evenVBand="0" w:oddHBand="0" w:evenHBand="0" w:firstRowFirstColumn="0" w:firstRowLastColumn="0" w:lastRowFirstColumn="0" w:lastRowLastColumn="0"/>
          <w:cantSplit/>
          <w:trHeight w:val="1417"/>
          <w:tblHeader/>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EC3757F" w14:textId="77777777" w:rsidR="000142C8" w:rsidRPr="00AD6028" w:rsidRDefault="000142C8" w:rsidP="00AD6028">
            <w:pPr>
              <w:pStyle w:val="TableHeaderRow"/>
              <w:rPr>
                <w:b/>
                <w:sz w:val="18"/>
                <w:szCs w:val="18"/>
              </w:rPr>
            </w:pPr>
            <w:r w:rsidRPr="00AD6028">
              <w:rPr>
                <w:b/>
                <w:sz w:val="18"/>
                <w:szCs w:val="18"/>
              </w:rPr>
              <w:t>Site</w:t>
            </w:r>
          </w:p>
        </w:tc>
        <w:tc>
          <w:tcPr>
            <w:tcW w:w="706" w:type="dxa"/>
            <w:noWrap/>
            <w:tcMar>
              <w:top w:w="57" w:type="dxa"/>
              <w:bottom w:w="57" w:type="dxa"/>
            </w:tcMar>
            <w:hideMark/>
          </w:tcPr>
          <w:p w14:paraId="4B7F4C92"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Sample method</w:t>
            </w:r>
          </w:p>
        </w:tc>
        <w:tc>
          <w:tcPr>
            <w:tcW w:w="520" w:type="dxa"/>
            <w:noWrap/>
            <w:tcMar>
              <w:top w:w="57" w:type="dxa"/>
              <w:bottom w:w="57" w:type="dxa"/>
            </w:tcMar>
            <w:textDirection w:val="btLr"/>
            <w:hideMark/>
          </w:tcPr>
          <w:p w14:paraId="6DA96928"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Cyclopoida</w:t>
            </w:r>
          </w:p>
        </w:tc>
        <w:tc>
          <w:tcPr>
            <w:tcW w:w="520" w:type="dxa"/>
            <w:noWrap/>
            <w:tcMar>
              <w:top w:w="57" w:type="dxa"/>
              <w:bottom w:w="57" w:type="dxa"/>
            </w:tcMar>
            <w:textDirection w:val="btLr"/>
            <w:hideMark/>
          </w:tcPr>
          <w:p w14:paraId="173427DC"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Harpacticoida</w:t>
            </w:r>
          </w:p>
        </w:tc>
        <w:tc>
          <w:tcPr>
            <w:tcW w:w="520" w:type="dxa"/>
            <w:noWrap/>
            <w:tcMar>
              <w:top w:w="57" w:type="dxa"/>
              <w:bottom w:w="57" w:type="dxa"/>
            </w:tcMar>
            <w:textDirection w:val="btLr"/>
            <w:hideMark/>
          </w:tcPr>
          <w:p w14:paraId="46E9CDDB"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Nauplii</w:t>
            </w:r>
          </w:p>
        </w:tc>
        <w:tc>
          <w:tcPr>
            <w:tcW w:w="520" w:type="dxa"/>
            <w:noWrap/>
            <w:tcMar>
              <w:top w:w="57" w:type="dxa"/>
              <w:bottom w:w="57" w:type="dxa"/>
            </w:tcMar>
            <w:textDirection w:val="btLr"/>
            <w:hideMark/>
          </w:tcPr>
          <w:p w14:paraId="128B2779"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Parabathynellidae</w:t>
            </w:r>
          </w:p>
        </w:tc>
        <w:tc>
          <w:tcPr>
            <w:tcW w:w="520" w:type="dxa"/>
            <w:noWrap/>
            <w:tcMar>
              <w:top w:w="57" w:type="dxa"/>
              <w:bottom w:w="57" w:type="dxa"/>
            </w:tcMar>
            <w:textDirection w:val="btLr"/>
            <w:hideMark/>
          </w:tcPr>
          <w:p w14:paraId="7F76096C"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Bathynellidae</w:t>
            </w:r>
          </w:p>
        </w:tc>
        <w:tc>
          <w:tcPr>
            <w:tcW w:w="520" w:type="dxa"/>
            <w:noWrap/>
            <w:tcMar>
              <w:top w:w="57" w:type="dxa"/>
              <w:bottom w:w="57" w:type="dxa"/>
            </w:tcMar>
            <w:textDirection w:val="btLr"/>
            <w:hideMark/>
          </w:tcPr>
          <w:p w14:paraId="6E546479"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Family A</w:t>
            </w:r>
          </w:p>
        </w:tc>
        <w:tc>
          <w:tcPr>
            <w:tcW w:w="520" w:type="dxa"/>
            <w:noWrap/>
            <w:tcMar>
              <w:top w:w="57" w:type="dxa"/>
              <w:bottom w:w="57" w:type="dxa"/>
            </w:tcMar>
            <w:textDirection w:val="btLr"/>
            <w:hideMark/>
          </w:tcPr>
          <w:p w14:paraId="369F79E8"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Ostracoda</w:t>
            </w:r>
          </w:p>
        </w:tc>
        <w:tc>
          <w:tcPr>
            <w:tcW w:w="520" w:type="dxa"/>
            <w:noWrap/>
            <w:tcMar>
              <w:top w:w="57" w:type="dxa"/>
              <w:bottom w:w="57" w:type="dxa"/>
            </w:tcMar>
            <w:textDirection w:val="btLr"/>
            <w:hideMark/>
          </w:tcPr>
          <w:p w14:paraId="1F148E2D"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Oligochaeta</w:t>
            </w:r>
          </w:p>
        </w:tc>
        <w:tc>
          <w:tcPr>
            <w:tcW w:w="520" w:type="dxa"/>
            <w:noWrap/>
            <w:tcMar>
              <w:top w:w="57" w:type="dxa"/>
              <w:bottom w:w="57" w:type="dxa"/>
            </w:tcMar>
            <w:textDirection w:val="btLr"/>
            <w:hideMark/>
          </w:tcPr>
          <w:p w14:paraId="729F2677"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Nematoda</w:t>
            </w:r>
          </w:p>
        </w:tc>
        <w:tc>
          <w:tcPr>
            <w:tcW w:w="520" w:type="dxa"/>
            <w:noWrap/>
            <w:tcMar>
              <w:top w:w="57" w:type="dxa"/>
              <w:bottom w:w="57" w:type="dxa"/>
            </w:tcMar>
            <w:textDirection w:val="btLr"/>
            <w:hideMark/>
          </w:tcPr>
          <w:p w14:paraId="5E93A66E"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Acarina</w:t>
            </w:r>
          </w:p>
        </w:tc>
        <w:tc>
          <w:tcPr>
            <w:tcW w:w="520" w:type="dxa"/>
            <w:noWrap/>
            <w:tcMar>
              <w:top w:w="57" w:type="dxa"/>
              <w:bottom w:w="57" w:type="dxa"/>
            </w:tcMar>
            <w:textDirection w:val="btLr"/>
            <w:hideMark/>
          </w:tcPr>
          <w:p w14:paraId="6164A5E5"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Rotifera</w:t>
            </w:r>
          </w:p>
        </w:tc>
        <w:tc>
          <w:tcPr>
            <w:tcW w:w="520" w:type="dxa"/>
            <w:noWrap/>
            <w:tcMar>
              <w:top w:w="57" w:type="dxa"/>
              <w:bottom w:w="57" w:type="dxa"/>
            </w:tcMar>
            <w:textDirection w:val="btLr"/>
            <w:hideMark/>
          </w:tcPr>
          <w:p w14:paraId="6D3D3D85"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Platyhelminthes</w:t>
            </w:r>
          </w:p>
        </w:tc>
        <w:tc>
          <w:tcPr>
            <w:tcW w:w="520" w:type="dxa"/>
            <w:noWrap/>
            <w:tcMar>
              <w:top w:w="57" w:type="dxa"/>
              <w:bottom w:w="57" w:type="dxa"/>
            </w:tcMar>
            <w:textDirection w:val="btLr"/>
            <w:hideMark/>
          </w:tcPr>
          <w:p w14:paraId="616E16C5"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Tardigrada</w:t>
            </w:r>
          </w:p>
        </w:tc>
        <w:tc>
          <w:tcPr>
            <w:tcW w:w="520" w:type="dxa"/>
            <w:noWrap/>
            <w:tcMar>
              <w:top w:w="57" w:type="dxa"/>
              <w:bottom w:w="57" w:type="dxa"/>
            </w:tcMar>
            <w:textDirection w:val="btLr"/>
            <w:hideMark/>
          </w:tcPr>
          <w:p w14:paraId="576C5C5B"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pPr>
            <w:r w:rsidRPr="00AD6028">
              <w:rPr>
                <w:b/>
                <w:sz w:val="18"/>
                <w:szCs w:val="18"/>
              </w:rPr>
              <w:t>Gastropoda</w:t>
            </w:r>
          </w:p>
        </w:tc>
        <w:tc>
          <w:tcPr>
            <w:tcW w:w="567" w:type="dxa"/>
            <w:noWrap/>
            <w:tcMar>
              <w:top w:w="57" w:type="dxa"/>
              <w:bottom w:w="57" w:type="dxa"/>
            </w:tcMar>
            <w:textDirection w:val="btLr"/>
            <w:hideMark/>
          </w:tcPr>
          <w:p w14:paraId="731FF243"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Cumulative total abundance</w:t>
            </w:r>
          </w:p>
        </w:tc>
        <w:tc>
          <w:tcPr>
            <w:tcW w:w="521" w:type="dxa"/>
            <w:noWrap/>
            <w:tcMar>
              <w:top w:w="57" w:type="dxa"/>
              <w:bottom w:w="57" w:type="dxa"/>
            </w:tcMar>
            <w:textDirection w:val="btLr"/>
            <w:hideMark/>
          </w:tcPr>
          <w:p w14:paraId="2B9DE110" w14:textId="77777777" w:rsidR="000142C8" w:rsidRPr="00AD6028" w:rsidRDefault="000142C8" w:rsidP="00AD6028">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AD6028">
              <w:rPr>
                <w:b/>
                <w:sz w:val="18"/>
                <w:szCs w:val="18"/>
              </w:rPr>
              <w:t>Cumulative richness</w:t>
            </w:r>
          </w:p>
        </w:tc>
      </w:tr>
      <w:tr w:rsidR="00AD6028" w:rsidRPr="00AD6028" w14:paraId="40FF2AA9"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D98814F" w14:textId="77777777" w:rsidR="000142C8" w:rsidRPr="00AD6028" w:rsidRDefault="000142C8" w:rsidP="00AD6028">
            <w:pPr>
              <w:pStyle w:val="TableText"/>
              <w:rPr>
                <w:sz w:val="18"/>
                <w:szCs w:val="18"/>
              </w:rPr>
            </w:pPr>
            <w:r w:rsidRPr="00AD6028">
              <w:rPr>
                <w:sz w:val="18"/>
                <w:szCs w:val="18"/>
              </w:rPr>
              <w:t>75006</w:t>
            </w:r>
          </w:p>
        </w:tc>
        <w:tc>
          <w:tcPr>
            <w:tcW w:w="706" w:type="dxa"/>
            <w:noWrap/>
            <w:tcMar>
              <w:top w:w="57" w:type="dxa"/>
              <w:bottom w:w="57" w:type="dxa"/>
            </w:tcMar>
            <w:hideMark/>
          </w:tcPr>
          <w:p w14:paraId="3EA58F7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707E75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6C51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7AF4A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0821D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068B3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117CF0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6DA7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AE1BA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8669F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40835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E9A89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F6998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66BB71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5CB7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9039B9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1" w:type="dxa"/>
            <w:noWrap/>
            <w:tcMar>
              <w:top w:w="57" w:type="dxa"/>
              <w:bottom w:w="57" w:type="dxa"/>
            </w:tcMar>
            <w:hideMark/>
          </w:tcPr>
          <w:p w14:paraId="2A740C0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r>
      <w:tr w:rsidR="00AD6028" w:rsidRPr="00AD6028" w14:paraId="6FC66A71"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8146A5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2414AE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7DE24C1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D8DEA9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6D93C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CAE29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6324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8B83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93891C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A3CC48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4D1F7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BD656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09E7472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A27C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9B0DE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70542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759D0E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1" w:type="dxa"/>
            <w:noWrap/>
            <w:tcMar>
              <w:top w:w="57" w:type="dxa"/>
              <w:bottom w:w="57" w:type="dxa"/>
            </w:tcMar>
            <w:hideMark/>
          </w:tcPr>
          <w:p w14:paraId="5BAF511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185D6471"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9EE6CC2"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ACF241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37A9845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46D79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1C9C1D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1DB32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6F213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5ABF8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71A75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2E32B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0E5B61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BC3EB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6ABED04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49909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3D6F7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E9E3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CDAB23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14</w:t>
            </w:r>
          </w:p>
        </w:tc>
        <w:tc>
          <w:tcPr>
            <w:tcW w:w="521" w:type="dxa"/>
            <w:noWrap/>
            <w:tcMar>
              <w:top w:w="57" w:type="dxa"/>
              <w:bottom w:w="57" w:type="dxa"/>
            </w:tcMar>
            <w:hideMark/>
          </w:tcPr>
          <w:p w14:paraId="7CF32EF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r>
      <w:tr w:rsidR="00AD6028" w:rsidRPr="00AD6028" w14:paraId="53B04FBE"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1E30B0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E2C074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4A201DE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285BC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056670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BAF05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A375B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E9246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26ABE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9EB6D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D9D0E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2F92C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1F590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A72E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BDE5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28731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AD3A2A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w:t>
            </w:r>
          </w:p>
        </w:tc>
        <w:tc>
          <w:tcPr>
            <w:tcW w:w="521" w:type="dxa"/>
            <w:noWrap/>
            <w:tcMar>
              <w:top w:w="57" w:type="dxa"/>
              <w:bottom w:w="57" w:type="dxa"/>
            </w:tcMar>
            <w:hideMark/>
          </w:tcPr>
          <w:p w14:paraId="1413B91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r>
      <w:tr w:rsidR="00AD6028" w:rsidRPr="00AD6028" w14:paraId="2DB77B7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DF00231"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B90E74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31060B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FDA6F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0FBCA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82E02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DF634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EFC24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FDF05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F9464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7F0A704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81529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4B4B8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9DEC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8CEF1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BCAA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3E13C7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w:t>
            </w:r>
          </w:p>
        </w:tc>
        <w:tc>
          <w:tcPr>
            <w:tcW w:w="521" w:type="dxa"/>
            <w:noWrap/>
            <w:tcMar>
              <w:top w:w="57" w:type="dxa"/>
              <w:bottom w:w="57" w:type="dxa"/>
            </w:tcMar>
            <w:hideMark/>
          </w:tcPr>
          <w:p w14:paraId="12D9199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r>
      <w:tr w:rsidR="00AD6028" w:rsidRPr="00AD6028" w14:paraId="39E159C3"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308544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1951B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703F836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A0F74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D3A8D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64572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66F5B2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0838F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7D265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3447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B60A4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B6396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C6552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BCABE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21C945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72AC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350E33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20</w:t>
            </w:r>
          </w:p>
        </w:tc>
        <w:tc>
          <w:tcPr>
            <w:tcW w:w="521" w:type="dxa"/>
            <w:noWrap/>
            <w:tcMar>
              <w:top w:w="57" w:type="dxa"/>
              <w:bottom w:w="57" w:type="dxa"/>
            </w:tcMar>
            <w:hideMark/>
          </w:tcPr>
          <w:p w14:paraId="2128EB8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7CDCE718"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53D6A01"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0186B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73EF3D1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07E84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670A4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01B3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3F36E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A2AA17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8273F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A74A4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D982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721F4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25FE1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92A84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44D99E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1640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0B0C7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20</w:t>
            </w:r>
          </w:p>
        </w:tc>
        <w:tc>
          <w:tcPr>
            <w:tcW w:w="521" w:type="dxa"/>
            <w:noWrap/>
            <w:tcMar>
              <w:top w:w="57" w:type="dxa"/>
              <w:bottom w:w="57" w:type="dxa"/>
            </w:tcMar>
            <w:hideMark/>
          </w:tcPr>
          <w:p w14:paraId="78D0C9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08ACFA84"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19A6C6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C3D2F1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32445B6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72396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50121CB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E42D3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9A83CB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2D7A1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B0AC4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CCF76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3D0B2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E2C3D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580110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1A386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1F2686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9B74C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5DCF0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24</w:t>
            </w:r>
          </w:p>
        </w:tc>
        <w:tc>
          <w:tcPr>
            <w:tcW w:w="521" w:type="dxa"/>
            <w:noWrap/>
            <w:tcMar>
              <w:top w:w="57" w:type="dxa"/>
              <w:bottom w:w="57" w:type="dxa"/>
            </w:tcMar>
            <w:hideMark/>
          </w:tcPr>
          <w:p w14:paraId="080A27F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10228372"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F13591D"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44EB27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6A21152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368E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0105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2C314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6A10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F7D96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5D4F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AF0DA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3CAA93C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6F445A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2039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5876E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3D553E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01A22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BB6CA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26</w:t>
            </w:r>
          </w:p>
        </w:tc>
        <w:tc>
          <w:tcPr>
            <w:tcW w:w="521" w:type="dxa"/>
            <w:noWrap/>
            <w:tcMar>
              <w:top w:w="57" w:type="dxa"/>
              <w:bottom w:w="57" w:type="dxa"/>
            </w:tcMar>
            <w:hideMark/>
          </w:tcPr>
          <w:p w14:paraId="2E806EA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71818635"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719606B" w14:textId="77777777" w:rsidR="000142C8" w:rsidRPr="00AD6028" w:rsidRDefault="000142C8" w:rsidP="00AD6028">
            <w:pPr>
              <w:pStyle w:val="TableText"/>
              <w:rPr>
                <w:sz w:val="18"/>
                <w:szCs w:val="18"/>
              </w:rPr>
            </w:pPr>
            <w:r w:rsidRPr="00AD6028">
              <w:rPr>
                <w:sz w:val="18"/>
                <w:szCs w:val="18"/>
              </w:rPr>
              <w:t>75005</w:t>
            </w:r>
          </w:p>
        </w:tc>
        <w:tc>
          <w:tcPr>
            <w:tcW w:w="706" w:type="dxa"/>
            <w:noWrap/>
            <w:tcMar>
              <w:top w:w="57" w:type="dxa"/>
              <w:bottom w:w="57" w:type="dxa"/>
            </w:tcMar>
            <w:hideMark/>
          </w:tcPr>
          <w:p w14:paraId="43949E9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3795102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C986C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86376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08FF6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3BE69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0A219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B6BB6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401E5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D87A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DF346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E9E89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8E051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66EBD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72B42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67631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5F58ECC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4E196AB9"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106844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20CAC1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7B33FA6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1B074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F32D5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1F812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AA9C7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427A3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56A3A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D0650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AC09BF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2BB46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B3FE2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29DCE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0BA53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CE040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57D3A3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00300AC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65B7F68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020288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CBFABC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502E620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73E49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14345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29BBA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102C9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8C590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34135A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B3C05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E61D2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F895E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69B9A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7F594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91D0C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03ABD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AE4953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2E3C98A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71B40C69"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D79B96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1CA001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5D71D56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15D8D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2BAD6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A9373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CB731A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F8F89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65645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C6386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6E1A4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F43B9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9DEE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D7B4B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3C5C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A5E47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13AFB6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4ECB8B8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1CB81213"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34D0C1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DD4754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3AA4698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7245F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F356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38D61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7AE28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509C7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8FA27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58F7F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2D89D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E0CA43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03A50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DF8E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6AE03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27EF9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11FB01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77B2AD8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0136A8DD"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C9A2A4F"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155F68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79DEC2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E9C96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E163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1A16DF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0590A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8C09C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60C5D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9327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6D4A2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C2F0E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A1420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6F24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E62B2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1203C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526FC3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33A5F8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19C2B1F2"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8F8D0E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C73AEC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2D04BA6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6F189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60F54A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2ECDC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98251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D434E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FF6A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99006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6B1A19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9142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A478C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BA98F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8A8BB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1E41A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CCA2F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7394425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11E6E335"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D31416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5A6872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209C87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11297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6FB99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2F415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E9EFD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A2A0B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FB3F6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BC267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11D5B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502D1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DF89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A2373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2E262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7B98B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19D79F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115C02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0A9EA20A"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1A71E1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33A328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4AB1694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212C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B7E46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C358C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31BE0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55115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87839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D0D05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D4625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CD257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23A7E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ED99B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2FF0C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34EB9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13DFB6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41E1B3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3B903373"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2BB0DF0" w14:textId="77777777" w:rsidR="000142C8" w:rsidRPr="00AD6028" w:rsidRDefault="000142C8" w:rsidP="00AD6028">
            <w:pPr>
              <w:pStyle w:val="TableText"/>
              <w:rPr>
                <w:sz w:val="18"/>
                <w:szCs w:val="18"/>
              </w:rPr>
            </w:pPr>
            <w:r w:rsidRPr="00AD6028">
              <w:rPr>
                <w:sz w:val="18"/>
                <w:szCs w:val="18"/>
              </w:rPr>
              <w:t>75092</w:t>
            </w:r>
          </w:p>
        </w:tc>
        <w:tc>
          <w:tcPr>
            <w:tcW w:w="706" w:type="dxa"/>
            <w:noWrap/>
            <w:tcMar>
              <w:top w:w="57" w:type="dxa"/>
              <w:bottom w:w="57" w:type="dxa"/>
            </w:tcMar>
            <w:hideMark/>
          </w:tcPr>
          <w:p w14:paraId="5D125B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244A10A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6DE66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2BFFE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05845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B27FE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E2992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19BF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C493F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6E88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82571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54FA6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173FD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F8458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90885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9CB36D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2403A9A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3D57B8DA"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6129D11"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3206A4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7D9AA64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E99BE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0EC9E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648CB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77349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29D5E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FFF6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A368A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F397A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0EB81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B927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43E1D6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F990A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2FAAB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1B509F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394C409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6235386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95B59A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08B99C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3696A0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A5FBA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B406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67EF8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5DA72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E3309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DCC7A2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7828A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4BD59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18B53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EE018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BDC1D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C1D2C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C02A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9314D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1" w:type="dxa"/>
            <w:noWrap/>
            <w:tcMar>
              <w:top w:w="57" w:type="dxa"/>
              <w:bottom w:w="57" w:type="dxa"/>
            </w:tcMar>
            <w:hideMark/>
          </w:tcPr>
          <w:p w14:paraId="2371DCE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r>
      <w:tr w:rsidR="00AD6028" w:rsidRPr="00AD6028" w14:paraId="608EB12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EC1AC1F"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6F4FFE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1009DDD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905F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A4801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D29C8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CC3E2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79978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B7718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8A630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06562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2479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61809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8E256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3CA08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5E72DE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0D93F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1" w:type="dxa"/>
            <w:noWrap/>
            <w:tcMar>
              <w:top w:w="57" w:type="dxa"/>
              <w:bottom w:w="57" w:type="dxa"/>
            </w:tcMar>
            <w:hideMark/>
          </w:tcPr>
          <w:p w14:paraId="0971747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r>
      <w:tr w:rsidR="00AD6028" w:rsidRPr="00AD6028" w14:paraId="3693E27B"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D2F2BE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5B393E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053F03F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8770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E43B5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C60ED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332BF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2A538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D2859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5B796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14E0B5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15B9A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8147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9E7DD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4F498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C4630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818238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1" w:type="dxa"/>
            <w:noWrap/>
            <w:tcMar>
              <w:top w:w="57" w:type="dxa"/>
              <w:bottom w:w="57" w:type="dxa"/>
            </w:tcMar>
            <w:hideMark/>
          </w:tcPr>
          <w:p w14:paraId="4117513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r>
      <w:tr w:rsidR="00AD6028" w:rsidRPr="00AD6028" w14:paraId="49DF1145"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2645C4D"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F35EB1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1288812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CFD76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86D4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91E1D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913A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7E8BC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C5497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A0B4A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153F0A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7A856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5BEB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75B49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9DDD1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38C70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43920E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5EB110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r>
      <w:tr w:rsidR="00AD6028" w:rsidRPr="00AD6028" w14:paraId="6FC941BD"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DA65AC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1F4A46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6153309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7D289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8BFB9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404AB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7F2D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FE1A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151DFD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0462F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566CB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96468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1DA2C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F9B8E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375A3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8E05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9644EE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483336C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r>
      <w:tr w:rsidR="00AD6028" w:rsidRPr="00AD6028" w14:paraId="31AFBB5F"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6EBDA8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12A87D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07A9278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5F492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58548F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4CD44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7818C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5C8A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238420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4A081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255C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662DD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8F882D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BF683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0EBD9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8CCE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ECDAF1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23C402E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r>
      <w:tr w:rsidR="00AD6028" w:rsidRPr="00AD6028" w14:paraId="52CFA7C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DB3FD7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D104C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3564C40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C0C1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BB8D6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C2D902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FFDDE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F056C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3F1B1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6FF1D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21FA9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96778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742A4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48663B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AB7A3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7C153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E4720F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69C8AE3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r>
      <w:tr w:rsidR="00AD6028" w:rsidRPr="00AD6028" w14:paraId="43CED4A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364618D" w14:textId="77777777" w:rsidR="000142C8" w:rsidRPr="00AD6028" w:rsidRDefault="000142C8" w:rsidP="00AD6028">
            <w:pPr>
              <w:pStyle w:val="TableText"/>
              <w:rPr>
                <w:sz w:val="18"/>
                <w:szCs w:val="18"/>
              </w:rPr>
            </w:pPr>
            <w:r w:rsidRPr="00AD6028">
              <w:rPr>
                <w:sz w:val="18"/>
                <w:szCs w:val="18"/>
              </w:rPr>
              <w:t>75093</w:t>
            </w:r>
          </w:p>
        </w:tc>
        <w:tc>
          <w:tcPr>
            <w:tcW w:w="706" w:type="dxa"/>
            <w:noWrap/>
            <w:tcMar>
              <w:top w:w="57" w:type="dxa"/>
              <w:bottom w:w="57" w:type="dxa"/>
            </w:tcMar>
            <w:hideMark/>
          </w:tcPr>
          <w:p w14:paraId="3CFF13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208A8F6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AB0B7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E30FC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DFEB7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59800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91CC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05F7F0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9812C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15CFE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D4FEA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39EF3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9ABA5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EB7FA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8C56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2E20E6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554E9C4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5F7B3D13"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0C1065F"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81E667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014CE78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5ADDC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FB6D9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EA9268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380B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30C847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423FB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9326B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4064F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6F0E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7C231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5B96B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B2483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886B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19E3AD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5E43861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2BF2043A"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5E2E842"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CF4E41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19DF6EC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AA482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9FA57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9A914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C4379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95A42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C72F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6BB3C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DD1F8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1055E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BBEB5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4118F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678ED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DF1F5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8C2A34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7DFE9DA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4BD5B254"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E98FDB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E4A046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0897189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963AE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5EB40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12CE03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1A23A8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AC2E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8A503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335CD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7D734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BD50F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D75D6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27448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7D08E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CA29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0A05EF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2367452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1B7187D5"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02723D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89686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21AF306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E1ADF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DC044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9CAA9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49A02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390BEB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F1838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50468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AEC3D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9C30A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0313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1C05A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11B1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D399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2C3E5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2059432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7CA0EA83"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D74C25B"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350FDF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452ADB2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825F70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839B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DFCF5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22D88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D8D6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9E87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B092E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FFBDA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1C339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F42C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5571B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F9A76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98977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3F6FFF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45C6F48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3DCB701C"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4519841"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94AC86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14F732F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6B31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4C75C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5043B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42A23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54FC0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567F2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58BB6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196BB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345AEB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4C393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3A9B5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66153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C491A8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B8B795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40BA152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3FE6528E"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098B95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E0A15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23E47E2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C8F8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ECB8D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7CCF2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23CEF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6C8356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B6399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CC290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4EBC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CAF995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9B580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8CFD4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DC72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10CCA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787A0F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493636E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1D95C1B9"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1F9E25D"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A6DB5E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0DE8D1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C12B3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A30A5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D051A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D9F1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10AB0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7D4A9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A334B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28EF6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74DD0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4FCE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BD5AF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57EDC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C48E32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33F011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7318E85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71DC8CC2"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5359C91" w14:textId="77777777" w:rsidR="000142C8" w:rsidRPr="00AD6028" w:rsidRDefault="000142C8" w:rsidP="00AD6028">
            <w:pPr>
              <w:pStyle w:val="TableText"/>
              <w:rPr>
                <w:sz w:val="18"/>
                <w:szCs w:val="18"/>
              </w:rPr>
            </w:pPr>
            <w:r w:rsidRPr="00AD6028">
              <w:rPr>
                <w:sz w:val="18"/>
                <w:szCs w:val="18"/>
              </w:rPr>
              <w:lastRenderedPageBreak/>
              <w:t>271009</w:t>
            </w:r>
          </w:p>
        </w:tc>
        <w:tc>
          <w:tcPr>
            <w:tcW w:w="706" w:type="dxa"/>
            <w:noWrap/>
            <w:tcMar>
              <w:top w:w="57" w:type="dxa"/>
              <w:bottom w:w="57" w:type="dxa"/>
            </w:tcMar>
            <w:hideMark/>
          </w:tcPr>
          <w:p w14:paraId="44C42F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356516B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25971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23208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A4CC7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43E82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2F4AC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55CB1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5C9CF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FEED1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AD9CBF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72A94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9D608B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31996E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BF9CE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CF3E49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1" w:type="dxa"/>
            <w:noWrap/>
            <w:tcMar>
              <w:top w:w="57" w:type="dxa"/>
              <w:bottom w:w="57" w:type="dxa"/>
            </w:tcMar>
            <w:hideMark/>
          </w:tcPr>
          <w:p w14:paraId="73968E4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672366B6"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510E86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4AFE5D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4B108A8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9FEDD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74D1F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A7975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64ED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CEB76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25F5C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51FD7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76F23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537E6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9E1BB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9B16A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BFC05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4340C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A198E8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417CADC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051645F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4282F8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4B43EF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31E032F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10F1DA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F1117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37E9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1363E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EB891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F7868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F0F25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8CB7E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783F1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19EA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C40DFC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D5C80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66D2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E967C4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0E2A3A9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4F1EB265"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286D46B"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98FF5D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32D74BA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7E9D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C74361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4CD3D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66FEA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44EF1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9520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814104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C03A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DA22BA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170B7E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4BC87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57971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4C225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4CDA33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3FFC5A3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62415DB4"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7AEBD88"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5A9F96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54D0B2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4CEA8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CD420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6A3D3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BA3A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742DF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13D3E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B49B0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AC6D8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F1C16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95A0E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4B7E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E3C71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CB19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DA4128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4A66BB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1476E185"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0B4B57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FA3098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1CB12B5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D900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F8575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3C7D5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A1B51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AE2E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63795B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7754F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603462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6A6DF0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C78E8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B3895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A7ABC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7623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430311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77D72A1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2AEC19BC"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FB6561A"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111F26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288DDD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8856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59D42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32BB5F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F1164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F18A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49D4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75087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D2E1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239EA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8A9B5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75A88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CE1F2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8ED1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B0E828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26B28D8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07ACD80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EA402C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50BA9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1B6F43E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8C496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E8205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2DD7D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BD2C7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5FAC4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60A12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12C64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4CA63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90AC4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2EBB2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CF5F7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8E92A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29CE7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86A541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72281B5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2D70E065"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CE86A1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B3A131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0DFB88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5BA832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46084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B8132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C2F7E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AD897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7ED88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4534B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0343F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542B1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05AD3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D379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F40D8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1B8CBE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972B25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1" w:type="dxa"/>
            <w:noWrap/>
            <w:tcMar>
              <w:top w:w="57" w:type="dxa"/>
              <w:bottom w:w="57" w:type="dxa"/>
            </w:tcMar>
            <w:hideMark/>
          </w:tcPr>
          <w:p w14:paraId="703146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68D553C3"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E5D4719" w14:textId="77777777" w:rsidR="000142C8" w:rsidRPr="00AD6028" w:rsidRDefault="000142C8" w:rsidP="00AD6028">
            <w:pPr>
              <w:pStyle w:val="TableText"/>
              <w:rPr>
                <w:sz w:val="18"/>
                <w:szCs w:val="18"/>
              </w:rPr>
            </w:pPr>
            <w:r w:rsidRPr="00AD6028">
              <w:rPr>
                <w:sz w:val="18"/>
                <w:szCs w:val="18"/>
              </w:rPr>
              <w:t>271007</w:t>
            </w:r>
          </w:p>
        </w:tc>
        <w:tc>
          <w:tcPr>
            <w:tcW w:w="706" w:type="dxa"/>
            <w:noWrap/>
            <w:tcMar>
              <w:top w:w="57" w:type="dxa"/>
              <w:bottom w:w="57" w:type="dxa"/>
            </w:tcMar>
            <w:hideMark/>
          </w:tcPr>
          <w:p w14:paraId="3B7D841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59404EE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20B04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16F63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EFBFA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98E55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A38C8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53FBC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EED31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25E6D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216724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22A8D9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85DEF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C7EB7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A2365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D0B5AD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1" w:type="dxa"/>
            <w:noWrap/>
            <w:tcMar>
              <w:top w:w="57" w:type="dxa"/>
              <w:bottom w:w="57" w:type="dxa"/>
            </w:tcMar>
            <w:hideMark/>
          </w:tcPr>
          <w:p w14:paraId="67A966B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08209D8B"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AFB5A4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7C3019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0F223AE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3B94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B15D4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53D36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E18D6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FB703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0D54F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82215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144C4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563D70B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E19EA5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3F8E2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3D4E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02FAC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45ACA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7A1B65E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538A4C29"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6489C82"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AA91E3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14F8E88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FDD7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4867C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C3471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8C185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8EEEF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7345E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4CF77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BEA6E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161D3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6AFE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A7C29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E15C0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94100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D367DD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6E8731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30255FB6"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B989A48"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863B0B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13805B2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35400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E739F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A7B39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A263A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D6D54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C151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6EB79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1871FE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DFFC9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EB247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E2FF2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63B37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E9BC5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0EA5D9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6A14845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53B5687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4D590C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01EE21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2BD4DCC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27B11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C27D0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443B8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AD9CA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5F023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E3D7A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D446C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AC33D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4D4FA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F60C2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3CA3B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604BE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4D139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CF581E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1185C3C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5D43F25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176552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3ADBFE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1BA757E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E537F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A054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C70F6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A7F2A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1609D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84C7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F150D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B66A3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15CF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D081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122E0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7CDEB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781AD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CA9C10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17601CF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626E998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2B4DFC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FFAA06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0CE85C9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35108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C7042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F7E79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7D9E3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2BB3E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A215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2305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A2F31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54ED8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2A5A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ECE14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8B001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C902F8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27C238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2F6C225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1353B736"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804D12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BD8510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34A8880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77475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F8A36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A290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7EE07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75A60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6EEC8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74C14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28662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E32B4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FFFF1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EAB77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8DA92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89EEAE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3A5659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1B3675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65747E7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DA860FF"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F9DC9F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3359CC7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05D2D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7735C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564CA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C6D80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5AD4C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A15AF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2A8D1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72A3F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08E5A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5F87B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E76D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6FDD4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88ECF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2F8C46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1" w:type="dxa"/>
            <w:noWrap/>
            <w:tcMar>
              <w:top w:w="57" w:type="dxa"/>
              <w:bottom w:w="57" w:type="dxa"/>
            </w:tcMar>
            <w:hideMark/>
          </w:tcPr>
          <w:p w14:paraId="3C92C3F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0E006690"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124B416" w14:textId="77777777" w:rsidR="000142C8" w:rsidRPr="00AD6028" w:rsidRDefault="000142C8" w:rsidP="00AD6028">
            <w:pPr>
              <w:pStyle w:val="TableText"/>
              <w:rPr>
                <w:sz w:val="18"/>
                <w:szCs w:val="18"/>
              </w:rPr>
            </w:pPr>
            <w:r w:rsidRPr="00AD6028">
              <w:rPr>
                <w:sz w:val="18"/>
                <w:szCs w:val="18"/>
              </w:rPr>
              <w:t>75013</w:t>
            </w:r>
          </w:p>
        </w:tc>
        <w:tc>
          <w:tcPr>
            <w:tcW w:w="706" w:type="dxa"/>
            <w:noWrap/>
            <w:tcMar>
              <w:top w:w="57" w:type="dxa"/>
              <w:bottom w:w="57" w:type="dxa"/>
            </w:tcMar>
            <w:hideMark/>
          </w:tcPr>
          <w:p w14:paraId="381D787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5DA2A00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E30F7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D5A5B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435AF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0658E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8D6A3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3080B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C6EA4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16CB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8558C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AB8C8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3B06C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7F3A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E4305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61F44F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28A647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70520D0E"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06B559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0BE587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5153CC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E4C7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D7188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D3F04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B648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08863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11771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11C2E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6E2DA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DAFA8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C9B4C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28344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6AF5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57B65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2FBE95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4533D3D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6F3CE66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6CBD64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4E78BB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61E7372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3CC1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E359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F3D5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45479B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CEF04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E4722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FB98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50B0DE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206ED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B4922D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CA922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55F2A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49EC1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BF42EB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1" w:type="dxa"/>
            <w:noWrap/>
            <w:tcMar>
              <w:top w:w="57" w:type="dxa"/>
              <w:bottom w:w="57" w:type="dxa"/>
            </w:tcMar>
            <w:hideMark/>
          </w:tcPr>
          <w:p w14:paraId="11B1DB7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r>
      <w:tr w:rsidR="00AD6028" w:rsidRPr="00AD6028" w14:paraId="361EDD7B"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E5FE18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F5B9EE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48ECF4B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74EBA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81DB2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C0834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7982D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9DBE4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99CF3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B00D0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F0DCC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517A5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CFCF4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4F7E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B7DEE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EF871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01EF75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1" w:type="dxa"/>
            <w:noWrap/>
            <w:tcMar>
              <w:top w:w="57" w:type="dxa"/>
              <w:bottom w:w="57" w:type="dxa"/>
            </w:tcMar>
            <w:hideMark/>
          </w:tcPr>
          <w:p w14:paraId="4F02B67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r>
      <w:tr w:rsidR="00AD6028" w:rsidRPr="00AD6028" w14:paraId="7315438B"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92380E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214701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251BE95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D436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30432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8E10D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D287C0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2B827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39129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8AA19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64FD6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75B695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E5C6A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0426B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44E90C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14E8A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E2E17A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1" w:type="dxa"/>
            <w:noWrap/>
            <w:tcMar>
              <w:top w:w="57" w:type="dxa"/>
              <w:bottom w:w="57" w:type="dxa"/>
            </w:tcMar>
            <w:hideMark/>
          </w:tcPr>
          <w:p w14:paraId="694E11F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4277631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1CD188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43264E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1C54FF4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D2241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BEF29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6CCD0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02D81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28D3E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95728A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C05F2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0FEB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BD450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0D31A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36719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AF8D5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CED96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6778D0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1" w:type="dxa"/>
            <w:noWrap/>
            <w:tcMar>
              <w:top w:w="57" w:type="dxa"/>
              <w:bottom w:w="57" w:type="dxa"/>
            </w:tcMar>
            <w:hideMark/>
          </w:tcPr>
          <w:p w14:paraId="13691C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1961B58E"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9216E9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29BFBF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051DB7E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024E0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1D2CD1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1185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34A8E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4192E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AD2C4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187F4B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C3B2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B4DD0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90642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5E393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C64D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A5474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AABAF7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1" w:type="dxa"/>
            <w:noWrap/>
            <w:tcMar>
              <w:top w:w="57" w:type="dxa"/>
              <w:bottom w:w="57" w:type="dxa"/>
            </w:tcMar>
            <w:hideMark/>
          </w:tcPr>
          <w:p w14:paraId="0777C8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3F76E02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47ED84F"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13D32B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43CFF63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25845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5371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44578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DF600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7432B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CAF44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09C7B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3FB0B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6B324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7480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70672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32704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0937B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FAB5A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1" w:type="dxa"/>
            <w:noWrap/>
            <w:tcMar>
              <w:top w:w="57" w:type="dxa"/>
              <w:bottom w:w="57" w:type="dxa"/>
            </w:tcMar>
            <w:hideMark/>
          </w:tcPr>
          <w:p w14:paraId="2BAA4DC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2C256251"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E82F51D"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102406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1E6DE5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F8BC3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59BF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1E424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E17EA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C5875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E70DC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E090D2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49392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224D4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FC95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0A070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BC390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1E4EF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6C8BEF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1" w:type="dxa"/>
            <w:noWrap/>
            <w:tcMar>
              <w:top w:w="57" w:type="dxa"/>
              <w:bottom w:w="57" w:type="dxa"/>
            </w:tcMar>
            <w:hideMark/>
          </w:tcPr>
          <w:p w14:paraId="3E53B3C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r>
      <w:tr w:rsidR="00AD6028" w:rsidRPr="00AD6028" w14:paraId="21113F1A"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13982A9" w14:textId="77777777" w:rsidR="000142C8" w:rsidRPr="00AD6028" w:rsidRDefault="000142C8" w:rsidP="00AD6028">
            <w:pPr>
              <w:pStyle w:val="TableText"/>
              <w:rPr>
                <w:sz w:val="18"/>
                <w:szCs w:val="18"/>
              </w:rPr>
            </w:pPr>
            <w:r w:rsidRPr="00AD6028">
              <w:rPr>
                <w:sz w:val="18"/>
                <w:szCs w:val="18"/>
              </w:rPr>
              <w:t>75012</w:t>
            </w:r>
          </w:p>
        </w:tc>
        <w:tc>
          <w:tcPr>
            <w:tcW w:w="706" w:type="dxa"/>
            <w:noWrap/>
            <w:tcMar>
              <w:top w:w="57" w:type="dxa"/>
              <w:bottom w:w="57" w:type="dxa"/>
            </w:tcMar>
            <w:hideMark/>
          </w:tcPr>
          <w:p w14:paraId="065660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3AD1C55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8C28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47EDCEB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9210F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63A36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80D02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1BD6BC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DCEA2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0F450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D861E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31C46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2447535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5520D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DA026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99B97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c>
          <w:tcPr>
            <w:tcW w:w="521" w:type="dxa"/>
            <w:noWrap/>
            <w:tcMar>
              <w:top w:w="57" w:type="dxa"/>
              <w:bottom w:w="57" w:type="dxa"/>
            </w:tcMar>
            <w:hideMark/>
          </w:tcPr>
          <w:p w14:paraId="71172C7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r>
      <w:tr w:rsidR="00AD6028" w:rsidRPr="00AD6028" w14:paraId="4B21B716"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DAE7D92"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A141B9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10722EC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78EBA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248</w:t>
            </w:r>
          </w:p>
        </w:tc>
        <w:tc>
          <w:tcPr>
            <w:tcW w:w="520" w:type="dxa"/>
            <w:noWrap/>
            <w:tcMar>
              <w:top w:w="57" w:type="dxa"/>
              <w:bottom w:w="57" w:type="dxa"/>
            </w:tcMar>
            <w:hideMark/>
          </w:tcPr>
          <w:p w14:paraId="44F5F07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17BE6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F165B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6D7081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5D936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EC895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5EC8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48FD8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14</w:t>
            </w:r>
          </w:p>
        </w:tc>
        <w:tc>
          <w:tcPr>
            <w:tcW w:w="520" w:type="dxa"/>
            <w:noWrap/>
            <w:tcMar>
              <w:top w:w="57" w:type="dxa"/>
              <w:bottom w:w="57" w:type="dxa"/>
            </w:tcMar>
            <w:hideMark/>
          </w:tcPr>
          <w:p w14:paraId="5532838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EC8BF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C245D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FF25E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85DB0A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267</w:t>
            </w:r>
          </w:p>
        </w:tc>
        <w:tc>
          <w:tcPr>
            <w:tcW w:w="521" w:type="dxa"/>
            <w:noWrap/>
            <w:tcMar>
              <w:top w:w="57" w:type="dxa"/>
              <w:bottom w:w="57" w:type="dxa"/>
            </w:tcMar>
            <w:hideMark/>
          </w:tcPr>
          <w:p w14:paraId="4D4E2D0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r>
      <w:tr w:rsidR="00AD6028" w:rsidRPr="00AD6028" w14:paraId="37F4949B"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779AF8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24F43B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75E527A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302F8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44</w:t>
            </w:r>
          </w:p>
        </w:tc>
        <w:tc>
          <w:tcPr>
            <w:tcW w:w="520" w:type="dxa"/>
            <w:noWrap/>
            <w:tcMar>
              <w:top w:w="57" w:type="dxa"/>
              <w:bottom w:w="57" w:type="dxa"/>
            </w:tcMar>
            <w:hideMark/>
          </w:tcPr>
          <w:p w14:paraId="1A9B33E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237FE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EFCB3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52E8B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B5E2F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D0B9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5ED95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C39E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16B544F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23812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1EDC0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EC0C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0A6870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313</w:t>
            </w:r>
          </w:p>
        </w:tc>
        <w:tc>
          <w:tcPr>
            <w:tcW w:w="521" w:type="dxa"/>
            <w:noWrap/>
            <w:tcMar>
              <w:top w:w="57" w:type="dxa"/>
              <w:bottom w:w="57" w:type="dxa"/>
            </w:tcMar>
            <w:hideMark/>
          </w:tcPr>
          <w:p w14:paraId="3F97A72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r>
      <w:tr w:rsidR="00AD6028" w:rsidRPr="00AD6028" w14:paraId="27B6762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CF5C77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BF0F85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267313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B0472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w:t>
            </w:r>
          </w:p>
        </w:tc>
        <w:tc>
          <w:tcPr>
            <w:tcW w:w="520" w:type="dxa"/>
            <w:noWrap/>
            <w:tcMar>
              <w:top w:w="57" w:type="dxa"/>
              <w:bottom w:w="57" w:type="dxa"/>
            </w:tcMar>
            <w:hideMark/>
          </w:tcPr>
          <w:p w14:paraId="30A574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670B0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1EA18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2700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51976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2A513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7A7C0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39F5ED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A957A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38B3BF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88CDF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528F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052CEA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333</w:t>
            </w:r>
          </w:p>
        </w:tc>
        <w:tc>
          <w:tcPr>
            <w:tcW w:w="521" w:type="dxa"/>
            <w:noWrap/>
            <w:tcMar>
              <w:top w:w="57" w:type="dxa"/>
              <w:bottom w:w="57" w:type="dxa"/>
            </w:tcMar>
            <w:hideMark/>
          </w:tcPr>
          <w:p w14:paraId="13CFD8A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r>
      <w:tr w:rsidR="00AD6028" w:rsidRPr="00AD6028" w14:paraId="333EA456"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DDF6B98"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F2F6D4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797F11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D2591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w:t>
            </w:r>
          </w:p>
        </w:tc>
        <w:tc>
          <w:tcPr>
            <w:tcW w:w="520" w:type="dxa"/>
            <w:noWrap/>
            <w:tcMar>
              <w:top w:w="57" w:type="dxa"/>
              <w:bottom w:w="57" w:type="dxa"/>
            </w:tcMar>
            <w:hideMark/>
          </w:tcPr>
          <w:p w14:paraId="12B0D10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4EBA5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4EED5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F552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7BC3E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18A69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BC48A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103CC9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070907E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008051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BFB04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D9DDF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22654E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353</w:t>
            </w:r>
          </w:p>
        </w:tc>
        <w:tc>
          <w:tcPr>
            <w:tcW w:w="521" w:type="dxa"/>
            <w:noWrap/>
            <w:tcMar>
              <w:top w:w="57" w:type="dxa"/>
              <w:bottom w:w="57" w:type="dxa"/>
            </w:tcMar>
            <w:hideMark/>
          </w:tcPr>
          <w:p w14:paraId="139416E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r>
      <w:tr w:rsidR="00AD6028" w:rsidRPr="00AD6028" w14:paraId="4EFD6894"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533459F"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B02981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4D916E1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3949F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33D83C6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99174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C392B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4CF5E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82239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9B2F3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6E498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806F0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D5268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83EFD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9956D7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953DF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C769DA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359</w:t>
            </w:r>
          </w:p>
        </w:tc>
        <w:tc>
          <w:tcPr>
            <w:tcW w:w="521" w:type="dxa"/>
            <w:noWrap/>
            <w:tcMar>
              <w:top w:w="57" w:type="dxa"/>
              <w:bottom w:w="57" w:type="dxa"/>
            </w:tcMar>
            <w:hideMark/>
          </w:tcPr>
          <w:p w14:paraId="5D8B95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r>
      <w:tr w:rsidR="00AD6028" w:rsidRPr="00AD6028" w14:paraId="1A5FA170"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AA1D09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CCB9D4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0A5E5D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28744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16</w:t>
            </w:r>
          </w:p>
        </w:tc>
        <w:tc>
          <w:tcPr>
            <w:tcW w:w="520" w:type="dxa"/>
            <w:noWrap/>
            <w:tcMar>
              <w:top w:w="57" w:type="dxa"/>
              <w:bottom w:w="57" w:type="dxa"/>
            </w:tcMar>
            <w:hideMark/>
          </w:tcPr>
          <w:p w14:paraId="6801190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D2A61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E3006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92D21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93C84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771D8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B5177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215306E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093BB1D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235A1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448A1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72446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3B64E0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381</w:t>
            </w:r>
          </w:p>
        </w:tc>
        <w:tc>
          <w:tcPr>
            <w:tcW w:w="521" w:type="dxa"/>
            <w:noWrap/>
            <w:tcMar>
              <w:top w:w="57" w:type="dxa"/>
              <w:bottom w:w="57" w:type="dxa"/>
            </w:tcMar>
            <w:hideMark/>
          </w:tcPr>
          <w:p w14:paraId="53DB2D2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r>
      <w:tr w:rsidR="00AD6028" w:rsidRPr="00AD6028" w14:paraId="4A90CDEB"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1C0F39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24EDB8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664794F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329BA6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14</w:t>
            </w:r>
          </w:p>
        </w:tc>
        <w:tc>
          <w:tcPr>
            <w:tcW w:w="520" w:type="dxa"/>
            <w:noWrap/>
            <w:tcMar>
              <w:top w:w="57" w:type="dxa"/>
              <w:bottom w:w="57" w:type="dxa"/>
            </w:tcMar>
            <w:hideMark/>
          </w:tcPr>
          <w:p w14:paraId="52E15EA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2AFA21D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EFF1E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20978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627AC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E0DD30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64A09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067252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E4D25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67658DC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FCB3A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85F06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7638EB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408</w:t>
            </w:r>
          </w:p>
        </w:tc>
        <w:tc>
          <w:tcPr>
            <w:tcW w:w="521" w:type="dxa"/>
            <w:noWrap/>
            <w:tcMar>
              <w:top w:w="57" w:type="dxa"/>
              <w:bottom w:w="57" w:type="dxa"/>
            </w:tcMar>
            <w:hideMark/>
          </w:tcPr>
          <w:p w14:paraId="11677F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r>
      <w:tr w:rsidR="00AD6028" w:rsidRPr="00AD6028" w14:paraId="2941A05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0388F3B"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4DBA2A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78FAA5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BD1C3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6BF13C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0ADF39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671BC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A0BFE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EE3C3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588A7C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69A488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7DE245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24CC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BDEC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29BE5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78BA6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D94836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414</w:t>
            </w:r>
          </w:p>
        </w:tc>
        <w:tc>
          <w:tcPr>
            <w:tcW w:w="521" w:type="dxa"/>
            <w:noWrap/>
            <w:tcMar>
              <w:top w:w="57" w:type="dxa"/>
              <w:bottom w:w="57" w:type="dxa"/>
            </w:tcMar>
            <w:hideMark/>
          </w:tcPr>
          <w:p w14:paraId="1581A27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r>
      <w:tr w:rsidR="00AD6028" w:rsidRPr="00AD6028" w14:paraId="63975FA8"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5B11AE5" w14:textId="77777777" w:rsidR="000142C8" w:rsidRPr="00AD6028" w:rsidRDefault="000142C8" w:rsidP="00AD6028">
            <w:pPr>
              <w:pStyle w:val="TableText"/>
              <w:rPr>
                <w:sz w:val="18"/>
                <w:szCs w:val="18"/>
              </w:rPr>
            </w:pPr>
            <w:r w:rsidRPr="00AD6028">
              <w:rPr>
                <w:sz w:val="18"/>
                <w:szCs w:val="18"/>
              </w:rPr>
              <w:t>75039</w:t>
            </w:r>
          </w:p>
        </w:tc>
        <w:tc>
          <w:tcPr>
            <w:tcW w:w="706" w:type="dxa"/>
            <w:noWrap/>
            <w:tcMar>
              <w:top w:w="57" w:type="dxa"/>
              <w:bottom w:w="57" w:type="dxa"/>
            </w:tcMar>
            <w:hideMark/>
          </w:tcPr>
          <w:p w14:paraId="0661B59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6D80E32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4976C4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224F5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4A8B2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C8589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FC60F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20CD1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6860F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7E5BCD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11</w:t>
            </w:r>
          </w:p>
        </w:tc>
        <w:tc>
          <w:tcPr>
            <w:tcW w:w="520" w:type="dxa"/>
            <w:noWrap/>
            <w:tcMar>
              <w:top w:w="57" w:type="dxa"/>
              <w:bottom w:w="57" w:type="dxa"/>
            </w:tcMar>
            <w:hideMark/>
          </w:tcPr>
          <w:p w14:paraId="22F8B94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29</w:t>
            </w:r>
          </w:p>
        </w:tc>
        <w:tc>
          <w:tcPr>
            <w:tcW w:w="520" w:type="dxa"/>
            <w:noWrap/>
            <w:tcMar>
              <w:top w:w="57" w:type="dxa"/>
              <w:bottom w:w="57" w:type="dxa"/>
            </w:tcMar>
            <w:hideMark/>
          </w:tcPr>
          <w:p w14:paraId="3AE9602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61B170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4E62D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232DE5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489BD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44</w:t>
            </w:r>
          </w:p>
        </w:tc>
        <w:tc>
          <w:tcPr>
            <w:tcW w:w="521" w:type="dxa"/>
            <w:noWrap/>
            <w:tcMar>
              <w:top w:w="57" w:type="dxa"/>
              <w:bottom w:w="57" w:type="dxa"/>
            </w:tcMar>
            <w:hideMark/>
          </w:tcPr>
          <w:p w14:paraId="5339985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4778F724"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13DA67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529104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4362723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C3D27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6ED5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049C9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F8BA3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00D2D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9ECB5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EBEC5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w:t>
            </w:r>
          </w:p>
        </w:tc>
        <w:tc>
          <w:tcPr>
            <w:tcW w:w="520" w:type="dxa"/>
            <w:noWrap/>
            <w:tcMar>
              <w:top w:w="57" w:type="dxa"/>
              <w:bottom w:w="57" w:type="dxa"/>
            </w:tcMar>
            <w:hideMark/>
          </w:tcPr>
          <w:p w14:paraId="17D601A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220</w:t>
            </w:r>
          </w:p>
        </w:tc>
        <w:tc>
          <w:tcPr>
            <w:tcW w:w="520" w:type="dxa"/>
            <w:noWrap/>
            <w:tcMar>
              <w:top w:w="57" w:type="dxa"/>
              <w:bottom w:w="57" w:type="dxa"/>
            </w:tcMar>
            <w:hideMark/>
          </w:tcPr>
          <w:p w14:paraId="0809FA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66</w:t>
            </w:r>
          </w:p>
        </w:tc>
        <w:tc>
          <w:tcPr>
            <w:tcW w:w="520" w:type="dxa"/>
            <w:noWrap/>
            <w:tcMar>
              <w:top w:w="57" w:type="dxa"/>
              <w:bottom w:w="57" w:type="dxa"/>
            </w:tcMar>
            <w:hideMark/>
          </w:tcPr>
          <w:p w14:paraId="01D9C9A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690</w:t>
            </w:r>
          </w:p>
        </w:tc>
        <w:tc>
          <w:tcPr>
            <w:tcW w:w="520" w:type="dxa"/>
            <w:noWrap/>
            <w:tcMar>
              <w:top w:w="57" w:type="dxa"/>
              <w:bottom w:w="57" w:type="dxa"/>
            </w:tcMar>
            <w:hideMark/>
          </w:tcPr>
          <w:p w14:paraId="1B199DC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C799A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445EF79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A4CED6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1034</w:t>
            </w:r>
          </w:p>
        </w:tc>
        <w:tc>
          <w:tcPr>
            <w:tcW w:w="521" w:type="dxa"/>
            <w:noWrap/>
            <w:tcMar>
              <w:top w:w="57" w:type="dxa"/>
              <w:bottom w:w="57" w:type="dxa"/>
            </w:tcMar>
            <w:hideMark/>
          </w:tcPr>
          <w:p w14:paraId="443BDC2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r>
      <w:tr w:rsidR="00AD6028" w:rsidRPr="00AD6028" w14:paraId="7913100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6AE046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CEBEBF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61C72E1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3F919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C0AC3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9B7E7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84F75D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67C3F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D6C4C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4820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36</w:t>
            </w:r>
          </w:p>
        </w:tc>
        <w:tc>
          <w:tcPr>
            <w:tcW w:w="520" w:type="dxa"/>
            <w:noWrap/>
            <w:tcMar>
              <w:top w:w="57" w:type="dxa"/>
              <w:bottom w:w="57" w:type="dxa"/>
            </w:tcMar>
            <w:hideMark/>
          </w:tcPr>
          <w:p w14:paraId="1221DA4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210</w:t>
            </w:r>
          </w:p>
        </w:tc>
        <w:tc>
          <w:tcPr>
            <w:tcW w:w="520" w:type="dxa"/>
            <w:noWrap/>
            <w:tcMar>
              <w:top w:w="57" w:type="dxa"/>
              <w:bottom w:w="57" w:type="dxa"/>
            </w:tcMar>
            <w:hideMark/>
          </w:tcPr>
          <w:p w14:paraId="37C0031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147</w:t>
            </w:r>
          </w:p>
        </w:tc>
        <w:tc>
          <w:tcPr>
            <w:tcW w:w="520" w:type="dxa"/>
            <w:noWrap/>
            <w:tcMar>
              <w:top w:w="57" w:type="dxa"/>
              <w:bottom w:w="57" w:type="dxa"/>
            </w:tcMar>
            <w:hideMark/>
          </w:tcPr>
          <w:p w14:paraId="5C43DB7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3246D74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BD3BA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10A6110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DE7AB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1445</w:t>
            </w:r>
          </w:p>
        </w:tc>
        <w:tc>
          <w:tcPr>
            <w:tcW w:w="521" w:type="dxa"/>
            <w:noWrap/>
            <w:tcMar>
              <w:top w:w="57" w:type="dxa"/>
              <w:bottom w:w="57" w:type="dxa"/>
            </w:tcMar>
            <w:hideMark/>
          </w:tcPr>
          <w:p w14:paraId="4BB4FB2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r>
      <w:tr w:rsidR="00AD6028" w:rsidRPr="00AD6028" w14:paraId="48E4383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B5AE416"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8ED107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599D4B1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55C0F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D88BE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7B5A3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41875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F0E7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FD223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178D8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6F9C2D5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w:t>
            </w:r>
          </w:p>
        </w:tc>
        <w:tc>
          <w:tcPr>
            <w:tcW w:w="520" w:type="dxa"/>
            <w:noWrap/>
            <w:tcMar>
              <w:top w:w="57" w:type="dxa"/>
              <w:bottom w:w="57" w:type="dxa"/>
            </w:tcMar>
            <w:hideMark/>
          </w:tcPr>
          <w:p w14:paraId="5583FAC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w:t>
            </w:r>
          </w:p>
        </w:tc>
        <w:tc>
          <w:tcPr>
            <w:tcW w:w="520" w:type="dxa"/>
            <w:noWrap/>
            <w:tcMar>
              <w:top w:w="57" w:type="dxa"/>
              <w:bottom w:w="57" w:type="dxa"/>
            </w:tcMar>
            <w:hideMark/>
          </w:tcPr>
          <w:p w14:paraId="4339A4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376</w:t>
            </w:r>
          </w:p>
        </w:tc>
        <w:tc>
          <w:tcPr>
            <w:tcW w:w="520" w:type="dxa"/>
            <w:noWrap/>
            <w:tcMar>
              <w:top w:w="57" w:type="dxa"/>
              <w:bottom w:w="57" w:type="dxa"/>
            </w:tcMar>
            <w:hideMark/>
          </w:tcPr>
          <w:p w14:paraId="1566B40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15721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C6DEB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55B87D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2007</w:t>
            </w:r>
          </w:p>
        </w:tc>
        <w:tc>
          <w:tcPr>
            <w:tcW w:w="521" w:type="dxa"/>
            <w:noWrap/>
            <w:tcMar>
              <w:top w:w="57" w:type="dxa"/>
              <w:bottom w:w="57" w:type="dxa"/>
            </w:tcMar>
            <w:hideMark/>
          </w:tcPr>
          <w:p w14:paraId="53784B0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r>
      <w:tr w:rsidR="00AD6028" w:rsidRPr="00AD6028" w14:paraId="22B10E4E"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64D97E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9C977C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6104AE5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A0F70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372</w:t>
            </w:r>
          </w:p>
        </w:tc>
        <w:tc>
          <w:tcPr>
            <w:tcW w:w="520" w:type="dxa"/>
            <w:noWrap/>
            <w:tcMar>
              <w:top w:w="57" w:type="dxa"/>
              <w:bottom w:w="57" w:type="dxa"/>
            </w:tcMar>
            <w:hideMark/>
          </w:tcPr>
          <w:p w14:paraId="3932977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36</w:t>
            </w:r>
          </w:p>
        </w:tc>
        <w:tc>
          <w:tcPr>
            <w:tcW w:w="520" w:type="dxa"/>
            <w:noWrap/>
            <w:tcMar>
              <w:top w:w="57" w:type="dxa"/>
              <w:bottom w:w="57" w:type="dxa"/>
            </w:tcMar>
            <w:hideMark/>
          </w:tcPr>
          <w:p w14:paraId="64E8D59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55FDC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F4CC6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52457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5409D7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364</w:t>
            </w:r>
          </w:p>
        </w:tc>
        <w:tc>
          <w:tcPr>
            <w:tcW w:w="520" w:type="dxa"/>
            <w:noWrap/>
            <w:tcMar>
              <w:top w:w="57" w:type="dxa"/>
              <w:bottom w:w="57" w:type="dxa"/>
            </w:tcMar>
            <w:hideMark/>
          </w:tcPr>
          <w:p w14:paraId="6AE6660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442</w:t>
            </w:r>
          </w:p>
        </w:tc>
        <w:tc>
          <w:tcPr>
            <w:tcW w:w="520" w:type="dxa"/>
            <w:noWrap/>
            <w:tcMar>
              <w:top w:w="57" w:type="dxa"/>
              <w:bottom w:w="57" w:type="dxa"/>
            </w:tcMar>
            <w:hideMark/>
          </w:tcPr>
          <w:p w14:paraId="23E5EFE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27</w:t>
            </w:r>
          </w:p>
        </w:tc>
        <w:tc>
          <w:tcPr>
            <w:tcW w:w="520" w:type="dxa"/>
            <w:noWrap/>
            <w:tcMar>
              <w:top w:w="57" w:type="dxa"/>
              <w:bottom w:w="57" w:type="dxa"/>
            </w:tcMar>
            <w:hideMark/>
          </w:tcPr>
          <w:p w14:paraId="4731D32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472</w:t>
            </w:r>
          </w:p>
        </w:tc>
        <w:tc>
          <w:tcPr>
            <w:tcW w:w="520" w:type="dxa"/>
            <w:noWrap/>
            <w:tcMar>
              <w:top w:w="57" w:type="dxa"/>
              <w:bottom w:w="57" w:type="dxa"/>
            </w:tcMar>
            <w:hideMark/>
          </w:tcPr>
          <w:p w14:paraId="5D7D5AC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104A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64FB726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D6188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3726</w:t>
            </w:r>
          </w:p>
        </w:tc>
        <w:tc>
          <w:tcPr>
            <w:tcW w:w="521" w:type="dxa"/>
            <w:noWrap/>
            <w:tcMar>
              <w:top w:w="57" w:type="dxa"/>
              <w:bottom w:w="57" w:type="dxa"/>
            </w:tcMar>
            <w:hideMark/>
          </w:tcPr>
          <w:p w14:paraId="41C44C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w:t>
            </w:r>
          </w:p>
        </w:tc>
      </w:tr>
      <w:tr w:rsidR="00AD6028" w:rsidRPr="00AD6028" w14:paraId="7907A621"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D7E8D5D"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B02307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1E0AB6B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10C18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162</w:t>
            </w:r>
          </w:p>
        </w:tc>
        <w:tc>
          <w:tcPr>
            <w:tcW w:w="520" w:type="dxa"/>
            <w:noWrap/>
            <w:tcMar>
              <w:top w:w="57" w:type="dxa"/>
              <w:bottom w:w="57" w:type="dxa"/>
            </w:tcMar>
            <w:hideMark/>
          </w:tcPr>
          <w:p w14:paraId="49DD4E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110</w:t>
            </w:r>
          </w:p>
        </w:tc>
        <w:tc>
          <w:tcPr>
            <w:tcW w:w="520" w:type="dxa"/>
            <w:noWrap/>
            <w:tcMar>
              <w:top w:w="57" w:type="dxa"/>
              <w:bottom w:w="57" w:type="dxa"/>
            </w:tcMar>
            <w:hideMark/>
          </w:tcPr>
          <w:p w14:paraId="4A1C6B3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4AFD7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E9C2A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4DE2C8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5F346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34</w:t>
            </w:r>
          </w:p>
        </w:tc>
        <w:tc>
          <w:tcPr>
            <w:tcW w:w="520" w:type="dxa"/>
            <w:noWrap/>
            <w:tcMar>
              <w:top w:w="57" w:type="dxa"/>
              <w:bottom w:w="57" w:type="dxa"/>
            </w:tcMar>
            <w:hideMark/>
          </w:tcPr>
          <w:p w14:paraId="416A027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847</w:t>
            </w:r>
          </w:p>
        </w:tc>
        <w:tc>
          <w:tcPr>
            <w:tcW w:w="520" w:type="dxa"/>
            <w:noWrap/>
            <w:tcMar>
              <w:top w:w="57" w:type="dxa"/>
              <w:bottom w:w="57" w:type="dxa"/>
            </w:tcMar>
            <w:hideMark/>
          </w:tcPr>
          <w:p w14:paraId="1AEDB87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98</w:t>
            </w:r>
          </w:p>
        </w:tc>
        <w:tc>
          <w:tcPr>
            <w:tcW w:w="520" w:type="dxa"/>
            <w:noWrap/>
            <w:tcMar>
              <w:top w:w="57" w:type="dxa"/>
              <w:bottom w:w="57" w:type="dxa"/>
            </w:tcMar>
            <w:hideMark/>
          </w:tcPr>
          <w:p w14:paraId="2CCBA02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204</w:t>
            </w:r>
          </w:p>
        </w:tc>
        <w:tc>
          <w:tcPr>
            <w:tcW w:w="520" w:type="dxa"/>
            <w:noWrap/>
            <w:tcMar>
              <w:top w:w="57" w:type="dxa"/>
              <w:bottom w:w="57" w:type="dxa"/>
            </w:tcMar>
            <w:hideMark/>
          </w:tcPr>
          <w:p w14:paraId="1ACACA1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B86FE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6EA9178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7F87B9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5185</w:t>
            </w:r>
          </w:p>
        </w:tc>
        <w:tc>
          <w:tcPr>
            <w:tcW w:w="521" w:type="dxa"/>
            <w:noWrap/>
            <w:tcMar>
              <w:top w:w="57" w:type="dxa"/>
              <w:bottom w:w="57" w:type="dxa"/>
            </w:tcMar>
            <w:hideMark/>
          </w:tcPr>
          <w:p w14:paraId="42A96EA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w:t>
            </w:r>
          </w:p>
        </w:tc>
      </w:tr>
      <w:tr w:rsidR="00AD6028" w:rsidRPr="00AD6028" w14:paraId="513F675B"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57D448A"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1BB22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2315FDE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B95A3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64</w:t>
            </w:r>
          </w:p>
        </w:tc>
        <w:tc>
          <w:tcPr>
            <w:tcW w:w="520" w:type="dxa"/>
            <w:noWrap/>
            <w:tcMar>
              <w:top w:w="57" w:type="dxa"/>
              <w:bottom w:w="57" w:type="dxa"/>
            </w:tcMar>
            <w:hideMark/>
          </w:tcPr>
          <w:p w14:paraId="6AC6894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8E5E4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C4E8F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2A5DF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64A2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B44E2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6127F02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116</w:t>
            </w:r>
          </w:p>
        </w:tc>
        <w:tc>
          <w:tcPr>
            <w:tcW w:w="520" w:type="dxa"/>
            <w:noWrap/>
            <w:tcMar>
              <w:top w:w="57" w:type="dxa"/>
              <w:bottom w:w="57" w:type="dxa"/>
            </w:tcMar>
            <w:hideMark/>
          </w:tcPr>
          <w:p w14:paraId="543435B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68</w:t>
            </w:r>
          </w:p>
        </w:tc>
        <w:tc>
          <w:tcPr>
            <w:tcW w:w="520" w:type="dxa"/>
            <w:noWrap/>
            <w:tcMar>
              <w:top w:w="57" w:type="dxa"/>
              <w:bottom w:w="57" w:type="dxa"/>
            </w:tcMar>
            <w:hideMark/>
          </w:tcPr>
          <w:p w14:paraId="71FEC1B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72</w:t>
            </w:r>
          </w:p>
        </w:tc>
        <w:tc>
          <w:tcPr>
            <w:tcW w:w="520" w:type="dxa"/>
            <w:noWrap/>
            <w:tcMar>
              <w:top w:w="57" w:type="dxa"/>
              <w:bottom w:w="57" w:type="dxa"/>
            </w:tcMar>
            <w:hideMark/>
          </w:tcPr>
          <w:p w14:paraId="555A87C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18F37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41830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94BCEF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5513</w:t>
            </w:r>
          </w:p>
        </w:tc>
        <w:tc>
          <w:tcPr>
            <w:tcW w:w="521" w:type="dxa"/>
            <w:noWrap/>
            <w:tcMar>
              <w:top w:w="57" w:type="dxa"/>
              <w:bottom w:w="57" w:type="dxa"/>
            </w:tcMar>
            <w:hideMark/>
          </w:tcPr>
          <w:p w14:paraId="0C4F175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w:t>
            </w:r>
          </w:p>
        </w:tc>
      </w:tr>
      <w:tr w:rsidR="00AD6028" w:rsidRPr="00AD6028" w14:paraId="4E7CA7E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86CE67A"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4D296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2DEB928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28</w:t>
            </w:r>
          </w:p>
        </w:tc>
        <w:tc>
          <w:tcPr>
            <w:tcW w:w="520" w:type="dxa"/>
            <w:noWrap/>
            <w:tcMar>
              <w:top w:w="57" w:type="dxa"/>
              <w:bottom w:w="57" w:type="dxa"/>
            </w:tcMar>
            <w:hideMark/>
          </w:tcPr>
          <w:p w14:paraId="41617F3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388</w:t>
            </w:r>
          </w:p>
        </w:tc>
        <w:tc>
          <w:tcPr>
            <w:tcW w:w="520" w:type="dxa"/>
            <w:noWrap/>
            <w:tcMar>
              <w:top w:w="57" w:type="dxa"/>
              <w:bottom w:w="57" w:type="dxa"/>
            </w:tcMar>
            <w:hideMark/>
          </w:tcPr>
          <w:p w14:paraId="545B2F7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64</w:t>
            </w:r>
          </w:p>
        </w:tc>
        <w:tc>
          <w:tcPr>
            <w:tcW w:w="520" w:type="dxa"/>
            <w:noWrap/>
            <w:tcMar>
              <w:top w:w="57" w:type="dxa"/>
              <w:bottom w:w="57" w:type="dxa"/>
            </w:tcMar>
            <w:hideMark/>
          </w:tcPr>
          <w:p w14:paraId="493895B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D44AC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4557B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439DE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0DF2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296</w:t>
            </w:r>
          </w:p>
        </w:tc>
        <w:tc>
          <w:tcPr>
            <w:tcW w:w="520" w:type="dxa"/>
            <w:noWrap/>
            <w:tcMar>
              <w:top w:w="57" w:type="dxa"/>
              <w:bottom w:w="57" w:type="dxa"/>
            </w:tcMar>
            <w:hideMark/>
          </w:tcPr>
          <w:p w14:paraId="632E1F0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756</w:t>
            </w:r>
          </w:p>
        </w:tc>
        <w:tc>
          <w:tcPr>
            <w:tcW w:w="520" w:type="dxa"/>
            <w:noWrap/>
            <w:tcMar>
              <w:top w:w="57" w:type="dxa"/>
              <w:bottom w:w="57" w:type="dxa"/>
            </w:tcMar>
            <w:hideMark/>
          </w:tcPr>
          <w:p w14:paraId="7B6A409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44</w:t>
            </w:r>
          </w:p>
        </w:tc>
        <w:tc>
          <w:tcPr>
            <w:tcW w:w="520" w:type="dxa"/>
            <w:noWrap/>
            <w:tcMar>
              <w:top w:w="57" w:type="dxa"/>
              <w:bottom w:w="57" w:type="dxa"/>
            </w:tcMar>
            <w:hideMark/>
          </w:tcPr>
          <w:p w14:paraId="363BC4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116</w:t>
            </w:r>
          </w:p>
        </w:tc>
        <w:tc>
          <w:tcPr>
            <w:tcW w:w="520" w:type="dxa"/>
            <w:noWrap/>
            <w:tcMar>
              <w:top w:w="57" w:type="dxa"/>
              <w:bottom w:w="57" w:type="dxa"/>
            </w:tcMar>
            <w:hideMark/>
          </w:tcPr>
          <w:p w14:paraId="2DEA996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0CEE0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371426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B190A2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7213</w:t>
            </w:r>
          </w:p>
        </w:tc>
        <w:tc>
          <w:tcPr>
            <w:tcW w:w="521" w:type="dxa"/>
            <w:noWrap/>
            <w:tcMar>
              <w:top w:w="57" w:type="dxa"/>
              <w:bottom w:w="57" w:type="dxa"/>
            </w:tcMar>
            <w:hideMark/>
          </w:tcPr>
          <w:p w14:paraId="2AA6725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8</w:t>
            </w:r>
          </w:p>
        </w:tc>
      </w:tr>
      <w:tr w:rsidR="00AD6028" w:rsidRPr="00AD6028" w14:paraId="35A8CE00"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F431DC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CD9CCE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7A96BEE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042700B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560</w:t>
            </w:r>
          </w:p>
        </w:tc>
        <w:tc>
          <w:tcPr>
            <w:tcW w:w="520" w:type="dxa"/>
            <w:noWrap/>
            <w:tcMar>
              <w:top w:w="57" w:type="dxa"/>
              <w:bottom w:w="57" w:type="dxa"/>
            </w:tcMar>
            <w:hideMark/>
          </w:tcPr>
          <w:p w14:paraId="6753EB2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144</w:t>
            </w:r>
          </w:p>
        </w:tc>
        <w:tc>
          <w:tcPr>
            <w:tcW w:w="520" w:type="dxa"/>
            <w:noWrap/>
            <w:tcMar>
              <w:top w:w="57" w:type="dxa"/>
              <w:bottom w:w="57" w:type="dxa"/>
            </w:tcMar>
            <w:hideMark/>
          </w:tcPr>
          <w:p w14:paraId="19716C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6D4CB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24E94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1689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A341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136</w:t>
            </w:r>
          </w:p>
        </w:tc>
        <w:tc>
          <w:tcPr>
            <w:tcW w:w="520" w:type="dxa"/>
            <w:noWrap/>
            <w:tcMar>
              <w:top w:w="57" w:type="dxa"/>
              <w:bottom w:w="57" w:type="dxa"/>
            </w:tcMar>
            <w:hideMark/>
          </w:tcPr>
          <w:p w14:paraId="0704DA1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992</w:t>
            </w:r>
          </w:p>
        </w:tc>
        <w:tc>
          <w:tcPr>
            <w:tcW w:w="520" w:type="dxa"/>
            <w:noWrap/>
            <w:tcMar>
              <w:top w:w="57" w:type="dxa"/>
              <w:bottom w:w="57" w:type="dxa"/>
            </w:tcMar>
            <w:hideMark/>
          </w:tcPr>
          <w:p w14:paraId="602E4F0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72</w:t>
            </w:r>
          </w:p>
        </w:tc>
        <w:tc>
          <w:tcPr>
            <w:tcW w:w="520" w:type="dxa"/>
            <w:noWrap/>
            <w:tcMar>
              <w:top w:w="57" w:type="dxa"/>
              <w:bottom w:w="57" w:type="dxa"/>
            </w:tcMar>
            <w:hideMark/>
          </w:tcPr>
          <w:p w14:paraId="6B9AE1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312</w:t>
            </w:r>
          </w:p>
        </w:tc>
        <w:tc>
          <w:tcPr>
            <w:tcW w:w="520" w:type="dxa"/>
            <w:noWrap/>
            <w:tcMar>
              <w:top w:w="57" w:type="dxa"/>
              <w:bottom w:w="57" w:type="dxa"/>
            </w:tcMar>
            <w:hideMark/>
          </w:tcPr>
          <w:p w14:paraId="2FB9FA8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CC2E4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10177C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00D7BB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9445</w:t>
            </w:r>
          </w:p>
        </w:tc>
        <w:tc>
          <w:tcPr>
            <w:tcW w:w="521" w:type="dxa"/>
            <w:noWrap/>
            <w:tcMar>
              <w:top w:w="57" w:type="dxa"/>
              <w:bottom w:w="57" w:type="dxa"/>
            </w:tcMar>
            <w:hideMark/>
          </w:tcPr>
          <w:p w14:paraId="50505A6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r>
      <w:tr w:rsidR="00AD6028" w:rsidRPr="00AD6028" w14:paraId="235E30BF"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7F3B2C3" w14:textId="77777777" w:rsidR="000142C8" w:rsidRPr="00AD6028" w:rsidRDefault="000142C8" w:rsidP="00AD6028">
            <w:pPr>
              <w:pStyle w:val="TableText"/>
              <w:rPr>
                <w:sz w:val="18"/>
                <w:szCs w:val="18"/>
              </w:rPr>
            </w:pPr>
            <w:r w:rsidRPr="00AD6028">
              <w:rPr>
                <w:sz w:val="18"/>
                <w:szCs w:val="18"/>
              </w:rPr>
              <w:t>75040</w:t>
            </w:r>
          </w:p>
        </w:tc>
        <w:tc>
          <w:tcPr>
            <w:tcW w:w="706" w:type="dxa"/>
            <w:noWrap/>
            <w:tcMar>
              <w:top w:w="57" w:type="dxa"/>
              <w:bottom w:w="57" w:type="dxa"/>
            </w:tcMar>
            <w:hideMark/>
          </w:tcPr>
          <w:p w14:paraId="4B1DB7B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4E1E79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24DAB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AE72D9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CDD46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5A414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186C3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03A10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46A5B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508BE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214647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235E84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7C1A151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A9463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F875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5B87DA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8</w:t>
            </w:r>
          </w:p>
        </w:tc>
        <w:tc>
          <w:tcPr>
            <w:tcW w:w="521" w:type="dxa"/>
            <w:noWrap/>
            <w:tcMar>
              <w:top w:w="57" w:type="dxa"/>
              <w:bottom w:w="57" w:type="dxa"/>
            </w:tcMar>
            <w:hideMark/>
          </w:tcPr>
          <w:p w14:paraId="01B8A35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r>
      <w:tr w:rsidR="00AD6028" w:rsidRPr="00AD6028" w14:paraId="0976D2B2"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F80CC7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B30706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4C551FC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78B0A82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62</w:t>
            </w:r>
          </w:p>
        </w:tc>
        <w:tc>
          <w:tcPr>
            <w:tcW w:w="520" w:type="dxa"/>
            <w:noWrap/>
            <w:tcMar>
              <w:top w:w="57" w:type="dxa"/>
              <w:bottom w:w="57" w:type="dxa"/>
            </w:tcMar>
            <w:hideMark/>
          </w:tcPr>
          <w:p w14:paraId="2C30977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28</w:t>
            </w:r>
          </w:p>
        </w:tc>
        <w:tc>
          <w:tcPr>
            <w:tcW w:w="520" w:type="dxa"/>
            <w:noWrap/>
            <w:tcMar>
              <w:top w:w="57" w:type="dxa"/>
              <w:bottom w:w="57" w:type="dxa"/>
            </w:tcMar>
            <w:hideMark/>
          </w:tcPr>
          <w:p w14:paraId="5F30B22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30A71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87EEE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64E51F4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EE07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17</w:t>
            </w:r>
          </w:p>
        </w:tc>
        <w:tc>
          <w:tcPr>
            <w:tcW w:w="520" w:type="dxa"/>
            <w:noWrap/>
            <w:tcMar>
              <w:top w:w="57" w:type="dxa"/>
              <w:bottom w:w="57" w:type="dxa"/>
            </w:tcMar>
            <w:hideMark/>
          </w:tcPr>
          <w:p w14:paraId="7AA8DDE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22</w:t>
            </w:r>
          </w:p>
        </w:tc>
        <w:tc>
          <w:tcPr>
            <w:tcW w:w="520" w:type="dxa"/>
            <w:noWrap/>
            <w:tcMar>
              <w:top w:w="57" w:type="dxa"/>
              <w:bottom w:w="57" w:type="dxa"/>
            </w:tcMar>
            <w:hideMark/>
          </w:tcPr>
          <w:p w14:paraId="3B5686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45</w:t>
            </w:r>
          </w:p>
        </w:tc>
        <w:tc>
          <w:tcPr>
            <w:tcW w:w="520" w:type="dxa"/>
            <w:noWrap/>
            <w:tcMar>
              <w:top w:w="57" w:type="dxa"/>
              <w:bottom w:w="57" w:type="dxa"/>
            </w:tcMar>
            <w:hideMark/>
          </w:tcPr>
          <w:p w14:paraId="016F8F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37</w:t>
            </w:r>
          </w:p>
        </w:tc>
        <w:tc>
          <w:tcPr>
            <w:tcW w:w="520" w:type="dxa"/>
            <w:noWrap/>
            <w:tcMar>
              <w:top w:w="57" w:type="dxa"/>
              <w:bottom w:w="57" w:type="dxa"/>
            </w:tcMar>
            <w:hideMark/>
          </w:tcPr>
          <w:p w14:paraId="2FD02AA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000702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DC663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149675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230</w:t>
            </w:r>
          </w:p>
        </w:tc>
        <w:tc>
          <w:tcPr>
            <w:tcW w:w="521" w:type="dxa"/>
            <w:noWrap/>
            <w:tcMar>
              <w:top w:w="57" w:type="dxa"/>
              <w:bottom w:w="57" w:type="dxa"/>
            </w:tcMar>
            <w:hideMark/>
          </w:tcPr>
          <w:p w14:paraId="180EC3B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r>
      <w:tr w:rsidR="00AD6028" w:rsidRPr="00AD6028" w14:paraId="609AB80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E7DA545"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53A21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4216D43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00D9512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2C0A031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725EB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C527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7E92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4C74A6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C7EF48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7D77394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19</w:t>
            </w:r>
          </w:p>
        </w:tc>
        <w:tc>
          <w:tcPr>
            <w:tcW w:w="520" w:type="dxa"/>
            <w:noWrap/>
            <w:tcMar>
              <w:top w:w="57" w:type="dxa"/>
              <w:bottom w:w="57" w:type="dxa"/>
            </w:tcMar>
            <w:hideMark/>
          </w:tcPr>
          <w:p w14:paraId="61DD440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0087249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13</w:t>
            </w:r>
          </w:p>
        </w:tc>
        <w:tc>
          <w:tcPr>
            <w:tcW w:w="520" w:type="dxa"/>
            <w:noWrap/>
            <w:tcMar>
              <w:top w:w="57" w:type="dxa"/>
              <w:bottom w:w="57" w:type="dxa"/>
            </w:tcMar>
            <w:hideMark/>
          </w:tcPr>
          <w:p w14:paraId="5B93BE9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02E1B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995C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97412D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289</w:t>
            </w:r>
          </w:p>
        </w:tc>
        <w:tc>
          <w:tcPr>
            <w:tcW w:w="521" w:type="dxa"/>
            <w:noWrap/>
            <w:tcMar>
              <w:top w:w="57" w:type="dxa"/>
              <w:bottom w:w="57" w:type="dxa"/>
            </w:tcMar>
            <w:hideMark/>
          </w:tcPr>
          <w:p w14:paraId="15044A1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w:t>
            </w:r>
          </w:p>
        </w:tc>
      </w:tr>
      <w:tr w:rsidR="00AD6028" w:rsidRPr="00AD6028" w14:paraId="18FDAC6F"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A92F1C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2526E8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0F6822D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0C6E9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5CFC49D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A9778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5C29C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7BB6AB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F8F95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8368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152E93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CAE53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16C9165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6B2F3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FF5D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C013E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7C7E54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308</w:t>
            </w:r>
          </w:p>
        </w:tc>
        <w:tc>
          <w:tcPr>
            <w:tcW w:w="521" w:type="dxa"/>
            <w:noWrap/>
            <w:tcMar>
              <w:top w:w="57" w:type="dxa"/>
              <w:bottom w:w="57" w:type="dxa"/>
            </w:tcMar>
            <w:hideMark/>
          </w:tcPr>
          <w:p w14:paraId="1AB47B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w:t>
            </w:r>
          </w:p>
        </w:tc>
      </w:tr>
      <w:tr w:rsidR="00AD6028" w:rsidRPr="00AD6028" w14:paraId="6FC5C7B6"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6CCCCB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9D5FF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71C87F4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3C72E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w:t>
            </w:r>
          </w:p>
        </w:tc>
        <w:tc>
          <w:tcPr>
            <w:tcW w:w="520" w:type="dxa"/>
            <w:noWrap/>
            <w:tcMar>
              <w:top w:w="57" w:type="dxa"/>
              <w:bottom w:w="57" w:type="dxa"/>
            </w:tcMar>
            <w:hideMark/>
          </w:tcPr>
          <w:p w14:paraId="7B5BDCF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E38F6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480AC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D1B77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77A41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DF2D8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4E22A6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3805D4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w:t>
            </w:r>
          </w:p>
        </w:tc>
        <w:tc>
          <w:tcPr>
            <w:tcW w:w="520" w:type="dxa"/>
            <w:noWrap/>
            <w:tcMar>
              <w:top w:w="57" w:type="dxa"/>
              <w:bottom w:w="57" w:type="dxa"/>
            </w:tcMar>
            <w:hideMark/>
          </w:tcPr>
          <w:p w14:paraId="2E87FDD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21AA5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8FF2B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602C8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D99182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330</w:t>
            </w:r>
          </w:p>
        </w:tc>
        <w:tc>
          <w:tcPr>
            <w:tcW w:w="521" w:type="dxa"/>
            <w:noWrap/>
            <w:tcMar>
              <w:top w:w="57" w:type="dxa"/>
              <w:bottom w:w="57" w:type="dxa"/>
            </w:tcMar>
            <w:hideMark/>
          </w:tcPr>
          <w:p w14:paraId="654053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w:t>
            </w:r>
          </w:p>
        </w:tc>
      </w:tr>
      <w:tr w:rsidR="00AD6028" w:rsidRPr="00AD6028" w14:paraId="370536F4"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18B83B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047A01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46D4C80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29</w:t>
            </w:r>
          </w:p>
        </w:tc>
        <w:tc>
          <w:tcPr>
            <w:tcW w:w="520" w:type="dxa"/>
            <w:noWrap/>
            <w:tcMar>
              <w:top w:w="57" w:type="dxa"/>
              <w:bottom w:w="57" w:type="dxa"/>
            </w:tcMar>
            <w:hideMark/>
          </w:tcPr>
          <w:p w14:paraId="6C0A873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64</w:t>
            </w:r>
          </w:p>
        </w:tc>
        <w:tc>
          <w:tcPr>
            <w:tcW w:w="520" w:type="dxa"/>
            <w:noWrap/>
            <w:tcMar>
              <w:top w:w="57" w:type="dxa"/>
              <w:bottom w:w="57" w:type="dxa"/>
            </w:tcMar>
            <w:hideMark/>
          </w:tcPr>
          <w:p w14:paraId="6AF123B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3FF2FC5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C6801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52E172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3B10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F8D13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C7E183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4C73165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762E1D0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21D03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0E16F4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1BC48E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F44B8F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444</w:t>
            </w:r>
          </w:p>
        </w:tc>
        <w:tc>
          <w:tcPr>
            <w:tcW w:w="521" w:type="dxa"/>
            <w:noWrap/>
            <w:tcMar>
              <w:top w:w="57" w:type="dxa"/>
              <w:bottom w:w="57" w:type="dxa"/>
            </w:tcMar>
            <w:hideMark/>
          </w:tcPr>
          <w:p w14:paraId="1A79357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w:t>
            </w:r>
          </w:p>
        </w:tc>
      </w:tr>
      <w:tr w:rsidR="00AD6028" w:rsidRPr="00AD6028" w14:paraId="0AA02CF7"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E19F9D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593A19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2BAA5BC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w:t>
            </w:r>
          </w:p>
        </w:tc>
        <w:tc>
          <w:tcPr>
            <w:tcW w:w="520" w:type="dxa"/>
            <w:noWrap/>
            <w:tcMar>
              <w:top w:w="57" w:type="dxa"/>
              <w:bottom w:w="57" w:type="dxa"/>
            </w:tcMar>
            <w:hideMark/>
          </w:tcPr>
          <w:p w14:paraId="418F667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164</w:t>
            </w:r>
          </w:p>
        </w:tc>
        <w:tc>
          <w:tcPr>
            <w:tcW w:w="520" w:type="dxa"/>
            <w:noWrap/>
            <w:tcMar>
              <w:top w:w="57" w:type="dxa"/>
              <w:bottom w:w="57" w:type="dxa"/>
            </w:tcMar>
            <w:hideMark/>
          </w:tcPr>
          <w:p w14:paraId="355AAB2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111</w:t>
            </w:r>
          </w:p>
        </w:tc>
        <w:tc>
          <w:tcPr>
            <w:tcW w:w="520" w:type="dxa"/>
            <w:noWrap/>
            <w:tcMar>
              <w:top w:w="57" w:type="dxa"/>
              <w:bottom w:w="57" w:type="dxa"/>
            </w:tcMar>
            <w:hideMark/>
          </w:tcPr>
          <w:p w14:paraId="72652C1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5A6E2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401C7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91D73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F9C00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4548BA1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28</w:t>
            </w:r>
          </w:p>
        </w:tc>
        <w:tc>
          <w:tcPr>
            <w:tcW w:w="520" w:type="dxa"/>
            <w:noWrap/>
            <w:tcMar>
              <w:top w:w="57" w:type="dxa"/>
              <w:bottom w:w="57" w:type="dxa"/>
            </w:tcMar>
            <w:hideMark/>
          </w:tcPr>
          <w:p w14:paraId="1217CD4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362A531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w:t>
            </w:r>
          </w:p>
        </w:tc>
        <w:tc>
          <w:tcPr>
            <w:tcW w:w="520" w:type="dxa"/>
            <w:noWrap/>
            <w:tcMar>
              <w:top w:w="57" w:type="dxa"/>
              <w:bottom w:w="57" w:type="dxa"/>
            </w:tcMar>
            <w:hideMark/>
          </w:tcPr>
          <w:p w14:paraId="10C170D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812D4C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78B22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256506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787</w:t>
            </w:r>
          </w:p>
        </w:tc>
        <w:tc>
          <w:tcPr>
            <w:tcW w:w="521" w:type="dxa"/>
            <w:noWrap/>
            <w:tcMar>
              <w:top w:w="57" w:type="dxa"/>
              <w:bottom w:w="57" w:type="dxa"/>
            </w:tcMar>
            <w:hideMark/>
          </w:tcPr>
          <w:p w14:paraId="7458B83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w:t>
            </w:r>
          </w:p>
        </w:tc>
      </w:tr>
      <w:tr w:rsidR="00AD6028" w:rsidRPr="00AD6028" w14:paraId="08DF136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DE9B382"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998496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72450A0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9F647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106</w:t>
            </w:r>
          </w:p>
        </w:tc>
        <w:tc>
          <w:tcPr>
            <w:tcW w:w="520" w:type="dxa"/>
            <w:noWrap/>
            <w:tcMar>
              <w:top w:w="57" w:type="dxa"/>
              <w:bottom w:w="57" w:type="dxa"/>
            </w:tcMar>
            <w:hideMark/>
          </w:tcPr>
          <w:p w14:paraId="46DD4D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107</w:t>
            </w:r>
          </w:p>
        </w:tc>
        <w:tc>
          <w:tcPr>
            <w:tcW w:w="520" w:type="dxa"/>
            <w:noWrap/>
            <w:tcMar>
              <w:top w:w="57" w:type="dxa"/>
              <w:bottom w:w="57" w:type="dxa"/>
            </w:tcMar>
            <w:hideMark/>
          </w:tcPr>
          <w:p w14:paraId="32F0D4B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1C990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27EF7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19C7F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3187F7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7DDE7E9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48</w:t>
            </w:r>
          </w:p>
        </w:tc>
        <w:tc>
          <w:tcPr>
            <w:tcW w:w="520" w:type="dxa"/>
            <w:noWrap/>
            <w:tcMar>
              <w:top w:w="57" w:type="dxa"/>
              <w:bottom w:w="57" w:type="dxa"/>
            </w:tcMar>
            <w:hideMark/>
          </w:tcPr>
          <w:p w14:paraId="5BAB9E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61E3FCC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13</w:t>
            </w:r>
          </w:p>
        </w:tc>
        <w:tc>
          <w:tcPr>
            <w:tcW w:w="520" w:type="dxa"/>
            <w:noWrap/>
            <w:tcMar>
              <w:top w:w="57" w:type="dxa"/>
              <w:bottom w:w="57" w:type="dxa"/>
            </w:tcMar>
            <w:hideMark/>
          </w:tcPr>
          <w:p w14:paraId="0266641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17</w:t>
            </w:r>
          </w:p>
        </w:tc>
        <w:tc>
          <w:tcPr>
            <w:tcW w:w="520" w:type="dxa"/>
            <w:noWrap/>
            <w:tcMar>
              <w:top w:w="57" w:type="dxa"/>
              <w:bottom w:w="57" w:type="dxa"/>
            </w:tcMar>
            <w:hideMark/>
          </w:tcPr>
          <w:p w14:paraId="2D19DC5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2681E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45216F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1089</w:t>
            </w:r>
          </w:p>
        </w:tc>
        <w:tc>
          <w:tcPr>
            <w:tcW w:w="521" w:type="dxa"/>
            <w:noWrap/>
            <w:tcMar>
              <w:top w:w="57" w:type="dxa"/>
              <w:bottom w:w="57" w:type="dxa"/>
            </w:tcMar>
            <w:hideMark/>
          </w:tcPr>
          <w:p w14:paraId="3C46F2D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w:t>
            </w:r>
          </w:p>
        </w:tc>
      </w:tr>
      <w:tr w:rsidR="00AD6028" w:rsidRPr="00AD6028" w14:paraId="50F891CF"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0F7FC1B"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48F7FA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402146C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57A5AFD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47</w:t>
            </w:r>
          </w:p>
        </w:tc>
        <w:tc>
          <w:tcPr>
            <w:tcW w:w="520" w:type="dxa"/>
            <w:noWrap/>
            <w:tcMar>
              <w:top w:w="57" w:type="dxa"/>
              <w:bottom w:w="57" w:type="dxa"/>
            </w:tcMar>
            <w:hideMark/>
          </w:tcPr>
          <w:p w14:paraId="0A5799A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32</w:t>
            </w:r>
          </w:p>
        </w:tc>
        <w:tc>
          <w:tcPr>
            <w:tcW w:w="520" w:type="dxa"/>
            <w:noWrap/>
            <w:tcMar>
              <w:top w:w="57" w:type="dxa"/>
              <w:bottom w:w="57" w:type="dxa"/>
            </w:tcMar>
            <w:hideMark/>
          </w:tcPr>
          <w:p w14:paraId="5DAD9D1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71436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C3335B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A04D8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CBEA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54E36C8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33C863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AC252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19F30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A8E282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AA7C9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1E6F8D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1178</w:t>
            </w:r>
          </w:p>
        </w:tc>
        <w:tc>
          <w:tcPr>
            <w:tcW w:w="521" w:type="dxa"/>
            <w:noWrap/>
            <w:tcMar>
              <w:top w:w="57" w:type="dxa"/>
              <w:bottom w:w="57" w:type="dxa"/>
            </w:tcMar>
            <w:hideMark/>
          </w:tcPr>
          <w:p w14:paraId="44E645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w:t>
            </w:r>
          </w:p>
        </w:tc>
      </w:tr>
      <w:tr w:rsidR="00AD6028" w:rsidRPr="00AD6028" w14:paraId="0B89D923"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AFE9075" w14:textId="77777777" w:rsidR="000142C8" w:rsidRPr="00AD6028" w:rsidRDefault="000142C8" w:rsidP="00AD6028">
            <w:pPr>
              <w:pStyle w:val="TableText"/>
              <w:rPr>
                <w:sz w:val="18"/>
                <w:szCs w:val="18"/>
              </w:rPr>
            </w:pPr>
            <w:r w:rsidRPr="00AD6028">
              <w:rPr>
                <w:sz w:val="18"/>
                <w:szCs w:val="18"/>
              </w:rPr>
              <w:t>75041</w:t>
            </w:r>
          </w:p>
        </w:tc>
        <w:tc>
          <w:tcPr>
            <w:tcW w:w="706" w:type="dxa"/>
            <w:noWrap/>
            <w:tcMar>
              <w:top w:w="57" w:type="dxa"/>
              <w:bottom w:w="57" w:type="dxa"/>
            </w:tcMar>
            <w:hideMark/>
          </w:tcPr>
          <w:p w14:paraId="42F8C5A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5CC44A5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6523A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w:t>
            </w:r>
          </w:p>
        </w:tc>
        <w:tc>
          <w:tcPr>
            <w:tcW w:w="520" w:type="dxa"/>
            <w:noWrap/>
            <w:tcMar>
              <w:top w:w="57" w:type="dxa"/>
              <w:bottom w:w="57" w:type="dxa"/>
            </w:tcMar>
            <w:hideMark/>
          </w:tcPr>
          <w:p w14:paraId="5014B58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84AE0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E14D59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52477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8D4D2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D549E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80E51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2E1191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208C659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23253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572EA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A6AD8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45C695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11</w:t>
            </w:r>
          </w:p>
        </w:tc>
        <w:tc>
          <w:tcPr>
            <w:tcW w:w="521" w:type="dxa"/>
            <w:noWrap/>
            <w:tcMar>
              <w:top w:w="57" w:type="dxa"/>
              <w:bottom w:w="57" w:type="dxa"/>
            </w:tcMar>
            <w:hideMark/>
          </w:tcPr>
          <w:p w14:paraId="0842F3A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5D5587EC"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25BBF2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4C1E24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2D13DD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13E1D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CCA03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2B626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F69FB8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E25CA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0955E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33038B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FD4D4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8A737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7D3BF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71ECA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90F44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F7017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2FFC6E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w:t>
            </w:r>
          </w:p>
        </w:tc>
        <w:tc>
          <w:tcPr>
            <w:tcW w:w="521" w:type="dxa"/>
            <w:noWrap/>
            <w:tcMar>
              <w:top w:w="57" w:type="dxa"/>
              <w:bottom w:w="57" w:type="dxa"/>
            </w:tcMar>
            <w:hideMark/>
          </w:tcPr>
          <w:p w14:paraId="097EB79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3E3AFB84"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54C5CCD"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D90E5C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4ACD1F0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2C07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462640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93045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1AAEA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AB6B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49D81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F4ACD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97D2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B6AD8A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7D05E62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665BCA5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6DAFB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FBBA7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02DCBD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25</w:t>
            </w:r>
          </w:p>
        </w:tc>
        <w:tc>
          <w:tcPr>
            <w:tcW w:w="521" w:type="dxa"/>
            <w:noWrap/>
            <w:tcMar>
              <w:top w:w="57" w:type="dxa"/>
              <w:bottom w:w="57" w:type="dxa"/>
            </w:tcMar>
            <w:hideMark/>
          </w:tcPr>
          <w:p w14:paraId="67F1B1B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r>
      <w:tr w:rsidR="00AD6028" w:rsidRPr="00AD6028" w14:paraId="25F27B6B"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7CFC87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94ABBC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4312717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98010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36B593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4B0C6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28328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2612D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AEBB9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05F941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C19A3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45F19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615318B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E8B21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044B3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C614F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67" w:type="dxa"/>
            <w:noWrap/>
            <w:tcMar>
              <w:top w:w="57" w:type="dxa"/>
              <w:bottom w:w="57" w:type="dxa"/>
            </w:tcMar>
            <w:hideMark/>
          </w:tcPr>
          <w:p w14:paraId="6E1ED9A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29</w:t>
            </w:r>
          </w:p>
        </w:tc>
        <w:tc>
          <w:tcPr>
            <w:tcW w:w="521" w:type="dxa"/>
            <w:noWrap/>
            <w:tcMar>
              <w:top w:w="57" w:type="dxa"/>
              <w:bottom w:w="57" w:type="dxa"/>
            </w:tcMar>
            <w:hideMark/>
          </w:tcPr>
          <w:p w14:paraId="30902B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r>
      <w:tr w:rsidR="00AD6028" w:rsidRPr="00AD6028" w14:paraId="4CB944DD"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2757A8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FEB8CC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1A83828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34758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8C894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7AC06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3433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A371F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58023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5B0BD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E238F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AFE08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1645668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79EC9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76C15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7DE2ED2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5B1023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33</w:t>
            </w:r>
          </w:p>
        </w:tc>
        <w:tc>
          <w:tcPr>
            <w:tcW w:w="521" w:type="dxa"/>
            <w:noWrap/>
            <w:tcMar>
              <w:top w:w="57" w:type="dxa"/>
              <w:bottom w:w="57" w:type="dxa"/>
            </w:tcMar>
            <w:hideMark/>
          </w:tcPr>
          <w:p w14:paraId="72AF5E1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w:t>
            </w:r>
          </w:p>
        </w:tc>
      </w:tr>
      <w:tr w:rsidR="00AD6028" w:rsidRPr="00AD6028" w14:paraId="1DC80888"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A93A81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DA3E04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62DFFBE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CFAD4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3746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2A7B1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584F0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DCB22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1AC8B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6F3EA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C27DA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5A6CD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0E6EC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BC15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A295F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610A2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8CECAE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33</w:t>
            </w:r>
          </w:p>
        </w:tc>
        <w:tc>
          <w:tcPr>
            <w:tcW w:w="521" w:type="dxa"/>
            <w:noWrap/>
            <w:tcMar>
              <w:top w:w="57" w:type="dxa"/>
              <w:bottom w:w="57" w:type="dxa"/>
            </w:tcMar>
            <w:hideMark/>
          </w:tcPr>
          <w:p w14:paraId="604A4F1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w:t>
            </w:r>
          </w:p>
        </w:tc>
      </w:tr>
      <w:tr w:rsidR="00AD6028" w:rsidRPr="00AD6028" w14:paraId="21BE59FC"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DFC1C9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BE1251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3757EC1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0841C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D08E4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EF97A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99DBA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8C64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F5330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9B3DC2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109B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1C1F03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CC6641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FAC54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6F4FD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55FE0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EFE80F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36</w:t>
            </w:r>
          </w:p>
        </w:tc>
        <w:tc>
          <w:tcPr>
            <w:tcW w:w="521" w:type="dxa"/>
            <w:noWrap/>
            <w:tcMar>
              <w:top w:w="57" w:type="dxa"/>
              <w:bottom w:w="57" w:type="dxa"/>
            </w:tcMar>
            <w:hideMark/>
          </w:tcPr>
          <w:p w14:paraId="44A5A52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w:t>
            </w:r>
          </w:p>
        </w:tc>
      </w:tr>
      <w:tr w:rsidR="00AD6028" w:rsidRPr="00AD6028" w14:paraId="11E1662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E8ED996"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93E1C7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0ED609C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429C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778F6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C48C9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53B0C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7B206F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C29D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27F59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405E32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70E8DAB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301C50A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4E5E1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7CB99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E91E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74751F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41</w:t>
            </w:r>
          </w:p>
        </w:tc>
        <w:tc>
          <w:tcPr>
            <w:tcW w:w="521" w:type="dxa"/>
            <w:noWrap/>
            <w:tcMar>
              <w:top w:w="57" w:type="dxa"/>
              <w:bottom w:w="57" w:type="dxa"/>
            </w:tcMar>
            <w:hideMark/>
          </w:tcPr>
          <w:p w14:paraId="261F17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w:t>
            </w:r>
          </w:p>
        </w:tc>
      </w:tr>
      <w:tr w:rsidR="00AD6028" w:rsidRPr="00AD6028" w14:paraId="460EE2BC"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F19772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EFC225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09BDB53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DE3B3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91F82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E9EE3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63E1F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6DF6BA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310F9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2F5F8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71AC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8F9ED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079F6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7C100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7FF1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57F9A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91037E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42</w:t>
            </w:r>
          </w:p>
        </w:tc>
        <w:tc>
          <w:tcPr>
            <w:tcW w:w="521" w:type="dxa"/>
            <w:noWrap/>
            <w:tcMar>
              <w:top w:w="57" w:type="dxa"/>
              <w:bottom w:w="57" w:type="dxa"/>
            </w:tcMar>
            <w:hideMark/>
          </w:tcPr>
          <w:p w14:paraId="0E3C9AE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w:t>
            </w:r>
          </w:p>
        </w:tc>
      </w:tr>
      <w:tr w:rsidR="00AD6028" w:rsidRPr="00AD6028" w14:paraId="44A03D9B"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41D3232" w14:textId="77777777" w:rsidR="000142C8" w:rsidRPr="00AD6028" w:rsidRDefault="000142C8" w:rsidP="00AD6028">
            <w:pPr>
              <w:pStyle w:val="TableText"/>
              <w:rPr>
                <w:sz w:val="18"/>
                <w:szCs w:val="18"/>
              </w:rPr>
            </w:pPr>
            <w:r w:rsidRPr="00AD6028">
              <w:rPr>
                <w:sz w:val="18"/>
                <w:szCs w:val="18"/>
              </w:rPr>
              <w:t>271012-2</w:t>
            </w:r>
          </w:p>
        </w:tc>
        <w:tc>
          <w:tcPr>
            <w:tcW w:w="706" w:type="dxa"/>
            <w:noWrap/>
            <w:tcMar>
              <w:top w:w="57" w:type="dxa"/>
              <w:bottom w:w="57" w:type="dxa"/>
            </w:tcMar>
            <w:hideMark/>
          </w:tcPr>
          <w:p w14:paraId="2F1B713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4AD34F0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8AB52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54603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31</w:t>
            </w:r>
          </w:p>
        </w:tc>
        <w:tc>
          <w:tcPr>
            <w:tcW w:w="520" w:type="dxa"/>
            <w:noWrap/>
            <w:tcMar>
              <w:top w:w="57" w:type="dxa"/>
              <w:bottom w:w="57" w:type="dxa"/>
            </w:tcMar>
            <w:hideMark/>
          </w:tcPr>
          <w:p w14:paraId="32FB65D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7F80E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8067B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18D7C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1B2C3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7BE69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948FF1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89</w:t>
            </w:r>
          </w:p>
        </w:tc>
        <w:tc>
          <w:tcPr>
            <w:tcW w:w="520" w:type="dxa"/>
            <w:noWrap/>
            <w:tcMar>
              <w:top w:w="57" w:type="dxa"/>
              <w:bottom w:w="57" w:type="dxa"/>
            </w:tcMar>
            <w:hideMark/>
          </w:tcPr>
          <w:p w14:paraId="306E50C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w:t>
            </w:r>
          </w:p>
        </w:tc>
        <w:tc>
          <w:tcPr>
            <w:tcW w:w="520" w:type="dxa"/>
            <w:noWrap/>
            <w:tcMar>
              <w:top w:w="57" w:type="dxa"/>
              <w:bottom w:w="57" w:type="dxa"/>
            </w:tcMar>
            <w:hideMark/>
          </w:tcPr>
          <w:p w14:paraId="131E743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5DD84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3EAAE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0303A7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128</w:t>
            </w:r>
          </w:p>
        </w:tc>
        <w:tc>
          <w:tcPr>
            <w:tcW w:w="521" w:type="dxa"/>
            <w:noWrap/>
            <w:tcMar>
              <w:top w:w="57" w:type="dxa"/>
              <w:bottom w:w="57" w:type="dxa"/>
            </w:tcMar>
            <w:hideMark/>
          </w:tcPr>
          <w:p w14:paraId="153F9E1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378A84B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2684311"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4E1C24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63E64B1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DADD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6AFAE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271EC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D52D2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32487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12336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4BB9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1E52C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5B441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191</w:t>
            </w:r>
          </w:p>
        </w:tc>
        <w:tc>
          <w:tcPr>
            <w:tcW w:w="520" w:type="dxa"/>
            <w:noWrap/>
            <w:tcMar>
              <w:top w:w="57" w:type="dxa"/>
              <w:bottom w:w="57" w:type="dxa"/>
            </w:tcMar>
            <w:hideMark/>
          </w:tcPr>
          <w:p w14:paraId="4950C48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c>
          <w:tcPr>
            <w:tcW w:w="520" w:type="dxa"/>
            <w:noWrap/>
            <w:tcMar>
              <w:top w:w="57" w:type="dxa"/>
              <w:bottom w:w="57" w:type="dxa"/>
            </w:tcMar>
            <w:hideMark/>
          </w:tcPr>
          <w:p w14:paraId="3A8F7D1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DBE378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6589B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361107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327</w:t>
            </w:r>
          </w:p>
        </w:tc>
        <w:tc>
          <w:tcPr>
            <w:tcW w:w="521" w:type="dxa"/>
            <w:noWrap/>
            <w:tcMar>
              <w:top w:w="57" w:type="dxa"/>
              <w:bottom w:w="57" w:type="dxa"/>
            </w:tcMar>
            <w:hideMark/>
          </w:tcPr>
          <w:p w14:paraId="4DC2718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18F5E7FA"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8122231"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AB6971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59CFB07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B18DE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9E04D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2C03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7DA88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B6C2E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25F971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344DA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93187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1F6F0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121</w:t>
            </w:r>
          </w:p>
        </w:tc>
        <w:tc>
          <w:tcPr>
            <w:tcW w:w="520" w:type="dxa"/>
            <w:noWrap/>
            <w:tcMar>
              <w:top w:w="57" w:type="dxa"/>
              <w:bottom w:w="57" w:type="dxa"/>
            </w:tcMar>
            <w:hideMark/>
          </w:tcPr>
          <w:p w14:paraId="5FF3C79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63D00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55094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528B5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3B9581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448</w:t>
            </w:r>
          </w:p>
        </w:tc>
        <w:tc>
          <w:tcPr>
            <w:tcW w:w="521" w:type="dxa"/>
            <w:noWrap/>
            <w:tcMar>
              <w:top w:w="57" w:type="dxa"/>
              <w:bottom w:w="57" w:type="dxa"/>
            </w:tcMar>
            <w:hideMark/>
          </w:tcPr>
          <w:p w14:paraId="7874192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41AD2750"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CD13092"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04127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0E89F1C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0C0FF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CD5FE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E608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D5651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94180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6A4A8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BA57F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6CE662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732509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13</w:t>
            </w:r>
          </w:p>
        </w:tc>
        <w:tc>
          <w:tcPr>
            <w:tcW w:w="520" w:type="dxa"/>
            <w:noWrap/>
            <w:tcMar>
              <w:top w:w="57" w:type="dxa"/>
              <w:bottom w:w="57" w:type="dxa"/>
            </w:tcMar>
            <w:hideMark/>
          </w:tcPr>
          <w:p w14:paraId="504BA4C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0FE196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2232F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0A8C7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5BCA3C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463</w:t>
            </w:r>
          </w:p>
        </w:tc>
        <w:tc>
          <w:tcPr>
            <w:tcW w:w="521" w:type="dxa"/>
            <w:noWrap/>
            <w:tcMar>
              <w:top w:w="57" w:type="dxa"/>
              <w:bottom w:w="57" w:type="dxa"/>
            </w:tcMar>
            <w:hideMark/>
          </w:tcPr>
          <w:p w14:paraId="30E44EB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57A4CF47"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AC9F79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12B1E7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0E3B815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DD812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AFB45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A74AC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EC527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F2566F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EBFE9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9330D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C65CB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E078F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138D0E9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76A5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B450B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8A20D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91B1BE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465</w:t>
            </w:r>
          </w:p>
        </w:tc>
        <w:tc>
          <w:tcPr>
            <w:tcW w:w="521" w:type="dxa"/>
            <w:noWrap/>
            <w:tcMar>
              <w:top w:w="57" w:type="dxa"/>
              <w:bottom w:w="57" w:type="dxa"/>
            </w:tcMar>
            <w:hideMark/>
          </w:tcPr>
          <w:p w14:paraId="4009EBB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4D58E90D"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8B0C40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05D870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7F11F7B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5A63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9F959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A3B03B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0999E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6235D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EB7794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B477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50BA9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12AD2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7C89DF3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50458C0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1A18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2CA68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EFE341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473</w:t>
            </w:r>
          </w:p>
        </w:tc>
        <w:tc>
          <w:tcPr>
            <w:tcW w:w="521" w:type="dxa"/>
            <w:noWrap/>
            <w:tcMar>
              <w:top w:w="57" w:type="dxa"/>
              <w:bottom w:w="57" w:type="dxa"/>
            </w:tcMar>
            <w:hideMark/>
          </w:tcPr>
          <w:p w14:paraId="0920E0B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4EBA76C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6F1702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767D57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45742B0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A2FF9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32F94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A90E01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F1DC6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A018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DFA1D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15031F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996C1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64D4209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8F24AB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228575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ABAC2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F81E3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DAB4F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477</w:t>
            </w:r>
          </w:p>
        </w:tc>
        <w:tc>
          <w:tcPr>
            <w:tcW w:w="521" w:type="dxa"/>
            <w:noWrap/>
            <w:tcMar>
              <w:top w:w="57" w:type="dxa"/>
              <w:bottom w:w="57" w:type="dxa"/>
            </w:tcMar>
            <w:hideMark/>
          </w:tcPr>
          <w:p w14:paraId="601CDF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751AEFA0"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26C733B"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58D99B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544DED6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9A251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8CFF6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2EE0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64461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E16BF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F7E8D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5ACD2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0BDAE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1BD9224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0532F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814CE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6F26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14E55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44B03D0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480</w:t>
            </w:r>
          </w:p>
        </w:tc>
        <w:tc>
          <w:tcPr>
            <w:tcW w:w="521" w:type="dxa"/>
            <w:noWrap/>
            <w:tcMar>
              <w:top w:w="57" w:type="dxa"/>
              <w:bottom w:w="57" w:type="dxa"/>
            </w:tcMar>
            <w:hideMark/>
          </w:tcPr>
          <w:p w14:paraId="38216B3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39D50B0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567B461"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67FAC4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3B000A3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958AB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F796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51B3E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C70620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6D18D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A5E740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950EE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6A554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56E4C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4F92970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5B8DC5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FEA6FB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CCA57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28F45B8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484</w:t>
            </w:r>
          </w:p>
        </w:tc>
        <w:tc>
          <w:tcPr>
            <w:tcW w:w="521" w:type="dxa"/>
            <w:noWrap/>
            <w:tcMar>
              <w:top w:w="57" w:type="dxa"/>
              <w:bottom w:w="57" w:type="dxa"/>
            </w:tcMar>
            <w:hideMark/>
          </w:tcPr>
          <w:p w14:paraId="41677A8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32A02CFF"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D15C26C" w14:textId="77777777" w:rsidR="000142C8" w:rsidRPr="00AD6028" w:rsidRDefault="000142C8" w:rsidP="00AD6028">
            <w:pPr>
              <w:pStyle w:val="TableText"/>
              <w:rPr>
                <w:sz w:val="18"/>
                <w:szCs w:val="18"/>
              </w:rPr>
            </w:pPr>
            <w:r w:rsidRPr="00AD6028">
              <w:rPr>
                <w:sz w:val="18"/>
                <w:szCs w:val="18"/>
              </w:rPr>
              <w:t>80166</w:t>
            </w:r>
          </w:p>
        </w:tc>
        <w:tc>
          <w:tcPr>
            <w:tcW w:w="706" w:type="dxa"/>
            <w:noWrap/>
            <w:tcMar>
              <w:top w:w="57" w:type="dxa"/>
              <w:bottom w:w="57" w:type="dxa"/>
            </w:tcMar>
            <w:hideMark/>
          </w:tcPr>
          <w:p w14:paraId="06D074C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061C3A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F47CA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5FCC3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2B46B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45567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12E79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4BC6A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10C7F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D50E2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8CAE7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0D927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BA03B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2DDE8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BD859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EBA57A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0DC0A5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29652FB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5EAFBF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2D2127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301A6AB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7CDD6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1457F1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22A9A8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7749A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510A8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0E5A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C212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B5370F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2229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AD1D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62566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9A966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898C9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BE46C1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65131DA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r>
      <w:tr w:rsidR="00AD6028" w:rsidRPr="00AD6028" w14:paraId="18F10D88"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9E5359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946743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7EE64EC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6A1E5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1A997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57F3ED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D9B275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41B90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65369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ECE76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76F18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21C92F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3F268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B5311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428B3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881741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94EC54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1" w:type="dxa"/>
            <w:noWrap/>
            <w:tcMar>
              <w:top w:w="57" w:type="dxa"/>
              <w:bottom w:w="57" w:type="dxa"/>
            </w:tcMar>
            <w:hideMark/>
          </w:tcPr>
          <w:p w14:paraId="1DF346D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r>
      <w:tr w:rsidR="00AD6028" w:rsidRPr="00AD6028" w14:paraId="11027F22"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2A0DE1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0740CD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1F1D65B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D37CD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6809E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50FB0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CBAE4A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E3B66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D9B3D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D4DC7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551B15F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0B25FF1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4BB8F4B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901F7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14DB8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8375B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EB3CA4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w:t>
            </w:r>
          </w:p>
        </w:tc>
        <w:tc>
          <w:tcPr>
            <w:tcW w:w="521" w:type="dxa"/>
            <w:noWrap/>
            <w:tcMar>
              <w:top w:w="57" w:type="dxa"/>
              <w:bottom w:w="57" w:type="dxa"/>
            </w:tcMar>
            <w:hideMark/>
          </w:tcPr>
          <w:p w14:paraId="52653DD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r>
      <w:tr w:rsidR="00AD6028" w:rsidRPr="00AD6028" w14:paraId="63722B31"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7D3F1E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8F3E76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10008AD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DB5E0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DB413E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6C76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C08614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888E2A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6BA58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ABA718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6DA326E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c>
          <w:tcPr>
            <w:tcW w:w="520" w:type="dxa"/>
            <w:noWrap/>
            <w:tcMar>
              <w:top w:w="57" w:type="dxa"/>
              <w:bottom w:w="57" w:type="dxa"/>
            </w:tcMar>
            <w:hideMark/>
          </w:tcPr>
          <w:p w14:paraId="27196A3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150C1C6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CA9F77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86EFC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6A9D94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D0111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21</w:t>
            </w:r>
          </w:p>
        </w:tc>
        <w:tc>
          <w:tcPr>
            <w:tcW w:w="521" w:type="dxa"/>
            <w:noWrap/>
            <w:tcMar>
              <w:top w:w="57" w:type="dxa"/>
              <w:bottom w:w="57" w:type="dxa"/>
            </w:tcMar>
            <w:hideMark/>
          </w:tcPr>
          <w:p w14:paraId="0D07130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r>
      <w:tr w:rsidR="00AD6028" w:rsidRPr="00AD6028" w14:paraId="0DCD4A7B"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DEFD85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54C07E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30D90C6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BCB3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46479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35783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50F8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94D79F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C4BD0B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393D9B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A1459B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C35EB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1716192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5D0CD1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659650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852CF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61B93F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25</w:t>
            </w:r>
          </w:p>
        </w:tc>
        <w:tc>
          <w:tcPr>
            <w:tcW w:w="521" w:type="dxa"/>
            <w:noWrap/>
            <w:tcMar>
              <w:top w:w="57" w:type="dxa"/>
              <w:bottom w:w="57" w:type="dxa"/>
            </w:tcMar>
            <w:hideMark/>
          </w:tcPr>
          <w:p w14:paraId="5B0945F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6448F8A3"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7AF03F0"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036CAF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4114D86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BE67C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EA0AD1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1C223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5A7FC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E5250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EC948D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FB4F4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1CDFA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BC34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7B30324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305139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CCC32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674CF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C0181E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27</w:t>
            </w:r>
          </w:p>
        </w:tc>
        <w:tc>
          <w:tcPr>
            <w:tcW w:w="521" w:type="dxa"/>
            <w:noWrap/>
            <w:tcMar>
              <w:top w:w="57" w:type="dxa"/>
              <w:bottom w:w="57" w:type="dxa"/>
            </w:tcMar>
            <w:hideMark/>
          </w:tcPr>
          <w:p w14:paraId="30E1DF8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537D8E3C"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E7760B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4C5AAE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4E3A9E7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DDEB5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19A0D4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FAFCE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C5340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6927D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2B1BC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1D5AC7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D4673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2D9258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80B5B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C8A80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7E3710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B7515B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5CF732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29</w:t>
            </w:r>
          </w:p>
        </w:tc>
        <w:tc>
          <w:tcPr>
            <w:tcW w:w="521" w:type="dxa"/>
            <w:noWrap/>
            <w:tcMar>
              <w:top w:w="57" w:type="dxa"/>
              <w:bottom w:w="57" w:type="dxa"/>
            </w:tcMar>
            <w:hideMark/>
          </w:tcPr>
          <w:p w14:paraId="7280D52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r>
      <w:tr w:rsidR="00AD6028" w:rsidRPr="00AD6028" w14:paraId="440CA683"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12C66AA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0F5DD0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532E6D3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212FA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2EBF0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62B4A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8B926F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21973D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7E580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03B24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7DA137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428E03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2E9C1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A26C65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94DDD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0F44D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2D0CDB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29</w:t>
            </w:r>
          </w:p>
        </w:tc>
        <w:tc>
          <w:tcPr>
            <w:tcW w:w="521" w:type="dxa"/>
            <w:noWrap/>
            <w:tcMar>
              <w:top w:w="57" w:type="dxa"/>
              <w:bottom w:w="57" w:type="dxa"/>
            </w:tcMar>
            <w:hideMark/>
          </w:tcPr>
          <w:p w14:paraId="7F71992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r>
      <w:tr w:rsidR="00AD6028" w:rsidRPr="00AD6028" w14:paraId="45B42D3D"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45CBE7E" w14:textId="77777777" w:rsidR="000142C8" w:rsidRPr="00AD6028" w:rsidRDefault="000142C8" w:rsidP="00AD6028">
            <w:pPr>
              <w:pStyle w:val="TableText"/>
              <w:rPr>
                <w:sz w:val="18"/>
                <w:szCs w:val="18"/>
              </w:rPr>
            </w:pPr>
            <w:r w:rsidRPr="00AD6028">
              <w:rPr>
                <w:sz w:val="18"/>
                <w:szCs w:val="18"/>
              </w:rPr>
              <w:t>75041-2</w:t>
            </w:r>
          </w:p>
        </w:tc>
        <w:tc>
          <w:tcPr>
            <w:tcW w:w="706" w:type="dxa"/>
            <w:noWrap/>
            <w:tcMar>
              <w:top w:w="57" w:type="dxa"/>
              <w:bottom w:w="57" w:type="dxa"/>
            </w:tcMar>
            <w:hideMark/>
          </w:tcPr>
          <w:p w14:paraId="6504A58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7E4E863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57F5D2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41</w:t>
            </w:r>
          </w:p>
        </w:tc>
        <w:tc>
          <w:tcPr>
            <w:tcW w:w="520" w:type="dxa"/>
            <w:noWrap/>
            <w:tcMar>
              <w:top w:w="57" w:type="dxa"/>
              <w:bottom w:w="57" w:type="dxa"/>
            </w:tcMar>
            <w:hideMark/>
          </w:tcPr>
          <w:p w14:paraId="22252FA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07A10F8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DC7D7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4DC506A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9D342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E561F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49EC900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135F59E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4C09C81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2E4D0E6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D2DE07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0993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E6B32B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70</w:t>
            </w:r>
          </w:p>
        </w:tc>
        <w:tc>
          <w:tcPr>
            <w:tcW w:w="521" w:type="dxa"/>
            <w:noWrap/>
            <w:tcMar>
              <w:top w:w="57" w:type="dxa"/>
              <w:bottom w:w="57" w:type="dxa"/>
            </w:tcMar>
            <w:hideMark/>
          </w:tcPr>
          <w:p w14:paraId="318490C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8</w:t>
            </w:r>
          </w:p>
        </w:tc>
      </w:tr>
      <w:tr w:rsidR="00AD6028" w:rsidRPr="00AD6028" w14:paraId="35B39432"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2C38676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AE3F05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658871E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w:t>
            </w:r>
          </w:p>
        </w:tc>
        <w:tc>
          <w:tcPr>
            <w:tcW w:w="520" w:type="dxa"/>
            <w:noWrap/>
            <w:tcMar>
              <w:top w:w="57" w:type="dxa"/>
              <w:bottom w:w="57" w:type="dxa"/>
            </w:tcMar>
            <w:hideMark/>
          </w:tcPr>
          <w:p w14:paraId="3E878B0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127</w:t>
            </w:r>
          </w:p>
        </w:tc>
        <w:tc>
          <w:tcPr>
            <w:tcW w:w="520" w:type="dxa"/>
            <w:noWrap/>
            <w:tcMar>
              <w:top w:w="57" w:type="dxa"/>
              <w:bottom w:w="57" w:type="dxa"/>
            </w:tcMar>
            <w:hideMark/>
          </w:tcPr>
          <w:p w14:paraId="70EC938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23</w:t>
            </w:r>
          </w:p>
        </w:tc>
        <w:tc>
          <w:tcPr>
            <w:tcW w:w="520" w:type="dxa"/>
            <w:noWrap/>
            <w:tcMar>
              <w:top w:w="57" w:type="dxa"/>
              <w:bottom w:w="57" w:type="dxa"/>
            </w:tcMar>
            <w:hideMark/>
          </w:tcPr>
          <w:p w14:paraId="3EE3BC8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w:t>
            </w:r>
          </w:p>
        </w:tc>
        <w:tc>
          <w:tcPr>
            <w:tcW w:w="520" w:type="dxa"/>
            <w:noWrap/>
            <w:tcMar>
              <w:top w:w="57" w:type="dxa"/>
              <w:bottom w:w="57" w:type="dxa"/>
            </w:tcMar>
            <w:hideMark/>
          </w:tcPr>
          <w:p w14:paraId="41C3E92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13D41E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BA07B0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9D0BF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31E1F5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21</w:t>
            </w:r>
          </w:p>
        </w:tc>
        <w:tc>
          <w:tcPr>
            <w:tcW w:w="520" w:type="dxa"/>
            <w:noWrap/>
            <w:tcMar>
              <w:top w:w="57" w:type="dxa"/>
              <w:bottom w:w="57" w:type="dxa"/>
            </w:tcMar>
            <w:hideMark/>
          </w:tcPr>
          <w:p w14:paraId="4495F9B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w:t>
            </w:r>
          </w:p>
        </w:tc>
        <w:tc>
          <w:tcPr>
            <w:tcW w:w="520" w:type="dxa"/>
            <w:noWrap/>
            <w:tcMar>
              <w:top w:w="57" w:type="dxa"/>
              <w:bottom w:w="57" w:type="dxa"/>
            </w:tcMar>
            <w:hideMark/>
          </w:tcPr>
          <w:p w14:paraId="489AA77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21</w:t>
            </w:r>
          </w:p>
        </w:tc>
        <w:tc>
          <w:tcPr>
            <w:tcW w:w="520" w:type="dxa"/>
            <w:noWrap/>
            <w:tcMar>
              <w:top w:w="57" w:type="dxa"/>
              <w:bottom w:w="57" w:type="dxa"/>
            </w:tcMar>
            <w:hideMark/>
          </w:tcPr>
          <w:p w14:paraId="701872D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4F9F1A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33B7736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FD2D5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310</w:t>
            </w:r>
          </w:p>
        </w:tc>
        <w:tc>
          <w:tcPr>
            <w:tcW w:w="521" w:type="dxa"/>
            <w:noWrap/>
            <w:tcMar>
              <w:top w:w="57" w:type="dxa"/>
              <w:bottom w:w="57" w:type="dxa"/>
            </w:tcMar>
            <w:hideMark/>
          </w:tcPr>
          <w:p w14:paraId="765BAAC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w:t>
            </w:r>
          </w:p>
        </w:tc>
      </w:tr>
      <w:tr w:rsidR="00AD6028" w:rsidRPr="00AD6028" w14:paraId="133F8517"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5491E6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1201FE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687483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58D8961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w:t>
            </w:r>
          </w:p>
        </w:tc>
        <w:tc>
          <w:tcPr>
            <w:tcW w:w="520" w:type="dxa"/>
            <w:noWrap/>
            <w:tcMar>
              <w:top w:w="57" w:type="dxa"/>
              <w:bottom w:w="57" w:type="dxa"/>
            </w:tcMar>
            <w:hideMark/>
          </w:tcPr>
          <w:p w14:paraId="08037E5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911FA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1D499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09660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79BF2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4B6286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B37DA7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58C40CA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74260FD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733AE5F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95821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3AD415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8B17AC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332</w:t>
            </w:r>
          </w:p>
        </w:tc>
        <w:tc>
          <w:tcPr>
            <w:tcW w:w="521" w:type="dxa"/>
            <w:noWrap/>
            <w:tcMar>
              <w:top w:w="57" w:type="dxa"/>
              <w:bottom w:w="57" w:type="dxa"/>
            </w:tcMar>
            <w:hideMark/>
          </w:tcPr>
          <w:p w14:paraId="7BC0170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w:t>
            </w:r>
          </w:p>
        </w:tc>
      </w:tr>
      <w:tr w:rsidR="00AD6028" w:rsidRPr="00AD6028" w14:paraId="1F881F80"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6E18346"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475C59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0529C4F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75F76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7EA1ACD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B70C6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824CA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31C4C91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643AD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131699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FACEE3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83BB9C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0653D70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6DBE9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34F7B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106AB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01DBE28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341</w:t>
            </w:r>
          </w:p>
        </w:tc>
        <w:tc>
          <w:tcPr>
            <w:tcW w:w="521" w:type="dxa"/>
            <w:noWrap/>
            <w:tcMar>
              <w:top w:w="57" w:type="dxa"/>
              <w:bottom w:w="57" w:type="dxa"/>
            </w:tcMar>
            <w:hideMark/>
          </w:tcPr>
          <w:p w14:paraId="6B8D1C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w:t>
            </w:r>
          </w:p>
        </w:tc>
      </w:tr>
      <w:tr w:rsidR="00AD6028" w:rsidRPr="00AD6028" w14:paraId="5284E422"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42D27D3"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35D979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088CDF0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1F542C3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w:t>
            </w:r>
          </w:p>
        </w:tc>
        <w:tc>
          <w:tcPr>
            <w:tcW w:w="520" w:type="dxa"/>
            <w:noWrap/>
            <w:tcMar>
              <w:top w:w="57" w:type="dxa"/>
              <w:bottom w:w="57" w:type="dxa"/>
            </w:tcMar>
            <w:hideMark/>
          </w:tcPr>
          <w:p w14:paraId="7B300CD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D68B6E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353D4A8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0B61071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458F1D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34296B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2C9C49D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02C882E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6153070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49415DF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BF26C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F3F437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90ADA8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368</w:t>
            </w:r>
          </w:p>
        </w:tc>
        <w:tc>
          <w:tcPr>
            <w:tcW w:w="521" w:type="dxa"/>
            <w:noWrap/>
            <w:tcMar>
              <w:top w:w="57" w:type="dxa"/>
              <w:bottom w:w="57" w:type="dxa"/>
            </w:tcMar>
            <w:hideMark/>
          </w:tcPr>
          <w:p w14:paraId="106D774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10</w:t>
            </w:r>
          </w:p>
        </w:tc>
      </w:tr>
      <w:tr w:rsidR="00AD6028" w:rsidRPr="00AD6028" w14:paraId="691C4252"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F30DF4A"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20F30C2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2725E7B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7437567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w:t>
            </w:r>
          </w:p>
        </w:tc>
        <w:tc>
          <w:tcPr>
            <w:tcW w:w="520" w:type="dxa"/>
            <w:noWrap/>
            <w:tcMar>
              <w:top w:w="57" w:type="dxa"/>
              <w:bottom w:w="57" w:type="dxa"/>
            </w:tcMar>
            <w:hideMark/>
          </w:tcPr>
          <w:p w14:paraId="09FDA85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632EFA0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C3AA6C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111CD7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8A778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17C5D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240E90F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DDD34B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0A3C458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4543CE8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556779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135D8C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9CB3C9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404</w:t>
            </w:r>
          </w:p>
        </w:tc>
        <w:tc>
          <w:tcPr>
            <w:tcW w:w="521" w:type="dxa"/>
            <w:noWrap/>
            <w:tcMar>
              <w:top w:w="57" w:type="dxa"/>
              <w:bottom w:w="57" w:type="dxa"/>
            </w:tcMar>
            <w:hideMark/>
          </w:tcPr>
          <w:p w14:paraId="44E039F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11</w:t>
            </w:r>
          </w:p>
        </w:tc>
      </w:tr>
      <w:tr w:rsidR="00AD6028" w:rsidRPr="00AD6028" w14:paraId="60A2CD03"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C29273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51D26A9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10509F4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FFBB1B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75DCF55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BE132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F1B0A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49140A8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0E4DEE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47C8B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67EBDFE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EFAAA4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5163CA4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7C52CC4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7356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D5A0F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C8CB0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414</w:t>
            </w:r>
          </w:p>
        </w:tc>
        <w:tc>
          <w:tcPr>
            <w:tcW w:w="521" w:type="dxa"/>
            <w:noWrap/>
            <w:tcMar>
              <w:top w:w="57" w:type="dxa"/>
              <w:bottom w:w="57" w:type="dxa"/>
            </w:tcMar>
            <w:hideMark/>
          </w:tcPr>
          <w:p w14:paraId="1C5AC0C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w:t>
            </w:r>
          </w:p>
        </w:tc>
      </w:tr>
      <w:tr w:rsidR="00AD6028" w:rsidRPr="00AD6028" w14:paraId="5A852C43"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609FDECE"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033623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7E4AFE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1E100CA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68C1D67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F4D090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60A9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0C61460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C90E3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32C48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5CAAF8A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612686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3B03D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20E33B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E264D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4488B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53EB0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421</w:t>
            </w:r>
          </w:p>
        </w:tc>
        <w:tc>
          <w:tcPr>
            <w:tcW w:w="521" w:type="dxa"/>
            <w:noWrap/>
            <w:tcMar>
              <w:top w:w="57" w:type="dxa"/>
              <w:bottom w:w="57" w:type="dxa"/>
            </w:tcMar>
            <w:hideMark/>
          </w:tcPr>
          <w:p w14:paraId="010C938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11</w:t>
            </w:r>
          </w:p>
        </w:tc>
      </w:tr>
      <w:tr w:rsidR="00AD6028" w:rsidRPr="00AD6028" w14:paraId="65B53CDC"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1FFEE57"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26769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2443808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CA70C1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F87C60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C4645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74B269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915454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00F926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06F680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CF7D29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A573EE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14FF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0970A4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731DC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44AA4D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EA315A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421</w:t>
            </w:r>
          </w:p>
        </w:tc>
        <w:tc>
          <w:tcPr>
            <w:tcW w:w="521" w:type="dxa"/>
            <w:noWrap/>
            <w:tcMar>
              <w:top w:w="57" w:type="dxa"/>
              <w:bottom w:w="57" w:type="dxa"/>
            </w:tcMar>
            <w:hideMark/>
          </w:tcPr>
          <w:p w14:paraId="1182E5C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w:t>
            </w:r>
          </w:p>
        </w:tc>
      </w:tr>
      <w:tr w:rsidR="00AD6028" w:rsidRPr="00AD6028" w14:paraId="5DC1E9D7"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4ECA7A6" w14:textId="77777777" w:rsidR="000142C8" w:rsidRPr="00AD6028" w:rsidRDefault="000142C8" w:rsidP="00AD6028">
            <w:pPr>
              <w:pStyle w:val="TableText"/>
              <w:rPr>
                <w:sz w:val="18"/>
                <w:szCs w:val="18"/>
              </w:rPr>
            </w:pPr>
            <w:r w:rsidRPr="00AD6028">
              <w:rPr>
                <w:sz w:val="18"/>
                <w:szCs w:val="18"/>
              </w:rPr>
              <w:t>75038</w:t>
            </w:r>
          </w:p>
        </w:tc>
        <w:tc>
          <w:tcPr>
            <w:tcW w:w="706" w:type="dxa"/>
            <w:noWrap/>
            <w:tcMar>
              <w:top w:w="57" w:type="dxa"/>
              <w:bottom w:w="57" w:type="dxa"/>
            </w:tcMar>
            <w:hideMark/>
          </w:tcPr>
          <w:p w14:paraId="35E882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 L bailer</w:t>
            </w:r>
          </w:p>
        </w:tc>
        <w:tc>
          <w:tcPr>
            <w:tcW w:w="520" w:type="dxa"/>
            <w:noWrap/>
            <w:tcMar>
              <w:top w:w="57" w:type="dxa"/>
              <w:bottom w:w="57" w:type="dxa"/>
            </w:tcMar>
            <w:hideMark/>
          </w:tcPr>
          <w:p w14:paraId="33E0FB8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91F032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5C99C9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289B62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1EF4A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9D75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1AAE13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38FFD8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101</w:t>
            </w:r>
          </w:p>
        </w:tc>
        <w:tc>
          <w:tcPr>
            <w:tcW w:w="520" w:type="dxa"/>
            <w:noWrap/>
            <w:tcMar>
              <w:top w:w="57" w:type="dxa"/>
              <w:bottom w:w="57" w:type="dxa"/>
            </w:tcMar>
            <w:hideMark/>
          </w:tcPr>
          <w:p w14:paraId="35FE4DD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11</w:t>
            </w:r>
          </w:p>
        </w:tc>
        <w:tc>
          <w:tcPr>
            <w:tcW w:w="520" w:type="dxa"/>
            <w:noWrap/>
            <w:tcMar>
              <w:top w:w="57" w:type="dxa"/>
              <w:bottom w:w="57" w:type="dxa"/>
            </w:tcMar>
            <w:hideMark/>
          </w:tcPr>
          <w:p w14:paraId="77FCAEC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13</w:t>
            </w:r>
          </w:p>
        </w:tc>
        <w:tc>
          <w:tcPr>
            <w:tcW w:w="520" w:type="dxa"/>
            <w:noWrap/>
            <w:tcMar>
              <w:top w:w="57" w:type="dxa"/>
              <w:bottom w:w="57" w:type="dxa"/>
            </w:tcMar>
            <w:hideMark/>
          </w:tcPr>
          <w:p w14:paraId="33CA16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6AD4095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37828E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C6D46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w:t>
            </w:r>
          </w:p>
        </w:tc>
        <w:tc>
          <w:tcPr>
            <w:tcW w:w="567" w:type="dxa"/>
            <w:noWrap/>
            <w:tcMar>
              <w:top w:w="57" w:type="dxa"/>
              <w:bottom w:w="57" w:type="dxa"/>
            </w:tcMar>
            <w:hideMark/>
          </w:tcPr>
          <w:p w14:paraId="4DCF581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128</w:t>
            </w:r>
          </w:p>
        </w:tc>
        <w:tc>
          <w:tcPr>
            <w:tcW w:w="521" w:type="dxa"/>
            <w:noWrap/>
            <w:tcMar>
              <w:top w:w="57" w:type="dxa"/>
              <w:bottom w:w="57" w:type="dxa"/>
            </w:tcMar>
            <w:hideMark/>
          </w:tcPr>
          <w:p w14:paraId="26747BE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r>
      <w:tr w:rsidR="00AD6028" w:rsidRPr="00AD6028" w14:paraId="18060799"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334BB4A"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901EC1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63 µm net</w:t>
            </w:r>
          </w:p>
        </w:tc>
        <w:tc>
          <w:tcPr>
            <w:tcW w:w="520" w:type="dxa"/>
            <w:noWrap/>
            <w:tcMar>
              <w:top w:w="57" w:type="dxa"/>
              <w:bottom w:w="57" w:type="dxa"/>
            </w:tcMar>
            <w:hideMark/>
          </w:tcPr>
          <w:p w14:paraId="69CAD88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5E20A1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BA9D3A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D2A339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70B0ED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E450A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9BEF2C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74164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373</w:t>
            </w:r>
          </w:p>
        </w:tc>
        <w:tc>
          <w:tcPr>
            <w:tcW w:w="520" w:type="dxa"/>
            <w:noWrap/>
            <w:tcMar>
              <w:top w:w="57" w:type="dxa"/>
              <w:bottom w:w="57" w:type="dxa"/>
            </w:tcMar>
            <w:hideMark/>
          </w:tcPr>
          <w:p w14:paraId="298884A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23</w:t>
            </w:r>
          </w:p>
        </w:tc>
        <w:tc>
          <w:tcPr>
            <w:tcW w:w="520" w:type="dxa"/>
            <w:noWrap/>
            <w:tcMar>
              <w:top w:w="57" w:type="dxa"/>
              <w:bottom w:w="57" w:type="dxa"/>
            </w:tcMar>
            <w:hideMark/>
          </w:tcPr>
          <w:p w14:paraId="7555DE1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56</w:t>
            </w:r>
          </w:p>
        </w:tc>
        <w:tc>
          <w:tcPr>
            <w:tcW w:w="520" w:type="dxa"/>
            <w:noWrap/>
            <w:tcMar>
              <w:top w:w="57" w:type="dxa"/>
              <w:bottom w:w="57" w:type="dxa"/>
            </w:tcMar>
            <w:hideMark/>
          </w:tcPr>
          <w:p w14:paraId="7A36405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13</w:t>
            </w:r>
          </w:p>
        </w:tc>
        <w:tc>
          <w:tcPr>
            <w:tcW w:w="520" w:type="dxa"/>
            <w:noWrap/>
            <w:tcMar>
              <w:top w:w="57" w:type="dxa"/>
              <w:bottom w:w="57" w:type="dxa"/>
            </w:tcMar>
            <w:hideMark/>
          </w:tcPr>
          <w:p w14:paraId="0E4F52F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42E0C2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95A9E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9A5074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593</w:t>
            </w:r>
          </w:p>
        </w:tc>
        <w:tc>
          <w:tcPr>
            <w:tcW w:w="521" w:type="dxa"/>
            <w:noWrap/>
            <w:tcMar>
              <w:top w:w="57" w:type="dxa"/>
              <w:bottom w:w="57" w:type="dxa"/>
            </w:tcMar>
            <w:hideMark/>
          </w:tcPr>
          <w:p w14:paraId="6B14CCE9"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w:t>
            </w:r>
          </w:p>
        </w:tc>
      </w:tr>
      <w:tr w:rsidR="00AD6028" w:rsidRPr="00AD6028" w14:paraId="06AEE75D"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A5E434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4D48250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150 µm net</w:t>
            </w:r>
          </w:p>
        </w:tc>
        <w:tc>
          <w:tcPr>
            <w:tcW w:w="520" w:type="dxa"/>
            <w:noWrap/>
            <w:tcMar>
              <w:top w:w="57" w:type="dxa"/>
              <w:bottom w:w="57" w:type="dxa"/>
            </w:tcMar>
            <w:hideMark/>
          </w:tcPr>
          <w:p w14:paraId="63C171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35EEC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3151C5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BECC7E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5BD359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6BDD1E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29470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997C54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94</w:t>
            </w:r>
          </w:p>
        </w:tc>
        <w:tc>
          <w:tcPr>
            <w:tcW w:w="520" w:type="dxa"/>
            <w:noWrap/>
            <w:tcMar>
              <w:top w:w="57" w:type="dxa"/>
              <w:bottom w:w="57" w:type="dxa"/>
            </w:tcMar>
            <w:hideMark/>
          </w:tcPr>
          <w:p w14:paraId="0E77B21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20F82E3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w:t>
            </w:r>
          </w:p>
        </w:tc>
        <w:tc>
          <w:tcPr>
            <w:tcW w:w="520" w:type="dxa"/>
            <w:noWrap/>
            <w:tcMar>
              <w:top w:w="57" w:type="dxa"/>
              <w:bottom w:w="57" w:type="dxa"/>
            </w:tcMar>
            <w:hideMark/>
          </w:tcPr>
          <w:p w14:paraId="6C12CD1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w:t>
            </w:r>
          </w:p>
        </w:tc>
        <w:tc>
          <w:tcPr>
            <w:tcW w:w="520" w:type="dxa"/>
            <w:noWrap/>
            <w:tcMar>
              <w:top w:w="57" w:type="dxa"/>
              <w:bottom w:w="57" w:type="dxa"/>
            </w:tcMar>
            <w:hideMark/>
          </w:tcPr>
          <w:p w14:paraId="28532A59"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98C725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C0A936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7CC5813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707</w:t>
            </w:r>
          </w:p>
        </w:tc>
        <w:tc>
          <w:tcPr>
            <w:tcW w:w="521" w:type="dxa"/>
            <w:noWrap/>
            <w:tcMar>
              <w:top w:w="57" w:type="dxa"/>
              <w:bottom w:w="57" w:type="dxa"/>
            </w:tcMar>
            <w:hideMark/>
          </w:tcPr>
          <w:p w14:paraId="3FFA76D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5</w:t>
            </w:r>
          </w:p>
        </w:tc>
      </w:tr>
      <w:tr w:rsidR="00AD6028" w:rsidRPr="00AD6028" w14:paraId="08CDBB0C"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EEE7D8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E536ED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30 L pump</w:t>
            </w:r>
          </w:p>
        </w:tc>
        <w:tc>
          <w:tcPr>
            <w:tcW w:w="520" w:type="dxa"/>
            <w:noWrap/>
            <w:tcMar>
              <w:top w:w="57" w:type="dxa"/>
              <w:bottom w:w="57" w:type="dxa"/>
            </w:tcMar>
            <w:hideMark/>
          </w:tcPr>
          <w:p w14:paraId="01D078F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5BC5D9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65E370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70FC1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4844A0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218236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31286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8AD689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44</w:t>
            </w:r>
          </w:p>
        </w:tc>
        <w:tc>
          <w:tcPr>
            <w:tcW w:w="520" w:type="dxa"/>
            <w:noWrap/>
            <w:tcMar>
              <w:top w:w="57" w:type="dxa"/>
              <w:bottom w:w="57" w:type="dxa"/>
            </w:tcMar>
            <w:hideMark/>
          </w:tcPr>
          <w:p w14:paraId="7F91D70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18F2D22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w:t>
            </w:r>
          </w:p>
        </w:tc>
        <w:tc>
          <w:tcPr>
            <w:tcW w:w="520" w:type="dxa"/>
            <w:noWrap/>
            <w:tcMar>
              <w:top w:w="57" w:type="dxa"/>
              <w:bottom w:w="57" w:type="dxa"/>
            </w:tcMar>
            <w:hideMark/>
          </w:tcPr>
          <w:p w14:paraId="3675EFD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7E459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83FDCA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05012B7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18EC65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770</w:t>
            </w:r>
          </w:p>
        </w:tc>
        <w:tc>
          <w:tcPr>
            <w:tcW w:w="521" w:type="dxa"/>
            <w:noWrap/>
            <w:tcMar>
              <w:top w:w="57" w:type="dxa"/>
              <w:bottom w:w="57" w:type="dxa"/>
            </w:tcMar>
            <w:hideMark/>
          </w:tcPr>
          <w:p w14:paraId="3FED2C6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r>
      <w:tr w:rsidR="00AD6028" w:rsidRPr="00AD6028" w14:paraId="6AEC40A0"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578D7B59"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69C1E3D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60 L pump</w:t>
            </w:r>
          </w:p>
        </w:tc>
        <w:tc>
          <w:tcPr>
            <w:tcW w:w="520" w:type="dxa"/>
            <w:noWrap/>
            <w:tcMar>
              <w:top w:w="57" w:type="dxa"/>
              <w:bottom w:w="57" w:type="dxa"/>
            </w:tcMar>
            <w:hideMark/>
          </w:tcPr>
          <w:p w14:paraId="4E4DA4A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3B1E7A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10640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EDA5E8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A6814F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55F81D1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81F14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610E68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42</w:t>
            </w:r>
          </w:p>
        </w:tc>
        <w:tc>
          <w:tcPr>
            <w:tcW w:w="520" w:type="dxa"/>
            <w:noWrap/>
            <w:tcMar>
              <w:top w:w="57" w:type="dxa"/>
              <w:bottom w:w="57" w:type="dxa"/>
            </w:tcMar>
            <w:hideMark/>
          </w:tcPr>
          <w:p w14:paraId="6169F2A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w:t>
            </w:r>
          </w:p>
        </w:tc>
        <w:tc>
          <w:tcPr>
            <w:tcW w:w="520" w:type="dxa"/>
            <w:noWrap/>
            <w:tcMar>
              <w:top w:w="57" w:type="dxa"/>
              <w:bottom w:w="57" w:type="dxa"/>
            </w:tcMar>
            <w:hideMark/>
          </w:tcPr>
          <w:p w14:paraId="388E264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15</w:t>
            </w:r>
          </w:p>
        </w:tc>
        <w:tc>
          <w:tcPr>
            <w:tcW w:w="520" w:type="dxa"/>
            <w:noWrap/>
            <w:tcMar>
              <w:top w:w="57" w:type="dxa"/>
              <w:bottom w:w="57" w:type="dxa"/>
            </w:tcMar>
            <w:hideMark/>
          </w:tcPr>
          <w:p w14:paraId="405ECA6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0F86D69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42E403A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406DD7F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104047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860</w:t>
            </w:r>
          </w:p>
        </w:tc>
        <w:tc>
          <w:tcPr>
            <w:tcW w:w="521" w:type="dxa"/>
            <w:noWrap/>
            <w:tcMar>
              <w:top w:w="57" w:type="dxa"/>
              <w:bottom w:w="57" w:type="dxa"/>
            </w:tcMar>
            <w:hideMark/>
          </w:tcPr>
          <w:p w14:paraId="222B1C60"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8</w:t>
            </w:r>
          </w:p>
        </w:tc>
      </w:tr>
      <w:tr w:rsidR="00AD6028" w:rsidRPr="00AD6028" w14:paraId="580CB71A"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4782B58"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1123942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 L pump</w:t>
            </w:r>
          </w:p>
        </w:tc>
        <w:tc>
          <w:tcPr>
            <w:tcW w:w="520" w:type="dxa"/>
            <w:noWrap/>
            <w:tcMar>
              <w:top w:w="57" w:type="dxa"/>
              <w:bottom w:w="57" w:type="dxa"/>
            </w:tcMar>
            <w:hideMark/>
          </w:tcPr>
          <w:p w14:paraId="1CF6829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7FBC09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5017C7A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B5436D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8C91E7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A289D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8E789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8B5D6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21</w:t>
            </w:r>
          </w:p>
        </w:tc>
        <w:tc>
          <w:tcPr>
            <w:tcW w:w="520" w:type="dxa"/>
            <w:noWrap/>
            <w:tcMar>
              <w:top w:w="57" w:type="dxa"/>
              <w:bottom w:w="57" w:type="dxa"/>
            </w:tcMar>
            <w:hideMark/>
          </w:tcPr>
          <w:p w14:paraId="02EF368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w:t>
            </w:r>
          </w:p>
        </w:tc>
        <w:tc>
          <w:tcPr>
            <w:tcW w:w="520" w:type="dxa"/>
            <w:noWrap/>
            <w:tcMar>
              <w:top w:w="57" w:type="dxa"/>
              <w:bottom w:w="57" w:type="dxa"/>
            </w:tcMar>
            <w:hideMark/>
          </w:tcPr>
          <w:p w14:paraId="2E0C0F0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18</w:t>
            </w:r>
          </w:p>
        </w:tc>
        <w:tc>
          <w:tcPr>
            <w:tcW w:w="520" w:type="dxa"/>
            <w:noWrap/>
            <w:tcMar>
              <w:top w:w="57" w:type="dxa"/>
              <w:bottom w:w="57" w:type="dxa"/>
            </w:tcMar>
            <w:hideMark/>
          </w:tcPr>
          <w:p w14:paraId="1FA9FAB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03B6D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48A1BB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1560B8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5D042D6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920</w:t>
            </w:r>
          </w:p>
        </w:tc>
        <w:tc>
          <w:tcPr>
            <w:tcW w:w="521" w:type="dxa"/>
            <w:noWrap/>
            <w:tcMar>
              <w:top w:w="57" w:type="dxa"/>
              <w:bottom w:w="57" w:type="dxa"/>
            </w:tcMar>
            <w:hideMark/>
          </w:tcPr>
          <w:p w14:paraId="044EA4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w:t>
            </w:r>
          </w:p>
        </w:tc>
      </w:tr>
      <w:tr w:rsidR="00AD6028" w:rsidRPr="00AD6028" w14:paraId="5D9509E5"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7AD94B84"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7D32F6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120 L pump</w:t>
            </w:r>
          </w:p>
        </w:tc>
        <w:tc>
          <w:tcPr>
            <w:tcW w:w="520" w:type="dxa"/>
            <w:noWrap/>
            <w:tcMar>
              <w:top w:w="57" w:type="dxa"/>
              <w:bottom w:w="57" w:type="dxa"/>
            </w:tcMar>
            <w:hideMark/>
          </w:tcPr>
          <w:p w14:paraId="2725580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EAF75B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0C44A20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090CF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642FD1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w:t>
            </w:r>
          </w:p>
        </w:tc>
        <w:tc>
          <w:tcPr>
            <w:tcW w:w="520" w:type="dxa"/>
            <w:noWrap/>
            <w:tcMar>
              <w:top w:w="57" w:type="dxa"/>
              <w:bottom w:w="57" w:type="dxa"/>
            </w:tcMar>
            <w:hideMark/>
          </w:tcPr>
          <w:p w14:paraId="42F4B01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013BCBE"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03C97D2"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42</w:t>
            </w:r>
          </w:p>
        </w:tc>
        <w:tc>
          <w:tcPr>
            <w:tcW w:w="520" w:type="dxa"/>
            <w:noWrap/>
            <w:tcMar>
              <w:top w:w="57" w:type="dxa"/>
              <w:bottom w:w="57" w:type="dxa"/>
            </w:tcMar>
            <w:hideMark/>
          </w:tcPr>
          <w:p w14:paraId="3F99221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36</w:t>
            </w:r>
          </w:p>
        </w:tc>
        <w:tc>
          <w:tcPr>
            <w:tcW w:w="520" w:type="dxa"/>
            <w:noWrap/>
            <w:tcMar>
              <w:top w:w="57" w:type="dxa"/>
              <w:bottom w:w="57" w:type="dxa"/>
            </w:tcMar>
            <w:hideMark/>
          </w:tcPr>
          <w:p w14:paraId="70BE8FA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27</w:t>
            </w:r>
          </w:p>
        </w:tc>
        <w:tc>
          <w:tcPr>
            <w:tcW w:w="520" w:type="dxa"/>
            <w:noWrap/>
            <w:tcMar>
              <w:top w:w="57" w:type="dxa"/>
              <w:bottom w:w="57" w:type="dxa"/>
            </w:tcMar>
            <w:hideMark/>
          </w:tcPr>
          <w:p w14:paraId="599A8AD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18CDD77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BCEC26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36048D4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7ADE9C3"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1052</w:t>
            </w:r>
          </w:p>
        </w:tc>
        <w:tc>
          <w:tcPr>
            <w:tcW w:w="521" w:type="dxa"/>
            <w:noWrap/>
            <w:tcMar>
              <w:top w:w="57" w:type="dxa"/>
              <w:bottom w:w="57" w:type="dxa"/>
            </w:tcMar>
            <w:hideMark/>
          </w:tcPr>
          <w:p w14:paraId="15EDC46B"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r>
      <w:tr w:rsidR="00AD6028" w:rsidRPr="00AD6028" w14:paraId="485D9575"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39A98BE8"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3869047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150 L pump</w:t>
            </w:r>
          </w:p>
        </w:tc>
        <w:tc>
          <w:tcPr>
            <w:tcW w:w="520" w:type="dxa"/>
            <w:noWrap/>
            <w:tcMar>
              <w:top w:w="57" w:type="dxa"/>
              <w:bottom w:w="57" w:type="dxa"/>
            </w:tcMar>
            <w:hideMark/>
          </w:tcPr>
          <w:p w14:paraId="2FDD4A7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577F372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674F27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0F87C59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6B4B27C"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27</w:t>
            </w:r>
          </w:p>
        </w:tc>
        <w:tc>
          <w:tcPr>
            <w:tcW w:w="520" w:type="dxa"/>
            <w:noWrap/>
            <w:tcMar>
              <w:top w:w="57" w:type="dxa"/>
              <w:bottom w:w="57" w:type="dxa"/>
            </w:tcMar>
            <w:hideMark/>
          </w:tcPr>
          <w:p w14:paraId="3D301D7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9E6E63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2A1BE97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24</w:t>
            </w:r>
          </w:p>
        </w:tc>
        <w:tc>
          <w:tcPr>
            <w:tcW w:w="520" w:type="dxa"/>
            <w:noWrap/>
            <w:tcMar>
              <w:top w:w="57" w:type="dxa"/>
              <w:bottom w:w="57" w:type="dxa"/>
            </w:tcMar>
            <w:hideMark/>
          </w:tcPr>
          <w:p w14:paraId="0BD72C6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6</w:t>
            </w:r>
          </w:p>
        </w:tc>
        <w:tc>
          <w:tcPr>
            <w:tcW w:w="520" w:type="dxa"/>
            <w:noWrap/>
            <w:tcMar>
              <w:top w:w="57" w:type="dxa"/>
              <w:bottom w:w="57" w:type="dxa"/>
            </w:tcMar>
            <w:hideMark/>
          </w:tcPr>
          <w:p w14:paraId="58CF4688"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22D1A47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20" w:type="dxa"/>
            <w:noWrap/>
            <w:tcMar>
              <w:top w:w="57" w:type="dxa"/>
              <w:bottom w:w="57" w:type="dxa"/>
            </w:tcMar>
            <w:hideMark/>
          </w:tcPr>
          <w:p w14:paraId="5F9EAFD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CC795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7057B4D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6FC1FC83"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1115</w:t>
            </w:r>
          </w:p>
        </w:tc>
        <w:tc>
          <w:tcPr>
            <w:tcW w:w="521" w:type="dxa"/>
            <w:noWrap/>
            <w:tcMar>
              <w:top w:w="57" w:type="dxa"/>
              <w:bottom w:w="57" w:type="dxa"/>
            </w:tcMar>
            <w:hideMark/>
          </w:tcPr>
          <w:p w14:paraId="00012E65"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w:t>
            </w:r>
          </w:p>
        </w:tc>
      </w:tr>
      <w:tr w:rsidR="00AD6028" w:rsidRPr="00AD6028" w14:paraId="624811CE" w14:textId="77777777" w:rsidTr="005E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493B8F42"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CF3B1F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180 L pump</w:t>
            </w:r>
          </w:p>
        </w:tc>
        <w:tc>
          <w:tcPr>
            <w:tcW w:w="520" w:type="dxa"/>
            <w:noWrap/>
            <w:tcMar>
              <w:top w:w="57" w:type="dxa"/>
              <w:bottom w:w="57" w:type="dxa"/>
            </w:tcMar>
            <w:hideMark/>
          </w:tcPr>
          <w:p w14:paraId="7BFE31A8"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1C3E254"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2CEAAB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3D785ED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4DDC0E1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w:t>
            </w:r>
          </w:p>
        </w:tc>
        <w:tc>
          <w:tcPr>
            <w:tcW w:w="520" w:type="dxa"/>
            <w:noWrap/>
            <w:tcMar>
              <w:top w:w="57" w:type="dxa"/>
              <w:bottom w:w="57" w:type="dxa"/>
            </w:tcMar>
            <w:hideMark/>
          </w:tcPr>
          <w:p w14:paraId="0E155EFA"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4E94F6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597C6D5"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12</w:t>
            </w:r>
          </w:p>
        </w:tc>
        <w:tc>
          <w:tcPr>
            <w:tcW w:w="520" w:type="dxa"/>
            <w:noWrap/>
            <w:tcMar>
              <w:top w:w="57" w:type="dxa"/>
              <w:bottom w:w="57" w:type="dxa"/>
            </w:tcMar>
            <w:hideMark/>
          </w:tcPr>
          <w:p w14:paraId="0AB3BDDC"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21</w:t>
            </w:r>
          </w:p>
        </w:tc>
        <w:tc>
          <w:tcPr>
            <w:tcW w:w="520" w:type="dxa"/>
            <w:noWrap/>
            <w:tcMar>
              <w:top w:w="57" w:type="dxa"/>
              <w:bottom w:w="57" w:type="dxa"/>
            </w:tcMar>
            <w:hideMark/>
          </w:tcPr>
          <w:p w14:paraId="2C876AA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18</w:t>
            </w:r>
          </w:p>
        </w:tc>
        <w:tc>
          <w:tcPr>
            <w:tcW w:w="520" w:type="dxa"/>
            <w:noWrap/>
            <w:tcMar>
              <w:top w:w="57" w:type="dxa"/>
              <w:bottom w:w="57" w:type="dxa"/>
            </w:tcMar>
            <w:hideMark/>
          </w:tcPr>
          <w:p w14:paraId="6213585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c>
          <w:tcPr>
            <w:tcW w:w="520" w:type="dxa"/>
            <w:noWrap/>
            <w:tcMar>
              <w:top w:w="57" w:type="dxa"/>
              <w:bottom w:w="57" w:type="dxa"/>
            </w:tcMar>
            <w:hideMark/>
          </w:tcPr>
          <w:p w14:paraId="1B2FF87D"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1A5C9DD1"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20" w:type="dxa"/>
            <w:noWrap/>
            <w:tcMar>
              <w:top w:w="57" w:type="dxa"/>
              <w:bottom w:w="57" w:type="dxa"/>
            </w:tcMar>
            <w:hideMark/>
          </w:tcPr>
          <w:p w14:paraId="6E1F1C8F"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0</w:t>
            </w:r>
          </w:p>
        </w:tc>
        <w:tc>
          <w:tcPr>
            <w:tcW w:w="567" w:type="dxa"/>
            <w:noWrap/>
            <w:tcMar>
              <w:top w:w="57" w:type="dxa"/>
              <w:bottom w:w="57" w:type="dxa"/>
            </w:tcMar>
            <w:hideMark/>
          </w:tcPr>
          <w:p w14:paraId="3A979EA6"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1193</w:t>
            </w:r>
          </w:p>
        </w:tc>
        <w:tc>
          <w:tcPr>
            <w:tcW w:w="521" w:type="dxa"/>
            <w:noWrap/>
            <w:tcMar>
              <w:top w:w="57" w:type="dxa"/>
              <w:bottom w:w="57" w:type="dxa"/>
            </w:tcMar>
            <w:hideMark/>
          </w:tcPr>
          <w:p w14:paraId="65AE1427" w14:textId="77777777" w:rsidR="000142C8" w:rsidRPr="00AD6028" w:rsidRDefault="000142C8" w:rsidP="00AD6028">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AD6028">
              <w:rPr>
                <w:sz w:val="18"/>
                <w:szCs w:val="18"/>
              </w:rPr>
              <w:t>9</w:t>
            </w:r>
          </w:p>
        </w:tc>
      </w:tr>
      <w:tr w:rsidR="00AD6028" w:rsidRPr="00AD6028" w14:paraId="3DA11203" w14:textId="77777777" w:rsidTr="005E2F7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94" w:type="dxa"/>
            <w:noWrap/>
            <w:tcMar>
              <w:top w:w="57" w:type="dxa"/>
              <w:bottom w:w="57" w:type="dxa"/>
            </w:tcMar>
            <w:hideMark/>
          </w:tcPr>
          <w:p w14:paraId="01DFEC6C" w14:textId="77777777" w:rsidR="000142C8" w:rsidRPr="00AD6028" w:rsidRDefault="000142C8" w:rsidP="00AD6028">
            <w:pPr>
              <w:pStyle w:val="TableText"/>
              <w:rPr>
                <w:sz w:val="18"/>
                <w:szCs w:val="18"/>
              </w:rPr>
            </w:pPr>
          </w:p>
        </w:tc>
        <w:tc>
          <w:tcPr>
            <w:tcW w:w="706" w:type="dxa"/>
            <w:noWrap/>
            <w:tcMar>
              <w:top w:w="57" w:type="dxa"/>
              <w:bottom w:w="57" w:type="dxa"/>
            </w:tcMar>
            <w:hideMark/>
          </w:tcPr>
          <w:p w14:paraId="067DA3E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Total</w:t>
            </w:r>
          </w:p>
        </w:tc>
        <w:tc>
          <w:tcPr>
            <w:tcW w:w="520" w:type="dxa"/>
            <w:noWrap/>
            <w:tcMar>
              <w:top w:w="57" w:type="dxa"/>
              <w:bottom w:w="57" w:type="dxa"/>
            </w:tcMar>
            <w:hideMark/>
          </w:tcPr>
          <w:p w14:paraId="1D04D4D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126</w:t>
            </w:r>
          </w:p>
        </w:tc>
        <w:tc>
          <w:tcPr>
            <w:tcW w:w="520" w:type="dxa"/>
            <w:noWrap/>
            <w:tcMar>
              <w:top w:w="57" w:type="dxa"/>
              <w:bottom w:w="57" w:type="dxa"/>
            </w:tcMar>
            <w:hideMark/>
          </w:tcPr>
          <w:p w14:paraId="5D67293A"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2594</w:t>
            </w:r>
          </w:p>
        </w:tc>
        <w:tc>
          <w:tcPr>
            <w:tcW w:w="520" w:type="dxa"/>
            <w:noWrap/>
            <w:tcMar>
              <w:top w:w="57" w:type="dxa"/>
              <w:bottom w:w="57" w:type="dxa"/>
            </w:tcMar>
            <w:hideMark/>
          </w:tcPr>
          <w:p w14:paraId="59A56D6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714</w:t>
            </w:r>
          </w:p>
        </w:tc>
        <w:tc>
          <w:tcPr>
            <w:tcW w:w="520" w:type="dxa"/>
            <w:noWrap/>
            <w:tcMar>
              <w:top w:w="57" w:type="dxa"/>
              <w:bottom w:w="57" w:type="dxa"/>
            </w:tcMar>
            <w:hideMark/>
          </w:tcPr>
          <w:p w14:paraId="3A64339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11</w:t>
            </w:r>
          </w:p>
        </w:tc>
        <w:tc>
          <w:tcPr>
            <w:tcW w:w="520" w:type="dxa"/>
            <w:noWrap/>
            <w:tcMar>
              <w:top w:w="57" w:type="dxa"/>
              <w:bottom w:w="57" w:type="dxa"/>
            </w:tcMar>
            <w:hideMark/>
          </w:tcPr>
          <w:p w14:paraId="311BC96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90</w:t>
            </w:r>
          </w:p>
        </w:tc>
        <w:tc>
          <w:tcPr>
            <w:tcW w:w="520" w:type="dxa"/>
            <w:noWrap/>
            <w:tcMar>
              <w:top w:w="57" w:type="dxa"/>
              <w:bottom w:w="57" w:type="dxa"/>
            </w:tcMar>
            <w:hideMark/>
          </w:tcPr>
          <w:p w14:paraId="120B1C76"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w:t>
            </w:r>
          </w:p>
        </w:tc>
        <w:tc>
          <w:tcPr>
            <w:tcW w:w="520" w:type="dxa"/>
            <w:noWrap/>
            <w:tcMar>
              <w:top w:w="57" w:type="dxa"/>
              <w:bottom w:w="57" w:type="dxa"/>
            </w:tcMar>
            <w:hideMark/>
          </w:tcPr>
          <w:p w14:paraId="4F4FA7B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w:t>
            </w:r>
          </w:p>
        </w:tc>
        <w:tc>
          <w:tcPr>
            <w:tcW w:w="520" w:type="dxa"/>
            <w:noWrap/>
            <w:tcMar>
              <w:top w:w="57" w:type="dxa"/>
              <w:bottom w:w="57" w:type="dxa"/>
            </w:tcMar>
            <w:hideMark/>
          </w:tcPr>
          <w:p w14:paraId="3DE30BCD"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1721</w:t>
            </w:r>
          </w:p>
        </w:tc>
        <w:tc>
          <w:tcPr>
            <w:tcW w:w="520" w:type="dxa"/>
            <w:noWrap/>
            <w:tcMar>
              <w:top w:w="57" w:type="dxa"/>
              <w:bottom w:w="57" w:type="dxa"/>
            </w:tcMar>
            <w:hideMark/>
          </w:tcPr>
          <w:p w14:paraId="4A4880E7"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4059</w:t>
            </w:r>
          </w:p>
        </w:tc>
        <w:tc>
          <w:tcPr>
            <w:tcW w:w="520" w:type="dxa"/>
            <w:noWrap/>
            <w:tcMar>
              <w:top w:w="57" w:type="dxa"/>
              <w:bottom w:w="57" w:type="dxa"/>
            </w:tcMar>
            <w:hideMark/>
          </w:tcPr>
          <w:p w14:paraId="5A85F80E"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1399</w:t>
            </w:r>
          </w:p>
        </w:tc>
        <w:tc>
          <w:tcPr>
            <w:tcW w:w="520" w:type="dxa"/>
            <w:noWrap/>
            <w:tcMar>
              <w:top w:w="57" w:type="dxa"/>
              <w:bottom w:w="57" w:type="dxa"/>
            </w:tcMar>
            <w:hideMark/>
          </w:tcPr>
          <w:p w14:paraId="608A1EA1"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2437</w:t>
            </w:r>
          </w:p>
        </w:tc>
        <w:tc>
          <w:tcPr>
            <w:tcW w:w="520" w:type="dxa"/>
            <w:noWrap/>
            <w:tcMar>
              <w:top w:w="57" w:type="dxa"/>
              <w:bottom w:w="57" w:type="dxa"/>
            </w:tcMar>
            <w:hideMark/>
          </w:tcPr>
          <w:p w14:paraId="2DC5F5C2"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27</w:t>
            </w:r>
          </w:p>
        </w:tc>
        <w:tc>
          <w:tcPr>
            <w:tcW w:w="520" w:type="dxa"/>
            <w:noWrap/>
            <w:tcMar>
              <w:top w:w="57" w:type="dxa"/>
              <w:bottom w:w="57" w:type="dxa"/>
            </w:tcMar>
            <w:hideMark/>
          </w:tcPr>
          <w:p w14:paraId="1E71E334"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52</w:t>
            </w:r>
          </w:p>
        </w:tc>
        <w:tc>
          <w:tcPr>
            <w:tcW w:w="520" w:type="dxa"/>
            <w:noWrap/>
            <w:tcMar>
              <w:top w:w="57" w:type="dxa"/>
              <w:bottom w:w="57" w:type="dxa"/>
            </w:tcMar>
            <w:hideMark/>
          </w:tcPr>
          <w:p w14:paraId="1225FF8F"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3</w:t>
            </w:r>
          </w:p>
        </w:tc>
        <w:tc>
          <w:tcPr>
            <w:tcW w:w="567" w:type="dxa"/>
            <w:noWrap/>
            <w:tcMar>
              <w:top w:w="57" w:type="dxa"/>
              <w:bottom w:w="57" w:type="dxa"/>
            </w:tcMar>
            <w:hideMark/>
          </w:tcPr>
          <w:p w14:paraId="56C9D73B"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AD6028">
              <w:rPr>
                <w:sz w:val="18"/>
                <w:szCs w:val="18"/>
              </w:rPr>
              <w:t>13246</w:t>
            </w:r>
          </w:p>
        </w:tc>
        <w:tc>
          <w:tcPr>
            <w:tcW w:w="521" w:type="dxa"/>
            <w:noWrap/>
            <w:tcMar>
              <w:top w:w="57" w:type="dxa"/>
              <w:bottom w:w="57" w:type="dxa"/>
            </w:tcMar>
            <w:hideMark/>
          </w:tcPr>
          <w:p w14:paraId="1852DAD0" w14:textId="77777777" w:rsidR="000142C8" w:rsidRPr="00AD6028" w:rsidRDefault="000142C8" w:rsidP="00AD6028">
            <w:pPr>
              <w:pStyle w:val="TableText"/>
              <w:cnfStyle w:val="000000010000" w:firstRow="0" w:lastRow="0" w:firstColumn="0" w:lastColumn="0" w:oddVBand="0" w:evenVBand="0" w:oddHBand="0" w:evenHBand="1" w:firstRowFirstColumn="0" w:firstRowLastColumn="0" w:lastRowFirstColumn="0" w:lastRowLastColumn="0"/>
              <w:rPr>
                <w:sz w:val="18"/>
                <w:szCs w:val="18"/>
              </w:rPr>
            </w:pPr>
          </w:p>
        </w:tc>
      </w:tr>
    </w:tbl>
    <w:p w14:paraId="7A6B047F" w14:textId="77777777" w:rsidR="00AD6028" w:rsidRPr="0062618F" w:rsidRDefault="00AD6028" w:rsidP="0062618F">
      <w:pPr>
        <w:pStyle w:val="BodyText"/>
      </w:pPr>
      <w:r>
        <w:br w:type="page"/>
      </w:r>
    </w:p>
    <w:p w14:paraId="332F288F" w14:textId="41CD4208" w:rsidR="000142C8" w:rsidRDefault="000142C8" w:rsidP="00AD6028">
      <w:pPr>
        <w:pStyle w:val="Heading2Numbered"/>
        <w:numPr>
          <w:ilvl w:val="0"/>
          <w:numId w:val="0"/>
        </w:numPr>
        <w:ind w:left="567" w:hanging="567"/>
      </w:pPr>
      <w:bookmarkStart w:id="121" w:name="Appendix5"/>
      <w:bookmarkStart w:id="122" w:name="_Toc165028952"/>
      <w:r w:rsidRPr="00AD6028">
        <w:lastRenderedPageBreak/>
        <w:t>Appendix</w:t>
      </w:r>
      <w:r>
        <w:t xml:space="preserve"> 5</w:t>
      </w:r>
      <w:bookmarkEnd w:id="121"/>
      <w:r>
        <w:t>. Cumulative abundance of stygofauna per site</w:t>
      </w:r>
      <w:bookmarkEnd w:id="122"/>
    </w:p>
    <w:p w14:paraId="2B50FB3E" w14:textId="1ABC7FC5" w:rsidR="000A522D" w:rsidRDefault="00E2415E" w:rsidP="000A522D">
      <w:pPr>
        <w:pStyle w:val="BodyText"/>
        <w:rPr>
          <w:noProof/>
        </w:rPr>
      </w:pPr>
      <w:r>
        <w:rPr>
          <w:noProof/>
        </w:rPr>
        <w:drawing>
          <wp:inline distT="0" distB="0" distL="0" distR="0" wp14:anchorId="4C7E79B7" wp14:editId="15D77AE0">
            <wp:extent cx="5753100" cy="5829300"/>
            <wp:effectExtent l="0" t="0" r="0" b="0"/>
            <wp:docPr id="1373247036" name="Picture 52" descr="Graphs for each bore comparing the cumulative abundance of individual taxa within each bore and present the variability in abundance and distribution of organism populations throughout the sampl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47036" name="Picture 52" descr="Graphs for each bore comparing the cumulative abundance of individual taxa within each bore and present the variability in abundance and distribution of organism populations throughout the sampling perio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3100" cy="5829300"/>
                    </a:xfrm>
                    <a:prstGeom prst="rect">
                      <a:avLst/>
                    </a:prstGeom>
                  </pic:spPr>
                </pic:pic>
              </a:graphicData>
            </a:graphic>
          </wp:inline>
        </w:drawing>
      </w:r>
    </w:p>
    <w:p w14:paraId="2FDAEA00" w14:textId="2B6D3201" w:rsidR="00C678C2" w:rsidRPr="00C678C2" w:rsidRDefault="00C678C2" w:rsidP="00C678C2">
      <w:pPr>
        <w:pStyle w:val="Figureheading"/>
        <w:keepNext w:val="0"/>
        <w:spacing w:before="0"/>
      </w:pPr>
      <w:r>
        <w:t>Figure A5.</w:t>
      </w:r>
      <w:r>
        <w:fldChar w:fldCharType="begin"/>
      </w:r>
      <w:r>
        <w:instrText xml:space="preserve"> SEQ Figure_A5 \* ARABIC </w:instrText>
      </w:r>
      <w:r>
        <w:fldChar w:fldCharType="separate"/>
      </w:r>
      <w:r w:rsidR="005852BB">
        <w:rPr>
          <w:noProof/>
        </w:rPr>
        <w:t>1</w:t>
      </w:r>
      <w:r>
        <w:fldChar w:fldCharType="end"/>
      </w:r>
      <w:r w:rsidRPr="001E7C9D">
        <w:t>. Cumulative abundance of individual taxa using different sampling methods in each bore</w:t>
      </w:r>
    </w:p>
    <w:p w14:paraId="69643685" w14:textId="255CC783" w:rsidR="000142C8" w:rsidRDefault="00E2415E" w:rsidP="000142C8">
      <w:pPr>
        <w:pStyle w:val="BodyText"/>
      </w:pPr>
      <w:r>
        <w:rPr>
          <w:noProof/>
        </w:rPr>
        <w:lastRenderedPageBreak/>
        <w:drawing>
          <wp:inline distT="0" distB="0" distL="0" distR="0" wp14:anchorId="5267D947" wp14:editId="0C22633E">
            <wp:extent cx="5753100" cy="5778500"/>
            <wp:effectExtent l="0" t="0" r="0" b="0"/>
            <wp:docPr id="1443894291" name="Picture 51" descr="Graphs for each bore comparing the cumulative abundance of individual taxa within each bore and present the variability in abundance and distribution of organism populations throughout the sampl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94291" name="Picture 51" descr="Graphs for each bore comparing the cumulative abundance of individual taxa within each bore and present the variability in abundance and distribution of organism populations throughout the sampling perio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3100" cy="5778500"/>
                    </a:xfrm>
                    <a:prstGeom prst="rect">
                      <a:avLst/>
                    </a:prstGeom>
                  </pic:spPr>
                </pic:pic>
              </a:graphicData>
            </a:graphic>
          </wp:inline>
        </w:drawing>
      </w:r>
    </w:p>
    <w:p w14:paraId="1CC0BFC5" w14:textId="65E86733" w:rsidR="0062618F" w:rsidRDefault="00A432D8" w:rsidP="0062618F">
      <w:pPr>
        <w:pStyle w:val="Figureheading"/>
      </w:pPr>
      <w:r>
        <w:t xml:space="preserve">Figure A5.1 cont. </w:t>
      </w:r>
      <w:r w:rsidR="0062618F" w:rsidRPr="001E7C9D">
        <w:t xml:space="preserve">Cumulative abundance of individual taxa using different sampling methods in each </w:t>
      </w:r>
      <w:proofErr w:type="gramStart"/>
      <w:r w:rsidR="0062618F" w:rsidRPr="001E7C9D">
        <w:t>bore</w:t>
      </w:r>
      <w:proofErr w:type="gramEnd"/>
    </w:p>
    <w:p w14:paraId="138B9E52" w14:textId="77777777" w:rsidR="009A772F" w:rsidRDefault="009A772F" w:rsidP="0062618F">
      <w:pPr>
        <w:pStyle w:val="BodyText"/>
      </w:pPr>
      <w:r>
        <w:br w:type="page"/>
      </w:r>
    </w:p>
    <w:p w14:paraId="6A2F1120" w14:textId="1CB62A90" w:rsidR="000142C8" w:rsidRDefault="000142C8" w:rsidP="004361E7">
      <w:pPr>
        <w:pStyle w:val="Heading2Numbered"/>
        <w:numPr>
          <w:ilvl w:val="0"/>
          <w:numId w:val="0"/>
        </w:numPr>
        <w:ind w:left="567" w:hanging="567"/>
      </w:pPr>
      <w:bookmarkStart w:id="123" w:name="Appendix6"/>
      <w:bookmarkStart w:id="124" w:name="_Toc165028953"/>
      <w:r>
        <w:lastRenderedPageBreak/>
        <w:t>Appendix 6</w:t>
      </w:r>
      <w:bookmarkEnd w:id="123"/>
      <w:r>
        <w:t>. Stygofauna abundance by sampling method</w:t>
      </w:r>
      <w:bookmarkEnd w:id="124"/>
    </w:p>
    <w:p w14:paraId="6B902AF7" w14:textId="03CC4AF4" w:rsidR="008515CE" w:rsidRPr="008515CE" w:rsidRDefault="008515CE" w:rsidP="008515CE">
      <w:pPr>
        <w:pStyle w:val="TABLEHEADING"/>
      </w:pPr>
      <w:r>
        <w:t>Table A6.</w:t>
      </w:r>
      <w:r>
        <w:fldChar w:fldCharType="begin"/>
      </w:r>
      <w:r>
        <w:instrText xml:space="preserve"> SEQ Table_A6 \* ARABIC </w:instrText>
      </w:r>
      <w:r>
        <w:fldChar w:fldCharType="separate"/>
      </w:r>
      <w:r w:rsidR="005852BB">
        <w:rPr>
          <w:noProof/>
        </w:rPr>
        <w:t>1</w:t>
      </w:r>
      <w:r>
        <w:fldChar w:fldCharType="end"/>
      </w:r>
      <w:r w:rsidRPr="003E68D1">
        <w:t>. Abundance of individual taxa using different sampling methods (data combined for the 15 bores within the study area)</w:t>
      </w:r>
    </w:p>
    <w:tbl>
      <w:tblPr>
        <w:tblStyle w:val="IESCTABLE1"/>
        <w:tblW w:w="9248" w:type="dxa"/>
        <w:tblLook w:val="04A0" w:firstRow="1" w:lastRow="0" w:firstColumn="1" w:lastColumn="0" w:noHBand="0" w:noVBand="1"/>
      </w:tblPr>
      <w:tblGrid>
        <w:gridCol w:w="1053"/>
        <w:gridCol w:w="567"/>
        <w:gridCol w:w="680"/>
        <w:gridCol w:w="567"/>
        <w:gridCol w:w="468"/>
        <w:gridCol w:w="567"/>
        <w:gridCol w:w="567"/>
        <w:gridCol w:w="567"/>
        <w:gridCol w:w="567"/>
        <w:gridCol w:w="680"/>
        <w:gridCol w:w="584"/>
        <w:gridCol w:w="680"/>
        <w:gridCol w:w="567"/>
        <w:gridCol w:w="567"/>
        <w:gridCol w:w="567"/>
      </w:tblGrid>
      <w:tr w:rsidR="00A971CD" w:rsidRPr="000142C8" w14:paraId="43627F66" w14:textId="77777777" w:rsidTr="00A971CD">
        <w:trPr>
          <w:cnfStyle w:val="100000000000" w:firstRow="1" w:lastRow="0" w:firstColumn="0" w:lastColumn="0" w:oddVBand="0" w:evenVBand="0" w:oddHBand="0" w:evenHBand="0" w:firstRowFirstColumn="0" w:firstRowLastColumn="0" w:lastRowFirstColumn="0" w:lastRowLastColumn="0"/>
          <w:cantSplit/>
          <w:trHeight w:val="1531"/>
          <w:tblHeader/>
        </w:trPr>
        <w:tc>
          <w:tcPr>
            <w:cnfStyle w:val="001000000000" w:firstRow="0" w:lastRow="0" w:firstColumn="1" w:lastColumn="0" w:oddVBand="0" w:evenVBand="0" w:oddHBand="0" w:evenHBand="0" w:firstRowFirstColumn="0" w:firstRowLastColumn="0" w:lastRowFirstColumn="0" w:lastRowLastColumn="0"/>
            <w:tcW w:w="1053" w:type="dxa"/>
            <w:noWrap/>
            <w:tcMar>
              <w:top w:w="57" w:type="dxa"/>
              <w:left w:w="57" w:type="dxa"/>
              <w:bottom w:w="57" w:type="dxa"/>
              <w:right w:w="57" w:type="dxa"/>
            </w:tcMar>
            <w:hideMark/>
          </w:tcPr>
          <w:p w14:paraId="3E0D7803" w14:textId="421CEA65" w:rsidR="000142C8" w:rsidRPr="009A772F" w:rsidRDefault="009A772F" w:rsidP="00C678C2">
            <w:pPr>
              <w:pStyle w:val="TableHeaderRow"/>
              <w:rPr>
                <w:b/>
              </w:rPr>
            </w:pPr>
            <w:r w:rsidRPr="009A772F">
              <w:rPr>
                <w:b/>
                <w:color w:val="00569F"/>
              </w:rPr>
              <w:t>-</w:t>
            </w:r>
          </w:p>
        </w:tc>
        <w:tc>
          <w:tcPr>
            <w:tcW w:w="567" w:type="dxa"/>
            <w:noWrap/>
            <w:tcMar>
              <w:top w:w="57" w:type="dxa"/>
              <w:left w:w="57" w:type="dxa"/>
              <w:bottom w:w="57" w:type="dxa"/>
              <w:right w:w="57" w:type="dxa"/>
            </w:tcMar>
            <w:textDirection w:val="btLr"/>
            <w:hideMark/>
          </w:tcPr>
          <w:p w14:paraId="25C1D293"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Cyclopoida</w:t>
            </w:r>
          </w:p>
        </w:tc>
        <w:tc>
          <w:tcPr>
            <w:tcW w:w="680" w:type="dxa"/>
            <w:noWrap/>
            <w:tcMar>
              <w:top w:w="57" w:type="dxa"/>
              <w:left w:w="57" w:type="dxa"/>
              <w:bottom w:w="57" w:type="dxa"/>
              <w:right w:w="57" w:type="dxa"/>
            </w:tcMar>
            <w:textDirection w:val="btLr"/>
            <w:hideMark/>
          </w:tcPr>
          <w:p w14:paraId="17B80FD2"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Harpacticoida</w:t>
            </w:r>
          </w:p>
        </w:tc>
        <w:tc>
          <w:tcPr>
            <w:tcW w:w="567" w:type="dxa"/>
            <w:noWrap/>
            <w:tcMar>
              <w:top w:w="57" w:type="dxa"/>
              <w:left w:w="57" w:type="dxa"/>
              <w:bottom w:w="57" w:type="dxa"/>
              <w:right w:w="57" w:type="dxa"/>
            </w:tcMar>
            <w:textDirection w:val="btLr"/>
          </w:tcPr>
          <w:p w14:paraId="0B43AA88" w14:textId="071D230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Copepod nauplii</w:t>
            </w:r>
          </w:p>
        </w:tc>
        <w:tc>
          <w:tcPr>
            <w:tcW w:w="468" w:type="dxa"/>
            <w:noWrap/>
            <w:tcMar>
              <w:top w:w="57" w:type="dxa"/>
              <w:left w:w="57" w:type="dxa"/>
              <w:bottom w:w="57" w:type="dxa"/>
              <w:right w:w="57" w:type="dxa"/>
            </w:tcMar>
            <w:textDirection w:val="btLr"/>
            <w:hideMark/>
          </w:tcPr>
          <w:p w14:paraId="3DF1E292"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Parabathynellidae</w:t>
            </w:r>
          </w:p>
        </w:tc>
        <w:tc>
          <w:tcPr>
            <w:tcW w:w="567" w:type="dxa"/>
            <w:noWrap/>
            <w:tcMar>
              <w:top w:w="57" w:type="dxa"/>
              <w:left w:w="57" w:type="dxa"/>
              <w:bottom w:w="57" w:type="dxa"/>
              <w:right w:w="57" w:type="dxa"/>
            </w:tcMar>
            <w:textDirection w:val="btLr"/>
            <w:hideMark/>
          </w:tcPr>
          <w:p w14:paraId="038DD99A"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Bathynellidae</w:t>
            </w:r>
          </w:p>
        </w:tc>
        <w:tc>
          <w:tcPr>
            <w:tcW w:w="567" w:type="dxa"/>
            <w:noWrap/>
            <w:tcMar>
              <w:top w:w="57" w:type="dxa"/>
              <w:left w:w="57" w:type="dxa"/>
              <w:bottom w:w="57" w:type="dxa"/>
              <w:right w:w="57" w:type="dxa"/>
            </w:tcMar>
            <w:textDirection w:val="btLr"/>
            <w:hideMark/>
          </w:tcPr>
          <w:p w14:paraId="73E1A542"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Family A</w:t>
            </w:r>
          </w:p>
        </w:tc>
        <w:tc>
          <w:tcPr>
            <w:tcW w:w="567" w:type="dxa"/>
            <w:noWrap/>
            <w:tcMar>
              <w:top w:w="57" w:type="dxa"/>
              <w:left w:w="57" w:type="dxa"/>
              <w:bottom w:w="57" w:type="dxa"/>
              <w:right w:w="57" w:type="dxa"/>
            </w:tcMar>
            <w:textDirection w:val="btLr"/>
            <w:hideMark/>
          </w:tcPr>
          <w:p w14:paraId="328DDDA6"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Ostracoda</w:t>
            </w:r>
          </w:p>
        </w:tc>
        <w:tc>
          <w:tcPr>
            <w:tcW w:w="567" w:type="dxa"/>
            <w:noWrap/>
            <w:tcMar>
              <w:top w:w="57" w:type="dxa"/>
              <w:left w:w="57" w:type="dxa"/>
              <w:bottom w:w="57" w:type="dxa"/>
              <w:right w:w="57" w:type="dxa"/>
            </w:tcMar>
            <w:textDirection w:val="btLr"/>
            <w:hideMark/>
          </w:tcPr>
          <w:p w14:paraId="077CE8C6"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Oligochaeta</w:t>
            </w:r>
          </w:p>
        </w:tc>
        <w:tc>
          <w:tcPr>
            <w:tcW w:w="680" w:type="dxa"/>
            <w:noWrap/>
            <w:tcMar>
              <w:top w:w="57" w:type="dxa"/>
              <w:left w:w="57" w:type="dxa"/>
              <w:bottom w:w="57" w:type="dxa"/>
              <w:right w:w="57" w:type="dxa"/>
            </w:tcMar>
            <w:textDirection w:val="btLr"/>
            <w:hideMark/>
          </w:tcPr>
          <w:p w14:paraId="5DFAA1A2"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Nematoda</w:t>
            </w:r>
          </w:p>
        </w:tc>
        <w:tc>
          <w:tcPr>
            <w:tcW w:w="584" w:type="dxa"/>
            <w:noWrap/>
            <w:tcMar>
              <w:top w:w="57" w:type="dxa"/>
              <w:left w:w="57" w:type="dxa"/>
              <w:bottom w:w="57" w:type="dxa"/>
              <w:right w:w="57" w:type="dxa"/>
            </w:tcMar>
            <w:textDirection w:val="btLr"/>
            <w:hideMark/>
          </w:tcPr>
          <w:p w14:paraId="7317BC69"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Acarina</w:t>
            </w:r>
          </w:p>
        </w:tc>
        <w:tc>
          <w:tcPr>
            <w:tcW w:w="680" w:type="dxa"/>
            <w:noWrap/>
            <w:tcMar>
              <w:top w:w="57" w:type="dxa"/>
              <w:left w:w="57" w:type="dxa"/>
              <w:bottom w:w="57" w:type="dxa"/>
              <w:right w:w="57" w:type="dxa"/>
            </w:tcMar>
            <w:textDirection w:val="btLr"/>
            <w:hideMark/>
          </w:tcPr>
          <w:p w14:paraId="70A3EBF2"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Rotifera</w:t>
            </w:r>
          </w:p>
        </w:tc>
        <w:tc>
          <w:tcPr>
            <w:tcW w:w="567" w:type="dxa"/>
            <w:noWrap/>
            <w:tcMar>
              <w:top w:w="57" w:type="dxa"/>
              <w:left w:w="57" w:type="dxa"/>
              <w:bottom w:w="57" w:type="dxa"/>
              <w:right w:w="57" w:type="dxa"/>
            </w:tcMar>
            <w:textDirection w:val="btLr"/>
            <w:hideMark/>
          </w:tcPr>
          <w:p w14:paraId="5B9FA104"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Platyhelminthes</w:t>
            </w:r>
          </w:p>
        </w:tc>
        <w:tc>
          <w:tcPr>
            <w:tcW w:w="567" w:type="dxa"/>
            <w:noWrap/>
            <w:tcMar>
              <w:top w:w="57" w:type="dxa"/>
              <w:left w:w="57" w:type="dxa"/>
              <w:bottom w:w="57" w:type="dxa"/>
              <w:right w:w="57" w:type="dxa"/>
            </w:tcMar>
            <w:textDirection w:val="btLr"/>
            <w:hideMark/>
          </w:tcPr>
          <w:p w14:paraId="15F10B45"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Tardigrada</w:t>
            </w:r>
          </w:p>
        </w:tc>
        <w:tc>
          <w:tcPr>
            <w:tcW w:w="567" w:type="dxa"/>
            <w:noWrap/>
            <w:tcMar>
              <w:top w:w="57" w:type="dxa"/>
              <w:left w:w="57" w:type="dxa"/>
              <w:bottom w:w="57" w:type="dxa"/>
              <w:right w:w="57" w:type="dxa"/>
            </w:tcMar>
            <w:textDirection w:val="btLr"/>
            <w:hideMark/>
          </w:tcPr>
          <w:p w14:paraId="5B4A105C" w14:textId="77777777" w:rsidR="000142C8" w:rsidRPr="009A772F" w:rsidRDefault="000142C8" w:rsidP="00C678C2">
            <w:pPr>
              <w:pStyle w:val="TableHeaderRow"/>
              <w:cnfStyle w:val="100000000000" w:firstRow="1" w:lastRow="0" w:firstColumn="0" w:lastColumn="0" w:oddVBand="0" w:evenVBand="0" w:oddHBand="0" w:evenHBand="0" w:firstRowFirstColumn="0" w:firstRowLastColumn="0" w:lastRowFirstColumn="0" w:lastRowLastColumn="0"/>
              <w:rPr>
                <w:b/>
              </w:rPr>
            </w:pPr>
            <w:r w:rsidRPr="009A772F">
              <w:rPr>
                <w:b/>
              </w:rPr>
              <w:t>Gastropoda</w:t>
            </w:r>
          </w:p>
        </w:tc>
      </w:tr>
      <w:tr w:rsidR="00A971CD" w:rsidRPr="000142C8" w14:paraId="4568FDE5" w14:textId="77777777" w:rsidTr="00A971C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053" w:type="dxa"/>
            <w:noWrap/>
            <w:tcMar>
              <w:top w:w="57" w:type="dxa"/>
              <w:left w:w="57" w:type="dxa"/>
              <w:bottom w:w="57" w:type="dxa"/>
              <w:right w:w="57" w:type="dxa"/>
            </w:tcMar>
            <w:hideMark/>
          </w:tcPr>
          <w:p w14:paraId="34BE4E10" w14:textId="77777777" w:rsidR="000142C8" w:rsidRPr="000142C8" w:rsidRDefault="000142C8" w:rsidP="009A772F">
            <w:pPr>
              <w:pStyle w:val="TableText"/>
            </w:pPr>
            <w:r w:rsidRPr="000142C8">
              <w:t>2 L bailer</w:t>
            </w:r>
          </w:p>
        </w:tc>
        <w:tc>
          <w:tcPr>
            <w:tcW w:w="567" w:type="dxa"/>
            <w:noWrap/>
            <w:tcMar>
              <w:top w:w="57" w:type="dxa"/>
              <w:left w:w="57" w:type="dxa"/>
              <w:bottom w:w="57" w:type="dxa"/>
              <w:right w:w="57" w:type="dxa"/>
            </w:tcMar>
            <w:hideMark/>
          </w:tcPr>
          <w:p w14:paraId="03C585C5"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w:t>
            </w:r>
          </w:p>
        </w:tc>
        <w:tc>
          <w:tcPr>
            <w:tcW w:w="680" w:type="dxa"/>
            <w:noWrap/>
            <w:tcMar>
              <w:top w:w="57" w:type="dxa"/>
              <w:left w:w="57" w:type="dxa"/>
              <w:bottom w:w="57" w:type="dxa"/>
              <w:right w:w="57" w:type="dxa"/>
            </w:tcMar>
            <w:hideMark/>
          </w:tcPr>
          <w:p w14:paraId="4BA994C2"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51</w:t>
            </w:r>
          </w:p>
        </w:tc>
        <w:tc>
          <w:tcPr>
            <w:tcW w:w="567" w:type="dxa"/>
            <w:noWrap/>
            <w:tcMar>
              <w:top w:w="57" w:type="dxa"/>
              <w:left w:w="57" w:type="dxa"/>
              <w:bottom w:w="57" w:type="dxa"/>
              <w:right w:w="57" w:type="dxa"/>
            </w:tcMar>
          </w:tcPr>
          <w:p w14:paraId="43BCA72D"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35</w:t>
            </w:r>
          </w:p>
        </w:tc>
        <w:tc>
          <w:tcPr>
            <w:tcW w:w="468" w:type="dxa"/>
            <w:noWrap/>
            <w:tcMar>
              <w:top w:w="57" w:type="dxa"/>
              <w:left w:w="57" w:type="dxa"/>
              <w:bottom w:w="57" w:type="dxa"/>
              <w:right w:w="57" w:type="dxa"/>
            </w:tcMar>
            <w:hideMark/>
          </w:tcPr>
          <w:p w14:paraId="376634E0"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w:t>
            </w:r>
          </w:p>
        </w:tc>
        <w:tc>
          <w:tcPr>
            <w:tcW w:w="567" w:type="dxa"/>
            <w:noWrap/>
            <w:tcMar>
              <w:top w:w="57" w:type="dxa"/>
              <w:left w:w="57" w:type="dxa"/>
              <w:bottom w:w="57" w:type="dxa"/>
              <w:right w:w="57" w:type="dxa"/>
            </w:tcMar>
            <w:hideMark/>
          </w:tcPr>
          <w:p w14:paraId="670752CF"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w:t>
            </w:r>
          </w:p>
        </w:tc>
        <w:tc>
          <w:tcPr>
            <w:tcW w:w="567" w:type="dxa"/>
            <w:noWrap/>
            <w:tcMar>
              <w:top w:w="57" w:type="dxa"/>
              <w:left w:w="57" w:type="dxa"/>
              <w:bottom w:w="57" w:type="dxa"/>
              <w:right w:w="57" w:type="dxa"/>
            </w:tcMar>
            <w:hideMark/>
          </w:tcPr>
          <w:p w14:paraId="1F00BC72"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0</w:t>
            </w:r>
          </w:p>
        </w:tc>
        <w:tc>
          <w:tcPr>
            <w:tcW w:w="567" w:type="dxa"/>
            <w:noWrap/>
            <w:tcMar>
              <w:top w:w="57" w:type="dxa"/>
              <w:left w:w="57" w:type="dxa"/>
              <w:bottom w:w="57" w:type="dxa"/>
              <w:right w:w="57" w:type="dxa"/>
            </w:tcMar>
            <w:hideMark/>
          </w:tcPr>
          <w:p w14:paraId="7A4A34CE"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0</w:t>
            </w:r>
          </w:p>
        </w:tc>
        <w:tc>
          <w:tcPr>
            <w:tcW w:w="567" w:type="dxa"/>
            <w:noWrap/>
            <w:tcMar>
              <w:top w:w="57" w:type="dxa"/>
              <w:left w:w="57" w:type="dxa"/>
              <w:bottom w:w="57" w:type="dxa"/>
              <w:right w:w="57" w:type="dxa"/>
            </w:tcMar>
            <w:hideMark/>
          </w:tcPr>
          <w:p w14:paraId="0BD8C969"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109</w:t>
            </w:r>
          </w:p>
        </w:tc>
        <w:tc>
          <w:tcPr>
            <w:tcW w:w="680" w:type="dxa"/>
            <w:noWrap/>
            <w:tcMar>
              <w:top w:w="57" w:type="dxa"/>
              <w:left w:w="57" w:type="dxa"/>
              <w:bottom w:w="57" w:type="dxa"/>
              <w:right w:w="57" w:type="dxa"/>
            </w:tcMar>
            <w:hideMark/>
          </w:tcPr>
          <w:p w14:paraId="16B37D51"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31</w:t>
            </w:r>
          </w:p>
        </w:tc>
        <w:tc>
          <w:tcPr>
            <w:tcW w:w="584" w:type="dxa"/>
            <w:noWrap/>
            <w:tcMar>
              <w:top w:w="57" w:type="dxa"/>
              <w:left w:w="57" w:type="dxa"/>
              <w:bottom w:w="57" w:type="dxa"/>
              <w:right w:w="57" w:type="dxa"/>
            </w:tcMar>
            <w:hideMark/>
          </w:tcPr>
          <w:p w14:paraId="7EDB3A6E"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149</w:t>
            </w:r>
          </w:p>
        </w:tc>
        <w:tc>
          <w:tcPr>
            <w:tcW w:w="680" w:type="dxa"/>
            <w:noWrap/>
            <w:tcMar>
              <w:top w:w="57" w:type="dxa"/>
              <w:left w:w="57" w:type="dxa"/>
              <w:bottom w:w="57" w:type="dxa"/>
              <w:right w:w="57" w:type="dxa"/>
            </w:tcMar>
            <w:hideMark/>
          </w:tcPr>
          <w:p w14:paraId="3B5D7C08"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20</w:t>
            </w:r>
          </w:p>
        </w:tc>
        <w:tc>
          <w:tcPr>
            <w:tcW w:w="567" w:type="dxa"/>
            <w:noWrap/>
            <w:tcMar>
              <w:top w:w="57" w:type="dxa"/>
              <w:left w:w="57" w:type="dxa"/>
              <w:bottom w:w="57" w:type="dxa"/>
              <w:right w:w="57" w:type="dxa"/>
            </w:tcMar>
            <w:hideMark/>
          </w:tcPr>
          <w:p w14:paraId="0C6C124E"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0</w:t>
            </w:r>
          </w:p>
        </w:tc>
        <w:tc>
          <w:tcPr>
            <w:tcW w:w="567" w:type="dxa"/>
            <w:noWrap/>
            <w:tcMar>
              <w:top w:w="57" w:type="dxa"/>
              <w:left w:w="57" w:type="dxa"/>
              <w:bottom w:w="57" w:type="dxa"/>
              <w:right w:w="57" w:type="dxa"/>
            </w:tcMar>
            <w:hideMark/>
          </w:tcPr>
          <w:p w14:paraId="2906F42F"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0</w:t>
            </w:r>
          </w:p>
        </w:tc>
        <w:tc>
          <w:tcPr>
            <w:tcW w:w="567" w:type="dxa"/>
            <w:noWrap/>
            <w:tcMar>
              <w:top w:w="57" w:type="dxa"/>
              <w:left w:w="57" w:type="dxa"/>
              <w:bottom w:w="57" w:type="dxa"/>
              <w:right w:w="57" w:type="dxa"/>
            </w:tcMar>
            <w:hideMark/>
          </w:tcPr>
          <w:p w14:paraId="0AD26B3F"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w:t>
            </w:r>
          </w:p>
        </w:tc>
      </w:tr>
      <w:tr w:rsidR="00A971CD" w:rsidRPr="000142C8" w14:paraId="795DEE60" w14:textId="77777777" w:rsidTr="00A971CD">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053" w:type="dxa"/>
            <w:noWrap/>
            <w:tcMar>
              <w:top w:w="57" w:type="dxa"/>
              <w:left w:w="57" w:type="dxa"/>
              <w:bottom w:w="57" w:type="dxa"/>
              <w:right w:w="57" w:type="dxa"/>
            </w:tcMar>
            <w:hideMark/>
          </w:tcPr>
          <w:p w14:paraId="3E12A7E0" w14:textId="0DA6AAAC" w:rsidR="000142C8" w:rsidRPr="000142C8" w:rsidRDefault="000142C8" w:rsidP="009A772F">
            <w:pPr>
              <w:pStyle w:val="TableText"/>
            </w:pPr>
            <w:r w:rsidRPr="000142C8">
              <w:t>63 µm + 150 µm nets</w:t>
            </w:r>
          </w:p>
        </w:tc>
        <w:tc>
          <w:tcPr>
            <w:tcW w:w="567" w:type="dxa"/>
            <w:noWrap/>
            <w:tcMar>
              <w:top w:w="57" w:type="dxa"/>
              <w:left w:w="57" w:type="dxa"/>
              <w:bottom w:w="57" w:type="dxa"/>
              <w:right w:w="57" w:type="dxa"/>
            </w:tcMar>
            <w:hideMark/>
          </w:tcPr>
          <w:p w14:paraId="6CBF159D"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31</w:t>
            </w:r>
          </w:p>
        </w:tc>
        <w:tc>
          <w:tcPr>
            <w:tcW w:w="680" w:type="dxa"/>
            <w:noWrap/>
            <w:tcMar>
              <w:top w:w="57" w:type="dxa"/>
              <w:left w:w="57" w:type="dxa"/>
              <w:bottom w:w="57" w:type="dxa"/>
              <w:right w:w="57" w:type="dxa"/>
            </w:tcMar>
            <w:hideMark/>
          </w:tcPr>
          <w:p w14:paraId="79AD0EAF"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500</w:t>
            </w:r>
          </w:p>
        </w:tc>
        <w:tc>
          <w:tcPr>
            <w:tcW w:w="567" w:type="dxa"/>
            <w:noWrap/>
            <w:tcMar>
              <w:top w:w="57" w:type="dxa"/>
              <w:left w:w="57" w:type="dxa"/>
              <w:bottom w:w="57" w:type="dxa"/>
              <w:right w:w="57" w:type="dxa"/>
            </w:tcMar>
          </w:tcPr>
          <w:p w14:paraId="7F1949EE"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52</w:t>
            </w:r>
          </w:p>
        </w:tc>
        <w:tc>
          <w:tcPr>
            <w:tcW w:w="468" w:type="dxa"/>
            <w:noWrap/>
            <w:tcMar>
              <w:top w:w="57" w:type="dxa"/>
              <w:left w:w="57" w:type="dxa"/>
              <w:bottom w:w="57" w:type="dxa"/>
              <w:right w:w="57" w:type="dxa"/>
            </w:tcMar>
            <w:hideMark/>
          </w:tcPr>
          <w:p w14:paraId="08362122"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11</w:t>
            </w:r>
          </w:p>
        </w:tc>
        <w:tc>
          <w:tcPr>
            <w:tcW w:w="567" w:type="dxa"/>
            <w:noWrap/>
            <w:tcMar>
              <w:top w:w="57" w:type="dxa"/>
              <w:left w:w="57" w:type="dxa"/>
              <w:bottom w:w="57" w:type="dxa"/>
              <w:right w:w="57" w:type="dxa"/>
            </w:tcMar>
            <w:hideMark/>
          </w:tcPr>
          <w:p w14:paraId="1FA1B799"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3</w:t>
            </w:r>
          </w:p>
        </w:tc>
        <w:tc>
          <w:tcPr>
            <w:tcW w:w="567" w:type="dxa"/>
            <w:noWrap/>
            <w:tcMar>
              <w:top w:w="57" w:type="dxa"/>
              <w:left w:w="57" w:type="dxa"/>
              <w:bottom w:w="57" w:type="dxa"/>
              <w:right w:w="57" w:type="dxa"/>
            </w:tcMar>
            <w:hideMark/>
          </w:tcPr>
          <w:p w14:paraId="1A0D1C6F"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4</w:t>
            </w:r>
          </w:p>
        </w:tc>
        <w:tc>
          <w:tcPr>
            <w:tcW w:w="567" w:type="dxa"/>
            <w:noWrap/>
            <w:tcMar>
              <w:top w:w="57" w:type="dxa"/>
              <w:left w:w="57" w:type="dxa"/>
              <w:bottom w:w="57" w:type="dxa"/>
              <w:right w:w="57" w:type="dxa"/>
            </w:tcMar>
            <w:hideMark/>
          </w:tcPr>
          <w:p w14:paraId="04089C7A"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1</w:t>
            </w:r>
          </w:p>
        </w:tc>
        <w:tc>
          <w:tcPr>
            <w:tcW w:w="567" w:type="dxa"/>
            <w:noWrap/>
            <w:tcMar>
              <w:top w:w="57" w:type="dxa"/>
              <w:left w:w="57" w:type="dxa"/>
              <w:bottom w:w="57" w:type="dxa"/>
              <w:right w:w="57" w:type="dxa"/>
            </w:tcMar>
            <w:hideMark/>
          </w:tcPr>
          <w:p w14:paraId="5967B91A"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548</w:t>
            </w:r>
          </w:p>
        </w:tc>
        <w:tc>
          <w:tcPr>
            <w:tcW w:w="680" w:type="dxa"/>
            <w:noWrap/>
            <w:tcMar>
              <w:top w:w="57" w:type="dxa"/>
              <w:left w:w="57" w:type="dxa"/>
              <w:bottom w:w="57" w:type="dxa"/>
              <w:right w:w="57" w:type="dxa"/>
            </w:tcMar>
            <w:hideMark/>
          </w:tcPr>
          <w:p w14:paraId="7B3510E7"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529</w:t>
            </w:r>
          </w:p>
        </w:tc>
        <w:tc>
          <w:tcPr>
            <w:tcW w:w="584" w:type="dxa"/>
            <w:noWrap/>
            <w:tcMar>
              <w:top w:w="57" w:type="dxa"/>
              <w:left w:w="57" w:type="dxa"/>
              <w:bottom w:w="57" w:type="dxa"/>
              <w:right w:w="57" w:type="dxa"/>
            </w:tcMar>
            <w:hideMark/>
          </w:tcPr>
          <w:p w14:paraId="3DD674CA"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691</w:t>
            </w:r>
          </w:p>
        </w:tc>
        <w:tc>
          <w:tcPr>
            <w:tcW w:w="680" w:type="dxa"/>
            <w:noWrap/>
            <w:tcMar>
              <w:top w:w="57" w:type="dxa"/>
              <w:left w:w="57" w:type="dxa"/>
              <w:bottom w:w="57" w:type="dxa"/>
              <w:right w:w="57" w:type="dxa"/>
            </w:tcMar>
            <w:hideMark/>
          </w:tcPr>
          <w:p w14:paraId="674B416C"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798</w:t>
            </w:r>
          </w:p>
        </w:tc>
        <w:tc>
          <w:tcPr>
            <w:tcW w:w="567" w:type="dxa"/>
            <w:noWrap/>
            <w:tcMar>
              <w:top w:w="57" w:type="dxa"/>
              <w:left w:w="57" w:type="dxa"/>
              <w:bottom w:w="57" w:type="dxa"/>
              <w:right w:w="57" w:type="dxa"/>
            </w:tcMar>
            <w:hideMark/>
          </w:tcPr>
          <w:p w14:paraId="4D19B67B"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0</w:t>
            </w:r>
          </w:p>
        </w:tc>
        <w:tc>
          <w:tcPr>
            <w:tcW w:w="567" w:type="dxa"/>
            <w:noWrap/>
            <w:tcMar>
              <w:top w:w="57" w:type="dxa"/>
              <w:left w:w="57" w:type="dxa"/>
              <w:bottom w:w="57" w:type="dxa"/>
              <w:right w:w="57" w:type="dxa"/>
            </w:tcMar>
            <w:hideMark/>
          </w:tcPr>
          <w:p w14:paraId="6E7A7C40"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15</w:t>
            </w:r>
          </w:p>
        </w:tc>
        <w:tc>
          <w:tcPr>
            <w:tcW w:w="567" w:type="dxa"/>
            <w:noWrap/>
            <w:tcMar>
              <w:top w:w="57" w:type="dxa"/>
              <w:left w:w="57" w:type="dxa"/>
              <w:bottom w:w="57" w:type="dxa"/>
              <w:right w:w="57" w:type="dxa"/>
            </w:tcMar>
            <w:hideMark/>
          </w:tcPr>
          <w:p w14:paraId="6BFD8ED8" w14:textId="77777777" w:rsidR="000142C8" w:rsidRPr="000142C8" w:rsidRDefault="000142C8" w:rsidP="00A971CD">
            <w:pPr>
              <w:pStyle w:val="TableText"/>
              <w:cnfStyle w:val="000000010000" w:firstRow="0" w:lastRow="0" w:firstColumn="0" w:lastColumn="0" w:oddVBand="0" w:evenVBand="0" w:oddHBand="0" w:evenHBand="1" w:firstRowFirstColumn="0" w:firstRowLastColumn="0" w:lastRowFirstColumn="0" w:lastRowLastColumn="0"/>
            </w:pPr>
            <w:r w:rsidRPr="000142C8">
              <w:t>0</w:t>
            </w:r>
          </w:p>
        </w:tc>
      </w:tr>
      <w:tr w:rsidR="00A971CD" w:rsidRPr="000142C8" w14:paraId="2612756F" w14:textId="77777777" w:rsidTr="00A971C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053" w:type="dxa"/>
            <w:noWrap/>
            <w:tcMar>
              <w:top w:w="57" w:type="dxa"/>
              <w:left w:w="57" w:type="dxa"/>
              <w:bottom w:w="57" w:type="dxa"/>
              <w:right w:w="57" w:type="dxa"/>
            </w:tcMar>
            <w:hideMark/>
          </w:tcPr>
          <w:p w14:paraId="238EC719" w14:textId="77777777" w:rsidR="000142C8" w:rsidRPr="000142C8" w:rsidRDefault="000142C8" w:rsidP="009A772F">
            <w:pPr>
              <w:pStyle w:val="TableText"/>
            </w:pPr>
            <w:r w:rsidRPr="000142C8">
              <w:t>Pump</w:t>
            </w:r>
          </w:p>
        </w:tc>
        <w:tc>
          <w:tcPr>
            <w:tcW w:w="567" w:type="dxa"/>
            <w:noWrap/>
            <w:tcMar>
              <w:top w:w="57" w:type="dxa"/>
              <w:left w:w="57" w:type="dxa"/>
              <w:bottom w:w="57" w:type="dxa"/>
              <w:right w:w="57" w:type="dxa"/>
            </w:tcMar>
            <w:hideMark/>
          </w:tcPr>
          <w:p w14:paraId="3778C50D"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94</w:t>
            </w:r>
          </w:p>
        </w:tc>
        <w:tc>
          <w:tcPr>
            <w:tcW w:w="680" w:type="dxa"/>
            <w:noWrap/>
            <w:tcMar>
              <w:top w:w="57" w:type="dxa"/>
              <w:left w:w="57" w:type="dxa"/>
              <w:bottom w:w="57" w:type="dxa"/>
              <w:right w:w="57" w:type="dxa"/>
            </w:tcMar>
            <w:hideMark/>
          </w:tcPr>
          <w:p w14:paraId="2F2C5BB1"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2043</w:t>
            </w:r>
          </w:p>
        </w:tc>
        <w:tc>
          <w:tcPr>
            <w:tcW w:w="567" w:type="dxa"/>
            <w:noWrap/>
            <w:tcMar>
              <w:top w:w="57" w:type="dxa"/>
              <w:left w:w="57" w:type="dxa"/>
              <w:bottom w:w="57" w:type="dxa"/>
              <w:right w:w="57" w:type="dxa"/>
            </w:tcMar>
          </w:tcPr>
          <w:p w14:paraId="53C65237"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627</w:t>
            </w:r>
          </w:p>
        </w:tc>
        <w:tc>
          <w:tcPr>
            <w:tcW w:w="468" w:type="dxa"/>
            <w:noWrap/>
            <w:tcMar>
              <w:top w:w="57" w:type="dxa"/>
              <w:left w:w="57" w:type="dxa"/>
              <w:bottom w:w="57" w:type="dxa"/>
              <w:right w:w="57" w:type="dxa"/>
            </w:tcMar>
            <w:hideMark/>
          </w:tcPr>
          <w:p w14:paraId="7A4CFBAB"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6</w:t>
            </w:r>
          </w:p>
        </w:tc>
        <w:tc>
          <w:tcPr>
            <w:tcW w:w="567" w:type="dxa"/>
            <w:noWrap/>
            <w:tcMar>
              <w:top w:w="57" w:type="dxa"/>
              <w:left w:w="57" w:type="dxa"/>
              <w:bottom w:w="57" w:type="dxa"/>
              <w:right w:w="57" w:type="dxa"/>
            </w:tcMar>
            <w:hideMark/>
          </w:tcPr>
          <w:p w14:paraId="765FBA57"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86</w:t>
            </w:r>
          </w:p>
        </w:tc>
        <w:tc>
          <w:tcPr>
            <w:tcW w:w="567" w:type="dxa"/>
            <w:noWrap/>
            <w:tcMar>
              <w:top w:w="57" w:type="dxa"/>
              <w:left w:w="57" w:type="dxa"/>
              <w:bottom w:w="57" w:type="dxa"/>
              <w:right w:w="57" w:type="dxa"/>
            </w:tcMar>
            <w:hideMark/>
          </w:tcPr>
          <w:p w14:paraId="517C991C"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0</w:t>
            </w:r>
          </w:p>
        </w:tc>
        <w:tc>
          <w:tcPr>
            <w:tcW w:w="567" w:type="dxa"/>
            <w:noWrap/>
            <w:tcMar>
              <w:top w:w="57" w:type="dxa"/>
              <w:left w:w="57" w:type="dxa"/>
              <w:bottom w:w="57" w:type="dxa"/>
              <w:right w:w="57" w:type="dxa"/>
            </w:tcMar>
            <w:hideMark/>
          </w:tcPr>
          <w:p w14:paraId="340AAA9A"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0</w:t>
            </w:r>
          </w:p>
        </w:tc>
        <w:tc>
          <w:tcPr>
            <w:tcW w:w="567" w:type="dxa"/>
            <w:noWrap/>
            <w:tcMar>
              <w:top w:w="57" w:type="dxa"/>
              <w:left w:w="57" w:type="dxa"/>
              <w:bottom w:w="57" w:type="dxa"/>
              <w:right w:w="57" w:type="dxa"/>
            </w:tcMar>
            <w:hideMark/>
          </w:tcPr>
          <w:p w14:paraId="183FB136"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1064</w:t>
            </w:r>
          </w:p>
        </w:tc>
        <w:tc>
          <w:tcPr>
            <w:tcW w:w="680" w:type="dxa"/>
            <w:noWrap/>
            <w:tcMar>
              <w:top w:w="57" w:type="dxa"/>
              <w:left w:w="57" w:type="dxa"/>
              <w:bottom w:w="57" w:type="dxa"/>
              <w:right w:w="57" w:type="dxa"/>
            </w:tcMar>
            <w:hideMark/>
          </w:tcPr>
          <w:p w14:paraId="5E7E213C"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3499</w:t>
            </w:r>
          </w:p>
        </w:tc>
        <w:tc>
          <w:tcPr>
            <w:tcW w:w="584" w:type="dxa"/>
            <w:noWrap/>
            <w:tcMar>
              <w:top w:w="57" w:type="dxa"/>
              <w:left w:w="57" w:type="dxa"/>
              <w:bottom w:w="57" w:type="dxa"/>
              <w:right w:w="57" w:type="dxa"/>
            </w:tcMar>
            <w:hideMark/>
          </w:tcPr>
          <w:p w14:paraId="27CDD29D"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559</w:t>
            </w:r>
          </w:p>
        </w:tc>
        <w:tc>
          <w:tcPr>
            <w:tcW w:w="680" w:type="dxa"/>
            <w:noWrap/>
            <w:tcMar>
              <w:top w:w="57" w:type="dxa"/>
              <w:left w:w="57" w:type="dxa"/>
              <w:bottom w:w="57" w:type="dxa"/>
              <w:right w:w="57" w:type="dxa"/>
            </w:tcMar>
            <w:hideMark/>
          </w:tcPr>
          <w:p w14:paraId="1E15A662"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1619</w:t>
            </w:r>
          </w:p>
        </w:tc>
        <w:tc>
          <w:tcPr>
            <w:tcW w:w="567" w:type="dxa"/>
            <w:noWrap/>
            <w:tcMar>
              <w:top w:w="57" w:type="dxa"/>
              <w:left w:w="57" w:type="dxa"/>
              <w:bottom w:w="57" w:type="dxa"/>
              <w:right w:w="57" w:type="dxa"/>
            </w:tcMar>
            <w:hideMark/>
          </w:tcPr>
          <w:p w14:paraId="3F9CACCF"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27</w:t>
            </w:r>
          </w:p>
        </w:tc>
        <w:tc>
          <w:tcPr>
            <w:tcW w:w="567" w:type="dxa"/>
            <w:noWrap/>
            <w:tcMar>
              <w:top w:w="57" w:type="dxa"/>
              <w:left w:w="57" w:type="dxa"/>
              <w:bottom w:w="57" w:type="dxa"/>
              <w:right w:w="57" w:type="dxa"/>
            </w:tcMar>
            <w:hideMark/>
          </w:tcPr>
          <w:p w14:paraId="789E454E"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37</w:t>
            </w:r>
          </w:p>
        </w:tc>
        <w:tc>
          <w:tcPr>
            <w:tcW w:w="567" w:type="dxa"/>
            <w:noWrap/>
            <w:tcMar>
              <w:top w:w="57" w:type="dxa"/>
              <w:left w:w="57" w:type="dxa"/>
              <w:bottom w:w="57" w:type="dxa"/>
              <w:right w:w="57" w:type="dxa"/>
            </w:tcMar>
            <w:hideMark/>
          </w:tcPr>
          <w:p w14:paraId="6AD5C5CF" w14:textId="77777777" w:rsidR="000142C8" w:rsidRPr="000142C8" w:rsidRDefault="000142C8" w:rsidP="00A971CD">
            <w:pPr>
              <w:pStyle w:val="TableText"/>
              <w:cnfStyle w:val="000000100000" w:firstRow="0" w:lastRow="0" w:firstColumn="0" w:lastColumn="0" w:oddVBand="0" w:evenVBand="0" w:oddHBand="1" w:evenHBand="0" w:firstRowFirstColumn="0" w:firstRowLastColumn="0" w:lastRowFirstColumn="0" w:lastRowLastColumn="0"/>
            </w:pPr>
            <w:r w:rsidRPr="000142C8">
              <w:t>2</w:t>
            </w:r>
          </w:p>
        </w:tc>
      </w:tr>
    </w:tbl>
    <w:p w14:paraId="43146FD0" w14:textId="77777777" w:rsidR="000142C8" w:rsidRDefault="000142C8" w:rsidP="0088042D">
      <w:pPr>
        <w:pStyle w:val="BodyText"/>
        <w:sectPr w:rsidR="000142C8" w:rsidSect="00CE2D58">
          <w:headerReference w:type="even" r:id="rId85"/>
          <w:headerReference w:type="default" r:id="rId86"/>
          <w:pgSz w:w="11906" w:h="16838" w:code="9"/>
          <w:pgMar w:top="1701" w:right="1418" w:bottom="1418" w:left="1418" w:header="567" w:footer="567" w:gutter="0"/>
          <w:cols w:space="708"/>
          <w:docGrid w:linePitch="360"/>
        </w:sectPr>
      </w:pPr>
    </w:p>
    <w:p w14:paraId="7E84F9A0" w14:textId="77777777" w:rsidR="00B10EAE" w:rsidRDefault="000142C8" w:rsidP="004361E7">
      <w:pPr>
        <w:pStyle w:val="Heading2Numbered"/>
        <w:numPr>
          <w:ilvl w:val="0"/>
          <w:numId w:val="0"/>
        </w:numPr>
        <w:ind w:left="567" w:hanging="567"/>
      </w:pPr>
      <w:bookmarkStart w:id="125" w:name="Appendix7"/>
      <w:bookmarkStart w:id="126" w:name="_Toc165028954"/>
      <w:r>
        <w:lastRenderedPageBreak/>
        <w:t>Appendix 7</w:t>
      </w:r>
      <w:bookmarkEnd w:id="125"/>
      <w:r>
        <w:t>. Water quality data</w:t>
      </w:r>
      <w:bookmarkEnd w:id="126"/>
    </w:p>
    <w:p w14:paraId="058A7BE8" w14:textId="69497A55" w:rsidR="008515CE" w:rsidRDefault="008515CE" w:rsidP="008515CE">
      <w:pPr>
        <w:pStyle w:val="TABLEHEADING"/>
      </w:pPr>
      <w:r>
        <w:t>Table A7.</w:t>
      </w:r>
      <w:r>
        <w:fldChar w:fldCharType="begin"/>
      </w:r>
      <w:r>
        <w:instrText xml:space="preserve"> SEQ Table_A7 \* ARABIC </w:instrText>
      </w:r>
      <w:r>
        <w:fldChar w:fldCharType="separate"/>
      </w:r>
      <w:r w:rsidR="005852BB">
        <w:rPr>
          <w:noProof/>
        </w:rPr>
        <w:t>1</w:t>
      </w:r>
      <w:r>
        <w:fldChar w:fldCharType="end"/>
      </w:r>
      <w:r w:rsidRPr="00765089">
        <w:t>. Physico-chemical parameters in 2 L and 180 L samples from the 15 study bores</w:t>
      </w:r>
    </w:p>
    <w:tbl>
      <w:tblPr>
        <w:tblStyle w:val="IESCTABLE1"/>
        <w:tblW w:w="0" w:type="auto"/>
        <w:tblCellMar>
          <w:left w:w="57" w:type="dxa"/>
          <w:right w:w="57" w:type="dxa"/>
        </w:tblCellMar>
        <w:tblLook w:val="04A0" w:firstRow="1" w:lastRow="0" w:firstColumn="1" w:lastColumn="0" w:noHBand="0" w:noVBand="1"/>
      </w:tblPr>
      <w:tblGrid>
        <w:gridCol w:w="2777"/>
        <w:gridCol w:w="714"/>
        <w:gridCol w:w="571"/>
        <w:gridCol w:w="571"/>
        <w:gridCol w:w="571"/>
        <w:gridCol w:w="571"/>
        <w:gridCol w:w="571"/>
        <w:gridCol w:w="571"/>
        <w:gridCol w:w="571"/>
        <w:gridCol w:w="571"/>
        <w:gridCol w:w="662"/>
        <w:gridCol w:w="662"/>
        <w:gridCol w:w="662"/>
        <w:gridCol w:w="662"/>
        <w:gridCol w:w="571"/>
        <w:gridCol w:w="571"/>
        <w:gridCol w:w="571"/>
        <w:gridCol w:w="571"/>
      </w:tblGrid>
      <w:tr w:rsidR="00274D46" w:rsidRPr="00274D46" w14:paraId="149CE47E" w14:textId="77777777" w:rsidTr="00A971CD">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2DA494E4" w14:textId="77777777" w:rsidR="000142C8" w:rsidRPr="00274D46" w:rsidRDefault="000142C8" w:rsidP="00274D46">
            <w:pPr>
              <w:pStyle w:val="TableHeaderRow"/>
              <w:rPr>
                <w:b/>
                <w:bCs w:val="0"/>
                <w:sz w:val="18"/>
                <w:szCs w:val="18"/>
              </w:rPr>
            </w:pPr>
            <w:r w:rsidRPr="00274D46">
              <w:rPr>
                <w:b/>
                <w:bCs w:val="0"/>
                <w:sz w:val="18"/>
                <w:szCs w:val="18"/>
              </w:rPr>
              <w:t>Bore ID</w:t>
            </w:r>
          </w:p>
        </w:tc>
        <w:tc>
          <w:tcPr>
            <w:tcW w:w="0" w:type="auto"/>
            <w:noWrap/>
            <w:tcMar>
              <w:top w:w="57" w:type="dxa"/>
              <w:bottom w:w="85" w:type="dxa"/>
            </w:tcMar>
            <w:hideMark/>
          </w:tcPr>
          <w:p w14:paraId="1DF0B0C4"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Unit</w:t>
            </w:r>
          </w:p>
        </w:tc>
        <w:tc>
          <w:tcPr>
            <w:tcW w:w="0" w:type="auto"/>
            <w:noWrap/>
            <w:tcMar>
              <w:top w:w="57" w:type="dxa"/>
              <w:bottom w:w="85" w:type="dxa"/>
            </w:tcMar>
            <w:hideMark/>
          </w:tcPr>
          <w:p w14:paraId="35BA230D"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75006</w:t>
            </w:r>
          </w:p>
        </w:tc>
        <w:tc>
          <w:tcPr>
            <w:tcW w:w="0" w:type="auto"/>
            <w:noWrap/>
            <w:tcMar>
              <w:top w:w="57" w:type="dxa"/>
              <w:bottom w:w="85" w:type="dxa"/>
            </w:tcMar>
            <w:hideMark/>
          </w:tcPr>
          <w:p w14:paraId="40DF6704"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75006</w:t>
            </w:r>
          </w:p>
        </w:tc>
        <w:tc>
          <w:tcPr>
            <w:tcW w:w="0" w:type="auto"/>
            <w:noWrap/>
            <w:tcMar>
              <w:top w:w="57" w:type="dxa"/>
              <w:bottom w:w="85" w:type="dxa"/>
            </w:tcMar>
            <w:hideMark/>
          </w:tcPr>
          <w:p w14:paraId="557FCE42"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75005</w:t>
            </w:r>
          </w:p>
        </w:tc>
        <w:tc>
          <w:tcPr>
            <w:tcW w:w="0" w:type="auto"/>
            <w:noWrap/>
            <w:tcMar>
              <w:top w:w="57" w:type="dxa"/>
              <w:bottom w:w="85" w:type="dxa"/>
            </w:tcMar>
            <w:hideMark/>
          </w:tcPr>
          <w:p w14:paraId="23189099"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75005</w:t>
            </w:r>
          </w:p>
        </w:tc>
        <w:tc>
          <w:tcPr>
            <w:tcW w:w="0" w:type="auto"/>
            <w:noWrap/>
            <w:tcMar>
              <w:top w:w="57" w:type="dxa"/>
              <w:bottom w:w="85" w:type="dxa"/>
            </w:tcMar>
            <w:hideMark/>
          </w:tcPr>
          <w:p w14:paraId="006FF02A"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75092</w:t>
            </w:r>
          </w:p>
        </w:tc>
        <w:tc>
          <w:tcPr>
            <w:tcW w:w="0" w:type="auto"/>
            <w:noWrap/>
            <w:tcMar>
              <w:top w:w="57" w:type="dxa"/>
              <w:bottom w:w="85" w:type="dxa"/>
            </w:tcMar>
            <w:hideMark/>
          </w:tcPr>
          <w:p w14:paraId="615D1FAC"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75092</w:t>
            </w:r>
          </w:p>
        </w:tc>
        <w:tc>
          <w:tcPr>
            <w:tcW w:w="0" w:type="auto"/>
            <w:noWrap/>
            <w:tcMar>
              <w:top w:w="57" w:type="dxa"/>
              <w:bottom w:w="85" w:type="dxa"/>
            </w:tcMar>
            <w:hideMark/>
          </w:tcPr>
          <w:p w14:paraId="4C94EDF7"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75093</w:t>
            </w:r>
          </w:p>
        </w:tc>
        <w:tc>
          <w:tcPr>
            <w:tcW w:w="0" w:type="auto"/>
            <w:noWrap/>
            <w:tcMar>
              <w:top w:w="57" w:type="dxa"/>
              <w:bottom w:w="85" w:type="dxa"/>
            </w:tcMar>
            <w:hideMark/>
          </w:tcPr>
          <w:p w14:paraId="0879F1ED"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75093</w:t>
            </w:r>
          </w:p>
        </w:tc>
        <w:tc>
          <w:tcPr>
            <w:tcW w:w="0" w:type="auto"/>
            <w:noWrap/>
            <w:tcMar>
              <w:top w:w="57" w:type="dxa"/>
              <w:bottom w:w="85" w:type="dxa"/>
            </w:tcMar>
            <w:hideMark/>
          </w:tcPr>
          <w:p w14:paraId="4942D8BB"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271009</w:t>
            </w:r>
          </w:p>
        </w:tc>
        <w:tc>
          <w:tcPr>
            <w:tcW w:w="0" w:type="auto"/>
            <w:noWrap/>
            <w:tcMar>
              <w:top w:w="57" w:type="dxa"/>
              <w:bottom w:w="85" w:type="dxa"/>
            </w:tcMar>
            <w:hideMark/>
          </w:tcPr>
          <w:p w14:paraId="24814A4A"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271009</w:t>
            </w:r>
          </w:p>
        </w:tc>
        <w:tc>
          <w:tcPr>
            <w:tcW w:w="0" w:type="auto"/>
            <w:noWrap/>
            <w:tcMar>
              <w:top w:w="57" w:type="dxa"/>
              <w:bottom w:w="85" w:type="dxa"/>
            </w:tcMar>
            <w:hideMark/>
          </w:tcPr>
          <w:p w14:paraId="0F0BAFE2"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271007</w:t>
            </w:r>
          </w:p>
        </w:tc>
        <w:tc>
          <w:tcPr>
            <w:tcW w:w="0" w:type="auto"/>
            <w:noWrap/>
            <w:tcMar>
              <w:top w:w="57" w:type="dxa"/>
              <w:bottom w:w="85" w:type="dxa"/>
            </w:tcMar>
            <w:hideMark/>
          </w:tcPr>
          <w:p w14:paraId="4E673104"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271007</w:t>
            </w:r>
          </w:p>
        </w:tc>
        <w:tc>
          <w:tcPr>
            <w:tcW w:w="0" w:type="auto"/>
            <w:noWrap/>
            <w:tcMar>
              <w:top w:w="57" w:type="dxa"/>
              <w:bottom w:w="85" w:type="dxa"/>
            </w:tcMar>
            <w:hideMark/>
          </w:tcPr>
          <w:p w14:paraId="67D03DF8"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75013</w:t>
            </w:r>
          </w:p>
        </w:tc>
        <w:tc>
          <w:tcPr>
            <w:tcW w:w="0" w:type="auto"/>
            <w:noWrap/>
            <w:tcMar>
              <w:top w:w="57" w:type="dxa"/>
              <w:bottom w:w="85" w:type="dxa"/>
            </w:tcMar>
            <w:hideMark/>
          </w:tcPr>
          <w:p w14:paraId="3AE632ED"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75013</w:t>
            </w:r>
          </w:p>
        </w:tc>
        <w:tc>
          <w:tcPr>
            <w:tcW w:w="0" w:type="auto"/>
            <w:noWrap/>
            <w:tcMar>
              <w:top w:w="57" w:type="dxa"/>
              <w:bottom w:w="85" w:type="dxa"/>
            </w:tcMar>
            <w:hideMark/>
          </w:tcPr>
          <w:p w14:paraId="2C3C9427"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75012</w:t>
            </w:r>
          </w:p>
        </w:tc>
        <w:tc>
          <w:tcPr>
            <w:tcW w:w="0" w:type="auto"/>
            <w:noWrap/>
            <w:tcMar>
              <w:top w:w="57" w:type="dxa"/>
              <w:bottom w:w="85" w:type="dxa"/>
            </w:tcMar>
            <w:hideMark/>
          </w:tcPr>
          <w:p w14:paraId="2B0C5EC8"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75012</w:t>
            </w:r>
          </w:p>
        </w:tc>
      </w:tr>
      <w:tr w:rsidR="00274D46" w:rsidRPr="00274D46" w14:paraId="70B20AB0"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61F67456" w14:textId="77777777" w:rsidR="000142C8" w:rsidRPr="00274D46" w:rsidRDefault="000142C8" w:rsidP="00274D46">
            <w:pPr>
              <w:pStyle w:val="TableText"/>
              <w:rPr>
                <w:sz w:val="18"/>
                <w:szCs w:val="18"/>
              </w:rPr>
            </w:pPr>
            <w:r w:rsidRPr="00274D46">
              <w:rPr>
                <w:sz w:val="18"/>
                <w:szCs w:val="18"/>
              </w:rPr>
              <w:t>Date (2022)</w:t>
            </w:r>
          </w:p>
        </w:tc>
        <w:tc>
          <w:tcPr>
            <w:tcW w:w="0" w:type="auto"/>
            <w:noWrap/>
            <w:tcMar>
              <w:top w:w="57" w:type="dxa"/>
              <w:bottom w:w="85" w:type="dxa"/>
            </w:tcMar>
            <w:hideMark/>
          </w:tcPr>
          <w:p w14:paraId="46D9FAC8" w14:textId="580D9513" w:rsidR="000142C8" w:rsidRPr="00274D46" w:rsidRDefault="00274D46"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color w:val="EBEEF5"/>
                <w:sz w:val="18"/>
                <w:szCs w:val="18"/>
              </w:rPr>
              <w:t>-</w:t>
            </w:r>
          </w:p>
        </w:tc>
        <w:tc>
          <w:tcPr>
            <w:tcW w:w="0" w:type="auto"/>
            <w:noWrap/>
            <w:tcMar>
              <w:top w:w="57" w:type="dxa"/>
              <w:bottom w:w="85" w:type="dxa"/>
            </w:tcMar>
            <w:hideMark/>
          </w:tcPr>
          <w:p w14:paraId="3376A7F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6A15A7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5BD57E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2865136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48A666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32B188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5FC5CFC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42BFEF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584BAA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0" w:type="auto"/>
            <w:noWrap/>
            <w:tcMar>
              <w:top w:w="57" w:type="dxa"/>
              <w:bottom w:w="85" w:type="dxa"/>
            </w:tcMar>
            <w:hideMark/>
          </w:tcPr>
          <w:p w14:paraId="69EBCC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0" w:type="auto"/>
            <w:noWrap/>
            <w:tcMar>
              <w:top w:w="57" w:type="dxa"/>
              <w:bottom w:w="85" w:type="dxa"/>
            </w:tcMar>
            <w:hideMark/>
          </w:tcPr>
          <w:p w14:paraId="16134E3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0" w:type="auto"/>
            <w:noWrap/>
            <w:tcMar>
              <w:top w:w="57" w:type="dxa"/>
              <w:bottom w:w="85" w:type="dxa"/>
            </w:tcMar>
            <w:hideMark/>
          </w:tcPr>
          <w:p w14:paraId="7DAC334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0" w:type="auto"/>
            <w:noWrap/>
            <w:tcMar>
              <w:top w:w="57" w:type="dxa"/>
              <w:bottom w:w="85" w:type="dxa"/>
            </w:tcMar>
            <w:hideMark/>
          </w:tcPr>
          <w:p w14:paraId="5238E7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0" w:type="auto"/>
            <w:noWrap/>
            <w:tcMar>
              <w:top w:w="57" w:type="dxa"/>
              <w:bottom w:w="85" w:type="dxa"/>
            </w:tcMar>
            <w:hideMark/>
          </w:tcPr>
          <w:p w14:paraId="6C27C43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0" w:type="auto"/>
            <w:noWrap/>
            <w:tcMar>
              <w:top w:w="57" w:type="dxa"/>
              <w:bottom w:w="85" w:type="dxa"/>
            </w:tcMar>
            <w:hideMark/>
          </w:tcPr>
          <w:p w14:paraId="4C9FA23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0" w:type="auto"/>
            <w:noWrap/>
            <w:tcMar>
              <w:top w:w="57" w:type="dxa"/>
              <w:bottom w:w="85" w:type="dxa"/>
            </w:tcMar>
            <w:hideMark/>
          </w:tcPr>
          <w:p w14:paraId="231ED3D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r>
      <w:tr w:rsidR="00274D46" w:rsidRPr="00274D46" w14:paraId="223DB050"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7951007D" w14:textId="77777777" w:rsidR="000142C8" w:rsidRPr="00274D46" w:rsidRDefault="000142C8" w:rsidP="00274D46">
            <w:pPr>
              <w:pStyle w:val="TableText"/>
              <w:rPr>
                <w:sz w:val="18"/>
                <w:szCs w:val="18"/>
              </w:rPr>
            </w:pPr>
            <w:r w:rsidRPr="00274D46">
              <w:rPr>
                <w:sz w:val="18"/>
                <w:szCs w:val="18"/>
              </w:rPr>
              <w:t>Volume removed</w:t>
            </w:r>
          </w:p>
        </w:tc>
        <w:tc>
          <w:tcPr>
            <w:tcW w:w="0" w:type="auto"/>
            <w:noWrap/>
            <w:tcMar>
              <w:top w:w="57" w:type="dxa"/>
              <w:bottom w:w="85" w:type="dxa"/>
            </w:tcMar>
            <w:hideMark/>
          </w:tcPr>
          <w:p w14:paraId="338CB3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w:t>
            </w:r>
          </w:p>
        </w:tc>
        <w:tc>
          <w:tcPr>
            <w:tcW w:w="0" w:type="auto"/>
            <w:noWrap/>
            <w:tcMar>
              <w:top w:w="57" w:type="dxa"/>
              <w:bottom w:w="85" w:type="dxa"/>
            </w:tcMar>
            <w:hideMark/>
          </w:tcPr>
          <w:p w14:paraId="37D595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17D4CB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5993C21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1488C7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5E6C14A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73609D1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vertAlign w:val="superscript"/>
              </w:rPr>
            </w:pPr>
            <w:r w:rsidRPr="00274D46">
              <w:rPr>
                <w:sz w:val="18"/>
                <w:szCs w:val="18"/>
              </w:rPr>
              <w:t>90</w:t>
            </w:r>
            <w:r w:rsidRPr="00274D46">
              <w:rPr>
                <w:sz w:val="18"/>
                <w:szCs w:val="18"/>
                <w:vertAlign w:val="superscript"/>
              </w:rPr>
              <w:t>a</w:t>
            </w:r>
          </w:p>
        </w:tc>
        <w:tc>
          <w:tcPr>
            <w:tcW w:w="0" w:type="auto"/>
            <w:noWrap/>
            <w:tcMar>
              <w:top w:w="57" w:type="dxa"/>
              <w:bottom w:w="85" w:type="dxa"/>
            </w:tcMar>
            <w:hideMark/>
          </w:tcPr>
          <w:p w14:paraId="5C782A9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0906C0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6317439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0E89A0F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50F0459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2CABB9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52ECF4E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677D1DA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45E7B6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653E4DD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r>
      <w:tr w:rsidR="00274D46" w:rsidRPr="00274D46" w14:paraId="5BA43923"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33A1BA2A" w14:textId="77777777" w:rsidR="000142C8" w:rsidRPr="00274D46" w:rsidRDefault="000142C8" w:rsidP="00274D46">
            <w:pPr>
              <w:pStyle w:val="TableText"/>
              <w:rPr>
                <w:sz w:val="18"/>
                <w:szCs w:val="18"/>
              </w:rPr>
            </w:pPr>
            <w:r w:rsidRPr="00274D46">
              <w:rPr>
                <w:sz w:val="18"/>
                <w:szCs w:val="18"/>
              </w:rPr>
              <w:t>Dissolved oxygen</w:t>
            </w:r>
          </w:p>
        </w:tc>
        <w:tc>
          <w:tcPr>
            <w:tcW w:w="0" w:type="auto"/>
            <w:noWrap/>
            <w:tcMar>
              <w:top w:w="57" w:type="dxa"/>
              <w:bottom w:w="85" w:type="dxa"/>
            </w:tcMar>
            <w:hideMark/>
          </w:tcPr>
          <w:p w14:paraId="5E6FB39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7E48F1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6.77</w:t>
            </w:r>
          </w:p>
        </w:tc>
        <w:tc>
          <w:tcPr>
            <w:tcW w:w="0" w:type="auto"/>
            <w:noWrap/>
            <w:tcMar>
              <w:top w:w="57" w:type="dxa"/>
              <w:bottom w:w="85" w:type="dxa"/>
            </w:tcMar>
            <w:hideMark/>
          </w:tcPr>
          <w:p w14:paraId="4F7253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7.22</w:t>
            </w:r>
          </w:p>
        </w:tc>
        <w:tc>
          <w:tcPr>
            <w:tcW w:w="0" w:type="auto"/>
            <w:noWrap/>
            <w:tcMar>
              <w:top w:w="57" w:type="dxa"/>
              <w:bottom w:w="85" w:type="dxa"/>
            </w:tcMar>
            <w:hideMark/>
          </w:tcPr>
          <w:p w14:paraId="6FFF9D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7.07</w:t>
            </w:r>
          </w:p>
        </w:tc>
        <w:tc>
          <w:tcPr>
            <w:tcW w:w="0" w:type="auto"/>
            <w:noWrap/>
            <w:tcMar>
              <w:top w:w="57" w:type="dxa"/>
              <w:bottom w:w="85" w:type="dxa"/>
            </w:tcMar>
            <w:hideMark/>
          </w:tcPr>
          <w:p w14:paraId="3C4C4EC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5.79</w:t>
            </w:r>
          </w:p>
        </w:tc>
        <w:tc>
          <w:tcPr>
            <w:tcW w:w="0" w:type="auto"/>
            <w:noWrap/>
            <w:tcMar>
              <w:top w:w="57" w:type="dxa"/>
              <w:bottom w:w="85" w:type="dxa"/>
            </w:tcMar>
            <w:hideMark/>
          </w:tcPr>
          <w:p w14:paraId="56768A8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7.59</w:t>
            </w:r>
          </w:p>
        </w:tc>
        <w:tc>
          <w:tcPr>
            <w:tcW w:w="0" w:type="auto"/>
            <w:noWrap/>
            <w:tcMar>
              <w:top w:w="57" w:type="dxa"/>
              <w:bottom w:w="85" w:type="dxa"/>
            </w:tcMar>
            <w:hideMark/>
          </w:tcPr>
          <w:p w14:paraId="1CADF2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6.59</w:t>
            </w:r>
          </w:p>
        </w:tc>
        <w:tc>
          <w:tcPr>
            <w:tcW w:w="0" w:type="auto"/>
            <w:noWrap/>
            <w:tcMar>
              <w:top w:w="57" w:type="dxa"/>
              <w:bottom w:w="85" w:type="dxa"/>
            </w:tcMar>
            <w:hideMark/>
          </w:tcPr>
          <w:p w14:paraId="583A2A1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2.21</w:t>
            </w:r>
          </w:p>
        </w:tc>
        <w:tc>
          <w:tcPr>
            <w:tcW w:w="0" w:type="auto"/>
            <w:noWrap/>
            <w:tcMar>
              <w:top w:w="57" w:type="dxa"/>
              <w:bottom w:w="85" w:type="dxa"/>
            </w:tcMar>
            <w:hideMark/>
          </w:tcPr>
          <w:p w14:paraId="4A6CD2A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4.96</w:t>
            </w:r>
          </w:p>
        </w:tc>
        <w:tc>
          <w:tcPr>
            <w:tcW w:w="0" w:type="auto"/>
            <w:noWrap/>
            <w:tcMar>
              <w:top w:w="57" w:type="dxa"/>
              <w:bottom w:w="85" w:type="dxa"/>
            </w:tcMar>
            <w:hideMark/>
          </w:tcPr>
          <w:p w14:paraId="4BDA098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7.71</w:t>
            </w:r>
          </w:p>
        </w:tc>
        <w:tc>
          <w:tcPr>
            <w:tcW w:w="0" w:type="auto"/>
            <w:noWrap/>
            <w:tcMar>
              <w:top w:w="57" w:type="dxa"/>
              <w:bottom w:w="85" w:type="dxa"/>
            </w:tcMar>
            <w:hideMark/>
          </w:tcPr>
          <w:p w14:paraId="06ACC7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6.97</w:t>
            </w:r>
          </w:p>
        </w:tc>
        <w:tc>
          <w:tcPr>
            <w:tcW w:w="0" w:type="auto"/>
            <w:noWrap/>
            <w:tcMar>
              <w:top w:w="57" w:type="dxa"/>
              <w:bottom w:w="85" w:type="dxa"/>
            </w:tcMar>
            <w:hideMark/>
          </w:tcPr>
          <w:p w14:paraId="2D79E70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0" w:type="auto"/>
            <w:noWrap/>
            <w:tcMar>
              <w:top w:w="57" w:type="dxa"/>
              <w:bottom w:w="85" w:type="dxa"/>
            </w:tcMar>
            <w:hideMark/>
          </w:tcPr>
          <w:p w14:paraId="38A1C6E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4.37</w:t>
            </w:r>
          </w:p>
        </w:tc>
        <w:tc>
          <w:tcPr>
            <w:tcW w:w="0" w:type="auto"/>
            <w:noWrap/>
            <w:tcMar>
              <w:top w:w="57" w:type="dxa"/>
              <w:bottom w:w="85" w:type="dxa"/>
            </w:tcMar>
            <w:hideMark/>
          </w:tcPr>
          <w:p w14:paraId="315926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6.81</w:t>
            </w:r>
          </w:p>
        </w:tc>
        <w:tc>
          <w:tcPr>
            <w:tcW w:w="0" w:type="auto"/>
            <w:noWrap/>
            <w:tcMar>
              <w:top w:w="57" w:type="dxa"/>
              <w:bottom w:w="85" w:type="dxa"/>
            </w:tcMar>
            <w:hideMark/>
          </w:tcPr>
          <w:p w14:paraId="4425C88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5.73</w:t>
            </w:r>
          </w:p>
        </w:tc>
        <w:tc>
          <w:tcPr>
            <w:tcW w:w="0" w:type="auto"/>
            <w:noWrap/>
            <w:tcMar>
              <w:top w:w="57" w:type="dxa"/>
              <w:bottom w:w="85" w:type="dxa"/>
            </w:tcMar>
            <w:hideMark/>
          </w:tcPr>
          <w:p w14:paraId="788A8AF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4.96</w:t>
            </w:r>
          </w:p>
        </w:tc>
        <w:tc>
          <w:tcPr>
            <w:tcW w:w="0" w:type="auto"/>
            <w:noWrap/>
            <w:tcMar>
              <w:top w:w="57" w:type="dxa"/>
              <w:bottom w:w="85" w:type="dxa"/>
            </w:tcMar>
            <w:hideMark/>
          </w:tcPr>
          <w:p w14:paraId="760291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3.38</w:t>
            </w:r>
          </w:p>
        </w:tc>
      </w:tr>
      <w:tr w:rsidR="00274D46" w:rsidRPr="00274D46" w14:paraId="039961E0"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4630D50C" w14:textId="77777777" w:rsidR="000142C8" w:rsidRPr="00274D46" w:rsidRDefault="000142C8" w:rsidP="00274D46">
            <w:pPr>
              <w:pStyle w:val="TableText"/>
              <w:rPr>
                <w:sz w:val="18"/>
                <w:szCs w:val="18"/>
              </w:rPr>
            </w:pPr>
            <w:r w:rsidRPr="00274D46">
              <w:rPr>
                <w:sz w:val="18"/>
                <w:szCs w:val="18"/>
              </w:rPr>
              <w:t>Electrical conductivity</w:t>
            </w:r>
          </w:p>
        </w:tc>
        <w:tc>
          <w:tcPr>
            <w:tcW w:w="0" w:type="auto"/>
            <w:noWrap/>
            <w:tcMar>
              <w:top w:w="57" w:type="dxa"/>
              <w:bottom w:w="85" w:type="dxa"/>
            </w:tcMar>
            <w:hideMark/>
          </w:tcPr>
          <w:p w14:paraId="5A6A05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µS/cm</w:t>
            </w:r>
          </w:p>
        </w:tc>
        <w:tc>
          <w:tcPr>
            <w:tcW w:w="0" w:type="auto"/>
            <w:noWrap/>
            <w:tcMar>
              <w:top w:w="57" w:type="dxa"/>
              <w:bottom w:w="85" w:type="dxa"/>
            </w:tcMar>
            <w:hideMark/>
          </w:tcPr>
          <w:p w14:paraId="305B246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40.7</w:t>
            </w:r>
          </w:p>
        </w:tc>
        <w:tc>
          <w:tcPr>
            <w:tcW w:w="0" w:type="auto"/>
            <w:noWrap/>
            <w:tcMar>
              <w:top w:w="57" w:type="dxa"/>
              <w:bottom w:w="85" w:type="dxa"/>
            </w:tcMar>
            <w:hideMark/>
          </w:tcPr>
          <w:p w14:paraId="339183A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29.6</w:t>
            </w:r>
          </w:p>
        </w:tc>
        <w:tc>
          <w:tcPr>
            <w:tcW w:w="0" w:type="auto"/>
            <w:noWrap/>
            <w:tcMar>
              <w:top w:w="57" w:type="dxa"/>
              <w:bottom w:w="85" w:type="dxa"/>
            </w:tcMar>
            <w:hideMark/>
          </w:tcPr>
          <w:p w14:paraId="7074628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40.6</w:t>
            </w:r>
          </w:p>
        </w:tc>
        <w:tc>
          <w:tcPr>
            <w:tcW w:w="0" w:type="auto"/>
            <w:noWrap/>
            <w:tcMar>
              <w:top w:w="57" w:type="dxa"/>
              <w:bottom w:w="85" w:type="dxa"/>
            </w:tcMar>
            <w:hideMark/>
          </w:tcPr>
          <w:p w14:paraId="3BF4AC1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37.6</w:t>
            </w:r>
          </w:p>
        </w:tc>
        <w:tc>
          <w:tcPr>
            <w:tcW w:w="0" w:type="auto"/>
            <w:noWrap/>
            <w:tcMar>
              <w:top w:w="57" w:type="dxa"/>
              <w:bottom w:w="85" w:type="dxa"/>
            </w:tcMar>
            <w:hideMark/>
          </w:tcPr>
          <w:p w14:paraId="347B8A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75.5</w:t>
            </w:r>
          </w:p>
        </w:tc>
        <w:tc>
          <w:tcPr>
            <w:tcW w:w="0" w:type="auto"/>
            <w:noWrap/>
            <w:tcMar>
              <w:top w:w="57" w:type="dxa"/>
              <w:bottom w:w="85" w:type="dxa"/>
            </w:tcMar>
            <w:hideMark/>
          </w:tcPr>
          <w:p w14:paraId="027F685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116.8</w:t>
            </w:r>
          </w:p>
        </w:tc>
        <w:tc>
          <w:tcPr>
            <w:tcW w:w="0" w:type="auto"/>
            <w:noWrap/>
            <w:tcMar>
              <w:top w:w="57" w:type="dxa"/>
              <w:bottom w:w="85" w:type="dxa"/>
            </w:tcMar>
            <w:hideMark/>
          </w:tcPr>
          <w:p w14:paraId="6CD39E8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340.7</w:t>
            </w:r>
          </w:p>
        </w:tc>
        <w:tc>
          <w:tcPr>
            <w:tcW w:w="0" w:type="auto"/>
            <w:noWrap/>
            <w:tcMar>
              <w:top w:w="57" w:type="dxa"/>
              <w:bottom w:w="85" w:type="dxa"/>
            </w:tcMar>
            <w:hideMark/>
          </w:tcPr>
          <w:p w14:paraId="0D74E2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378.1</w:t>
            </w:r>
          </w:p>
        </w:tc>
        <w:tc>
          <w:tcPr>
            <w:tcW w:w="0" w:type="auto"/>
            <w:noWrap/>
            <w:tcMar>
              <w:top w:w="57" w:type="dxa"/>
              <w:bottom w:w="85" w:type="dxa"/>
            </w:tcMar>
            <w:hideMark/>
          </w:tcPr>
          <w:p w14:paraId="58243F9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141.5</w:t>
            </w:r>
          </w:p>
        </w:tc>
        <w:tc>
          <w:tcPr>
            <w:tcW w:w="0" w:type="auto"/>
            <w:noWrap/>
            <w:tcMar>
              <w:top w:w="57" w:type="dxa"/>
              <w:bottom w:w="85" w:type="dxa"/>
            </w:tcMar>
            <w:hideMark/>
          </w:tcPr>
          <w:p w14:paraId="01A98F0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264.3</w:t>
            </w:r>
          </w:p>
        </w:tc>
        <w:tc>
          <w:tcPr>
            <w:tcW w:w="0" w:type="auto"/>
            <w:noWrap/>
            <w:tcMar>
              <w:top w:w="57" w:type="dxa"/>
              <w:bottom w:w="85" w:type="dxa"/>
            </w:tcMar>
            <w:hideMark/>
          </w:tcPr>
          <w:p w14:paraId="60E0D8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128.8</w:t>
            </w:r>
          </w:p>
        </w:tc>
        <w:tc>
          <w:tcPr>
            <w:tcW w:w="0" w:type="auto"/>
            <w:noWrap/>
            <w:tcMar>
              <w:top w:w="57" w:type="dxa"/>
              <w:bottom w:w="85" w:type="dxa"/>
            </w:tcMar>
            <w:hideMark/>
          </w:tcPr>
          <w:p w14:paraId="2CD8181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154.8</w:t>
            </w:r>
          </w:p>
        </w:tc>
        <w:tc>
          <w:tcPr>
            <w:tcW w:w="0" w:type="auto"/>
            <w:noWrap/>
            <w:tcMar>
              <w:top w:w="57" w:type="dxa"/>
              <w:bottom w:w="85" w:type="dxa"/>
            </w:tcMar>
            <w:hideMark/>
          </w:tcPr>
          <w:p w14:paraId="7920D5D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114.0</w:t>
            </w:r>
          </w:p>
        </w:tc>
        <w:tc>
          <w:tcPr>
            <w:tcW w:w="0" w:type="auto"/>
            <w:noWrap/>
            <w:tcMar>
              <w:top w:w="57" w:type="dxa"/>
              <w:bottom w:w="85" w:type="dxa"/>
            </w:tcMar>
            <w:hideMark/>
          </w:tcPr>
          <w:p w14:paraId="7BB773E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128.9</w:t>
            </w:r>
          </w:p>
        </w:tc>
        <w:tc>
          <w:tcPr>
            <w:tcW w:w="0" w:type="auto"/>
            <w:noWrap/>
            <w:tcMar>
              <w:top w:w="57" w:type="dxa"/>
              <w:bottom w:w="85" w:type="dxa"/>
            </w:tcMar>
            <w:hideMark/>
          </w:tcPr>
          <w:p w14:paraId="47E5B7E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128.9</w:t>
            </w:r>
          </w:p>
        </w:tc>
        <w:tc>
          <w:tcPr>
            <w:tcW w:w="0" w:type="auto"/>
            <w:noWrap/>
            <w:tcMar>
              <w:top w:w="57" w:type="dxa"/>
              <w:bottom w:w="85" w:type="dxa"/>
            </w:tcMar>
            <w:hideMark/>
          </w:tcPr>
          <w:p w14:paraId="52CC53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133.0</w:t>
            </w:r>
          </w:p>
        </w:tc>
      </w:tr>
      <w:tr w:rsidR="00274D46" w:rsidRPr="00274D46" w14:paraId="198253F7"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2E4C824D" w14:textId="77777777" w:rsidR="000142C8" w:rsidRPr="00274D46" w:rsidRDefault="000142C8" w:rsidP="00274D46">
            <w:pPr>
              <w:pStyle w:val="TableText"/>
              <w:rPr>
                <w:sz w:val="18"/>
                <w:szCs w:val="18"/>
              </w:rPr>
            </w:pPr>
            <w:r w:rsidRPr="00274D46">
              <w:rPr>
                <w:sz w:val="18"/>
                <w:szCs w:val="18"/>
              </w:rPr>
              <w:t>Oxidation-reduction potential</w:t>
            </w:r>
          </w:p>
        </w:tc>
        <w:tc>
          <w:tcPr>
            <w:tcW w:w="0" w:type="auto"/>
            <w:noWrap/>
            <w:tcMar>
              <w:top w:w="57" w:type="dxa"/>
              <w:bottom w:w="85" w:type="dxa"/>
            </w:tcMar>
            <w:hideMark/>
          </w:tcPr>
          <w:p w14:paraId="482F99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mV</w:t>
            </w:r>
          </w:p>
        </w:tc>
        <w:tc>
          <w:tcPr>
            <w:tcW w:w="0" w:type="auto"/>
            <w:noWrap/>
            <w:tcMar>
              <w:top w:w="57" w:type="dxa"/>
              <w:bottom w:w="85" w:type="dxa"/>
            </w:tcMar>
            <w:hideMark/>
          </w:tcPr>
          <w:p w14:paraId="6510EE6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234.4</w:t>
            </w:r>
          </w:p>
        </w:tc>
        <w:tc>
          <w:tcPr>
            <w:tcW w:w="0" w:type="auto"/>
            <w:noWrap/>
            <w:tcMar>
              <w:top w:w="57" w:type="dxa"/>
              <w:bottom w:w="85" w:type="dxa"/>
            </w:tcMar>
            <w:hideMark/>
          </w:tcPr>
          <w:p w14:paraId="5595F61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278.8</w:t>
            </w:r>
          </w:p>
        </w:tc>
        <w:tc>
          <w:tcPr>
            <w:tcW w:w="0" w:type="auto"/>
            <w:noWrap/>
            <w:tcMar>
              <w:top w:w="57" w:type="dxa"/>
              <w:bottom w:w="85" w:type="dxa"/>
            </w:tcMar>
            <w:hideMark/>
          </w:tcPr>
          <w:p w14:paraId="750E13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238.4</w:t>
            </w:r>
          </w:p>
        </w:tc>
        <w:tc>
          <w:tcPr>
            <w:tcW w:w="0" w:type="auto"/>
            <w:noWrap/>
            <w:tcMar>
              <w:top w:w="57" w:type="dxa"/>
              <w:bottom w:w="85" w:type="dxa"/>
            </w:tcMar>
            <w:hideMark/>
          </w:tcPr>
          <w:p w14:paraId="381DD54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443.1</w:t>
            </w:r>
          </w:p>
        </w:tc>
        <w:tc>
          <w:tcPr>
            <w:tcW w:w="0" w:type="auto"/>
            <w:noWrap/>
            <w:tcMar>
              <w:top w:w="57" w:type="dxa"/>
              <w:bottom w:w="85" w:type="dxa"/>
            </w:tcMar>
            <w:hideMark/>
          </w:tcPr>
          <w:p w14:paraId="6B8B577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88.0</w:t>
            </w:r>
          </w:p>
        </w:tc>
        <w:tc>
          <w:tcPr>
            <w:tcW w:w="0" w:type="auto"/>
            <w:noWrap/>
            <w:tcMar>
              <w:top w:w="57" w:type="dxa"/>
              <w:bottom w:w="85" w:type="dxa"/>
            </w:tcMar>
            <w:hideMark/>
          </w:tcPr>
          <w:p w14:paraId="5BA727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199.2</w:t>
            </w:r>
          </w:p>
        </w:tc>
        <w:tc>
          <w:tcPr>
            <w:tcW w:w="0" w:type="auto"/>
            <w:noWrap/>
            <w:tcMar>
              <w:top w:w="57" w:type="dxa"/>
              <w:bottom w:w="85" w:type="dxa"/>
            </w:tcMar>
            <w:hideMark/>
          </w:tcPr>
          <w:p w14:paraId="36AFC15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185.1</w:t>
            </w:r>
          </w:p>
        </w:tc>
        <w:tc>
          <w:tcPr>
            <w:tcW w:w="0" w:type="auto"/>
            <w:noWrap/>
            <w:tcMar>
              <w:top w:w="57" w:type="dxa"/>
              <w:bottom w:w="85" w:type="dxa"/>
            </w:tcMar>
            <w:hideMark/>
          </w:tcPr>
          <w:p w14:paraId="0F97F6F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163.8</w:t>
            </w:r>
          </w:p>
        </w:tc>
        <w:tc>
          <w:tcPr>
            <w:tcW w:w="0" w:type="auto"/>
            <w:noWrap/>
            <w:tcMar>
              <w:top w:w="57" w:type="dxa"/>
              <w:bottom w:w="85" w:type="dxa"/>
            </w:tcMar>
            <w:hideMark/>
          </w:tcPr>
          <w:p w14:paraId="53EA91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203.0</w:t>
            </w:r>
          </w:p>
        </w:tc>
        <w:tc>
          <w:tcPr>
            <w:tcW w:w="0" w:type="auto"/>
            <w:noWrap/>
            <w:tcMar>
              <w:top w:w="57" w:type="dxa"/>
              <w:bottom w:w="85" w:type="dxa"/>
            </w:tcMar>
            <w:hideMark/>
          </w:tcPr>
          <w:p w14:paraId="68D48DC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255.0</w:t>
            </w:r>
          </w:p>
        </w:tc>
        <w:tc>
          <w:tcPr>
            <w:tcW w:w="0" w:type="auto"/>
            <w:noWrap/>
            <w:tcMar>
              <w:top w:w="57" w:type="dxa"/>
              <w:bottom w:w="85" w:type="dxa"/>
            </w:tcMar>
            <w:hideMark/>
          </w:tcPr>
          <w:p w14:paraId="3D4F4F6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47.5</w:t>
            </w:r>
          </w:p>
        </w:tc>
        <w:tc>
          <w:tcPr>
            <w:tcW w:w="0" w:type="auto"/>
            <w:noWrap/>
            <w:tcMar>
              <w:top w:w="57" w:type="dxa"/>
              <w:bottom w:w="85" w:type="dxa"/>
            </w:tcMar>
            <w:hideMark/>
          </w:tcPr>
          <w:p w14:paraId="26A6DD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388.3</w:t>
            </w:r>
          </w:p>
        </w:tc>
        <w:tc>
          <w:tcPr>
            <w:tcW w:w="0" w:type="auto"/>
            <w:noWrap/>
            <w:tcMar>
              <w:top w:w="57" w:type="dxa"/>
              <w:bottom w:w="85" w:type="dxa"/>
            </w:tcMar>
            <w:hideMark/>
          </w:tcPr>
          <w:p w14:paraId="6A891D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282.9</w:t>
            </w:r>
          </w:p>
        </w:tc>
        <w:tc>
          <w:tcPr>
            <w:tcW w:w="0" w:type="auto"/>
            <w:noWrap/>
            <w:tcMar>
              <w:top w:w="57" w:type="dxa"/>
              <w:bottom w:w="85" w:type="dxa"/>
            </w:tcMar>
            <w:hideMark/>
          </w:tcPr>
          <w:p w14:paraId="292B502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690.5</w:t>
            </w:r>
          </w:p>
        </w:tc>
        <w:tc>
          <w:tcPr>
            <w:tcW w:w="0" w:type="auto"/>
            <w:noWrap/>
            <w:tcMar>
              <w:top w:w="57" w:type="dxa"/>
              <w:bottom w:w="85" w:type="dxa"/>
            </w:tcMar>
            <w:hideMark/>
          </w:tcPr>
          <w:p w14:paraId="7DAE2A3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347.3</w:t>
            </w:r>
          </w:p>
        </w:tc>
        <w:tc>
          <w:tcPr>
            <w:tcW w:w="0" w:type="auto"/>
            <w:noWrap/>
            <w:tcMar>
              <w:top w:w="57" w:type="dxa"/>
              <w:bottom w:w="85" w:type="dxa"/>
            </w:tcMar>
            <w:hideMark/>
          </w:tcPr>
          <w:p w14:paraId="1D95DE6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342.2</w:t>
            </w:r>
          </w:p>
        </w:tc>
      </w:tr>
      <w:tr w:rsidR="00274D46" w:rsidRPr="00274D46" w14:paraId="1082224E"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37DBDAD6" w14:textId="77777777" w:rsidR="000142C8" w:rsidRPr="00274D46" w:rsidRDefault="000142C8" w:rsidP="00274D46">
            <w:pPr>
              <w:pStyle w:val="TableText"/>
              <w:rPr>
                <w:sz w:val="18"/>
                <w:szCs w:val="18"/>
              </w:rPr>
            </w:pPr>
            <w:r w:rsidRPr="00274D46">
              <w:rPr>
                <w:sz w:val="18"/>
                <w:szCs w:val="18"/>
              </w:rPr>
              <w:t>pH</w:t>
            </w:r>
          </w:p>
        </w:tc>
        <w:tc>
          <w:tcPr>
            <w:tcW w:w="0" w:type="auto"/>
            <w:noWrap/>
            <w:tcMar>
              <w:top w:w="57" w:type="dxa"/>
              <w:bottom w:w="85" w:type="dxa"/>
            </w:tcMar>
            <w:hideMark/>
          </w:tcPr>
          <w:p w14:paraId="08670EC0" w14:textId="1C1CDD7C"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0" w:type="auto"/>
            <w:noWrap/>
            <w:tcMar>
              <w:top w:w="57" w:type="dxa"/>
              <w:bottom w:w="85" w:type="dxa"/>
            </w:tcMar>
            <w:hideMark/>
          </w:tcPr>
          <w:p w14:paraId="74AD88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6.81</w:t>
            </w:r>
          </w:p>
        </w:tc>
        <w:tc>
          <w:tcPr>
            <w:tcW w:w="0" w:type="auto"/>
            <w:noWrap/>
            <w:tcMar>
              <w:top w:w="57" w:type="dxa"/>
              <w:bottom w:w="85" w:type="dxa"/>
            </w:tcMar>
            <w:hideMark/>
          </w:tcPr>
          <w:p w14:paraId="4056E18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4.98</w:t>
            </w:r>
          </w:p>
        </w:tc>
        <w:tc>
          <w:tcPr>
            <w:tcW w:w="0" w:type="auto"/>
            <w:noWrap/>
            <w:tcMar>
              <w:top w:w="57" w:type="dxa"/>
              <w:bottom w:w="85" w:type="dxa"/>
            </w:tcMar>
            <w:hideMark/>
          </w:tcPr>
          <w:p w14:paraId="60162F7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5.20</w:t>
            </w:r>
          </w:p>
        </w:tc>
        <w:tc>
          <w:tcPr>
            <w:tcW w:w="0" w:type="auto"/>
            <w:noWrap/>
            <w:tcMar>
              <w:top w:w="57" w:type="dxa"/>
              <w:bottom w:w="85" w:type="dxa"/>
            </w:tcMar>
            <w:hideMark/>
          </w:tcPr>
          <w:p w14:paraId="4E26B5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4.55</w:t>
            </w:r>
          </w:p>
        </w:tc>
        <w:tc>
          <w:tcPr>
            <w:tcW w:w="0" w:type="auto"/>
            <w:noWrap/>
            <w:tcMar>
              <w:top w:w="57" w:type="dxa"/>
              <w:bottom w:w="85" w:type="dxa"/>
            </w:tcMar>
            <w:hideMark/>
          </w:tcPr>
          <w:p w14:paraId="3E006E5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6.26</w:t>
            </w:r>
          </w:p>
        </w:tc>
        <w:tc>
          <w:tcPr>
            <w:tcW w:w="0" w:type="auto"/>
            <w:noWrap/>
            <w:tcMar>
              <w:top w:w="57" w:type="dxa"/>
              <w:bottom w:w="85" w:type="dxa"/>
            </w:tcMar>
            <w:hideMark/>
          </w:tcPr>
          <w:p w14:paraId="3196AD6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6.06</w:t>
            </w:r>
          </w:p>
        </w:tc>
        <w:tc>
          <w:tcPr>
            <w:tcW w:w="0" w:type="auto"/>
            <w:noWrap/>
            <w:tcMar>
              <w:top w:w="57" w:type="dxa"/>
              <w:bottom w:w="85" w:type="dxa"/>
            </w:tcMar>
            <w:hideMark/>
          </w:tcPr>
          <w:p w14:paraId="7C87AE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4.88</w:t>
            </w:r>
          </w:p>
        </w:tc>
        <w:tc>
          <w:tcPr>
            <w:tcW w:w="0" w:type="auto"/>
            <w:noWrap/>
            <w:tcMar>
              <w:top w:w="57" w:type="dxa"/>
              <w:bottom w:w="85" w:type="dxa"/>
            </w:tcMar>
            <w:hideMark/>
          </w:tcPr>
          <w:p w14:paraId="7C339E1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4.94</w:t>
            </w:r>
          </w:p>
        </w:tc>
        <w:tc>
          <w:tcPr>
            <w:tcW w:w="0" w:type="auto"/>
            <w:noWrap/>
            <w:tcMar>
              <w:top w:w="57" w:type="dxa"/>
              <w:bottom w:w="85" w:type="dxa"/>
            </w:tcMar>
            <w:hideMark/>
          </w:tcPr>
          <w:p w14:paraId="6343D87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5.23</w:t>
            </w:r>
          </w:p>
        </w:tc>
        <w:tc>
          <w:tcPr>
            <w:tcW w:w="0" w:type="auto"/>
            <w:noWrap/>
            <w:tcMar>
              <w:top w:w="57" w:type="dxa"/>
              <w:bottom w:w="85" w:type="dxa"/>
            </w:tcMar>
            <w:hideMark/>
          </w:tcPr>
          <w:p w14:paraId="3CD3B1B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5.16</w:t>
            </w:r>
          </w:p>
        </w:tc>
        <w:tc>
          <w:tcPr>
            <w:tcW w:w="0" w:type="auto"/>
            <w:noWrap/>
            <w:tcMar>
              <w:top w:w="57" w:type="dxa"/>
              <w:bottom w:w="85" w:type="dxa"/>
            </w:tcMar>
            <w:hideMark/>
          </w:tcPr>
          <w:p w14:paraId="205639B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6.26</w:t>
            </w:r>
          </w:p>
        </w:tc>
        <w:tc>
          <w:tcPr>
            <w:tcW w:w="0" w:type="auto"/>
            <w:noWrap/>
            <w:tcMar>
              <w:top w:w="57" w:type="dxa"/>
              <w:bottom w:w="85" w:type="dxa"/>
            </w:tcMar>
            <w:hideMark/>
          </w:tcPr>
          <w:p w14:paraId="26F1C33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3.96</w:t>
            </w:r>
          </w:p>
        </w:tc>
        <w:tc>
          <w:tcPr>
            <w:tcW w:w="0" w:type="auto"/>
            <w:noWrap/>
            <w:tcMar>
              <w:top w:w="57" w:type="dxa"/>
              <w:bottom w:w="85" w:type="dxa"/>
            </w:tcMar>
            <w:hideMark/>
          </w:tcPr>
          <w:p w14:paraId="23DB716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6.81</w:t>
            </w:r>
          </w:p>
        </w:tc>
        <w:tc>
          <w:tcPr>
            <w:tcW w:w="0" w:type="auto"/>
            <w:noWrap/>
            <w:tcMar>
              <w:top w:w="57" w:type="dxa"/>
              <w:bottom w:w="85" w:type="dxa"/>
            </w:tcMar>
            <w:hideMark/>
          </w:tcPr>
          <w:p w14:paraId="349AFE8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4.14</w:t>
            </w:r>
          </w:p>
        </w:tc>
        <w:tc>
          <w:tcPr>
            <w:tcW w:w="0" w:type="auto"/>
            <w:noWrap/>
            <w:tcMar>
              <w:top w:w="57" w:type="dxa"/>
              <w:bottom w:w="85" w:type="dxa"/>
            </w:tcMar>
            <w:hideMark/>
          </w:tcPr>
          <w:p w14:paraId="3924112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4.29</w:t>
            </w:r>
          </w:p>
        </w:tc>
        <w:tc>
          <w:tcPr>
            <w:tcW w:w="0" w:type="auto"/>
            <w:noWrap/>
            <w:tcMar>
              <w:top w:w="57" w:type="dxa"/>
              <w:bottom w:w="85" w:type="dxa"/>
            </w:tcMar>
            <w:hideMark/>
          </w:tcPr>
          <w:p w14:paraId="37B4072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3.94</w:t>
            </w:r>
          </w:p>
        </w:tc>
      </w:tr>
      <w:tr w:rsidR="00274D46" w:rsidRPr="00274D46" w14:paraId="00587DBE"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6B6ACF58" w14:textId="77777777" w:rsidR="000142C8" w:rsidRPr="00274D46" w:rsidRDefault="000142C8" w:rsidP="00274D46">
            <w:pPr>
              <w:pStyle w:val="TableText"/>
              <w:rPr>
                <w:sz w:val="18"/>
                <w:szCs w:val="18"/>
              </w:rPr>
            </w:pPr>
            <w:r w:rsidRPr="00274D46">
              <w:rPr>
                <w:sz w:val="18"/>
                <w:szCs w:val="18"/>
              </w:rPr>
              <w:t>Temperature</w:t>
            </w:r>
          </w:p>
        </w:tc>
        <w:tc>
          <w:tcPr>
            <w:tcW w:w="0" w:type="auto"/>
            <w:noWrap/>
            <w:tcMar>
              <w:top w:w="57" w:type="dxa"/>
              <w:bottom w:w="85" w:type="dxa"/>
            </w:tcMar>
            <w:hideMark/>
          </w:tcPr>
          <w:p w14:paraId="7BA147F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°C</w:t>
            </w:r>
          </w:p>
        </w:tc>
        <w:tc>
          <w:tcPr>
            <w:tcW w:w="0" w:type="auto"/>
            <w:noWrap/>
            <w:tcMar>
              <w:top w:w="57" w:type="dxa"/>
              <w:bottom w:w="85" w:type="dxa"/>
            </w:tcMar>
            <w:hideMark/>
          </w:tcPr>
          <w:p w14:paraId="7552EF9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13.5</w:t>
            </w:r>
          </w:p>
        </w:tc>
        <w:tc>
          <w:tcPr>
            <w:tcW w:w="0" w:type="auto"/>
            <w:noWrap/>
            <w:tcMar>
              <w:top w:w="57" w:type="dxa"/>
              <w:bottom w:w="85" w:type="dxa"/>
            </w:tcMar>
            <w:hideMark/>
          </w:tcPr>
          <w:p w14:paraId="09BEC03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14.0</w:t>
            </w:r>
          </w:p>
        </w:tc>
        <w:tc>
          <w:tcPr>
            <w:tcW w:w="0" w:type="auto"/>
            <w:noWrap/>
            <w:tcMar>
              <w:top w:w="57" w:type="dxa"/>
              <w:bottom w:w="85" w:type="dxa"/>
            </w:tcMar>
            <w:hideMark/>
          </w:tcPr>
          <w:p w14:paraId="75DFB1C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14.3</w:t>
            </w:r>
          </w:p>
        </w:tc>
        <w:tc>
          <w:tcPr>
            <w:tcW w:w="0" w:type="auto"/>
            <w:noWrap/>
            <w:tcMar>
              <w:top w:w="57" w:type="dxa"/>
              <w:bottom w:w="85" w:type="dxa"/>
            </w:tcMar>
            <w:hideMark/>
          </w:tcPr>
          <w:p w14:paraId="21B4E0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15.0</w:t>
            </w:r>
          </w:p>
        </w:tc>
        <w:tc>
          <w:tcPr>
            <w:tcW w:w="0" w:type="auto"/>
            <w:noWrap/>
            <w:tcMar>
              <w:top w:w="57" w:type="dxa"/>
              <w:bottom w:w="85" w:type="dxa"/>
            </w:tcMar>
            <w:hideMark/>
          </w:tcPr>
          <w:p w14:paraId="3312EFC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18.7</w:t>
            </w:r>
          </w:p>
        </w:tc>
        <w:tc>
          <w:tcPr>
            <w:tcW w:w="0" w:type="auto"/>
            <w:noWrap/>
            <w:tcMar>
              <w:top w:w="57" w:type="dxa"/>
              <w:bottom w:w="85" w:type="dxa"/>
            </w:tcMar>
            <w:hideMark/>
          </w:tcPr>
          <w:p w14:paraId="7886270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20*</w:t>
            </w:r>
          </w:p>
        </w:tc>
        <w:tc>
          <w:tcPr>
            <w:tcW w:w="0" w:type="auto"/>
            <w:noWrap/>
            <w:tcMar>
              <w:top w:w="57" w:type="dxa"/>
              <w:bottom w:w="85" w:type="dxa"/>
            </w:tcMar>
            <w:hideMark/>
          </w:tcPr>
          <w:p w14:paraId="4D94CB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60446D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17.2</w:t>
            </w:r>
          </w:p>
        </w:tc>
        <w:tc>
          <w:tcPr>
            <w:tcW w:w="0" w:type="auto"/>
            <w:noWrap/>
            <w:tcMar>
              <w:top w:w="57" w:type="dxa"/>
              <w:bottom w:w="85" w:type="dxa"/>
            </w:tcMar>
            <w:hideMark/>
          </w:tcPr>
          <w:p w14:paraId="3C2E3D8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17.8</w:t>
            </w:r>
          </w:p>
        </w:tc>
        <w:tc>
          <w:tcPr>
            <w:tcW w:w="0" w:type="auto"/>
            <w:noWrap/>
            <w:tcMar>
              <w:top w:w="57" w:type="dxa"/>
              <w:bottom w:w="85" w:type="dxa"/>
            </w:tcMar>
            <w:hideMark/>
          </w:tcPr>
          <w:p w14:paraId="54FB834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18.0</w:t>
            </w:r>
          </w:p>
        </w:tc>
        <w:tc>
          <w:tcPr>
            <w:tcW w:w="0" w:type="auto"/>
            <w:noWrap/>
            <w:tcMar>
              <w:top w:w="57" w:type="dxa"/>
              <w:bottom w:w="85" w:type="dxa"/>
            </w:tcMar>
            <w:hideMark/>
          </w:tcPr>
          <w:p w14:paraId="4FE7A10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19.7</w:t>
            </w:r>
          </w:p>
        </w:tc>
        <w:tc>
          <w:tcPr>
            <w:tcW w:w="0" w:type="auto"/>
            <w:noWrap/>
            <w:tcMar>
              <w:top w:w="57" w:type="dxa"/>
              <w:bottom w:w="85" w:type="dxa"/>
            </w:tcMar>
            <w:hideMark/>
          </w:tcPr>
          <w:p w14:paraId="041904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22.2</w:t>
            </w:r>
          </w:p>
        </w:tc>
        <w:tc>
          <w:tcPr>
            <w:tcW w:w="0" w:type="auto"/>
            <w:noWrap/>
            <w:tcMar>
              <w:top w:w="57" w:type="dxa"/>
              <w:bottom w:w="85" w:type="dxa"/>
            </w:tcMar>
            <w:hideMark/>
          </w:tcPr>
          <w:p w14:paraId="4EBE1CC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18.4</w:t>
            </w:r>
          </w:p>
        </w:tc>
        <w:tc>
          <w:tcPr>
            <w:tcW w:w="0" w:type="auto"/>
            <w:noWrap/>
            <w:tcMar>
              <w:top w:w="57" w:type="dxa"/>
              <w:bottom w:w="85" w:type="dxa"/>
            </w:tcMar>
            <w:hideMark/>
          </w:tcPr>
          <w:p w14:paraId="6E62C9E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17.8</w:t>
            </w:r>
          </w:p>
        </w:tc>
        <w:tc>
          <w:tcPr>
            <w:tcW w:w="0" w:type="auto"/>
            <w:noWrap/>
            <w:tcMar>
              <w:top w:w="57" w:type="dxa"/>
              <w:bottom w:w="85" w:type="dxa"/>
            </w:tcMar>
            <w:hideMark/>
          </w:tcPr>
          <w:p w14:paraId="5EE83A9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16.8</w:t>
            </w:r>
          </w:p>
        </w:tc>
        <w:tc>
          <w:tcPr>
            <w:tcW w:w="0" w:type="auto"/>
            <w:noWrap/>
            <w:tcMar>
              <w:top w:w="57" w:type="dxa"/>
              <w:bottom w:w="85" w:type="dxa"/>
            </w:tcMar>
            <w:hideMark/>
          </w:tcPr>
          <w:p w14:paraId="0E1CC25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17.2</w:t>
            </w:r>
          </w:p>
        </w:tc>
      </w:tr>
      <w:tr w:rsidR="00274D46" w:rsidRPr="00274D46" w14:paraId="15C0CD6F"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5DDC9858" w14:textId="77777777" w:rsidR="000142C8" w:rsidRPr="00274D46" w:rsidRDefault="000142C8" w:rsidP="00274D46">
            <w:pPr>
              <w:pStyle w:val="TableText"/>
              <w:rPr>
                <w:sz w:val="18"/>
                <w:szCs w:val="18"/>
              </w:rPr>
            </w:pPr>
            <w:r w:rsidRPr="00274D46">
              <w:rPr>
                <w:sz w:val="18"/>
                <w:szCs w:val="18"/>
              </w:rPr>
              <w:t>Alkalinity</w:t>
            </w:r>
          </w:p>
        </w:tc>
        <w:tc>
          <w:tcPr>
            <w:tcW w:w="0" w:type="auto"/>
            <w:noWrap/>
            <w:tcMar>
              <w:top w:w="57" w:type="dxa"/>
              <w:bottom w:w="85" w:type="dxa"/>
            </w:tcMar>
            <w:hideMark/>
          </w:tcPr>
          <w:p w14:paraId="72CD5C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(meq/L)</w:t>
            </w:r>
          </w:p>
        </w:tc>
        <w:tc>
          <w:tcPr>
            <w:tcW w:w="0" w:type="auto"/>
            <w:noWrap/>
            <w:tcMar>
              <w:top w:w="57" w:type="dxa"/>
              <w:bottom w:w="85" w:type="dxa"/>
            </w:tcMar>
            <w:hideMark/>
          </w:tcPr>
          <w:p w14:paraId="4B5934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p>
        </w:tc>
        <w:tc>
          <w:tcPr>
            <w:tcW w:w="0" w:type="auto"/>
            <w:noWrap/>
            <w:tcMar>
              <w:top w:w="57" w:type="dxa"/>
              <w:bottom w:w="85" w:type="dxa"/>
            </w:tcMar>
            <w:hideMark/>
          </w:tcPr>
          <w:p w14:paraId="3843F60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0.264</w:t>
            </w:r>
          </w:p>
        </w:tc>
        <w:tc>
          <w:tcPr>
            <w:tcW w:w="0" w:type="auto"/>
            <w:noWrap/>
            <w:tcMar>
              <w:top w:w="57" w:type="dxa"/>
              <w:bottom w:w="85" w:type="dxa"/>
            </w:tcMar>
            <w:hideMark/>
          </w:tcPr>
          <w:p w14:paraId="22431F1A" w14:textId="7C9D7DBD"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0" w:type="auto"/>
            <w:noWrap/>
            <w:tcMar>
              <w:top w:w="57" w:type="dxa"/>
              <w:bottom w:w="85" w:type="dxa"/>
            </w:tcMar>
            <w:hideMark/>
          </w:tcPr>
          <w:p w14:paraId="040CDBC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-0.114</w:t>
            </w:r>
          </w:p>
        </w:tc>
        <w:tc>
          <w:tcPr>
            <w:tcW w:w="0" w:type="auto"/>
            <w:noWrap/>
            <w:tcMar>
              <w:top w:w="57" w:type="dxa"/>
              <w:bottom w:w="85" w:type="dxa"/>
            </w:tcMar>
            <w:hideMark/>
          </w:tcPr>
          <w:p w14:paraId="7C57FEA9" w14:textId="40EDC0E2"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0" w:type="auto"/>
            <w:noWrap/>
            <w:tcMar>
              <w:top w:w="57" w:type="dxa"/>
              <w:bottom w:w="85" w:type="dxa"/>
            </w:tcMar>
            <w:hideMark/>
          </w:tcPr>
          <w:p w14:paraId="56D1A16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0.423</w:t>
            </w:r>
          </w:p>
        </w:tc>
        <w:tc>
          <w:tcPr>
            <w:tcW w:w="0" w:type="auto"/>
            <w:noWrap/>
            <w:tcMar>
              <w:top w:w="57" w:type="dxa"/>
              <w:bottom w:w="85" w:type="dxa"/>
            </w:tcMar>
            <w:hideMark/>
          </w:tcPr>
          <w:p w14:paraId="432946E1" w14:textId="03040B63"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0" w:type="auto"/>
            <w:noWrap/>
            <w:tcMar>
              <w:top w:w="57" w:type="dxa"/>
              <w:bottom w:w="85" w:type="dxa"/>
            </w:tcMar>
            <w:hideMark/>
          </w:tcPr>
          <w:p w14:paraId="2190FF8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0.230</w:t>
            </w:r>
          </w:p>
        </w:tc>
        <w:tc>
          <w:tcPr>
            <w:tcW w:w="0" w:type="auto"/>
            <w:noWrap/>
            <w:tcMar>
              <w:top w:w="57" w:type="dxa"/>
              <w:bottom w:w="85" w:type="dxa"/>
            </w:tcMar>
            <w:hideMark/>
          </w:tcPr>
          <w:p w14:paraId="52A6C291" w14:textId="614DD8D7"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0" w:type="auto"/>
            <w:noWrap/>
            <w:tcMar>
              <w:top w:w="57" w:type="dxa"/>
              <w:bottom w:w="85" w:type="dxa"/>
            </w:tcMar>
            <w:hideMark/>
          </w:tcPr>
          <w:p w14:paraId="6283122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-0.102</w:t>
            </w:r>
          </w:p>
        </w:tc>
        <w:tc>
          <w:tcPr>
            <w:tcW w:w="0" w:type="auto"/>
            <w:noWrap/>
            <w:tcMar>
              <w:top w:w="57" w:type="dxa"/>
              <w:bottom w:w="85" w:type="dxa"/>
            </w:tcMar>
            <w:hideMark/>
          </w:tcPr>
          <w:p w14:paraId="595D8949" w14:textId="1A69A0E3"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0" w:type="auto"/>
            <w:noWrap/>
            <w:tcMar>
              <w:top w:w="57" w:type="dxa"/>
              <w:bottom w:w="85" w:type="dxa"/>
            </w:tcMar>
            <w:hideMark/>
          </w:tcPr>
          <w:p w14:paraId="7468AB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0.191</w:t>
            </w:r>
          </w:p>
        </w:tc>
        <w:tc>
          <w:tcPr>
            <w:tcW w:w="0" w:type="auto"/>
            <w:noWrap/>
            <w:tcMar>
              <w:top w:w="57" w:type="dxa"/>
              <w:bottom w:w="85" w:type="dxa"/>
            </w:tcMar>
            <w:hideMark/>
          </w:tcPr>
          <w:p w14:paraId="6E7AFE1C" w14:textId="028488AD"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color w:val="EBEEF5"/>
                <w:sz w:val="18"/>
                <w:szCs w:val="18"/>
              </w:rPr>
            </w:pPr>
            <w:r w:rsidRPr="00274D46">
              <w:rPr>
                <w:color w:val="EBEEF5"/>
                <w:sz w:val="18"/>
                <w:szCs w:val="18"/>
              </w:rPr>
              <w:t>-</w:t>
            </w:r>
          </w:p>
        </w:tc>
        <w:tc>
          <w:tcPr>
            <w:tcW w:w="0" w:type="auto"/>
            <w:noWrap/>
            <w:tcMar>
              <w:top w:w="57" w:type="dxa"/>
              <w:bottom w:w="85" w:type="dxa"/>
            </w:tcMar>
            <w:hideMark/>
          </w:tcPr>
          <w:p w14:paraId="7F737D9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-0.013</w:t>
            </w:r>
          </w:p>
        </w:tc>
        <w:tc>
          <w:tcPr>
            <w:tcW w:w="0" w:type="auto"/>
            <w:noWrap/>
            <w:tcMar>
              <w:top w:w="57" w:type="dxa"/>
              <w:bottom w:w="85" w:type="dxa"/>
            </w:tcMar>
            <w:hideMark/>
          </w:tcPr>
          <w:p w14:paraId="0CA70393" w14:textId="317BFCC9"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color w:val="EBEEF5"/>
                <w:sz w:val="18"/>
                <w:szCs w:val="18"/>
              </w:rPr>
            </w:pPr>
            <w:r w:rsidRPr="00274D46">
              <w:rPr>
                <w:color w:val="EBEEF5"/>
                <w:sz w:val="18"/>
                <w:szCs w:val="18"/>
              </w:rPr>
              <w:t>-</w:t>
            </w:r>
          </w:p>
        </w:tc>
        <w:tc>
          <w:tcPr>
            <w:tcW w:w="0" w:type="auto"/>
            <w:noWrap/>
            <w:tcMar>
              <w:top w:w="57" w:type="dxa"/>
              <w:bottom w:w="85" w:type="dxa"/>
            </w:tcMar>
            <w:hideMark/>
          </w:tcPr>
          <w:p w14:paraId="7E40C48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0.185</w:t>
            </w:r>
          </w:p>
        </w:tc>
      </w:tr>
      <w:tr w:rsidR="00274D46" w:rsidRPr="00274D46" w14:paraId="67B1C9E0"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2095D300" w14:textId="77777777" w:rsidR="000142C8" w:rsidRPr="00274D46" w:rsidRDefault="000142C8" w:rsidP="00274D46">
            <w:pPr>
              <w:pStyle w:val="TableText"/>
              <w:rPr>
                <w:sz w:val="18"/>
                <w:szCs w:val="18"/>
              </w:rPr>
            </w:pPr>
            <w:r w:rsidRPr="00274D46">
              <w:rPr>
                <w:sz w:val="18"/>
                <w:szCs w:val="18"/>
              </w:rPr>
              <w:t>Dissolved organic carbon</w:t>
            </w:r>
          </w:p>
        </w:tc>
        <w:tc>
          <w:tcPr>
            <w:tcW w:w="0" w:type="auto"/>
            <w:noWrap/>
            <w:tcMar>
              <w:top w:w="57" w:type="dxa"/>
              <w:bottom w:w="85" w:type="dxa"/>
            </w:tcMar>
            <w:hideMark/>
          </w:tcPr>
          <w:p w14:paraId="2ECC58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707B6EB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1.60</w:t>
            </w:r>
          </w:p>
        </w:tc>
        <w:tc>
          <w:tcPr>
            <w:tcW w:w="0" w:type="auto"/>
            <w:noWrap/>
            <w:tcMar>
              <w:top w:w="57" w:type="dxa"/>
              <w:bottom w:w="85" w:type="dxa"/>
            </w:tcMar>
            <w:hideMark/>
          </w:tcPr>
          <w:p w14:paraId="4A52F8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&lt;0.61</w:t>
            </w:r>
          </w:p>
        </w:tc>
        <w:tc>
          <w:tcPr>
            <w:tcW w:w="0" w:type="auto"/>
            <w:noWrap/>
            <w:tcMar>
              <w:top w:w="57" w:type="dxa"/>
              <w:bottom w:w="85" w:type="dxa"/>
            </w:tcMar>
            <w:hideMark/>
          </w:tcPr>
          <w:p w14:paraId="6C25BB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&lt;0.61</w:t>
            </w:r>
          </w:p>
        </w:tc>
        <w:tc>
          <w:tcPr>
            <w:tcW w:w="0" w:type="auto"/>
            <w:noWrap/>
            <w:tcMar>
              <w:top w:w="57" w:type="dxa"/>
              <w:bottom w:w="85" w:type="dxa"/>
            </w:tcMar>
            <w:hideMark/>
          </w:tcPr>
          <w:p w14:paraId="7E9F978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&lt;0.61</w:t>
            </w:r>
          </w:p>
        </w:tc>
        <w:tc>
          <w:tcPr>
            <w:tcW w:w="0" w:type="auto"/>
            <w:noWrap/>
            <w:tcMar>
              <w:top w:w="57" w:type="dxa"/>
              <w:bottom w:w="85" w:type="dxa"/>
            </w:tcMar>
            <w:hideMark/>
          </w:tcPr>
          <w:p w14:paraId="4B85D2E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&lt;0.61</w:t>
            </w:r>
          </w:p>
        </w:tc>
        <w:tc>
          <w:tcPr>
            <w:tcW w:w="0" w:type="auto"/>
            <w:noWrap/>
            <w:tcMar>
              <w:top w:w="57" w:type="dxa"/>
              <w:bottom w:w="85" w:type="dxa"/>
            </w:tcMar>
            <w:hideMark/>
          </w:tcPr>
          <w:p w14:paraId="67F93A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3.50</w:t>
            </w:r>
          </w:p>
        </w:tc>
        <w:tc>
          <w:tcPr>
            <w:tcW w:w="0" w:type="auto"/>
            <w:noWrap/>
            <w:tcMar>
              <w:top w:w="57" w:type="dxa"/>
              <w:bottom w:w="85" w:type="dxa"/>
            </w:tcMar>
            <w:hideMark/>
          </w:tcPr>
          <w:p w14:paraId="5F58EFE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1.90</w:t>
            </w:r>
          </w:p>
        </w:tc>
        <w:tc>
          <w:tcPr>
            <w:tcW w:w="0" w:type="auto"/>
            <w:noWrap/>
            <w:tcMar>
              <w:top w:w="57" w:type="dxa"/>
              <w:bottom w:w="85" w:type="dxa"/>
            </w:tcMar>
            <w:hideMark/>
          </w:tcPr>
          <w:p w14:paraId="71F82B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2.00</w:t>
            </w:r>
          </w:p>
        </w:tc>
        <w:tc>
          <w:tcPr>
            <w:tcW w:w="0" w:type="auto"/>
            <w:noWrap/>
            <w:tcMar>
              <w:top w:w="57" w:type="dxa"/>
              <w:bottom w:w="85" w:type="dxa"/>
            </w:tcMar>
            <w:hideMark/>
          </w:tcPr>
          <w:p w14:paraId="58A17C7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0.43</w:t>
            </w:r>
          </w:p>
        </w:tc>
        <w:tc>
          <w:tcPr>
            <w:tcW w:w="0" w:type="auto"/>
            <w:noWrap/>
            <w:tcMar>
              <w:top w:w="57" w:type="dxa"/>
              <w:bottom w:w="85" w:type="dxa"/>
            </w:tcMar>
            <w:hideMark/>
          </w:tcPr>
          <w:p w14:paraId="4630BF1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0.71</w:t>
            </w:r>
          </w:p>
        </w:tc>
        <w:tc>
          <w:tcPr>
            <w:tcW w:w="0" w:type="auto"/>
            <w:noWrap/>
            <w:tcMar>
              <w:top w:w="57" w:type="dxa"/>
              <w:bottom w:w="85" w:type="dxa"/>
            </w:tcMar>
            <w:hideMark/>
          </w:tcPr>
          <w:p w14:paraId="5720AC3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1.90</w:t>
            </w:r>
          </w:p>
        </w:tc>
        <w:tc>
          <w:tcPr>
            <w:tcW w:w="0" w:type="auto"/>
            <w:noWrap/>
            <w:tcMar>
              <w:top w:w="57" w:type="dxa"/>
              <w:bottom w:w="85" w:type="dxa"/>
            </w:tcMar>
            <w:hideMark/>
          </w:tcPr>
          <w:p w14:paraId="1B7C0E1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5.40</w:t>
            </w:r>
          </w:p>
        </w:tc>
        <w:tc>
          <w:tcPr>
            <w:tcW w:w="0" w:type="auto"/>
            <w:noWrap/>
            <w:tcMar>
              <w:top w:w="57" w:type="dxa"/>
              <w:bottom w:w="85" w:type="dxa"/>
            </w:tcMar>
            <w:hideMark/>
          </w:tcPr>
          <w:p w14:paraId="0135DDE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0.34</w:t>
            </w:r>
          </w:p>
        </w:tc>
        <w:tc>
          <w:tcPr>
            <w:tcW w:w="0" w:type="auto"/>
            <w:noWrap/>
            <w:tcMar>
              <w:top w:w="57" w:type="dxa"/>
              <w:bottom w:w="85" w:type="dxa"/>
            </w:tcMar>
            <w:hideMark/>
          </w:tcPr>
          <w:p w14:paraId="0A8EB4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0.25</w:t>
            </w:r>
          </w:p>
        </w:tc>
        <w:tc>
          <w:tcPr>
            <w:tcW w:w="0" w:type="auto"/>
            <w:noWrap/>
            <w:tcMar>
              <w:top w:w="57" w:type="dxa"/>
              <w:bottom w:w="85" w:type="dxa"/>
            </w:tcMar>
            <w:hideMark/>
          </w:tcPr>
          <w:p w14:paraId="1FA879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0.92</w:t>
            </w:r>
          </w:p>
        </w:tc>
        <w:tc>
          <w:tcPr>
            <w:tcW w:w="0" w:type="auto"/>
            <w:noWrap/>
            <w:tcMar>
              <w:top w:w="57" w:type="dxa"/>
              <w:bottom w:w="85" w:type="dxa"/>
            </w:tcMar>
            <w:hideMark/>
          </w:tcPr>
          <w:p w14:paraId="1D4E80D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5.10</w:t>
            </w:r>
          </w:p>
        </w:tc>
      </w:tr>
      <w:tr w:rsidR="00274D46" w:rsidRPr="00274D46" w14:paraId="59BBD590"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2A9A920C" w14:textId="77777777" w:rsidR="000142C8" w:rsidRPr="00274D46" w:rsidRDefault="000142C8" w:rsidP="00274D46">
            <w:pPr>
              <w:pStyle w:val="TableText"/>
              <w:rPr>
                <w:sz w:val="18"/>
                <w:szCs w:val="18"/>
                <w:vertAlign w:val="superscript"/>
              </w:rPr>
            </w:pPr>
            <w:r w:rsidRPr="00274D46">
              <w:rPr>
                <w:sz w:val="18"/>
                <w:szCs w:val="18"/>
              </w:rPr>
              <w:t>Total organic carbon</w:t>
            </w:r>
            <w:r w:rsidRPr="00274D46">
              <w:rPr>
                <w:sz w:val="18"/>
                <w:szCs w:val="18"/>
                <w:vertAlign w:val="superscript"/>
              </w:rPr>
              <w:t>a</w:t>
            </w:r>
          </w:p>
        </w:tc>
        <w:tc>
          <w:tcPr>
            <w:tcW w:w="0" w:type="auto"/>
            <w:noWrap/>
            <w:tcMar>
              <w:top w:w="57" w:type="dxa"/>
              <w:bottom w:w="85" w:type="dxa"/>
            </w:tcMar>
            <w:hideMark/>
          </w:tcPr>
          <w:p w14:paraId="06E195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172974A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3.90</w:t>
            </w:r>
          </w:p>
        </w:tc>
        <w:tc>
          <w:tcPr>
            <w:tcW w:w="0" w:type="auto"/>
            <w:noWrap/>
            <w:tcMar>
              <w:top w:w="57" w:type="dxa"/>
              <w:bottom w:w="85" w:type="dxa"/>
            </w:tcMar>
            <w:hideMark/>
          </w:tcPr>
          <w:p w14:paraId="2C6C0D2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0.66</w:t>
            </w:r>
          </w:p>
        </w:tc>
        <w:tc>
          <w:tcPr>
            <w:tcW w:w="0" w:type="auto"/>
            <w:noWrap/>
            <w:tcMar>
              <w:top w:w="57" w:type="dxa"/>
              <w:bottom w:w="85" w:type="dxa"/>
            </w:tcMar>
            <w:hideMark/>
          </w:tcPr>
          <w:p w14:paraId="48420B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&lt;0.61</w:t>
            </w:r>
          </w:p>
        </w:tc>
        <w:tc>
          <w:tcPr>
            <w:tcW w:w="0" w:type="auto"/>
            <w:noWrap/>
            <w:tcMar>
              <w:top w:w="57" w:type="dxa"/>
              <w:bottom w:w="85" w:type="dxa"/>
            </w:tcMar>
            <w:hideMark/>
          </w:tcPr>
          <w:p w14:paraId="28CBA7D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3.00</w:t>
            </w:r>
          </w:p>
        </w:tc>
        <w:tc>
          <w:tcPr>
            <w:tcW w:w="0" w:type="auto"/>
            <w:noWrap/>
            <w:tcMar>
              <w:top w:w="57" w:type="dxa"/>
              <w:bottom w:w="85" w:type="dxa"/>
            </w:tcMar>
            <w:hideMark/>
          </w:tcPr>
          <w:p w14:paraId="27F3B4C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&lt;0.61</w:t>
            </w:r>
          </w:p>
        </w:tc>
        <w:tc>
          <w:tcPr>
            <w:tcW w:w="0" w:type="auto"/>
            <w:noWrap/>
            <w:tcMar>
              <w:top w:w="57" w:type="dxa"/>
              <w:bottom w:w="85" w:type="dxa"/>
            </w:tcMar>
            <w:hideMark/>
          </w:tcPr>
          <w:p w14:paraId="4B6C35C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8.30</w:t>
            </w:r>
          </w:p>
        </w:tc>
        <w:tc>
          <w:tcPr>
            <w:tcW w:w="0" w:type="auto"/>
            <w:noWrap/>
            <w:tcMar>
              <w:top w:w="57" w:type="dxa"/>
              <w:bottom w:w="85" w:type="dxa"/>
            </w:tcMar>
            <w:hideMark/>
          </w:tcPr>
          <w:p w14:paraId="1157DF3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3.10</w:t>
            </w:r>
          </w:p>
        </w:tc>
        <w:tc>
          <w:tcPr>
            <w:tcW w:w="0" w:type="auto"/>
            <w:noWrap/>
            <w:tcMar>
              <w:top w:w="57" w:type="dxa"/>
              <w:bottom w:w="85" w:type="dxa"/>
            </w:tcMar>
            <w:hideMark/>
          </w:tcPr>
          <w:p w14:paraId="731A5B1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4.60</w:t>
            </w:r>
          </w:p>
        </w:tc>
        <w:tc>
          <w:tcPr>
            <w:tcW w:w="0" w:type="auto"/>
            <w:noWrap/>
            <w:tcMar>
              <w:top w:w="57" w:type="dxa"/>
              <w:bottom w:w="85" w:type="dxa"/>
            </w:tcMar>
            <w:hideMark/>
          </w:tcPr>
          <w:p w14:paraId="5524E6E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1.40</w:t>
            </w:r>
          </w:p>
        </w:tc>
        <w:tc>
          <w:tcPr>
            <w:tcW w:w="0" w:type="auto"/>
            <w:noWrap/>
            <w:tcMar>
              <w:top w:w="57" w:type="dxa"/>
              <w:bottom w:w="85" w:type="dxa"/>
            </w:tcMar>
            <w:hideMark/>
          </w:tcPr>
          <w:p w14:paraId="03BB27A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c>
          <w:tcPr>
            <w:tcW w:w="0" w:type="auto"/>
            <w:noWrap/>
            <w:tcMar>
              <w:top w:w="57" w:type="dxa"/>
              <w:bottom w:w="85" w:type="dxa"/>
            </w:tcMar>
            <w:hideMark/>
          </w:tcPr>
          <w:p w14:paraId="3DEBFA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4.10</w:t>
            </w:r>
          </w:p>
        </w:tc>
        <w:tc>
          <w:tcPr>
            <w:tcW w:w="0" w:type="auto"/>
            <w:noWrap/>
            <w:tcMar>
              <w:top w:w="57" w:type="dxa"/>
              <w:bottom w:w="85" w:type="dxa"/>
            </w:tcMar>
            <w:hideMark/>
          </w:tcPr>
          <w:p w14:paraId="20FD42C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c>
          <w:tcPr>
            <w:tcW w:w="0" w:type="auto"/>
            <w:noWrap/>
            <w:tcMar>
              <w:top w:w="57" w:type="dxa"/>
              <w:bottom w:w="85" w:type="dxa"/>
            </w:tcMar>
            <w:hideMark/>
          </w:tcPr>
          <w:p w14:paraId="2EF7840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0.66</w:t>
            </w:r>
          </w:p>
        </w:tc>
        <w:tc>
          <w:tcPr>
            <w:tcW w:w="0" w:type="auto"/>
            <w:noWrap/>
            <w:tcMar>
              <w:top w:w="57" w:type="dxa"/>
              <w:bottom w:w="85" w:type="dxa"/>
            </w:tcMar>
            <w:hideMark/>
          </w:tcPr>
          <w:p w14:paraId="689152D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0.88</w:t>
            </w:r>
          </w:p>
        </w:tc>
        <w:tc>
          <w:tcPr>
            <w:tcW w:w="0" w:type="auto"/>
            <w:noWrap/>
            <w:tcMar>
              <w:top w:w="57" w:type="dxa"/>
              <w:bottom w:w="85" w:type="dxa"/>
            </w:tcMar>
            <w:hideMark/>
          </w:tcPr>
          <w:p w14:paraId="2A24E35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0.80</w:t>
            </w:r>
          </w:p>
        </w:tc>
        <w:tc>
          <w:tcPr>
            <w:tcW w:w="0" w:type="auto"/>
            <w:noWrap/>
            <w:tcMar>
              <w:top w:w="57" w:type="dxa"/>
              <w:bottom w:w="85" w:type="dxa"/>
            </w:tcMar>
            <w:hideMark/>
          </w:tcPr>
          <w:p w14:paraId="64317E0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r>
      <w:tr w:rsidR="00274D46" w:rsidRPr="00274D46" w14:paraId="7FBF1A09"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15FCD00E" w14:textId="702081E5" w:rsidR="000142C8" w:rsidRPr="00274D46" w:rsidRDefault="000142C8" w:rsidP="00274D46">
            <w:pPr>
              <w:pStyle w:val="TableText"/>
              <w:rPr>
                <w:sz w:val="18"/>
                <w:szCs w:val="18"/>
                <w:vertAlign w:val="subscript"/>
              </w:rPr>
            </w:pPr>
            <w:r w:rsidRPr="00274D46">
              <w:rPr>
                <w:sz w:val="18"/>
                <w:szCs w:val="18"/>
              </w:rPr>
              <w:t>Sulfate</w:t>
            </w:r>
          </w:p>
        </w:tc>
        <w:tc>
          <w:tcPr>
            <w:tcW w:w="0" w:type="auto"/>
            <w:noWrap/>
            <w:tcMar>
              <w:top w:w="57" w:type="dxa"/>
              <w:bottom w:w="85" w:type="dxa"/>
            </w:tcMar>
            <w:hideMark/>
          </w:tcPr>
          <w:p w14:paraId="1EC65B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3AA8F42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7EAC81C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3AFC36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c>
          <w:tcPr>
            <w:tcW w:w="0" w:type="auto"/>
            <w:noWrap/>
            <w:tcMar>
              <w:top w:w="57" w:type="dxa"/>
              <w:bottom w:w="85" w:type="dxa"/>
            </w:tcMar>
            <w:hideMark/>
          </w:tcPr>
          <w:p w14:paraId="78D5830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c>
          <w:tcPr>
            <w:tcW w:w="0" w:type="auto"/>
            <w:noWrap/>
            <w:tcMar>
              <w:top w:w="57" w:type="dxa"/>
              <w:bottom w:w="85" w:type="dxa"/>
            </w:tcMar>
            <w:hideMark/>
          </w:tcPr>
          <w:p w14:paraId="3211D4C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711CB99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760809B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0" w:type="auto"/>
            <w:noWrap/>
            <w:tcMar>
              <w:top w:w="57" w:type="dxa"/>
              <w:bottom w:w="85" w:type="dxa"/>
            </w:tcMar>
            <w:hideMark/>
          </w:tcPr>
          <w:p w14:paraId="2D6A0FC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9</w:t>
            </w:r>
          </w:p>
        </w:tc>
        <w:tc>
          <w:tcPr>
            <w:tcW w:w="0" w:type="auto"/>
            <w:noWrap/>
            <w:tcMar>
              <w:top w:w="57" w:type="dxa"/>
              <w:bottom w:w="85" w:type="dxa"/>
            </w:tcMar>
            <w:hideMark/>
          </w:tcPr>
          <w:p w14:paraId="58ECB5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c>
          <w:tcPr>
            <w:tcW w:w="0" w:type="auto"/>
            <w:noWrap/>
            <w:tcMar>
              <w:top w:w="57" w:type="dxa"/>
              <w:bottom w:w="85" w:type="dxa"/>
            </w:tcMar>
            <w:hideMark/>
          </w:tcPr>
          <w:p w14:paraId="0C0AA8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w:t>
            </w:r>
          </w:p>
        </w:tc>
        <w:tc>
          <w:tcPr>
            <w:tcW w:w="0" w:type="auto"/>
            <w:noWrap/>
            <w:tcMar>
              <w:top w:w="57" w:type="dxa"/>
              <w:bottom w:w="85" w:type="dxa"/>
            </w:tcMar>
            <w:hideMark/>
          </w:tcPr>
          <w:p w14:paraId="0FFB549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w:t>
            </w:r>
          </w:p>
        </w:tc>
        <w:tc>
          <w:tcPr>
            <w:tcW w:w="0" w:type="auto"/>
            <w:noWrap/>
            <w:tcMar>
              <w:top w:w="57" w:type="dxa"/>
              <w:bottom w:w="85" w:type="dxa"/>
            </w:tcMar>
            <w:hideMark/>
          </w:tcPr>
          <w:p w14:paraId="37E8BF3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w:t>
            </w:r>
          </w:p>
        </w:tc>
        <w:tc>
          <w:tcPr>
            <w:tcW w:w="0" w:type="auto"/>
            <w:noWrap/>
            <w:tcMar>
              <w:top w:w="57" w:type="dxa"/>
              <w:bottom w:w="85" w:type="dxa"/>
            </w:tcMar>
            <w:hideMark/>
          </w:tcPr>
          <w:p w14:paraId="76FD11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0" w:type="auto"/>
            <w:noWrap/>
            <w:tcMar>
              <w:top w:w="57" w:type="dxa"/>
              <w:bottom w:w="85" w:type="dxa"/>
            </w:tcMar>
            <w:hideMark/>
          </w:tcPr>
          <w:p w14:paraId="65A3973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w:t>
            </w:r>
          </w:p>
        </w:tc>
        <w:tc>
          <w:tcPr>
            <w:tcW w:w="0" w:type="auto"/>
            <w:noWrap/>
            <w:tcMar>
              <w:top w:w="57" w:type="dxa"/>
              <w:bottom w:w="85" w:type="dxa"/>
            </w:tcMar>
            <w:hideMark/>
          </w:tcPr>
          <w:p w14:paraId="4FEDE95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w:t>
            </w:r>
          </w:p>
        </w:tc>
        <w:tc>
          <w:tcPr>
            <w:tcW w:w="0" w:type="auto"/>
            <w:noWrap/>
            <w:tcMar>
              <w:top w:w="57" w:type="dxa"/>
              <w:bottom w:w="85" w:type="dxa"/>
            </w:tcMar>
            <w:hideMark/>
          </w:tcPr>
          <w:p w14:paraId="751D4A7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r>
      <w:tr w:rsidR="00274D46" w:rsidRPr="00274D46" w14:paraId="1F108D1E"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6156C4E0" w14:textId="77777777" w:rsidR="000142C8" w:rsidRPr="00274D46" w:rsidRDefault="000142C8" w:rsidP="00274D46">
            <w:pPr>
              <w:pStyle w:val="TableText"/>
              <w:rPr>
                <w:sz w:val="18"/>
                <w:szCs w:val="18"/>
              </w:rPr>
            </w:pPr>
            <w:r w:rsidRPr="00274D46">
              <w:rPr>
                <w:sz w:val="18"/>
                <w:szCs w:val="18"/>
              </w:rPr>
              <w:t>Ferrous iron</w:t>
            </w:r>
          </w:p>
        </w:tc>
        <w:tc>
          <w:tcPr>
            <w:tcW w:w="0" w:type="auto"/>
            <w:noWrap/>
            <w:tcMar>
              <w:top w:w="57" w:type="dxa"/>
              <w:bottom w:w="85" w:type="dxa"/>
            </w:tcMar>
            <w:hideMark/>
          </w:tcPr>
          <w:p w14:paraId="58CBBE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1B481D5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389B950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43B0633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60DB07A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4DC06C6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w:t>
            </w:r>
          </w:p>
        </w:tc>
        <w:tc>
          <w:tcPr>
            <w:tcW w:w="0" w:type="auto"/>
            <w:noWrap/>
            <w:tcMar>
              <w:top w:w="57" w:type="dxa"/>
              <w:bottom w:w="85" w:type="dxa"/>
            </w:tcMar>
            <w:hideMark/>
          </w:tcPr>
          <w:p w14:paraId="6A0A84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308082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4.57</w:t>
            </w:r>
          </w:p>
        </w:tc>
        <w:tc>
          <w:tcPr>
            <w:tcW w:w="0" w:type="auto"/>
            <w:noWrap/>
            <w:tcMar>
              <w:top w:w="57" w:type="dxa"/>
              <w:bottom w:w="85" w:type="dxa"/>
            </w:tcMar>
            <w:hideMark/>
          </w:tcPr>
          <w:p w14:paraId="4D1122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11.1</w:t>
            </w:r>
          </w:p>
        </w:tc>
        <w:tc>
          <w:tcPr>
            <w:tcW w:w="0" w:type="auto"/>
            <w:noWrap/>
            <w:tcMar>
              <w:top w:w="57" w:type="dxa"/>
              <w:bottom w:w="85" w:type="dxa"/>
            </w:tcMar>
            <w:hideMark/>
          </w:tcPr>
          <w:p w14:paraId="256DCE6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00940BE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4A9A5A0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0.45</w:t>
            </w:r>
          </w:p>
        </w:tc>
        <w:tc>
          <w:tcPr>
            <w:tcW w:w="0" w:type="auto"/>
            <w:noWrap/>
            <w:tcMar>
              <w:top w:w="57" w:type="dxa"/>
              <w:bottom w:w="85" w:type="dxa"/>
            </w:tcMar>
            <w:hideMark/>
          </w:tcPr>
          <w:p w14:paraId="1E7C19E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19FA9F0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3EB420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1F53388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0" w:type="auto"/>
            <w:noWrap/>
            <w:tcMar>
              <w:top w:w="57" w:type="dxa"/>
              <w:bottom w:w="85" w:type="dxa"/>
            </w:tcMar>
            <w:hideMark/>
          </w:tcPr>
          <w:p w14:paraId="56ABFCD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0.16</w:t>
            </w:r>
          </w:p>
        </w:tc>
      </w:tr>
      <w:tr w:rsidR="00274D46" w:rsidRPr="00274D46" w14:paraId="7BFB6083"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590281C7" w14:textId="4D3586DE" w:rsidR="000142C8" w:rsidRPr="00274D46" w:rsidRDefault="000142C8" w:rsidP="00274D46">
            <w:pPr>
              <w:pStyle w:val="TableText"/>
              <w:rPr>
                <w:sz w:val="18"/>
                <w:szCs w:val="18"/>
              </w:rPr>
            </w:pPr>
            <w:r w:rsidRPr="00274D46">
              <w:rPr>
                <w:sz w:val="18"/>
                <w:szCs w:val="18"/>
              </w:rPr>
              <w:t>Ammonia as N</w:t>
            </w:r>
          </w:p>
        </w:tc>
        <w:tc>
          <w:tcPr>
            <w:tcW w:w="0" w:type="auto"/>
            <w:noWrap/>
            <w:tcMar>
              <w:top w:w="57" w:type="dxa"/>
              <w:bottom w:w="85" w:type="dxa"/>
            </w:tcMar>
            <w:hideMark/>
          </w:tcPr>
          <w:p w14:paraId="50398CE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4ADE68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w:t>
            </w:r>
          </w:p>
        </w:tc>
        <w:tc>
          <w:tcPr>
            <w:tcW w:w="0" w:type="auto"/>
            <w:noWrap/>
            <w:tcMar>
              <w:top w:w="57" w:type="dxa"/>
              <w:bottom w:w="85" w:type="dxa"/>
            </w:tcMar>
            <w:hideMark/>
          </w:tcPr>
          <w:p w14:paraId="515E011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1E5D236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0" w:type="auto"/>
            <w:noWrap/>
            <w:tcMar>
              <w:top w:w="57" w:type="dxa"/>
              <w:bottom w:w="85" w:type="dxa"/>
            </w:tcMar>
            <w:hideMark/>
          </w:tcPr>
          <w:p w14:paraId="762401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w:t>
            </w:r>
          </w:p>
        </w:tc>
        <w:tc>
          <w:tcPr>
            <w:tcW w:w="0" w:type="auto"/>
            <w:noWrap/>
            <w:tcMar>
              <w:top w:w="57" w:type="dxa"/>
              <w:bottom w:w="85" w:type="dxa"/>
            </w:tcMar>
            <w:hideMark/>
          </w:tcPr>
          <w:p w14:paraId="5E69F2C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219494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0" w:type="auto"/>
            <w:noWrap/>
            <w:tcMar>
              <w:top w:w="57" w:type="dxa"/>
              <w:bottom w:w="85" w:type="dxa"/>
            </w:tcMar>
            <w:hideMark/>
          </w:tcPr>
          <w:p w14:paraId="5C09B15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0.11</w:t>
            </w:r>
          </w:p>
        </w:tc>
        <w:tc>
          <w:tcPr>
            <w:tcW w:w="0" w:type="auto"/>
            <w:noWrap/>
            <w:tcMar>
              <w:top w:w="57" w:type="dxa"/>
              <w:bottom w:w="85" w:type="dxa"/>
            </w:tcMar>
            <w:hideMark/>
          </w:tcPr>
          <w:p w14:paraId="7AE594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w:t>
            </w:r>
          </w:p>
        </w:tc>
        <w:tc>
          <w:tcPr>
            <w:tcW w:w="0" w:type="auto"/>
            <w:noWrap/>
            <w:tcMar>
              <w:top w:w="57" w:type="dxa"/>
              <w:bottom w:w="85" w:type="dxa"/>
            </w:tcMar>
            <w:hideMark/>
          </w:tcPr>
          <w:p w14:paraId="54866A0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0" w:type="auto"/>
            <w:noWrap/>
            <w:tcMar>
              <w:top w:w="57" w:type="dxa"/>
              <w:bottom w:w="85" w:type="dxa"/>
            </w:tcMar>
            <w:hideMark/>
          </w:tcPr>
          <w:p w14:paraId="439F32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4D516D2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0.71</w:t>
            </w:r>
          </w:p>
        </w:tc>
        <w:tc>
          <w:tcPr>
            <w:tcW w:w="0" w:type="auto"/>
            <w:noWrap/>
            <w:tcMar>
              <w:top w:w="57" w:type="dxa"/>
              <w:bottom w:w="85" w:type="dxa"/>
            </w:tcMar>
            <w:hideMark/>
          </w:tcPr>
          <w:p w14:paraId="47D45D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w:t>
            </w:r>
          </w:p>
        </w:tc>
        <w:tc>
          <w:tcPr>
            <w:tcW w:w="0" w:type="auto"/>
            <w:noWrap/>
            <w:tcMar>
              <w:top w:w="57" w:type="dxa"/>
              <w:bottom w:w="85" w:type="dxa"/>
            </w:tcMar>
            <w:hideMark/>
          </w:tcPr>
          <w:p w14:paraId="391337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313FB20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739E1F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0" w:type="auto"/>
            <w:noWrap/>
            <w:tcMar>
              <w:top w:w="57" w:type="dxa"/>
              <w:bottom w:w="85" w:type="dxa"/>
            </w:tcMar>
            <w:hideMark/>
          </w:tcPr>
          <w:p w14:paraId="143979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r>
      <w:tr w:rsidR="00274D46" w:rsidRPr="00274D46" w14:paraId="100D5080"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75B271AE" w14:textId="17ED3B2E" w:rsidR="000142C8" w:rsidRPr="00274D46" w:rsidRDefault="000142C8" w:rsidP="00274D46">
            <w:pPr>
              <w:pStyle w:val="TableText"/>
              <w:rPr>
                <w:sz w:val="18"/>
                <w:szCs w:val="18"/>
              </w:rPr>
            </w:pPr>
            <w:r w:rsidRPr="00274D46">
              <w:rPr>
                <w:sz w:val="18"/>
                <w:szCs w:val="18"/>
              </w:rPr>
              <w:t>Nitrite as N</w:t>
            </w:r>
          </w:p>
        </w:tc>
        <w:tc>
          <w:tcPr>
            <w:tcW w:w="0" w:type="auto"/>
            <w:noWrap/>
            <w:tcMar>
              <w:top w:w="57" w:type="dxa"/>
              <w:bottom w:w="85" w:type="dxa"/>
            </w:tcMar>
            <w:hideMark/>
          </w:tcPr>
          <w:p w14:paraId="59C0163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392165D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514CE0D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0D5A7BF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353514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0E611B3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3E5E807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4A746EB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FC82F8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DD35D9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0B9B80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4FD5C6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572BF9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4D080E0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490E59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468906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11CD67A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r>
      <w:tr w:rsidR="00274D46" w:rsidRPr="00274D46" w14:paraId="113C8AD0"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69D5FD23" w14:textId="4F62AF55" w:rsidR="000142C8" w:rsidRPr="00274D46" w:rsidRDefault="000142C8" w:rsidP="00274D46">
            <w:pPr>
              <w:pStyle w:val="TableText"/>
              <w:rPr>
                <w:sz w:val="18"/>
                <w:szCs w:val="18"/>
              </w:rPr>
            </w:pPr>
            <w:r w:rsidRPr="00274D46">
              <w:rPr>
                <w:sz w:val="18"/>
                <w:szCs w:val="18"/>
              </w:rPr>
              <w:t>Nitrate as N</w:t>
            </w:r>
          </w:p>
        </w:tc>
        <w:tc>
          <w:tcPr>
            <w:tcW w:w="0" w:type="auto"/>
            <w:noWrap/>
            <w:tcMar>
              <w:top w:w="57" w:type="dxa"/>
              <w:bottom w:w="85" w:type="dxa"/>
            </w:tcMar>
            <w:hideMark/>
          </w:tcPr>
          <w:p w14:paraId="515D223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7CF6BD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0.65</w:t>
            </w:r>
          </w:p>
        </w:tc>
        <w:tc>
          <w:tcPr>
            <w:tcW w:w="0" w:type="auto"/>
            <w:noWrap/>
            <w:tcMar>
              <w:top w:w="57" w:type="dxa"/>
              <w:bottom w:w="85" w:type="dxa"/>
            </w:tcMar>
            <w:hideMark/>
          </w:tcPr>
          <w:p w14:paraId="20DEF3B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w:t>
            </w:r>
          </w:p>
        </w:tc>
        <w:tc>
          <w:tcPr>
            <w:tcW w:w="0" w:type="auto"/>
            <w:noWrap/>
            <w:tcMar>
              <w:top w:w="57" w:type="dxa"/>
              <w:bottom w:w="85" w:type="dxa"/>
            </w:tcMar>
            <w:hideMark/>
          </w:tcPr>
          <w:p w14:paraId="2437CB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w:t>
            </w:r>
          </w:p>
        </w:tc>
        <w:tc>
          <w:tcPr>
            <w:tcW w:w="0" w:type="auto"/>
            <w:noWrap/>
            <w:tcMar>
              <w:top w:w="57" w:type="dxa"/>
              <w:bottom w:w="85" w:type="dxa"/>
            </w:tcMar>
            <w:hideMark/>
          </w:tcPr>
          <w:p w14:paraId="0B94626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0.31</w:t>
            </w:r>
          </w:p>
        </w:tc>
        <w:tc>
          <w:tcPr>
            <w:tcW w:w="0" w:type="auto"/>
            <w:noWrap/>
            <w:tcMar>
              <w:top w:w="57" w:type="dxa"/>
              <w:bottom w:w="85" w:type="dxa"/>
            </w:tcMar>
            <w:hideMark/>
          </w:tcPr>
          <w:p w14:paraId="568F0A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1.69</w:t>
            </w:r>
          </w:p>
        </w:tc>
        <w:tc>
          <w:tcPr>
            <w:tcW w:w="0" w:type="auto"/>
            <w:noWrap/>
            <w:tcMar>
              <w:top w:w="57" w:type="dxa"/>
              <w:bottom w:w="85" w:type="dxa"/>
            </w:tcMar>
            <w:hideMark/>
          </w:tcPr>
          <w:p w14:paraId="489522A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0.82</w:t>
            </w:r>
          </w:p>
        </w:tc>
        <w:tc>
          <w:tcPr>
            <w:tcW w:w="0" w:type="auto"/>
            <w:noWrap/>
            <w:tcMar>
              <w:top w:w="57" w:type="dxa"/>
              <w:bottom w:w="85" w:type="dxa"/>
            </w:tcMar>
            <w:hideMark/>
          </w:tcPr>
          <w:p w14:paraId="1C5F79E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0" w:type="auto"/>
            <w:noWrap/>
            <w:tcMar>
              <w:top w:w="57" w:type="dxa"/>
              <w:bottom w:w="85" w:type="dxa"/>
            </w:tcMar>
            <w:hideMark/>
          </w:tcPr>
          <w:p w14:paraId="15D4317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087B667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15.2</w:t>
            </w:r>
          </w:p>
        </w:tc>
        <w:tc>
          <w:tcPr>
            <w:tcW w:w="0" w:type="auto"/>
            <w:noWrap/>
            <w:tcMar>
              <w:top w:w="57" w:type="dxa"/>
              <w:bottom w:w="85" w:type="dxa"/>
            </w:tcMar>
            <w:hideMark/>
          </w:tcPr>
          <w:p w14:paraId="0115FB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17.9</w:t>
            </w:r>
          </w:p>
        </w:tc>
        <w:tc>
          <w:tcPr>
            <w:tcW w:w="0" w:type="auto"/>
            <w:noWrap/>
            <w:tcMar>
              <w:top w:w="57" w:type="dxa"/>
              <w:bottom w:w="85" w:type="dxa"/>
            </w:tcMar>
            <w:hideMark/>
          </w:tcPr>
          <w:p w14:paraId="43651B0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1.84</w:t>
            </w:r>
          </w:p>
        </w:tc>
        <w:tc>
          <w:tcPr>
            <w:tcW w:w="0" w:type="auto"/>
            <w:noWrap/>
            <w:tcMar>
              <w:top w:w="57" w:type="dxa"/>
              <w:bottom w:w="85" w:type="dxa"/>
            </w:tcMar>
            <w:hideMark/>
          </w:tcPr>
          <w:p w14:paraId="18C9B23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w:t>
            </w:r>
          </w:p>
        </w:tc>
        <w:tc>
          <w:tcPr>
            <w:tcW w:w="0" w:type="auto"/>
            <w:noWrap/>
            <w:tcMar>
              <w:top w:w="57" w:type="dxa"/>
              <w:bottom w:w="85" w:type="dxa"/>
            </w:tcMar>
            <w:hideMark/>
          </w:tcPr>
          <w:p w14:paraId="0CC66D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4.15</w:t>
            </w:r>
          </w:p>
        </w:tc>
        <w:tc>
          <w:tcPr>
            <w:tcW w:w="0" w:type="auto"/>
            <w:noWrap/>
            <w:tcMar>
              <w:top w:w="57" w:type="dxa"/>
              <w:bottom w:w="85" w:type="dxa"/>
            </w:tcMar>
            <w:hideMark/>
          </w:tcPr>
          <w:p w14:paraId="3353593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5.7</w:t>
            </w:r>
          </w:p>
        </w:tc>
        <w:tc>
          <w:tcPr>
            <w:tcW w:w="0" w:type="auto"/>
            <w:noWrap/>
            <w:tcMar>
              <w:top w:w="57" w:type="dxa"/>
              <w:bottom w:w="85" w:type="dxa"/>
            </w:tcMar>
            <w:hideMark/>
          </w:tcPr>
          <w:p w14:paraId="1F92F2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1.14</w:t>
            </w:r>
          </w:p>
        </w:tc>
        <w:tc>
          <w:tcPr>
            <w:tcW w:w="0" w:type="auto"/>
            <w:noWrap/>
            <w:tcMar>
              <w:top w:w="57" w:type="dxa"/>
              <w:bottom w:w="85" w:type="dxa"/>
            </w:tcMar>
            <w:hideMark/>
          </w:tcPr>
          <w:p w14:paraId="636ABF5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0.95</w:t>
            </w:r>
          </w:p>
        </w:tc>
      </w:tr>
      <w:tr w:rsidR="00274D46" w:rsidRPr="00274D46" w14:paraId="3CECD96E"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5AA6053C" w14:textId="65B68C80" w:rsidR="000142C8" w:rsidRPr="00274D46" w:rsidRDefault="000142C8" w:rsidP="00274D46">
            <w:pPr>
              <w:pStyle w:val="TableText"/>
              <w:rPr>
                <w:sz w:val="18"/>
                <w:szCs w:val="18"/>
              </w:rPr>
            </w:pPr>
            <w:r w:rsidRPr="00274D46">
              <w:rPr>
                <w:sz w:val="18"/>
                <w:szCs w:val="18"/>
              </w:rPr>
              <w:t>Nitrite plus nitrate as N (NOx)</w:t>
            </w:r>
          </w:p>
        </w:tc>
        <w:tc>
          <w:tcPr>
            <w:tcW w:w="0" w:type="auto"/>
            <w:noWrap/>
            <w:tcMar>
              <w:top w:w="57" w:type="dxa"/>
              <w:bottom w:w="85" w:type="dxa"/>
            </w:tcMar>
            <w:hideMark/>
          </w:tcPr>
          <w:p w14:paraId="2E23A71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28CCE9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0.65</w:t>
            </w:r>
          </w:p>
        </w:tc>
        <w:tc>
          <w:tcPr>
            <w:tcW w:w="0" w:type="auto"/>
            <w:noWrap/>
            <w:tcMar>
              <w:top w:w="57" w:type="dxa"/>
              <w:bottom w:w="85" w:type="dxa"/>
            </w:tcMar>
            <w:hideMark/>
          </w:tcPr>
          <w:p w14:paraId="582A9C2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0.08</w:t>
            </w:r>
          </w:p>
        </w:tc>
        <w:tc>
          <w:tcPr>
            <w:tcW w:w="0" w:type="auto"/>
            <w:noWrap/>
            <w:tcMar>
              <w:top w:w="57" w:type="dxa"/>
              <w:bottom w:w="85" w:type="dxa"/>
            </w:tcMar>
            <w:hideMark/>
          </w:tcPr>
          <w:p w14:paraId="75B54A8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0.5</w:t>
            </w:r>
          </w:p>
        </w:tc>
        <w:tc>
          <w:tcPr>
            <w:tcW w:w="0" w:type="auto"/>
            <w:noWrap/>
            <w:tcMar>
              <w:top w:w="57" w:type="dxa"/>
              <w:bottom w:w="85" w:type="dxa"/>
            </w:tcMar>
            <w:hideMark/>
          </w:tcPr>
          <w:p w14:paraId="46F8E60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0.31</w:t>
            </w:r>
          </w:p>
        </w:tc>
        <w:tc>
          <w:tcPr>
            <w:tcW w:w="0" w:type="auto"/>
            <w:noWrap/>
            <w:tcMar>
              <w:top w:w="57" w:type="dxa"/>
              <w:bottom w:w="85" w:type="dxa"/>
            </w:tcMar>
            <w:hideMark/>
          </w:tcPr>
          <w:p w14:paraId="559D4AD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1.69</w:t>
            </w:r>
          </w:p>
        </w:tc>
        <w:tc>
          <w:tcPr>
            <w:tcW w:w="0" w:type="auto"/>
            <w:noWrap/>
            <w:tcMar>
              <w:top w:w="57" w:type="dxa"/>
              <w:bottom w:w="85" w:type="dxa"/>
            </w:tcMar>
            <w:hideMark/>
          </w:tcPr>
          <w:p w14:paraId="0E4E2CE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0.82</w:t>
            </w:r>
          </w:p>
        </w:tc>
        <w:tc>
          <w:tcPr>
            <w:tcW w:w="0" w:type="auto"/>
            <w:noWrap/>
            <w:tcMar>
              <w:top w:w="57" w:type="dxa"/>
              <w:bottom w:w="85" w:type="dxa"/>
            </w:tcMar>
            <w:hideMark/>
          </w:tcPr>
          <w:p w14:paraId="681E206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0" w:type="auto"/>
            <w:noWrap/>
            <w:tcMar>
              <w:top w:w="57" w:type="dxa"/>
              <w:bottom w:w="85" w:type="dxa"/>
            </w:tcMar>
            <w:hideMark/>
          </w:tcPr>
          <w:p w14:paraId="66CD812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74E1AE4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15.2</w:t>
            </w:r>
          </w:p>
        </w:tc>
        <w:tc>
          <w:tcPr>
            <w:tcW w:w="0" w:type="auto"/>
            <w:noWrap/>
            <w:tcMar>
              <w:top w:w="57" w:type="dxa"/>
              <w:bottom w:w="85" w:type="dxa"/>
            </w:tcMar>
            <w:hideMark/>
          </w:tcPr>
          <w:p w14:paraId="10E7E19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17.9</w:t>
            </w:r>
          </w:p>
        </w:tc>
        <w:tc>
          <w:tcPr>
            <w:tcW w:w="0" w:type="auto"/>
            <w:noWrap/>
            <w:tcMar>
              <w:top w:w="57" w:type="dxa"/>
              <w:bottom w:w="85" w:type="dxa"/>
            </w:tcMar>
            <w:hideMark/>
          </w:tcPr>
          <w:p w14:paraId="2AC530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1.84</w:t>
            </w:r>
          </w:p>
        </w:tc>
        <w:tc>
          <w:tcPr>
            <w:tcW w:w="0" w:type="auto"/>
            <w:noWrap/>
            <w:tcMar>
              <w:top w:w="57" w:type="dxa"/>
              <w:bottom w:w="85" w:type="dxa"/>
            </w:tcMar>
            <w:hideMark/>
          </w:tcPr>
          <w:p w14:paraId="69D8C00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w:t>
            </w:r>
          </w:p>
        </w:tc>
        <w:tc>
          <w:tcPr>
            <w:tcW w:w="0" w:type="auto"/>
            <w:noWrap/>
            <w:tcMar>
              <w:top w:w="57" w:type="dxa"/>
              <w:bottom w:w="85" w:type="dxa"/>
            </w:tcMar>
            <w:hideMark/>
          </w:tcPr>
          <w:p w14:paraId="3B4C5A1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4.15</w:t>
            </w:r>
          </w:p>
        </w:tc>
        <w:tc>
          <w:tcPr>
            <w:tcW w:w="0" w:type="auto"/>
            <w:noWrap/>
            <w:tcMar>
              <w:top w:w="57" w:type="dxa"/>
              <w:bottom w:w="85" w:type="dxa"/>
            </w:tcMar>
            <w:hideMark/>
          </w:tcPr>
          <w:p w14:paraId="7B27D92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5.7</w:t>
            </w:r>
          </w:p>
        </w:tc>
        <w:tc>
          <w:tcPr>
            <w:tcW w:w="0" w:type="auto"/>
            <w:noWrap/>
            <w:tcMar>
              <w:top w:w="57" w:type="dxa"/>
              <w:bottom w:w="85" w:type="dxa"/>
            </w:tcMar>
            <w:hideMark/>
          </w:tcPr>
          <w:p w14:paraId="42C26FA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1.14</w:t>
            </w:r>
          </w:p>
        </w:tc>
        <w:tc>
          <w:tcPr>
            <w:tcW w:w="0" w:type="auto"/>
            <w:noWrap/>
            <w:tcMar>
              <w:top w:w="57" w:type="dxa"/>
              <w:bottom w:w="85" w:type="dxa"/>
            </w:tcMar>
            <w:hideMark/>
          </w:tcPr>
          <w:p w14:paraId="384151D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0.95</w:t>
            </w:r>
          </w:p>
        </w:tc>
      </w:tr>
      <w:tr w:rsidR="00274D46" w:rsidRPr="00274D46" w14:paraId="478323F1"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655E1944" w14:textId="2738F6D9" w:rsidR="000142C8" w:rsidRPr="00274D46" w:rsidRDefault="000142C8" w:rsidP="00274D46">
            <w:pPr>
              <w:pStyle w:val="TableText"/>
              <w:rPr>
                <w:sz w:val="18"/>
                <w:szCs w:val="18"/>
              </w:rPr>
            </w:pPr>
            <w:r w:rsidRPr="00274D46">
              <w:rPr>
                <w:sz w:val="18"/>
                <w:szCs w:val="18"/>
              </w:rPr>
              <w:lastRenderedPageBreak/>
              <w:t>Total Kjeldahl nitrogen</w:t>
            </w:r>
          </w:p>
        </w:tc>
        <w:tc>
          <w:tcPr>
            <w:tcW w:w="0" w:type="auto"/>
            <w:noWrap/>
            <w:tcMar>
              <w:top w:w="57" w:type="dxa"/>
              <w:bottom w:w="85" w:type="dxa"/>
            </w:tcMar>
            <w:hideMark/>
          </w:tcPr>
          <w:p w14:paraId="65FC2A6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15F3B6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w:t>
            </w:r>
          </w:p>
        </w:tc>
        <w:tc>
          <w:tcPr>
            <w:tcW w:w="0" w:type="auto"/>
            <w:noWrap/>
            <w:tcMar>
              <w:top w:w="57" w:type="dxa"/>
              <w:bottom w:w="85" w:type="dxa"/>
            </w:tcMar>
            <w:hideMark/>
          </w:tcPr>
          <w:p w14:paraId="41A9EA2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w:t>
            </w:r>
          </w:p>
        </w:tc>
        <w:tc>
          <w:tcPr>
            <w:tcW w:w="0" w:type="auto"/>
            <w:noWrap/>
            <w:tcMar>
              <w:top w:w="57" w:type="dxa"/>
              <w:bottom w:w="85" w:type="dxa"/>
            </w:tcMar>
            <w:hideMark/>
          </w:tcPr>
          <w:p w14:paraId="2E88DEB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w:t>
            </w:r>
          </w:p>
        </w:tc>
        <w:tc>
          <w:tcPr>
            <w:tcW w:w="0" w:type="auto"/>
            <w:noWrap/>
            <w:tcMar>
              <w:top w:w="57" w:type="dxa"/>
              <w:bottom w:w="85" w:type="dxa"/>
            </w:tcMar>
            <w:hideMark/>
          </w:tcPr>
          <w:p w14:paraId="53D4F8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w:t>
            </w:r>
          </w:p>
        </w:tc>
        <w:tc>
          <w:tcPr>
            <w:tcW w:w="0" w:type="auto"/>
            <w:noWrap/>
            <w:tcMar>
              <w:top w:w="57" w:type="dxa"/>
              <w:bottom w:w="85" w:type="dxa"/>
            </w:tcMar>
            <w:hideMark/>
          </w:tcPr>
          <w:p w14:paraId="2C5522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w:t>
            </w:r>
          </w:p>
        </w:tc>
        <w:tc>
          <w:tcPr>
            <w:tcW w:w="0" w:type="auto"/>
            <w:noWrap/>
            <w:tcMar>
              <w:top w:w="57" w:type="dxa"/>
              <w:bottom w:w="85" w:type="dxa"/>
            </w:tcMar>
            <w:hideMark/>
          </w:tcPr>
          <w:p w14:paraId="590AE33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w:t>
            </w:r>
          </w:p>
        </w:tc>
        <w:tc>
          <w:tcPr>
            <w:tcW w:w="0" w:type="auto"/>
            <w:noWrap/>
            <w:tcMar>
              <w:top w:w="57" w:type="dxa"/>
              <w:bottom w:w="85" w:type="dxa"/>
            </w:tcMar>
            <w:hideMark/>
          </w:tcPr>
          <w:p w14:paraId="11BB9AA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w:t>
            </w:r>
          </w:p>
        </w:tc>
        <w:tc>
          <w:tcPr>
            <w:tcW w:w="0" w:type="auto"/>
            <w:noWrap/>
            <w:tcMar>
              <w:top w:w="57" w:type="dxa"/>
              <w:bottom w:w="85" w:type="dxa"/>
            </w:tcMar>
            <w:hideMark/>
          </w:tcPr>
          <w:p w14:paraId="65290B8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4.6</w:t>
            </w:r>
          </w:p>
        </w:tc>
        <w:tc>
          <w:tcPr>
            <w:tcW w:w="0" w:type="auto"/>
            <w:noWrap/>
            <w:tcMar>
              <w:top w:w="57" w:type="dxa"/>
              <w:bottom w:w="85" w:type="dxa"/>
            </w:tcMar>
            <w:hideMark/>
          </w:tcPr>
          <w:p w14:paraId="72AC147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w:t>
            </w:r>
          </w:p>
        </w:tc>
        <w:tc>
          <w:tcPr>
            <w:tcW w:w="0" w:type="auto"/>
            <w:noWrap/>
            <w:tcMar>
              <w:top w:w="57" w:type="dxa"/>
              <w:bottom w:w="85" w:type="dxa"/>
            </w:tcMar>
            <w:hideMark/>
          </w:tcPr>
          <w:p w14:paraId="4E9A95B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0" w:type="auto"/>
            <w:noWrap/>
            <w:tcMar>
              <w:top w:w="57" w:type="dxa"/>
              <w:bottom w:w="85" w:type="dxa"/>
            </w:tcMar>
            <w:hideMark/>
          </w:tcPr>
          <w:p w14:paraId="1B6F527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2.1</w:t>
            </w:r>
          </w:p>
        </w:tc>
        <w:tc>
          <w:tcPr>
            <w:tcW w:w="0" w:type="auto"/>
            <w:noWrap/>
            <w:tcMar>
              <w:top w:w="57" w:type="dxa"/>
              <w:bottom w:w="85" w:type="dxa"/>
            </w:tcMar>
            <w:hideMark/>
          </w:tcPr>
          <w:p w14:paraId="18BAB0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4.4</w:t>
            </w:r>
          </w:p>
        </w:tc>
        <w:tc>
          <w:tcPr>
            <w:tcW w:w="0" w:type="auto"/>
            <w:noWrap/>
            <w:tcMar>
              <w:top w:w="57" w:type="dxa"/>
              <w:bottom w:w="85" w:type="dxa"/>
            </w:tcMar>
            <w:hideMark/>
          </w:tcPr>
          <w:p w14:paraId="4D17332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0.8</w:t>
            </w:r>
          </w:p>
        </w:tc>
        <w:tc>
          <w:tcPr>
            <w:tcW w:w="0" w:type="auto"/>
            <w:noWrap/>
            <w:tcMar>
              <w:top w:w="57" w:type="dxa"/>
              <w:bottom w:w="85" w:type="dxa"/>
            </w:tcMar>
            <w:hideMark/>
          </w:tcPr>
          <w:p w14:paraId="0E126C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0" w:type="auto"/>
            <w:noWrap/>
            <w:tcMar>
              <w:top w:w="57" w:type="dxa"/>
              <w:bottom w:w="85" w:type="dxa"/>
            </w:tcMar>
            <w:hideMark/>
          </w:tcPr>
          <w:p w14:paraId="73D89A8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w:t>
            </w:r>
          </w:p>
        </w:tc>
        <w:tc>
          <w:tcPr>
            <w:tcW w:w="0" w:type="auto"/>
            <w:noWrap/>
            <w:tcMar>
              <w:top w:w="57" w:type="dxa"/>
              <w:bottom w:w="85" w:type="dxa"/>
            </w:tcMar>
            <w:hideMark/>
          </w:tcPr>
          <w:p w14:paraId="57ADF45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w:t>
            </w:r>
          </w:p>
        </w:tc>
      </w:tr>
      <w:tr w:rsidR="00274D46" w:rsidRPr="00274D46" w14:paraId="732A4252"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0D069DD6" w14:textId="77777777" w:rsidR="000142C8" w:rsidRPr="00274D46" w:rsidRDefault="000142C8" w:rsidP="00274D46">
            <w:pPr>
              <w:pStyle w:val="TableText"/>
              <w:rPr>
                <w:sz w:val="18"/>
                <w:szCs w:val="18"/>
                <w:lang w:val="pt-BR"/>
              </w:rPr>
            </w:pPr>
            <w:r w:rsidRPr="00274D46">
              <w:rPr>
                <w:sz w:val="18"/>
                <w:szCs w:val="18"/>
                <w:lang w:val="pt-BR"/>
              </w:rPr>
              <w:t>Total nitrogen as N (TKN + NOx)</w:t>
            </w:r>
          </w:p>
        </w:tc>
        <w:tc>
          <w:tcPr>
            <w:tcW w:w="0" w:type="auto"/>
            <w:noWrap/>
            <w:tcMar>
              <w:top w:w="57" w:type="dxa"/>
              <w:bottom w:w="85" w:type="dxa"/>
            </w:tcMar>
            <w:hideMark/>
          </w:tcPr>
          <w:p w14:paraId="51E1C09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5CA5E38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w:t>
            </w:r>
          </w:p>
        </w:tc>
        <w:tc>
          <w:tcPr>
            <w:tcW w:w="0" w:type="auto"/>
            <w:noWrap/>
            <w:tcMar>
              <w:top w:w="57" w:type="dxa"/>
              <w:bottom w:w="85" w:type="dxa"/>
            </w:tcMar>
            <w:hideMark/>
          </w:tcPr>
          <w:p w14:paraId="631786B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w:t>
            </w:r>
          </w:p>
        </w:tc>
        <w:tc>
          <w:tcPr>
            <w:tcW w:w="0" w:type="auto"/>
            <w:noWrap/>
            <w:tcMar>
              <w:top w:w="57" w:type="dxa"/>
              <w:bottom w:w="85" w:type="dxa"/>
            </w:tcMar>
            <w:hideMark/>
          </w:tcPr>
          <w:p w14:paraId="1898FDC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0.7</w:t>
            </w:r>
          </w:p>
        </w:tc>
        <w:tc>
          <w:tcPr>
            <w:tcW w:w="0" w:type="auto"/>
            <w:noWrap/>
            <w:tcMar>
              <w:top w:w="57" w:type="dxa"/>
              <w:bottom w:w="85" w:type="dxa"/>
            </w:tcMar>
            <w:hideMark/>
          </w:tcPr>
          <w:p w14:paraId="404D15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3.6</w:t>
            </w:r>
          </w:p>
        </w:tc>
        <w:tc>
          <w:tcPr>
            <w:tcW w:w="0" w:type="auto"/>
            <w:noWrap/>
            <w:tcMar>
              <w:top w:w="57" w:type="dxa"/>
              <w:bottom w:w="85" w:type="dxa"/>
            </w:tcMar>
            <w:hideMark/>
          </w:tcPr>
          <w:p w14:paraId="68356DE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2.1</w:t>
            </w:r>
          </w:p>
        </w:tc>
        <w:tc>
          <w:tcPr>
            <w:tcW w:w="0" w:type="auto"/>
            <w:noWrap/>
            <w:tcMar>
              <w:top w:w="57" w:type="dxa"/>
              <w:bottom w:w="85" w:type="dxa"/>
            </w:tcMar>
            <w:hideMark/>
          </w:tcPr>
          <w:p w14:paraId="64C50F9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w:t>
            </w:r>
          </w:p>
        </w:tc>
        <w:tc>
          <w:tcPr>
            <w:tcW w:w="0" w:type="auto"/>
            <w:noWrap/>
            <w:tcMar>
              <w:top w:w="57" w:type="dxa"/>
              <w:bottom w:w="85" w:type="dxa"/>
            </w:tcMar>
            <w:hideMark/>
          </w:tcPr>
          <w:p w14:paraId="76F46FF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w:t>
            </w:r>
          </w:p>
        </w:tc>
        <w:tc>
          <w:tcPr>
            <w:tcW w:w="0" w:type="auto"/>
            <w:noWrap/>
            <w:tcMar>
              <w:top w:w="57" w:type="dxa"/>
              <w:bottom w:w="85" w:type="dxa"/>
            </w:tcMar>
            <w:hideMark/>
          </w:tcPr>
          <w:p w14:paraId="1A79567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4.6</w:t>
            </w:r>
          </w:p>
        </w:tc>
        <w:tc>
          <w:tcPr>
            <w:tcW w:w="0" w:type="auto"/>
            <w:noWrap/>
            <w:tcMar>
              <w:top w:w="57" w:type="dxa"/>
              <w:bottom w:w="85" w:type="dxa"/>
            </w:tcMar>
            <w:hideMark/>
          </w:tcPr>
          <w:p w14:paraId="3BF5E79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16.8</w:t>
            </w:r>
          </w:p>
        </w:tc>
        <w:tc>
          <w:tcPr>
            <w:tcW w:w="0" w:type="auto"/>
            <w:noWrap/>
            <w:tcMar>
              <w:top w:w="57" w:type="dxa"/>
              <w:bottom w:w="85" w:type="dxa"/>
            </w:tcMar>
            <w:hideMark/>
          </w:tcPr>
          <w:p w14:paraId="63C1A08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22.1</w:t>
            </w:r>
          </w:p>
        </w:tc>
        <w:tc>
          <w:tcPr>
            <w:tcW w:w="0" w:type="auto"/>
            <w:noWrap/>
            <w:tcMar>
              <w:top w:w="57" w:type="dxa"/>
              <w:bottom w:w="85" w:type="dxa"/>
            </w:tcMar>
            <w:hideMark/>
          </w:tcPr>
          <w:p w14:paraId="163963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3.9</w:t>
            </w:r>
          </w:p>
        </w:tc>
        <w:tc>
          <w:tcPr>
            <w:tcW w:w="0" w:type="auto"/>
            <w:noWrap/>
            <w:tcMar>
              <w:top w:w="57" w:type="dxa"/>
              <w:bottom w:w="85" w:type="dxa"/>
            </w:tcMar>
            <w:hideMark/>
          </w:tcPr>
          <w:p w14:paraId="32AE89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8.4</w:t>
            </w:r>
          </w:p>
        </w:tc>
        <w:tc>
          <w:tcPr>
            <w:tcW w:w="0" w:type="auto"/>
            <w:noWrap/>
            <w:tcMar>
              <w:top w:w="57" w:type="dxa"/>
              <w:bottom w:w="85" w:type="dxa"/>
            </w:tcMar>
            <w:hideMark/>
          </w:tcPr>
          <w:p w14:paraId="6CD602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w:t>
            </w:r>
          </w:p>
        </w:tc>
        <w:tc>
          <w:tcPr>
            <w:tcW w:w="0" w:type="auto"/>
            <w:noWrap/>
            <w:tcMar>
              <w:top w:w="57" w:type="dxa"/>
              <w:bottom w:w="85" w:type="dxa"/>
            </w:tcMar>
            <w:hideMark/>
          </w:tcPr>
          <w:p w14:paraId="692E873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6.8</w:t>
            </w:r>
          </w:p>
        </w:tc>
        <w:tc>
          <w:tcPr>
            <w:tcW w:w="0" w:type="auto"/>
            <w:noWrap/>
            <w:tcMar>
              <w:top w:w="57" w:type="dxa"/>
              <w:bottom w:w="85" w:type="dxa"/>
            </w:tcMar>
            <w:hideMark/>
          </w:tcPr>
          <w:p w14:paraId="390533F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w:t>
            </w:r>
          </w:p>
        </w:tc>
        <w:tc>
          <w:tcPr>
            <w:tcW w:w="0" w:type="auto"/>
            <w:noWrap/>
            <w:tcMar>
              <w:top w:w="57" w:type="dxa"/>
              <w:bottom w:w="85" w:type="dxa"/>
            </w:tcMar>
            <w:hideMark/>
          </w:tcPr>
          <w:p w14:paraId="17A6C04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w:t>
            </w:r>
          </w:p>
        </w:tc>
      </w:tr>
      <w:tr w:rsidR="00274D46" w:rsidRPr="00274D46" w14:paraId="619F3EAB" w14:textId="77777777" w:rsidTr="00A971CD">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373F3349" w14:textId="77777777" w:rsidR="000142C8" w:rsidRPr="00274D46" w:rsidRDefault="000142C8" w:rsidP="00274D46">
            <w:pPr>
              <w:pStyle w:val="TableText"/>
              <w:rPr>
                <w:sz w:val="18"/>
                <w:szCs w:val="18"/>
              </w:rPr>
            </w:pPr>
            <w:r w:rsidRPr="00274D46">
              <w:rPr>
                <w:sz w:val="18"/>
                <w:szCs w:val="18"/>
              </w:rPr>
              <w:t>Total phosphorus as P</w:t>
            </w:r>
          </w:p>
        </w:tc>
        <w:tc>
          <w:tcPr>
            <w:tcW w:w="0" w:type="auto"/>
            <w:noWrap/>
            <w:tcMar>
              <w:top w:w="57" w:type="dxa"/>
              <w:bottom w:w="85" w:type="dxa"/>
            </w:tcMar>
            <w:hideMark/>
          </w:tcPr>
          <w:p w14:paraId="0E9F35C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0CDF37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0.09</w:t>
            </w:r>
          </w:p>
        </w:tc>
        <w:tc>
          <w:tcPr>
            <w:tcW w:w="0" w:type="auto"/>
            <w:noWrap/>
            <w:tcMar>
              <w:top w:w="57" w:type="dxa"/>
              <w:bottom w:w="85" w:type="dxa"/>
            </w:tcMar>
            <w:hideMark/>
          </w:tcPr>
          <w:p w14:paraId="6A68225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w:t>
            </w:r>
          </w:p>
        </w:tc>
        <w:tc>
          <w:tcPr>
            <w:tcW w:w="0" w:type="auto"/>
            <w:noWrap/>
            <w:tcMar>
              <w:top w:w="57" w:type="dxa"/>
              <w:bottom w:w="85" w:type="dxa"/>
            </w:tcMar>
            <w:hideMark/>
          </w:tcPr>
          <w:p w14:paraId="37FA67C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w:t>
            </w:r>
          </w:p>
        </w:tc>
        <w:tc>
          <w:tcPr>
            <w:tcW w:w="0" w:type="auto"/>
            <w:noWrap/>
            <w:tcMar>
              <w:top w:w="57" w:type="dxa"/>
              <w:bottom w:w="85" w:type="dxa"/>
            </w:tcMar>
            <w:hideMark/>
          </w:tcPr>
          <w:p w14:paraId="1C6C270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6.39</w:t>
            </w:r>
          </w:p>
        </w:tc>
        <w:tc>
          <w:tcPr>
            <w:tcW w:w="0" w:type="auto"/>
            <w:noWrap/>
            <w:tcMar>
              <w:top w:w="57" w:type="dxa"/>
              <w:bottom w:w="85" w:type="dxa"/>
            </w:tcMar>
            <w:hideMark/>
          </w:tcPr>
          <w:p w14:paraId="7C21A9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0" w:type="auto"/>
            <w:noWrap/>
            <w:tcMar>
              <w:top w:w="57" w:type="dxa"/>
              <w:bottom w:w="85" w:type="dxa"/>
            </w:tcMar>
            <w:hideMark/>
          </w:tcPr>
          <w:p w14:paraId="3274816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w:t>
            </w:r>
          </w:p>
        </w:tc>
        <w:tc>
          <w:tcPr>
            <w:tcW w:w="0" w:type="auto"/>
            <w:noWrap/>
            <w:tcMar>
              <w:top w:w="57" w:type="dxa"/>
              <w:bottom w:w="85" w:type="dxa"/>
            </w:tcMar>
            <w:hideMark/>
          </w:tcPr>
          <w:p w14:paraId="3A94AA5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w:t>
            </w:r>
          </w:p>
        </w:tc>
        <w:tc>
          <w:tcPr>
            <w:tcW w:w="0" w:type="auto"/>
            <w:noWrap/>
            <w:tcMar>
              <w:top w:w="57" w:type="dxa"/>
              <w:bottom w:w="85" w:type="dxa"/>
            </w:tcMar>
            <w:hideMark/>
          </w:tcPr>
          <w:p w14:paraId="7457198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2.42</w:t>
            </w:r>
          </w:p>
        </w:tc>
        <w:tc>
          <w:tcPr>
            <w:tcW w:w="0" w:type="auto"/>
            <w:noWrap/>
            <w:tcMar>
              <w:top w:w="57" w:type="dxa"/>
              <w:bottom w:w="85" w:type="dxa"/>
            </w:tcMar>
            <w:hideMark/>
          </w:tcPr>
          <w:p w14:paraId="4C7C298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0.23</w:t>
            </w:r>
          </w:p>
        </w:tc>
        <w:tc>
          <w:tcPr>
            <w:tcW w:w="0" w:type="auto"/>
            <w:noWrap/>
            <w:tcMar>
              <w:top w:w="57" w:type="dxa"/>
              <w:bottom w:w="85" w:type="dxa"/>
            </w:tcMar>
            <w:hideMark/>
          </w:tcPr>
          <w:p w14:paraId="52525B9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1.26</w:t>
            </w:r>
          </w:p>
        </w:tc>
        <w:tc>
          <w:tcPr>
            <w:tcW w:w="0" w:type="auto"/>
            <w:noWrap/>
            <w:tcMar>
              <w:top w:w="57" w:type="dxa"/>
              <w:bottom w:w="85" w:type="dxa"/>
            </w:tcMar>
            <w:hideMark/>
          </w:tcPr>
          <w:p w14:paraId="3C907C2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w:t>
            </w:r>
          </w:p>
        </w:tc>
        <w:tc>
          <w:tcPr>
            <w:tcW w:w="0" w:type="auto"/>
            <w:noWrap/>
            <w:tcMar>
              <w:top w:w="57" w:type="dxa"/>
              <w:bottom w:w="85" w:type="dxa"/>
            </w:tcMar>
            <w:hideMark/>
          </w:tcPr>
          <w:p w14:paraId="0DF6FAB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w:t>
            </w:r>
          </w:p>
        </w:tc>
        <w:tc>
          <w:tcPr>
            <w:tcW w:w="0" w:type="auto"/>
            <w:noWrap/>
            <w:tcMar>
              <w:top w:w="57" w:type="dxa"/>
              <w:bottom w:w="85" w:type="dxa"/>
            </w:tcMar>
            <w:hideMark/>
          </w:tcPr>
          <w:p w14:paraId="56FE356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0" w:type="auto"/>
            <w:noWrap/>
            <w:tcMar>
              <w:top w:w="57" w:type="dxa"/>
              <w:bottom w:w="85" w:type="dxa"/>
            </w:tcMar>
            <w:hideMark/>
          </w:tcPr>
          <w:p w14:paraId="7154476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0" w:type="auto"/>
            <w:noWrap/>
            <w:tcMar>
              <w:top w:w="57" w:type="dxa"/>
              <w:bottom w:w="85" w:type="dxa"/>
            </w:tcMar>
            <w:hideMark/>
          </w:tcPr>
          <w:p w14:paraId="4943113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0" w:type="auto"/>
            <w:noWrap/>
            <w:tcMar>
              <w:top w:w="57" w:type="dxa"/>
              <w:bottom w:w="85" w:type="dxa"/>
            </w:tcMar>
            <w:hideMark/>
          </w:tcPr>
          <w:p w14:paraId="2CF8D8B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w:t>
            </w:r>
          </w:p>
        </w:tc>
      </w:tr>
      <w:tr w:rsidR="00274D46" w:rsidRPr="00274D46" w14:paraId="266286CD" w14:textId="77777777" w:rsidTr="00A971CD">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0" w:type="auto"/>
            <w:noWrap/>
            <w:tcMar>
              <w:top w:w="57" w:type="dxa"/>
              <w:bottom w:w="85" w:type="dxa"/>
            </w:tcMar>
            <w:hideMark/>
          </w:tcPr>
          <w:p w14:paraId="353423ED" w14:textId="77777777" w:rsidR="000142C8" w:rsidRPr="00274D46" w:rsidRDefault="000142C8" w:rsidP="00274D46">
            <w:pPr>
              <w:pStyle w:val="TableText"/>
              <w:rPr>
                <w:sz w:val="18"/>
                <w:szCs w:val="18"/>
              </w:rPr>
            </w:pPr>
            <w:r w:rsidRPr="00274D46">
              <w:rPr>
                <w:sz w:val="18"/>
                <w:szCs w:val="18"/>
              </w:rPr>
              <w:t>Reactive phosphorus as P</w:t>
            </w:r>
          </w:p>
        </w:tc>
        <w:tc>
          <w:tcPr>
            <w:tcW w:w="0" w:type="auto"/>
            <w:noWrap/>
            <w:tcMar>
              <w:top w:w="57" w:type="dxa"/>
              <w:bottom w:w="85" w:type="dxa"/>
            </w:tcMar>
            <w:hideMark/>
          </w:tcPr>
          <w:p w14:paraId="2C5313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0" w:type="auto"/>
            <w:noWrap/>
            <w:tcMar>
              <w:top w:w="57" w:type="dxa"/>
              <w:bottom w:w="85" w:type="dxa"/>
            </w:tcMar>
            <w:hideMark/>
          </w:tcPr>
          <w:p w14:paraId="0A31AE8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w:t>
            </w:r>
          </w:p>
        </w:tc>
        <w:tc>
          <w:tcPr>
            <w:tcW w:w="0" w:type="auto"/>
            <w:noWrap/>
            <w:tcMar>
              <w:top w:w="57" w:type="dxa"/>
              <w:bottom w:w="85" w:type="dxa"/>
            </w:tcMar>
            <w:hideMark/>
          </w:tcPr>
          <w:p w14:paraId="2F01CCB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731811A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7D6A06D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79531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19551C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386E0C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70F42DE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290FB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F1C039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20C18BD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w:t>
            </w:r>
          </w:p>
        </w:tc>
        <w:tc>
          <w:tcPr>
            <w:tcW w:w="0" w:type="auto"/>
            <w:noWrap/>
            <w:tcMar>
              <w:top w:w="57" w:type="dxa"/>
              <w:bottom w:w="85" w:type="dxa"/>
            </w:tcMar>
            <w:hideMark/>
          </w:tcPr>
          <w:p w14:paraId="3C1DCF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5EA7B3C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2A82F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92F946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0" w:type="auto"/>
            <w:noWrap/>
            <w:tcMar>
              <w:top w:w="57" w:type="dxa"/>
              <w:bottom w:w="85" w:type="dxa"/>
            </w:tcMar>
            <w:hideMark/>
          </w:tcPr>
          <w:p w14:paraId="615C20C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0.28</w:t>
            </w:r>
          </w:p>
        </w:tc>
      </w:tr>
    </w:tbl>
    <w:p w14:paraId="50C98003" w14:textId="77777777" w:rsidR="000142C8" w:rsidRDefault="000142C8" w:rsidP="00274D46">
      <w:pPr>
        <w:pStyle w:val="TableSourceNotes"/>
      </w:pPr>
      <w:r w:rsidRPr="00274D46">
        <w:rPr>
          <w:vertAlign w:val="superscript"/>
        </w:rPr>
        <w:t>a</w:t>
      </w:r>
      <w:r>
        <w:t>Total volume pumped was 90 L</w:t>
      </w:r>
    </w:p>
    <w:p w14:paraId="081D72BC" w14:textId="5D40C642" w:rsidR="000142C8" w:rsidRDefault="000142C8" w:rsidP="00274D46">
      <w:pPr>
        <w:pStyle w:val="TableSourceNotes"/>
      </w:pPr>
      <w:r>
        <w:t>nd = concentrations not determined as excessive turbidity resulted in instrumental artefacts</w:t>
      </w:r>
    </w:p>
    <w:p w14:paraId="6B847F29" w14:textId="61422F34" w:rsidR="000142C8" w:rsidRDefault="000142C8" w:rsidP="008515CE">
      <w:pPr>
        <w:pStyle w:val="TABLEHEADING"/>
      </w:pPr>
      <w:r w:rsidRPr="000142C8">
        <w:t>Table A7.1 cont. Physico-chemical parameters in 2 L and 180 L samples from the 15 study bores</w:t>
      </w:r>
    </w:p>
    <w:tbl>
      <w:tblPr>
        <w:tblStyle w:val="IESCTABLE1"/>
        <w:tblW w:w="14165" w:type="dxa"/>
        <w:tblLook w:val="04A0" w:firstRow="1" w:lastRow="0" w:firstColumn="1" w:lastColumn="0" w:noHBand="0" w:noVBand="1"/>
      </w:tblPr>
      <w:tblGrid>
        <w:gridCol w:w="1838"/>
        <w:gridCol w:w="883"/>
        <w:gridCol w:w="813"/>
        <w:gridCol w:w="796"/>
        <w:gridCol w:w="813"/>
        <w:gridCol w:w="796"/>
        <w:gridCol w:w="813"/>
        <w:gridCol w:w="796"/>
        <w:gridCol w:w="817"/>
        <w:gridCol w:w="817"/>
        <w:gridCol w:w="813"/>
        <w:gridCol w:w="796"/>
        <w:gridCol w:w="875"/>
        <w:gridCol w:w="875"/>
        <w:gridCol w:w="828"/>
        <w:gridCol w:w="796"/>
      </w:tblGrid>
      <w:tr w:rsidR="00274D46" w:rsidRPr="00274D46" w14:paraId="689B9FF5" w14:textId="77777777" w:rsidTr="00A971CD">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5F2B19A9" w14:textId="77777777" w:rsidR="000142C8" w:rsidRPr="00274D46" w:rsidRDefault="000142C8" w:rsidP="00274D46">
            <w:pPr>
              <w:pStyle w:val="TableHeaderRow"/>
              <w:rPr>
                <w:b/>
                <w:bCs w:val="0"/>
                <w:sz w:val="18"/>
                <w:szCs w:val="18"/>
              </w:rPr>
            </w:pPr>
            <w:r w:rsidRPr="00274D46">
              <w:rPr>
                <w:b/>
                <w:bCs w:val="0"/>
                <w:sz w:val="18"/>
                <w:szCs w:val="18"/>
              </w:rPr>
              <w:t>Bore ID</w:t>
            </w:r>
          </w:p>
        </w:tc>
        <w:tc>
          <w:tcPr>
            <w:tcW w:w="883" w:type="dxa"/>
            <w:noWrap/>
            <w:tcMar>
              <w:top w:w="57" w:type="dxa"/>
              <w:left w:w="57" w:type="dxa"/>
              <w:bottom w:w="85" w:type="dxa"/>
              <w:right w:w="57" w:type="dxa"/>
            </w:tcMar>
            <w:hideMark/>
          </w:tcPr>
          <w:p w14:paraId="13845B1D"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Unit</w:t>
            </w:r>
          </w:p>
        </w:tc>
        <w:tc>
          <w:tcPr>
            <w:tcW w:w="813" w:type="dxa"/>
            <w:noWrap/>
            <w:tcMar>
              <w:top w:w="57" w:type="dxa"/>
              <w:left w:w="57" w:type="dxa"/>
              <w:bottom w:w="85" w:type="dxa"/>
              <w:right w:w="57" w:type="dxa"/>
            </w:tcMar>
            <w:hideMark/>
          </w:tcPr>
          <w:p w14:paraId="57A81E88"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75039</w:t>
            </w:r>
          </w:p>
        </w:tc>
        <w:tc>
          <w:tcPr>
            <w:tcW w:w="796" w:type="dxa"/>
            <w:noWrap/>
            <w:tcMar>
              <w:top w:w="57" w:type="dxa"/>
              <w:left w:w="57" w:type="dxa"/>
              <w:bottom w:w="85" w:type="dxa"/>
              <w:right w:w="57" w:type="dxa"/>
            </w:tcMar>
            <w:hideMark/>
          </w:tcPr>
          <w:p w14:paraId="67A82DAE"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75039</w:t>
            </w:r>
          </w:p>
        </w:tc>
        <w:tc>
          <w:tcPr>
            <w:tcW w:w="813" w:type="dxa"/>
            <w:noWrap/>
            <w:tcMar>
              <w:top w:w="57" w:type="dxa"/>
              <w:left w:w="57" w:type="dxa"/>
              <w:bottom w:w="85" w:type="dxa"/>
              <w:right w:w="57" w:type="dxa"/>
            </w:tcMar>
            <w:hideMark/>
          </w:tcPr>
          <w:p w14:paraId="39ED6A17"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75040</w:t>
            </w:r>
          </w:p>
        </w:tc>
        <w:tc>
          <w:tcPr>
            <w:tcW w:w="796" w:type="dxa"/>
            <w:noWrap/>
            <w:tcMar>
              <w:top w:w="57" w:type="dxa"/>
              <w:left w:w="57" w:type="dxa"/>
              <w:bottom w:w="85" w:type="dxa"/>
              <w:right w:w="57" w:type="dxa"/>
            </w:tcMar>
            <w:hideMark/>
          </w:tcPr>
          <w:p w14:paraId="640BD430"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75040</w:t>
            </w:r>
          </w:p>
        </w:tc>
        <w:tc>
          <w:tcPr>
            <w:tcW w:w="813" w:type="dxa"/>
            <w:noWrap/>
            <w:tcMar>
              <w:top w:w="57" w:type="dxa"/>
              <w:left w:w="57" w:type="dxa"/>
              <w:bottom w:w="85" w:type="dxa"/>
              <w:right w:w="57" w:type="dxa"/>
            </w:tcMar>
            <w:hideMark/>
          </w:tcPr>
          <w:p w14:paraId="34D81B7E"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75041</w:t>
            </w:r>
          </w:p>
        </w:tc>
        <w:tc>
          <w:tcPr>
            <w:tcW w:w="796" w:type="dxa"/>
            <w:noWrap/>
            <w:tcMar>
              <w:top w:w="57" w:type="dxa"/>
              <w:left w:w="57" w:type="dxa"/>
              <w:bottom w:w="85" w:type="dxa"/>
              <w:right w:w="57" w:type="dxa"/>
            </w:tcMar>
            <w:hideMark/>
          </w:tcPr>
          <w:p w14:paraId="61A37362"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75041</w:t>
            </w:r>
          </w:p>
        </w:tc>
        <w:tc>
          <w:tcPr>
            <w:tcW w:w="817" w:type="dxa"/>
            <w:noWrap/>
            <w:tcMar>
              <w:top w:w="57" w:type="dxa"/>
              <w:left w:w="57" w:type="dxa"/>
              <w:bottom w:w="85" w:type="dxa"/>
              <w:right w:w="57" w:type="dxa"/>
            </w:tcMar>
            <w:hideMark/>
          </w:tcPr>
          <w:p w14:paraId="568E62CC"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271012-2</w:t>
            </w:r>
          </w:p>
        </w:tc>
        <w:tc>
          <w:tcPr>
            <w:tcW w:w="817" w:type="dxa"/>
            <w:noWrap/>
            <w:tcMar>
              <w:top w:w="57" w:type="dxa"/>
              <w:left w:w="57" w:type="dxa"/>
              <w:bottom w:w="85" w:type="dxa"/>
              <w:right w:w="57" w:type="dxa"/>
            </w:tcMar>
            <w:hideMark/>
          </w:tcPr>
          <w:p w14:paraId="2F71110A"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271012-2</w:t>
            </w:r>
          </w:p>
        </w:tc>
        <w:tc>
          <w:tcPr>
            <w:tcW w:w="813" w:type="dxa"/>
            <w:noWrap/>
            <w:tcMar>
              <w:top w:w="57" w:type="dxa"/>
              <w:left w:w="57" w:type="dxa"/>
              <w:bottom w:w="85" w:type="dxa"/>
              <w:right w:w="57" w:type="dxa"/>
            </w:tcMar>
            <w:hideMark/>
          </w:tcPr>
          <w:p w14:paraId="1FA779D0"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80166</w:t>
            </w:r>
          </w:p>
        </w:tc>
        <w:tc>
          <w:tcPr>
            <w:tcW w:w="796" w:type="dxa"/>
            <w:noWrap/>
            <w:tcMar>
              <w:top w:w="57" w:type="dxa"/>
              <w:left w:w="57" w:type="dxa"/>
              <w:bottom w:w="85" w:type="dxa"/>
              <w:right w:w="57" w:type="dxa"/>
            </w:tcMar>
            <w:hideMark/>
          </w:tcPr>
          <w:p w14:paraId="76F8D77B"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80166</w:t>
            </w:r>
          </w:p>
        </w:tc>
        <w:tc>
          <w:tcPr>
            <w:tcW w:w="875" w:type="dxa"/>
            <w:noWrap/>
            <w:tcMar>
              <w:top w:w="57" w:type="dxa"/>
              <w:left w:w="57" w:type="dxa"/>
              <w:bottom w:w="85" w:type="dxa"/>
              <w:right w:w="57" w:type="dxa"/>
            </w:tcMar>
            <w:hideMark/>
          </w:tcPr>
          <w:p w14:paraId="436F8F5B"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75041/2</w:t>
            </w:r>
          </w:p>
        </w:tc>
        <w:tc>
          <w:tcPr>
            <w:tcW w:w="875" w:type="dxa"/>
            <w:noWrap/>
            <w:tcMar>
              <w:top w:w="57" w:type="dxa"/>
              <w:left w:w="57" w:type="dxa"/>
              <w:bottom w:w="85" w:type="dxa"/>
              <w:right w:w="57" w:type="dxa"/>
            </w:tcMar>
            <w:hideMark/>
          </w:tcPr>
          <w:p w14:paraId="29DB71B3"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75041/2</w:t>
            </w:r>
          </w:p>
        </w:tc>
        <w:tc>
          <w:tcPr>
            <w:tcW w:w="828" w:type="dxa"/>
            <w:noWrap/>
            <w:tcMar>
              <w:top w:w="57" w:type="dxa"/>
              <w:left w:w="57" w:type="dxa"/>
              <w:bottom w:w="85" w:type="dxa"/>
              <w:right w:w="57" w:type="dxa"/>
            </w:tcMar>
            <w:hideMark/>
          </w:tcPr>
          <w:p w14:paraId="62A5991F"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75038</w:t>
            </w:r>
          </w:p>
        </w:tc>
        <w:tc>
          <w:tcPr>
            <w:tcW w:w="796" w:type="dxa"/>
            <w:noWrap/>
            <w:tcMar>
              <w:top w:w="57" w:type="dxa"/>
              <w:left w:w="57" w:type="dxa"/>
              <w:bottom w:w="85" w:type="dxa"/>
              <w:right w:w="57" w:type="dxa"/>
            </w:tcMar>
            <w:hideMark/>
          </w:tcPr>
          <w:p w14:paraId="05F023D7"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75038</w:t>
            </w:r>
          </w:p>
        </w:tc>
      </w:tr>
      <w:tr w:rsidR="000142C8" w:rsidRPr="00274D46" w14:paraId="2D415F8A"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35546454" w14:textId="77777777" w:rsidR="000142C8" w:rsidRPr="00274D46" w:rsidRDefault="000142C8" w:rsidP="00274D46">
            <w:pPr>
              <w:pStyle w:val="TableText"/>
              <w:rPr>
                <w:sz w:val="18"/>
                <w:szCs w:val="18"/>
              </w:rPr>
            </w:pPr>
            <w:r w:rsidRPr="00274D46">
              <w:rPr>
                <w:sz w:val="18"/>
                <w:szCs w:val="18"/>
              </w:rPr>
              <w:t>Date (2022)</w:t>
            </w:r>
          </w:p>
        </w:tc>
        <w:tc>
          <w:tcPr>
            <w:tcW w:w="883" w:type="dxa"/>
            <w:noWrap/>
            <w:tcMar>
              <w:top w:w="57" w:type="dxa"/>
              <w:left w:w="57" w:type="dxa"/>
              <w:bottom w:w="85" w:type="dxa"/>
              <w:right w:w="57" w:type="dxa"/>
            </w:tcMar>
            <w:hideMark/>
          </w:tcPr>
          <w:p w14:paraId="0199BAB1" w14:textId="7869248C" w:rsidR="000142C8" w:rsidRPr="00274D46" w:rsidRDefault="00274D46"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color w:val="EBEEF5"/>
                <w:sz w:val="18"/>
                <w:szCs w:val="18"/>
              </w:rPr>
              <w:t>-</w:t>
            </w:r>
          </w:p>
        </w:tc>
        <w:tc>
          <w:tcPr>
            <w:tcW w:w="813" w:type="dxa"/>
            <w:noWrap/>
            <w:tcMar>
              <w:top w:w="57" w:type="dxa"/>
              <w:left w:w="57" w:type="dxa"/>
              <w:bottom w:w="85" w:type="dxa"/>
              <w:right w:w="57" w:type="dxa"/>
            </w:tcMar>
            <w:hideMark/>
          </w:tcPr>
          <w:p w14:paraId="019BD9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796" w:type="dxa"/>
            <w:noWrap/>
            <w:tcMar>
              <w:top w:w="57" w:type="dxa"/>
              <w:left w:w="57" w:type="dxa"/>
              <w:bottom w:w="85" w:type="dxa"/>
              <w:right w:w="57" w:type="dxa"/>
            </w:tcMar>
            <w:hideMark/>
          </w:tcPr>
          <w:p w14:paraId="52F08B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13" w:type="dxa"/>
            <w:noWrap/>
            <w:tcMar>
              <w:top w:w="57" w:type="dxa"/>
              <w:left w:w="57" w:type="dxa"/>
              <w:bottom w:w="85" w:type="dxa"/>
              <w:right w:w="57" w:type="dxa"/>
            </w:tcMar>
            <w:hideMark/>
          </w:tcPr>
          <w:p w14:paraId="7121CAB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96" w:type="dxa"/>
            <w:noWrap/>
            <w:tcMar>
              <w:top w:w="57" w:type="dxa"/>
              <w:left w:w="57" w:type="dxa"/>
              <w:bottom w:w="85" w:type="dxa"/>
              <w:right w:w="57" w:type="dxa"/>
            </w:tcMar>
            <w:hideMark/>
          </w:tcPr>
          <w:p w14:paraId="386AD89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13" w:type="dxa"/>
            <w:noWrap/>
            <w:tcMar>
              <w:top w:w="57" w:type="dxa"/>
              <w:left w:w="57" w:type="dxa"/>
              <w:bottom w:w="85" w:type="dxa"/>
              <w:right w:w="57" w:type="dxa"/>
            </w:tcMar>
            <w:hideMark/>
          </w:tcPr>
          <w:p w14:paraId="7603503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96" w:type="dxa"/>
            <w:noWrap/>
            <w:tcMar>
              <w:top w:w="57" w:type="dxa"/>
              <w:left w:w="57" w:type="dxa"/>
              <w:bottom w:w="85" w:type="dxa"/>
              <w:right w:w="57" w:type="dxa"/>
            </w:tcMar>
            <w:hideMark/>
          </w:tcPr>
          <w:p w14:paraId="782A80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17" w:type="dxa"/>
            <w:noWrap/>
            <w:tcMar>
              <w:top w:w="57" w:type="dxa"/>
              <w:left w:w="57" w:type="dxa"/>
              <w:bottom w:w="85" w:type="dxa"/>
              <w:right w:w="57" w:type="dxa"/>
            </w:tcMar>
            <w:hideMark/>
          </w:tcPr>
          <w:p w14:paraId="1198C1A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17" w:type="dxa"/>
            <w:noWrap/>
            <w:tcMar>
              <w:top w:w="57" w:type="dxa"/>
              <w:left w:w="57" w:type="dxa"/>
              <w:bottom w:w="85" w:type="dxa"/>
              <w:right w:w="57" w:type="dxa"/>
            </w:tcMar>
            <w:hideMark/>
          </w:tcPr>
          <w:p w14:paraId="2C4AD1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13" w:type="dxa"/>
            <w:noWrap/>
            <w:tcMar>
              <w:top w:w="57" w:type="dxa"/>
              <w:left w:w="57" w:type="dxa"/>
              <w:bottom w:w="85" w:type="dxa"/>
              <w:right w:w="57" w:type="dxa"/>
            </w:tcMar>
            <w:hideMark/>
          </w:tcPr>
          <w:p w14:paraId="4D5607E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96" w:type="dxa"/>
            <w:noWrap/>
            <w:tcMar>
              <w:top w:w="57" w:type="dxa"/>
              <w:left w:w="57" w:type="dxa"/>
              <w:bottom w:w="85" w:type="dxa"/>
              <w:right w:w="57" w:type="dxa"/>
            </w:tcMar>
            <w:hideMark/>
          </w:tcPr>
          <w:p w14:paraId="787A288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75" w:type="dxa"/>
            <w:noWrap/>
            <w:tcMar>
              <w:top w:w="57" w:type="dxa"/>
              <w:left w:w="57" w:type="dxa"/>
              <w:bottom w:w="85" w:type="dxa"/>
              <w:right w:w="57" w:type="dxa"/>
            </w:tcMar>
            <w:hideMark/>
          </w:tcPr>
          <w:p w14:paraId="01715CF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875" w:type="dxa"/>
            <w:noWrap/>
            <w:tcMar>
              <w:top w:w="57" w:type="dxa"/>
              <w:left w:w="57" w:type="dxa"/>
              <w:bottom w:w="85" w:type="dxa"/>
              <w:right w:w="57" w:type="dxa"/>
            </w:tcMar>
            <w:hideMark/>
          </w:tcPr>
          <w:p w14:paraId="75086A1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828" w:type="dxa"/>
            <w:noWrap/>
            <w:tcMar>
              <w:top w:w="57" w:type="dxa"/>
              <w:left w:w="57" w:type="dxa"/>
              <w:bottom w:w="85" w:type="dxa"/>
              <w:right w:w="57" w:type="dxa"/>
            </w:tcMar>
            <w:hideMark/>
          </w:tcPr>
          <w:p w14:paraId="5EDABF9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796" w:type="dxa"/>
            <w:noWrap/>
            <w:tcMar>
              <w:top w:w="57" w:type="dxa"/>
              <w:left w:w="57" w:type="dxa"/>
              <w:bottom w:w="85" w:type="dxa"/>
              <w:right w:w="57" w:type="dxa"/>
            </w:tcMar>
            <w:hideMark/>
          </w:tcPr>
          <w:p w14:paraId="08F4AA9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r>
      <w:tr w:rsidR="000142C8" w:rsidRPr="00274D46" w14:paraId="41B7547A"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3FFAEE33" w14:textId="77777777" w:rsidR="000142C8" w:rsidRPr="00274D46" w:rsidRDefault="000142C8" w:rsidP="00274D46">
            <w:pPr>
              <w:pStyle w:val="TableText"/>
              <w:rPr>
                <w:sz w:val="18"/>
                <w:szCs w:val="18"/>
              </w:rPr>
            </w:pPr>
            <w:r w:rsidRPr="00274D46">
              <w:rPr>
                <w:sz w:val="18"/>
                <w:szCs w:val="18"/>
              </w:rPr>
              <w:t>Volume removed</w:t>
            </w:r>
          </w:p>
        </w:tc>
        <w:tc>
          <w:tcPr>
            <w:tcW w:w="883" w:type="dxa"/>
            <w:noWrap/>
            <w:tcMar>
              <w:top w:w="57" w:type="dxa"/>
              <w:left w:w="57" w:type="dxa"/>
              <w:bottom w:w="85" w:type="dxa"/>
              <w:right w:w="57" w:type="dxa"/>
            </w:tcMar>
            <w:hideMark/>
          </w:tcPr>
          <w:p w14:paraId="1890F5C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w:t>
            </w:r>
          </w:p>
        </w:tc>
        <w:tc>
          <w:tcPr>
            <w:tcW w:w="813" w:type="dxa"/>
            <w:noWrap/>
            <w:tcMar>
              <w:top w:w="57" w:type="dxa"/>
              <w:left w:w="57" w:type="dxa"/>
              <w:bottom w:w="85" w:type="dxa"/>
              <w:right w:w="57" w:type="dxa"/>
            </w:tcMar>
            <w:hideMark/>
          </w:tcPr>
          <w:p w14:paraId="0C32295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96" w:type="dxa"/>
            <w:noWrap/>
            <w:tcMar>
              <w:top w:w="57" w:type="dxa"/>
              <w:left w:w="57" w:type="dxa"/>
              <w:bottom w:w="85" w:type="dxa"/>
              <w:right w:w="57" w:type="dxa"/>
            </w:tcMar>
            <w:hideMark/>
          </w:tcPr>
          <w:p w14:paraId="7B69AC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13" w:type="dxa"/>
            <w:noWrap/>
            <w:tcMar>
              <w:top w:w="57" w:type="dxa"/>
              <w:left w:w="57" w:type="dxa"/>
              <w:bottom w:w="85" w:type="dxa"/>
              <w:right w:w="57" w:type="dxa"/>
            </w:tcMar>
            <w:hideMark/>
          </w:tcPr>
          <w:p w14:paraId="200F654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96" w:type="dxa"/>
            <w:noWrap/>
            <w:tcMar>
              <w:top w:w="57" w:type="dxa"/>
              <w:left w:w="57" w:type="dxa"/>
              <w:bottom w:w="85" w:type="dxa"/>
              <w:right w:w="57" w:type="dxa"/>
            </w:tcMar>
            <w:hideMark/>
          </w:tcPr>
          <w:p w14:paraId="09AD9D8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13" w:type="dxa"/>
            <w:noWrap/>
            <w:tcMar>
              <w:top w:w="57" w:type="dxa"/>
              <w:left w:w="57" w:type="dxa"/>
              <w:bottom w:w="85" w:type="dxa"/>
              <w:right w:w="57" w:type="dxa"/>
            </w:tcMar>
            <w:hideMark/>
          </w:tcPr>
          <w:p w14:paraId="64810F1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96" w:type="dxa"/>
            <w:noWrap/>
            <w:tcMar>
              <w:top w:w="57" w:type="dxa"/>
              <w:left w:w="57" w:type="dxa"/>
              <w:bottom w:w="85" w:type="dxa"/>
              <w:right w:w="57" w:type="dxa"/>
            </w:tcMar>
            <w:hideMark/>
          </w:tcPr>
          <w:p w14:paraId="462DF2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17" w:type="dxa"/>
            <w:noWrap/>
            <w:tcMar>
              <w:top w:w="57" w:type="dxa"/>
              <w:left w:w="57" w:type="dxa"/>
              <w:bottom w:w="85" w:type="dxa"/>
              <w:right w:w="57" w:type="dxa"/>
            </w:tcMar>
            <w:hideMark/>
          </w:tcPr>
          <w:p w14:paraId="6BB360D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17" w:type="dxa"/>
            <w:noWrap/>
            <w:tcMar>
              <w:top w:w="57" w:type="dxa"/>
              <w:left w:w="57" w:type="dxa"/>
              <w:bottom w:w="85" w:type="dxa"/>
              <w:right w:w="57" w:type="dxa"/>
            </w:tcMar>
            <w:hideMark/>
          </w:tcPr>
          <w:p w14:paraId="5B97A9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13" w:type="dxa"/>
            <w:noWrap/>
            <w:tcMar>
              <w:top w:w="57" w:type="dxa"/>
              <w:left w:w="57" w:type="dxa"/>
              <w:bottom w:w="85" w:type="dxa"/>
              <w:right w:w="57" w:type="dxa"/>
            </w:tcMar>
            <w:hideMark/>
          </w:tcPr>
          <w:p w14:paraId="643DE69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96" w:type="dxa"/>
            <w:noWrap/>
            <w:tcMar>
              <w:top w:w="57" w:type="dxa"/>
              <w:left w:w="57" w:type="dxa"/>
              <w:bottom w:w="85" w:type="dxa"/>
              <w:right w:w="57" w:type="dxa"/>
            </w:tcMar>
            <w:hideMark/>
          </w:tcPr>
          <w:p w14:paraId="35C3FA8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75" w:type="dxa"/>
            <w:noWrap/>
            <w:tcMar>
              <w:top w:w="57" w:type="dxa"/>
              <w:left w:w="57" w:type="dxa"/>
              <w:bottom w:w="85" w:type="dxa"/>
              <w:right w:w="57" w:type="dxa"/>
            </w:tcMar>
            <w:hideMark/>
          </w:tcPr>
          <w:p w14:paraId="3A6F1EC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75" w:type="dxa"/>
            <w:noWrap/>
            <w:tcMar>
              <w:top w:w="57" w:type="dxa"/>
              <w:left w:w="57" w:type="dxa"/>
              <w:bottom w:w="85" w:type="dxa"/>
              <w:right w:w="57" w:type="dxa"/>
            </w:tcMar>
            <w:hideMark/>
          </w:tcPr>
          <w:p w14:paraId="53FC9D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28" w:type="dxa"/>
            <w:noWrap/>
            <w:tcMar>
              <w:top w:w="57" w:type="dxa"/>
              <w:left w:w="57" w:type="dxa"/>
              <w:bottom w:w="85" w:type="dxa"/>
              <w:right w:w="57" w:type="dxa"/>
            </w:tcMar>
            <w:hideMark/>
          </w:tcPr>
          <w:p w14:paraId="1D2B40C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96" w:type="dxa"/>
            <w:noWrap/>
            <w:tcMar>
              <w:top w:w="57" w:type="dxa"/>
              <w:left w:w="57" w:type="dxa"/>
              <w:bottom w:w="85" w:type="dxa"/>
              <w:right w:w="57" w:type="dxa"/>
            </w:tcMar>
            <w:hideMark/>
          </w:tcPr>
          <w:p w14:paraId="1F6005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r>
      <w:tr w:rsidR="000142C8" w:rsidRPr="00274D46" w14:paraId="678990AE"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3130A470" w14:textId="77777777" w:rsidR="000142C8" w:rsidRPr="00274D46" w:rsidRDefault="000142C8" w:rsidP="00274D46">
            <w:pPr>
              <w:pStyle w:val="TableText"/>
              <w:rPr>
                <w:sz w:val="18"/>
                <w:szCs w:val="18"/>
              </w:rPr>
            </w:pPr>
            <w:r w:rsidRPr="00274D46">
              <w:rPr>
                <w:sz w:val="18"/>
                <w:szCs w:val="18"/>
              </w:rPr>
              <w:t>Dissolved oxygen</w:t>
            </w:r>
          </w:p>
        </w:tc>
        <w:tc>
          <w:tcPr>
            <w:tcW w:w="883" w:type="dxa"/>
            <w:noWrap/>
            <w:tcMar>
              <w:top w:w="57" w:type="dxa"/>
              <w:left w:w="57" w:type="dxa"/>
              <w:bottom w:w="85" w:type="dxa"/>
              <w:right w:w="57" w:type="dxa"/>
            </w:tcMar>
            <w:hideMark/>
          </w:tcPr>
          <w:p w14:paraId="3221278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3CF6C49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2.54</w:t>
            </w:r>
          </w:p>
        </w:tc>
        <w:tc>
          <w:tcPr>
            <w:tcW w:w="796" w:type="dxa"/>
            <w:noWrap/>
            <w:tcMar>
              <w:top w:w="57" w:type="dxa"/>
              <w:left w:w="57" w:type="dxa"/>
              <w:bottom w:w="85" w:type="dxa"/>
              <w:right w:w="57" w:type="dxa"/>
            </w:tcMar>
            <w:hideMark/>
          </w:tcPr>
          <w:p w14:paraId="61E04DB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4.81</w:t>
            </w:r>
          </w:p>
        </w:tc>
        <w:tc>
          <w:tcPr>
            <w:tcW w:w="813" w:type="dxa"/>
            <w:noWrap/>
            <w:tcMar>
              <w:top w:w="57" w:type="dxa"/>
              <w:left w:w="57" w:type="dxa"/>
              <w:bottom w:w="85" w:type="dxa"/>
              <w:right w:w="57" w:type="dxa"/>
            </w:tcMar>
            <w:hideMark/>
          </w:tcPr>
          <w:p w14:paraId="75131BA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4.15</w:t>
            </w:r>
          </w:p>
        </w:tc>
        <w:tc>
          <w:tcPr>
            <w:tcW w:w="796" w:type="dxa"/>
            <w:noWrap/>
            <w:tcMar>
              <w:top w:w="57" w:type="dxa"/>
              <w:left w:w="57" w:type="dxa"/>
              <w:bottom w:w="85" w:type="dxa"/>
              <w:right w:w="57" w:type="dxa"/>
            </w:tcMar>
            <w:hideMark/>
          </w:tcPr>
          <w:p w14:paraId="7919E21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2.27</w:t>
            </w:r>
          </w:p>
        </w:tc>
        <w:tc>
          <w:tcPr>
            <w:tcW w:w="813" w:type="dxa"/>
            <w:noWrap/>
            <w:tcMar>
              <w:top w:w="57" w:type="dxa"/>
              <w:left w:w="57" w:type="dxa"/>
              <w:bottom w:w="85" w:type="dxa"/>
              <w:right w:w="57" w:type="dxa"/>
            </w:tcMar>
            <w:hideMark/>
          </w:tcPr>
          <w:p w14:paraId="71044EC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5.06</w:t>
            </w:r>
          </w:p>
        </w:tc>
        <w:tc>
          <w:tcPr>
            <w:tcW w:w="796" w:type="dxa"/>
            <w:noWrap/>
            <w:tcMar>
              <w:top w:w="57" w:type="dxa"/>
              <w:left w:w="57" w:type="dxa"/>
              <w:bottom w:w="85" w:type="dxa"/>
              <w:right w:w="57" w:type="dxa"/>
            </w:tcMar>
            <w:hideMark/>
          </w:tcPr>
          <w:p w14:paraId="4D4ECC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4.72</w:t>
            </w:r>
          </w:p>
        </w:tc>
        <w:tc>
          <w:tcPr>
            <w:tcW w:w="817" w:type="dxa"/>
            <w:noWrap/>
            <w:tcMar>
              <w:top w:w="57" w:type="dxa"/>
              <w:left w:w="57" w:type="dxa"/>
              <w:bottom w:w="85" w:type="dxa"/>
              <w:right w:w="57" w:type="dxa"/>
            </w:tcMar>
            <w:hideMark/>
          </w:tcPr>
          <w:p w14:paraId="630780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5.48</w:t>
            </w:r>
          </w:p>
        </w:tc>
        <w:tc>
          <w:tcPr>
            <w:tcW w:w="817" w:type="dxa"/>
            <w:noWrap/>
            <w:tcMar>
              <w:top w:w="57" w:type="dxa"/>
              <w:left w:w="57" w:type="dxa"/>
              <w:bottom w:w="85" w:type="dxa"/>
              <w:right w:w="57" w:type="dxa"/>
            </w:tcMar>
            <w:hideMark/>
          </w:tcPr>
          <w:p w14:paraId="31E109B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6.44</w:t>
            </w:r>
          </w:p>
        </w:tc>
        <w:tc>
          <w:tcPr>
            <w:tcW w:w="813" w:type="dxa"/>
            <w:noWrap/>
            <w:tcMar>
              <w:top w:w="57" w:type="dxa"/>
              <w:left w:w="57" w:type="dxa"/>
              <w:bottom w:w="85" w:type="dxa"/>
              <w:right w:w="57" w:type="dxa"/>
            </w:tcMar>
            <w:hideMark/>
          </w:tcPr>
          <w:p w14:paraId="213EEEF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7.34</w:t>
            </w:r>
          </w:p>
        </w:tc>
        <w:tc>
          <w:tcPr>
            <w:tcW w:w="796" w:type="dxa"/>
            <w:noWrap/>
            <w:tcMar>
              <w:top w:w="57" w:type="dxa"/>
              <w:left w:w="57" w:type="dxa"/>
              <w:bottom w:w="85" w:type="dxa"/>
              <w:right w:w="57" w:type="dxa"/>
            </w:tcMar>
            <w:hideMark/>
          </w:tcPr>
          <w:p w14:paraId="0662AE7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2.80</w:t>
            </w:r>
          </w:p>
        </w:tc>
        <w:tc>
          <w:tcPr>
            <w:tcW w:w="875" w:type="dxa"/>
            <w:noWrap/>
            <w:tcMar>
              <w:top w:w="57" w:type="dxa"/>
              <w:left w:w="57" w:type="dxa"/>
              <w:bottom w:w="85" w:type="dxa"/>
              <w:right w:w="57" w:type="dxa"/>
            </w:tcMar>
            <w:hideMark/>
          </w:tcPr>
          <w:p w14:paraId="12CB9CD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6.49</w:t>
            </w:r>
          </w:p>
        </w:tc>
        <w:tc>
          <w:tcPr>
            <w:tcW w:w="875" w:type="dxa"/>
            <w:noWrap/>
            <w:tcMar>
              <w:top w:w="57" w:type="dxa"/>
              <w:left w:w="57" w:type="dxa"/>
              <w:bottom w:w="85" w:type="dxa"/>
              <w:right w:w="57" w:type="dxa"/>
            </w:tcMar>
            <w:hideMark/>
          </w:tcPr>
          <w:p w14:paraId="284CB1E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6.12</w:t>
            </w:r>
          </w:p>
        </w:tc>
        <w:tc>
          <w:tcPr>
            <w:tcW w:w="828" w:type="dxa"/>
            <w:noWrap/>
            <w:tcMar>
              <w:top w:w="57" w:type="dxa"/>
              <w:left w:w="57" w:type="dxa"/>
              <w:bottom w:w="85" w:type="dxa"/>
              <w:right w:w="57" w:type="dxa"/>
            </w:tcMar>
            <w:hideMark/>
          </w:tcPr>
          <w:p w14:paraId="2150F36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7.29</w:t>
            </w:r>
          </w:p>
        </w:tc>
        <w:tc>
          <w:tcPr>
            <w:tcW w:w="796" w:type="dxa"/>
            <w:noWrap/>
            <w:tcMar>
              <w:top w:w="57" w:type="dxa"/>
              <w:left w:w="57" w:type="dxa"/>
              <w:bottom w:w="85" w:type="dxa"/>
              <w:right w:w="57" w:type="dxa"/>
            </w:tcMar>
            <w:hideMark/>
          </w:tcPr>
          <w:p w14:paraId="3996C1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2.70</w:t>
            </w:r>
          </w:p>
        </w:tc>
      </w:tr>
      <w:tr w:rsidR="000142C8" w:rsidRPr="00274D46" w14:paraId="2C3DC0EE"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23804CDD" w14:textId="77777777" w:rsidR="000142C8" w:rsidRPr="00274D46" w:rsidRDefault="000142C8" w:rsidP="00274D46">
            <w:pPr>
              <w:pStyle w:val="TableText"/>
              <w:rPr>
                <w:sz w:val="18"/>
                <w:szCs w:val="18"/>
              </w:rPr>
            </w:pPr>
            <w:r w:rsidRPr="00274D46">
              <w:rPr>
                <w:sz w:val="18"/>
                <w:szCs w:val="18"/>
              </w:rPr>
              <w:t>Electrical conductivity</w:t>
            </w:r>
          </w:p>
        </w:tc>
        <w:tc>
          <w:tcPr>
            <w:tcW w:w="883" w:type="dxa"/>
            <w:noWrap/>
            <w:tcMar>
              <w:top w:w="57" w:type="dxa"/>
              <w:left w:w="57" w:type="dxa"/>
              <w:bottom w:w="85" w:type="dxa"/>
              <w:right w:w="57" w:type="dxa"/>
            </w:tcMar>
            <w:hideMark/>
          </w:tcPr>
          <w:p w14:paraId="0C11721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µS/cm</w:t>
            </w:r>
          </w:p>
        </w:tc>
        <w:tc>
          <w:tcPr>
            <w:tcW w:w="813" w:type="dxa"/>
            <w:noWrap/>
            <w:tcMar>
              <w:top w:w="57" w:type="dxa"/>
              <w:left w:w="57" w:type="dxa"/>
              <w:bottom w:w="85" w:type="dxa"/>
              <w:right w:w="57" w:type="dxa"/>
            </w:tcMar>
            <w:hideMark/>
          </w:tcPr>
          <w:p w14:paraId="14535C0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220.7</w:t>
            </w:r>
          </w:p>
        </w:tc>
        <w:tc>
          <w:tcPr>
            <w:tcW w:w="796" w:type="dxa"/>
            <w:noWrap/>
            <w:tcMar>
              <w:top w:w="57" w:type="dxa"/>
              <w:left w:w="57" w:type="dxa"/>
              <w:bottom w:w="85" w:type="dxa"/>
              <w:right w:w="57" w:type="dxa"/>
            </w:tcMar>
            <w:hideMark/>
          </w:tcPr>
          <w:p w14:paraId="5CFDAFA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98.5</w:t>
            </w:r>
          </w:p>
        </w:tc>
        <w:tc>
          <w:tcPr>
            <w:tcW w:w="813" w:type="dxa"/>
            <w:noWrap/>
            <w:tcMar>
              <w:top w:w="57" w:type="dxa"/>
              <w:left w:w="57" w:type="dxa"/>
              <w:bottom w:w="85" w:type="dxa"/>
              <w:right w:w="57" w:type="dxa"/>
            </w:tcMar>
            <w:hideMark/>
          </w:tcPr>
          <w:p w14:paraId="0B47E42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120.6</w:t>
            </w:r>
          </w:p>
        </w:tc>
        <w:tc>
          <w:tcPr>
            <w:tcW w:w="796" w:type="dxa"/>
            <w:noWrap/>
            <w:tcMar>
              <w:top w:w="57" w:type="dxa"/>
              <w:left w:w="57" w:type="dxa"/>
              <w:bottom w:w="85" w:type="dxa"/>
              <w:right w:w="57" w:type="dxa"/>
            </w:tcMar>
            <w:hideMark/>
          </w:tcPr>
          <w:p w14:paraId="60092B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112.4</w:t>
            </w:r>
          </w:p>
        </w:tc>
        <w:tc>
          <w:tcPr>
            <w:tcW w:w="813" w:type="dxa"/>
            <w:noWrap/>
            <w:tcMar>
              <w:top w:w="57" w:type="dxa"/>
              <w:left w:w="57" w:type="dxa"/>
              <w:bottom w:w="85" w:type="dxa"/>
              <w:right w:w="57" w:type="dxa"/>
            </w:tcMar>
            <w:hideMark/>
          </w:tcPr>
          <w:p w14:paraId="5ACEEF1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118.1</w:t>
            </w:r>
          </w:p>
        </w:tc>
        <w:tc>
          <w:tcPr>
            <w:tcW w:w="796" w:type="dxa"/>
            <w:noWrap/>
            <w:tcMar>
              <w:top w:w="57" w:type="dxa"/>
              <w:left w:w="57" w:type="dxa"/>
              <w:bottom w:w="85" w:type="dxa"/>
              <w:right w:w="57" w:type="dxa"/>
            </w:tcMar>
            <w:hideMark/>
          </w:tcPr>
          <w:p w14:paraId="4FB7B93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126.5</w:t>
            </w:r>
          </w:p>
        </w:tc>
        <w:tc>
          <w:tcPr>
            <w:tcW w:w="817" w:type="dxa"/>
            <w:noWrap/>
            <w:tcMar>
              <w:top w:w="57" w:type="dxa"/>
              <w:left w:w="57" w:type="dxa"/>
              <w:bottom w:w="85" w:type="dxa"/>
              <w:right w:w="57" w:type="dxa"/>
            </w:tcMar>
            <w:hideMark/>
          </w:tcPr>
          <w:p w14:paraId="564A88F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94.0</w:t>
            </w:r>
          </w:p>
        </w:tc>
        <w:tc>
          <w:tcPr>
            <w:tcW w:w="817" w:type="dxa"/>
            <w:noWrap/>
            <w:tcMar>
              <w:top w:w="57" w:type="dxa"/>
              <w:left w:w="57" w:type="dxa"/>
              <w:bottom w:w="85" w:type="dxa"/>
              <w:right w:w="57" w:type="dxa"/>
            </w:tcMar>
            <w:hideMark/>
          </w:tcPr>
          <w:p w14:paraId="0474645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91.5</w:t>
            </w:r>
          </w:p>
        </w:tc>
        <w:tc>
          <w:tcPr>
            <w:tcW w:w="813" w:type="dxa"/>
            <w:noWrap/>
            <w:tcMar>
              <w:top w:w="57" w:type="dxa"/>
              <w:left w:w="57" w:type="dxa"/>
              <w:bottom w:w="85" w:type="dxa"/>
              <w:right w:w="57" w:type="dxa"/>
            </w:tcMar>
            <w:hideMark/>
          </w:tcPr>
          <w:p w14:paraId="003A087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120.6</w:t>
            </w:r>
          </w:p>
        </w:tc>
        <w:tc>
          <w:tcPr>
            <w:tcW w:w="796" w:type="dxa"/>
            <w:noWrap/>
            <w:tcMar>
              <w:top w:w="57" w:type="dxa"/>
              <w:left w:w="57" w:type="dxa"/>
              <w:bottom w:w="85" w:type="dxa"/>
              <w:right w:w="57" w:type="dxa"/>
            </w:tcMar>
            <w:hideMark/>
          </w:tcPr>
          <w:p w14:paraId="4D63932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113.0</w:t>
            </w:r>
          </w:p>
        </w:tc>
        <w:tc>
          <w:tcPr>
            <w:tcW w:w="875" w:type="dxa"/>
            <w:noWrap/>
            <w:tcMar>
              <w:top w:w="57" w:type="dxa"/>
              <w:left w:w="57" w:type="dxa"/>
              <w:bottom w:w="85" w:type="dxa"/>
              <w:right w:w="57" w:type="dxa"/>
            </w:tcMar>
            <w:hideMark/>
          </w:tcPr>
          <w:p w14:paraId="0011E5F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87.9</w:t>
            </w:r>
          </w:p>
        </w:tc>
        <w:tc>
          <w:tcPr>
            <w:tcW w:w="875" w:type="dxa"/>
            <w:noWrap/>
            <w:tcMar>
              <w:top w:w="57" w:type="dxa"/>
              <w:left w:w="57" w:type="dxa"/>
              <w:bottom w:w="85" w:type="dxa"/>
              <w:right w:w="57" w:type="dxa"/>
            </w:tcMar>
            <w:hideMark/>
          </w:tcPr>
          <w:p w14:paraId="49AF001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69.9</w:t>
            </w:r>
          </w:p>
        </w:tc>
        <w:tc>
          <w:tcPr>
            <w:tcW w:w="828" w:type="dxa"/>
            <w:noWrap/>
            <w:tcMar>
              <w:top w:w="57" w:type="dxa"/>
              <w:left w:w="57" w:type="dxa"/>
              <w:bottom w:w="85" w:type="dxa"/>
              <w:right w:w="57" w:type="dxa"/>
            </w:tcMar>
            <w:hideMark/>
          </w:tcPr>
          <w:p w14:paraId="59A2DB9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36.3</w:t>
            </w:r>
          </w:p>
        </w:tc>
        <w:tc>
          <w:tcPr>
            <w:tcW w:w="796" w:type="dxa"/>
            <w:noWrap/>
            <w:tcMar>
              <w:top w:w="57" w:type="dxa"/>
              <w:left w:w="57" w:type="dxa"/>
              <w:bottom w:w="85" w:type="dxa"/>
              <w:right w:w="57" w:type="dxa"/>
            </w:tcMar>
            <w:hideMark/>
          </w:tcPr>
          <w:p w14:paraId="57CE9BD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75.5</w:t>
            </w:r>
          </w:p>
        </w:tc>
      </w:tr>
      <w:tr w:rsidR="000142C8" w:rsidRPr="00274D46" w14:paraId="16F84E82"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581F2FEB" w14:textId="77777777" w:rsidR="000142C8" w:rsidRPr="00274D46" w:rsidRDefault="000142C8" w:rsidP="00274D46">
            <w:pPr>
              <w:pStyle w:val="TableText"/>
              <w:rPr>
                <w:sz w:val="18"/>
                <w:szCs w:val="18"/>
              </w:rPr>
            </w:pPr>
            <w:r w:rsidRPr="00274D46">
              <w:rPr>
                <w:sz w:val="18"/>
                <w:szCs w:val="18"/>
              </w:rPr>
              <w:t>Oxidation-reduction potential</w:t>
            </w:r>
          </w:p>
        </w:tc>
        <w:tc>
          <w:tcPr>
            <w:tcW w:w="883" w:type="dxa"/>
            <w:noWrap/>
            <w:tcMar>
              <w:top w:w="57" w:type="dxa"/>
              <w:left w:w="57" w:type="dxa"/>
              <w:bottom w:w="85" w:type="dxa"/>
              <w:right w:w="57" w:type="dxa"/>
            </w:tcMar>
            <w:hideMark/>
          </w:tcPr>
          <w:p w14:paraId="3F7E32D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mV</w:t>
            </w:r>
          </w:p>
        </w:tc>
        <w:tc>
          <w:tcPr>
            <w:tcW w:w="813" w:type="dxa"/>
            <w:noWrap/>
            <w:tcMar>
              <w:top w:w="57" w:type="dxa"/>
              <w:left w:w="57" w:type="dxa"/>
              <w:bottom w:w="85" w:type="dxa"/>
              <w:right w:w="57" w:type="dxa"/>
            </w:tcMar>
            <w:hideMark/>
          </w:tcPr>
          <w:p w14:paraId="6770841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NR</w:t>
            </w:r>
          </w:p>
        </w:tc>
        <w:tc>
          <w:tcPr>
            <w:tcW w:w="796" w:type="dxa"/>
            <w:noWrap/>
            <w:tcMar>
              <w:top w:w="57" w:type="dxa"/>
              <w:left w:w="57" w:type="dxa"/>
              <w:bottom w:w="85" w:type="dxa"/>
              <w:right w:w="57" w:type="dxa"/>
            </w:tcMar>
            <w:hideMark/>
          </w:tcPr>
          <w:p w14:paraId="628781F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196.9</w:t>
            </w:r>
          </w:p>
        </w:tc>
        <w:tc>
          <w:tcPr>
            <w:tcW w:w="813" w:type="dxa"/>
            <w:noWrap/>
            <w:tcMar>
              <w:top w:w="57" w:type="dxa"/>
              <w:left w:w="57" w:type="dxa"/>
              <w:bottom w:w="85" w:type="dxa"/>
              <w:right w:w="57" w:type="dxa"/>
            </w:tcMar>
            <w:hideMark/>
          </w:tcPr>
          <w:p w14:paraId="0391383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175.6</w:t>
            </w:r>
          </w:p>
        </w:tc>
        <w:tc>
          <w:tcPr>
            <w:tcW w:w="796" w:type="dxa"/>
            <w:noWrap/>
            <w:tcMar>
              <w:top w:w="57" w:type="dxa"/>
              <w:left w:w="57" w:type="dxa"/>
              <w:bottom w:w="85" w:type="dxa"/>
              <w:right w:w="57" w:type="dxa"/>
            </w:tcMar>
            <w:hideMark/>
          </w:tcPr>
          <w:p w14:paraId="7525A5B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231.1</w:t>
            </w:r>
          </w:p>
        </w:tc>
        <w:tc>
          <w:tcPr>
            <w:tcW w:w="813" w:type="dxa"/>
            <w:noWrap/>
            <w:tcMar>
              <w:top w:w="57" w:type="dxa"/>
              <w:left w:w="57" w:type="dxa"/>
              <w:bottom w:w="85" w:type="dxa"/>
              <w:right w:w="57" w:type="dxa"/>
            </w:tcMar>
            <w:hideMark/>
          </w:tcPr>
          <w:p w14:paraId="405419C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219.1</w:t>
            </w:r>
          </w:p>
        </w:tc>
        <w:tc>
          <w:tcPr>
            <w:tcW w:w="796" w:type="dxa"/>
            <w:noWrap/>
            <w:tcMar>
              <w:top w:w="57" w:type="dxa"/>
              <w:left w:w="57" w:type="dxa"/>
              <w:bottom w:w="85" w:type="dxa"/>
              <w:right w:w="57" w:type="dxa"/>
            </w:tcMar>
            <w:hideMark/>
          </w:tcPr>
          <w:p w14:paraId="756CCF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335.8</w:t>
            </w:r>
          </w:p>
        </w:tc>
        <w:tc>
          <w:tcPr>
            <w:tcW w:w="817" w:type="dxa"/>
            <w:noWrap/>
            <w:tcMar>
              <w:top w:w="57" w:type="dxa"/>
              <w:left w:w="57" w:type="dxa"/>
              <w:bottom w:w="85" w:type="dxa"/>
              <w:right w:w="57" w:type="dxa"/>
            </w:tcMar>
            <w:hideMark/>
          </w:tcPr>
          <w:p w14:paraId="6A6967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211.2</w:t>
            </w:r>
          </w:p>
        </w:tc>
        <w:tc>
          <w:tcPr>
            <w:tcW w:w="817" w:type="dxa"/>
            <w:noWrap/>
            <w:tcMar>
              <w:top w:w="57" w:type="dxa"/>
              <w:left w:w="57" w:type="dxa"/>
              <w:bottom w:w="85" w:type="dxa"/>
              <w:right w:w="57" w:type="dxa"/>
            </w:tcMar>
            <w:hideMark/>
          </w:tcPr>
          <w:p w14:paraId="68BC8ED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272.4</w:t>
            </w:r>
          </w:p>
        </w:tc>
        <w:tc>
          <w:tcPr>
            <w:tcW w:w="813" w:type="dxa"/>
            <w:noWrap/>
            <w:tcMar>
              <w:top w:w="57" w:type="dxa"/>
              <w:left w:w="57" w:type="dxa"/>
              <w:bottom w:w="85" w:type="dxa"/>
              <w:right w:w="57" w:type="dxa"/>
            </w:tcMar>
            <w:hideMark/>
          </w:tcPr>
          <w:p w14:paraId="24C123F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279.5</w:t>
            </w:r>
          </w:p>
        </w:tc>
        <w:tc>
          <w:tcPr>
            <w:tcW w:w="796" w:type="dxa"/>
            <w:noWrap/>
            <w:tcMar>
              <w:top w:w="57" w:type="dxa"/>
              <w:left w:w="57" w:type="dxa"/>
              <w:bottom w:w="85" w:type="dxa"/>
              <w:right w:w="57" w:type="dxa"/>
            </w:tcMar>
            <w:hideMark/>
          </w:tcPr>
          <w:p w14:paraId="208D0A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278.5</w:t>
            </w:r>
          </w:p>
        </w:tc>
        <w:tc>
          <w:tcPr>
            <w:tcW w:w="875" w:type="dxa"/>
            <w:noWrap/>
            <w:tcMar>
              <w:top w:w="57" w:type="dxa"/>
              <w:left w:w="57" w:type="dxa"/>
              <w:bottom w:w="85" w:type="dxa"/>
              <w:right w:w="57" w:type="dxa"/>
            </w:tcMar>
            <w:hideMark/>
          </w:tcPr>
          <w:p w14:paraId="5DDAA4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290.4</w:t>
            </w:r>
          </w:p>
        </w:tc>
        <w:tc>
          <w:tcPr>
            <w:tcW w:w="875" w:type="dxa"/>
            <w:noWrap/>
            <w:tcMar>
              <w:top w:w="57" w:type="dxa"/>
              <w:left w:w="57" w:type="dxa"/>
              <w:bottom w:w="85" w:type="dxa"/>
              <w:right w:w="57" w:type="dxa"/>
            </w:tcMar>
            <w:hideMark/>
          </w:tcPr>
          <w:p w14:paraId="27F612E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414.0</w:t>
            </w:r>
          </w:p>
        </w:tc>
        <w:tc>
          <w:tcPr>
            <w:tcW w:w="828" w:type="dxa"/>
            <w:noWrap/>
            <w:tcMar>
              <w:top w:w="57" w:type="dxa"/>
              <w:left w:w="57" w:type="dxa"/>
              <w:bottom w:w="85" w:type="dxa"/>
              <w:right w:w="57" w:type="dxa"/>
            </w:tcMar>
            <w:hideMark/>
          </w:tcPr>
          <w:p w14:paraId="26401C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154.8</w:t>
            </w:r>
          </w:p>
        </w:tc>
        <w:tc>
          <w:tcPr>
            <w:tcW w:w="796" w:type="dxa"/>
            <w:noWrap/>
            <w:tcMar>
              <w:top w:w="57" w:type="dxa"/>
              <w:left w:w="57" w:type="dxa"/>
              <w:bottom w:w="85" w:type="dxa"/>
              <w:right w:w="57" w:type="dxa"/>
            </w:tcMar>
            <w:hideMark/>
          </w:tcPr>
          <w:p w14:paraId="04A3B23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258.6</w:t>
            </w:r>
          </w:p>
        </w:tc>
      </w:tr>
      <w:tr w:rsidR="000142C8" w:rsidRPr="00274D46" w14:paraId="337B4CA1"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4EE88DFE" w14:textId="77777777" w:rsidR="000142C8" w:rsidRPr="00274D46" w:rsidRDefault="000142C8" w:rsidP="00274D46">
            <w:pPr>
              <w:pStyle w:val="TableText"/>
              <w:rPr>
                <w:sz w:val="18"/>
                <w:szCs w:val="18"/>
              </w:rPr>
            </w:pPr>
            <w:r w:rsidRPr="00274D46">
              <w:rPr>
                <w:sz w:val="18"/>
                <w:szCs w:val="18"/>
              </w:rPr>
              <w:t>pH</w:t>
            </w:r>
          </w:p>
        </w:tc>
        <w:tc>
          <w:tcPr>
            <w:tcW w:w="883" w:type="dxa"/>
            <w:noWrap/>
            <w:tcMar>
              <w:top w:w="57" w:type="dxa"/>
              <w:left w:w="57" w:type="dxa"/>
              <w:bottom w:w="85" w:type="dxa"/>
              <w:right w:w="57" w:type="dxa"/>
            </w:tcMar>
            <w:hideMark/>
          </w:tcPr>
          <w:p w14:paraId="4A9C2F07" w14:textId="5CBE8500"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813" w:type="dxa"/>
            <w:noWrap/>
            <w:tcMar>
              <w:top w:w="57" w:type="dxa"/>
              <w:left w:w="57" w:type="dxa"/>
              <w:bottom w:w="85" w:type="dxa"/>
              <w:right w:w="57" w:type="dxa"/>
            </w:tcMar>
            <w:hideMark/>
          </w:tcPr>
          <w:p w14:paraId="64C4ECA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5.92</w:t>
            </w:r>
          </w:p>
        </w:tc>
        <w:tc>
          <w:tcPr>
            <w:tcW w:w="796" w:type="dxa"/>
            <w:noWrap/>
            <w:tcMar>
              <w:top w:w="57" w:type="dxa"/>
              <w:left w:w="57" w:type="dxa"/>
              <w:bottom w:w="85" w:type="dxa"/>
              <w:right w:w="57" w:type="dxa"/>
            </w:tcMar>
            <w:hideMark/>
          </w:tcPr>
          <w:p w14:paraId="71B74C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4.81</w:t>
            </w:r>
          </w:p>
        </w:tc>
        <w:tc>
          <w:tcPr>
            <w:tcW w:w="813" w:type="dxa"/>
            <w:noWrap/>
            <w:tcMar>
              <w:top w:w="57" w:type="dxa"/>
              <w:left w:w="57" w:type="dxa"/>
              <w:bottom w:w="85" w:type="dxa"/>
              <w:right w:w="57" w:type="dxa"/>
            </w:tcMar>
            <w:hideMark/>
          </w:tcPr>
          <w:p w14:paraId="1FF563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4.83</w:t>
            </w:r>
          </w:p>
        </w:tc>
        <w:tc>
          <w:tcPr>
            <w:tcW w:w="796" w:type="dxa"/>
            <w:noWrap/>
            <w:tcMar>
              <w:top w:w="57" w:type="dxa"/>
              <w:left w:w="57" w:type="dxa"/>
              <w:bottom w:w="85" w:type="dxa"/>
              <w:right w:w="57" w:type="dxa"/>
            </w:tcMar>
            <w:hideMark/>
          </w:tcPr>
          <w:p w14:paraId="23F3681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4.63</w:t>
            </w:r>
          </w:p>
        </w:tc>
        <w:tc>
          <w:tcPr>
            <w:tcW w:w="813" w:type="dxa"/>
            <w:noWrap/>
            <w:tcMar>
              <w:top w:w="57" w:type="dxa"/>
              <w:left w:w="57" w:type="dxa"/>
              <w:bottom w:w="85" w:type="dxa"/>
              <w:right w:w="57" w:type="dxa"/>
            </w:tcMar>
            <w:hideMark/>
          </w:tcPr>
          <w:p w14:paraId="4BEE30D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4.54</w:t>
            </w:r>
          </w:p>
        </w:tc>
        <w:tc>
          <w:tcPr>
            <w:tcW w:w="796" w:type="dxa"/>
            <w:noWrap/>
            <w:tcMar>
              <w:top w:w="57" w:type="dxa"/>
              <w:left w:w="57" w:type="dxa"/>
              <w:bottom w:w="85" w:type="dxa"/>
              <w:right w:w="57" w:type="dxa"/>
            </w:tcMar>
            <w:hideMark/>
          </w:tcPr>
          <w:p w14:paraId="0BD4C88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4.02</w:t>
            </w:r>
          </w:p>
        </w:tc>
        <w:tc>
          <w:tcPr>
            <w:tcW w:w="817" w:type="dxa"/>
            <w:noWrap/>
            <w:tcMar>
              <w:top w:w="57" w:type="dxa"/>
              <w:left w:w="57" w:type="dxa"/>
              <w:bottom w:w="85" w:type="dxa"/>
              <w:right w:w="57" w:type="dxa"/>
            </w:tcMar>
            <w:hideMark/>
          </w:tcPr>
          <w:p w14:paraId="7D1DB8C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4.76</w:t>
            </w:r>
          </w:p>
        </w:tc>
        <w:tc>
          <w:tcPr>
            <w:tcW w:w="817" w:type="dxa"/>
            <w:noWrap/>
            <w:tcMar>
              <w:top w:w="57" w:type="dxa"/>
              <w:left w:w="57" w:type="dxa"/>
              <w:bottom w:w="85" w:type="dxa"/>
              <w:right w:w="57" w:type="dxa"/>
            </w:tcMar>
            <w:hideMark/>
          </w:tcPr>
          <w:p w14:paraId="7845E2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4.18</w:t>
            </w:r>
          </w:p>
        </w:tc>
        <w:tc>
          <w:tcPr>
            <w:tcW w:w="813" w:type="dxa"/>
            <w:noWrap/>
            <w:tcMar>
              <w:top w:w="57" w:type="dxa"/>
              <w:left w:w="57" w:type="dxa"/>
              <w:bottom w:w="85" w:type="dxa"/>
              <w:right w:w="57" w:type="dxa"/>
            </w:tcMar>
            <w:hideMark/>
          </w:tcPr>
          <w:p w14:paraId="2C1DF4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5.44</w:t>
            </w:r>
          </w:p>
        </w:tc>
        <w:tc>
          <w:tcPr>
            <w:tcW w:w="796" w:type="dxa"/>
            <w:noWrap/>
            <w:tcMar>
              <w:top w:w="57" w:type="dxa"/>
              <w:left w:w="57" w:type="dxa"/>
              <w:bottom w:w="85" w:type="dxa"/>
              <w:right w:w="57" w:type="dxa"/>
            </w:tcMar>
            <w:hideMark/>
          </w:tcPr>
          <w:p w14:paraId="143620D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4.38</w:t>
            </w:r>
          </w:p>
        </w:tc>
        <w:tc>
          <w:tcPr>
            <w:tcW w:w="875" w:type="dxa"/>
            <w:noWrap/>
            <w:tcMar>
              <w:top w:w="57" w:type="dxa"/>
              <w:left w:w="57" w:type="dxa"/>
              <w:bottom w:w="85" w:type="dxa"/>
              <w:right w:w="57" w:type="dxa"/>
            </w:tcMar>
            <w:hideMark/>
          </w:tcPr>
          <w:p w14:paraId="7B9575A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4.89</w:t>
            </w:r>
          </w:p>
        </w:tc>
        <w:tc>
          <w:tcPr>
            <w:tcW w:w="875" w:type="dxa"/>
            <w:noWrap/>
            <w:tcMar>
              <w:top w:w="57" w:type="dxa"/>
              <w:left w:w="57" w:type="dxa"/>
              <w:bottom w:w="85" w:type="dxa"/>
              <w:right w:w="57" w:type="dxa"/>
            </w:tcMar>
            <w:hideMark/>
          </w:tcPr>
          <w:p w14:paraId="2FD024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3.72</w:t>
            </w:r>
          </w:p>
        </w:tc>
        <w:tc>
          <w:tcPr>
            <w:tcW w:w="828" w:type="dxa"/>
            <w:noWrap/>
            <w:tcMar>
              <w:top w:w="57" w:type="dxa"/>
              <w:left w:w="57" w:type="dxa"/>
              <w:bottom w:w="85" w:type="dxa"/>
              <w:right w:w="57" w:type="dxa"/>
            </w:tcMar>
            <w:hideMark/>
          </w:tcPr>
          <w:p w14:paraId="5F13F97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6.29</w:t>
            </w:r>
          </w:p>
        </w:tc>
        <w:tc>
          <w:tcPr>
            <w:tcW w:w="796" w:type="dxa"/>
            <w:noWrap/>
            <w:tcMar>
              <w:top w:w="57" w:type="dxa"/>
              <w:left w:w="57" w:type="dxa"/>
              <w:bottom w:w="85" w:type="dxa"/>
              <w:right w:w="57" w:type="dxa"/>
            </w:tcMar>
            <w:hideMark/>
          </w:tcPr>
          <w:p w14:paraId="1C563D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5.21</w:t>
            </w:r>
          </w:p>
        </w:tc>
      </w:tr>
      <w:tr w:rsidR="000142C8" w:rsidRPr="00274D46" w14:paraId="4A517E51"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1C378E2A" w14:textId="77777777" w:rsidR="000142C8" w:rsidRPr="00274D46" w:rsidRDefault="000142C8" w:rsidP="00274D46">
            <w:pPr>
              <w:pStyle w:val="TableText"/>
              <w:rPr>
                <w:sz w:val="18"/>
                <w:szCs w:val="18"/>
              </w:rPr>
            </w:pPr>
            <w:r w:rsidRPr="00274D46">
              <w:rPr>
                <w:sz w:val="18"/>
                <w:szCs w:val="18"/>
              </w:rPr>
              <w:t>Temperature</w:t>
            </w:r>
          </w:p>
        </w:tc>
        <w:tc>
          <w:tcPr>
            <w:tcW w:w="883" w:type="dxa"/>
            <w:noWrap/>
            <w:tcMar>
              <w:top w:w="57" w:type="dxa"/>
              <w:left w:w="57" w:type="dxa"/>
              <w:bottom w:w="85" w:type="dxa"/>
              <w:right w:w="57" w:type="dxa"/>
            </w:tcMar>
            <w:hideMark/>
          </w:tcPr>
          <w:p w14:paraId="1A5594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°C</w:t>
            </w:r>
          </w:p>
        </w:tc>
        <w:tc>
          <w:tcPr>
            <w:tcW w:w="813" w:type="dxa"/>
            <w:noWrap/>
            <w:tcMar>
              <w:top w:w="57" w:type="dxa"/>
              <w:left w:w="57" w:type="dxa"/>
              <w:bottom w:w="85" w:type="dxa"/>
              <w:right w:w="57" w:type="dxa"/>
            </w:tcMar>
            <w:hideMark/>
          </w:tcPr>
          <w:p w14:paraId="602682B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18.2</w:t>
            </w:r>
          </w:p>
        </w:tc>
        <w:tc>
          <w:tcPr>
            <w:tcW w:w="796" w:type="dxa"/>
            <w:noWrap/>
            <w:tcMar>
              <w:top w:w="57" w:type="dxa"/>
              <w:left w:w="57" w:type="dxa"/>
              <w:bottom w:w="85" w:type="dxa"/>
              <w:right w:w="57" w:type="dxa"/>
            </w:tcMar>
            <w:hideMark/>
          </w:tcPr>
          <w:p w14:paraId="4072A52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19.3</w:t>
            </w:r>
          </w:p>
        </w:tc>
        <w:tc>
          <w:tcPr>
            <w:tcW w:w="813" w:type="dxa"/>
            <w:noWrap/>
            <w:tcMar>
              <w:top w:w="57" w:type="dxa"/>
              <w:left w:w="57" w:type="dxa"/>
              <w:bottom w:w="85" w:type="dxa"/>
              <w:right w:w="57" w:type="dxa"/>
            </w:tcMar>
            <w:hideMark/>
          </w:tcPr>
          <w:p w14:paraId="0936220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24.9</w:t>
            </w:r>
          </w:p>
        </w:tc>
        <w:tc>
          <w:tcPr>
            <w:tcW w:w="796" w:type="dxa"/>
            <w:noWrap/>
            <w:tcMar>
              <w:top w:w="57" w:type="dxa"/>
              <w:left w:w="57" w:type="dxa"/>
              <w:bottom w:w="85" w:type="dxa"/>
              <w:right w:w="57" w:type="dxa"/>
            </w:tcMar>
            <w:hideMark/>
          </w:tcPr>
          <w:p w14:paraId="7CC553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20.4</w:t>
            </w:r>
          </w:p>
        </w:tc>
        <w:tc>
          <w:tcPr>
            <w:tcW w:w="813" w:type="dxa"/>
            <w:noWrap/>
            <w:tcMar>
              <w:top w:w="57" w:type="dxa"/>
              <w:left w:w="57" w:type="dxa"/>
              <w:bottom w:w="85" w:type="dxa"/>
              <w:right w:w="57" w:type="dxa"/>
            </w:tcMar>
            <w:hideMark/>
          </w:tcPr>
          <w:p w14:paraId="3933259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18.1</w:t>
            </w:r>
          </w:p>
        </w:tc>
        <w:tc>
          <w:tcPr>
            <w:tcW w:w="796" w:type="dxa"/>
            <w:noWrap/>
            <w:tcMar>
              <w:top w:w="57" w:type="dxa"/>
              <w:left w:w="57" w:type="dxa"/>
              <w:bottom w:w="85" w:type="dxa"/>
              <w:right w:w="57" w:type="dxa"/>
            </w:tcMar>
            <w:hideMark/>
          </w:tcPr>
          <w:p w14:paraId="7A36CDA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18.3</w:t>
            </w:r>
          </w:p>
        </w:tc>
        <w:tc>
          <w:tcPr>
            <w:tcW w:w="817" w:type="dxa"/>
            <w:noWrap/>
            <w:tcMar>
              <w:top w:w="57" w:type="dxa"/>
              <w:left w:w="57" w:type="dxa"/>
              <w:bottom w:w="85" w:type="dxa"/>
              <w:right w:w="57" w:type="dxa"/>
            </w:tcMar>
            <w:hideMark/>
          </w:tcPr>
          <w:p w14:paraId="237D574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18.1</w:t>
            </w:r>
          </w:p>
        </w:tc>
        <w:tc>
          <w:tcPr>
            <w:tcW w:w="817" w:type="dxa"/>
            <w:noWrap/>
            <w:tcMar>
              <w:top w:w="57" w:type="dxa"/>
              <w:left w:w="57" w:type="dxa"/>
              <w:bottom w:w="85" w:type="dxa"/>
              <w:right w:w="57" w:type="dxa"/>
            </w:tcMar>
            <w:hideMark/>
          </w:tcPr>
          <w:p w14:paraId="1A8A8B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17.7</w:t>
            </w:r>
          </w:p>
        </w:tc>
        <w:tc>
          <w:tcPr>
            <w:tcW w:w="813" w:type="dxa"/>
            <w:noWrap/>
            <w:tcMar>
              <w:top w:w="57" w:type="dxa"/>
              <w:left w:w="57" w:type="dxa"/>
              <w:bottom w:w="85" w:type="dxa"/>
              <w:right w:w="57" w:type="dxa"/>
            </w:tcMar>
            <w:hideMark/>
          </w:tcPr>
          <w:p w14:paraId="5024C9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18.3</w:t>
            </w:r>
          </w:p>
        </w:tc>
        <w:tc>
          <w:tcPr>
            <w:tcW w:w="796" w:type="dxa"/>
            <w:noWrap/>
            <w:tcMar>
              <w:top w:w="57" w:type="dxa"/>
              <w:left w:w="57" w:type="dxa"/>
              <w:bottom w:w="85" w:type="dxa"/>
              <w:right w:w="57" w:type="dxa"/>
            </w:tcMar>
            <w:hideMark/>
          </w:tcPr>
          <w:p w14:paraId="2E57A9E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18.7</w:t>
            </w:r>
          </w:p>
        </w:tc>
        <w:tc>
          <w:tcPr>
            <w:tcW w:w="875" w:type="dxa"/>
            <w:noWrap/>
            <w:tcMar>
              <w:top w:w="57" w:type="dxa"/>
              <w:left w:w="57" w:type="dxa"/>
              <w:bottom w:w="85" w:type="dxa"/>
              <w:right w:w="57" w:type="dxa"/>
            </w:tcMar>
            <w:hideMark/>
          </w:tcPr>
          <w:p w14:paraId="741E1E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22.5</w:t>
            </w:r>
          </w:p>
        </w:tc>
        <w:tc>
          <w:tcPr>
            <w:tcW w:w="875" w:type="dxa"/>
            <w:noWrap/>
            <w:tcMar>
              <w:top w:w="57" w:type="dxa"/>
              <w:left w:w="57" w:type="dxa"/>
              <w:bottom w:w="85" w:type="dxa"/>
              <w:right w:w="57" w:type="dxa"/>
            </w:tcMar>
            <w:hideMark/>
          </w:tcPr>
          <w:p w14:paraId="42897E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21.3</w:t>
            </w:r>
          </w:p>
        </w:tc>
        <w:tc>
          <w:tcPr>
            <w:tcW w:w="828" w:type="dxa"/>
            <w:noWrap/>
            <w:tcMar>
              <w:top w:w="57" w:type="dxa"/>
              <w:left w:w="57" w:type="dxa"/>
              <w:bottom w:w="85" w:type="dxa"/>
              <w:right w:w="57" w:type="dxa"/>
            </w:tcMar>
            <w:hideMark/>
          </w:tcPr>
          <w:p w14:paraId="2FC5B12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18.7</w:t>
            </w:r>
          </w:p>
        </w:tc>
        <w:tc>
          <w:tcPr>
            <w:tcW w:w="796" w:type="dxa"/>
            <w:noWrap/>
            <w:tcMar>
              <w:top w:w="57" w:type="dxa"/>
              <w:left w:w="57" w:type="dxa"/>
              <w:bottom w:w="85" w:type="dxa"/>
              <w:right w:w="57" w:type="dxa"/>
            </w:tcMar>
            <w:hideMark/>
          </w:tcPr>
          <w:p w14:paraId="4E2A5D7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19.3</w:t>
            </w:r>
          </w:p>
        </w:tc>
      </w:tr>
      <w:tr w:rsidR="000142C8" w:rsidRPr="00274D46" w14:paraId="1BC1C763"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3367D792" w14:textId="77777777" w:rsidR="000142C8" w:rsidRPr="00274D46" w:rsidRDefault="000142C8" w:rsidP="00274D46">
            <w:pPr>
              <w:pStyle w:val="TableText"/>
              <w:rPr>
                <w:sz w:val="18"/>
                <w:szCs w:val="18"/>
              </w:rPr>
            </w:pPr>
            <w:r w:rsidRPr="00274D46">
              <w:rPr>
                <w:sz w:val="18"/>
                <w:szCs w:val="18"/>
              </w:rPr>
              <w:t>Alkalinity</w:t>
            </w:r>
          </w:p>
        </w:tc>
        <w:tc>
          <w:tcPr>
            <w:tcW w:w="883" w:type="dxa"/>
            <w:noWrap/>
            <w:tcMar>
              <w:top w:w="57" w:type="dxa"/>
              <w:left w:w="57" w:type="dxa"/>
              <w:bottom w:w="85" w:type="dxa"/>
              <w:right w:w="57" w:type="dxa"/>
            </w:tcMar>
            <w:hideMark/>
          </w:tcPr>
          <w:p w14:paraId="31C5D65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(meq/L)</w:t>
            </w:r>
          </w:p>
        </w:tc>
        <w:tc>
          <w:tcPr>
            <w:tcW w:w="813" w:type="dxa"/>
            <w:noWrap/>
            <w:tcMar>
              <w:top w:w="57" w:type="dxa"/>
              <w:left w:w="57" w:type="dxa"/>
              <w:bottom w:w="85" w:type="dxa"/>
              <w:right w:w="57" w:type="dxa"/>
            </w:tcMar>
            <w:hideMark/>
          </w:tcPr>
          <w:p w14:paraId="0DBC29A3" w14:textId="0CF4BED9"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796" w:type="dxa"/>
            <w:noWrap/>
            <w:tcMar>
              <w:top w:w="57" w:type="dxa"/>
              <w:left w:w="57" w:type="dxa"/>
              <w:bottom w:w="85" w:type="dxa"/>
              <w:right w:w="57" w:type="dxa"/>
            </w:tcMar>
            <w:hideMark/>
          </w:tcPr>
          <w:p w14:paraId="069612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-0.292</w:t>
            </w:r>
          </w:p>
        </w:tc>
        <w:tc>
          <w:tcPr>
            <w:tcW w:w="813" w:type="dxa"/>
            <w:noWrap/>
            <w:tcMar>
              <w:top w:w="57" w:type="dxa"/>
              <w:left w:w="57" w:type="dxa"/>
              <w:bottom w:w="85" w:type="dxa"/>
              <w:right w:w="57" w:type="dxa"/>
            </w:tcMar>
            <w:hideMark/>
          </w:tcPr>
          <w:p w14:paraId="465F1236" w14:textId="5647C9A8"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796" w:type="dxa"/>
            <w:noWrap/>
            <w:tcMar>
              <w:top w:w="57" w:type="dxa"/>
              <w:left w:w="57" w:type="dxa"/>
              <w:bottom w:w="85" w:type="dxa"/>
              <w:right w:w="57" w:type="dxa"/>
            </w:tcMar>
            <w:hideMark/>
          </w:tcPr>
          <w:p w14:paraId="484A7E9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-0.308</w:t>
            </w:r>
          </w:p>
        </w:tc>
        <w:tc>
          <w:tcPr>
            <w:tcW w:w="813" w:type="dxa"/>
            <w:noWrap/>
            <w:tcMar>
              <w:top w:w="57" w:type="dxa"/>
              <w:left w:w="57" w:type="dxa"/>
              <w:bottom w:w="85" w:type="dxa"/>
              <w:right w:w="57" w:type="dxa"/>
            </w:tcMar>
            <w:hideMark/>
          </w:tcPr>
          <w:p w14:paraId="6CE7C3BE" w14:textId="1B10189C"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796" w:type="dxa"/>
            <w:noWrap/>
            <w:tcMar>
              <w:top w:w="57" w:type="dxa"/>
              <w:left w:w="57" w:type="dxa"/>
              <w:bottom w:w="85" w:type="dxa"/>
              <w:right w:w="57" w:type="dxa"/>
            </w:tcMar>
            <w:hideMark/>
          </w:tcPr>
          <w:p w14:paraId="124D3C2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0.057</w:t>
            </w:r>
          </w:p>
        </w:tc>
        <w:tc>
          <w:tcPr>
            <w:tcW w:w="817" w:type="dxa"/>
            <w:noWrap/>
            <w:tcMar>
              <w:top w:w="57" w:type="dxa"/>
              <w:left w:w="57" w:type="dxa"/>
              <w:bottom w:w="85" w:type="dxa"/>
              <w:right w:w="57" w:type="dxa"/>
            </w:tcMar>
            <w:hideMark/>
          </w:tcPr>
          <w:p w14:paraId="3809357A" w14:textId="538CE5B3"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817" w:type="dxa"/>
            <w:noWrap/>
            <w:tcMar>
              <w:top w:w="57" w:type="dxa"/>
              <w:left w:w="57" w:type="dxa"/>
              <w:bottom w:w="85" w:type="dxa"/>
              <w:right w:w="57" w:type="dxa"/>
            </w:tcMar>
            <w:hideMark/>
          </w:tcPr>
          <w:p w14:paraId="5455619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0.421</w:t>
            </w:r>
          </w:p>
        </w:tc>
        <w:tc>
          <w:tcPr>
            <w:tcW w:w="813" w:type="dxa"/>
            <w:noWrap/>
            <w:tcMar>
              <w:top w:w="57" w:type="dxa"/>
              <w:left w:w="57" w:type="dxa"/>
              <w:bottom w:w="85" w:type="dxa"/>
              <w:right w:w="57" w:type="dxa"/>
            </w:tcMar>
            <w:hideMark/>
          </w:tcPr>
          <w:p w14:paraId="6A8D9048" w14:textId="5F54D360"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796" w:type="dxa"/>
            <w:noWrap/>
            <w:tcMar>
              <w:top w:w="57" w:type="dxa"/>
              <w:left w:w="57" w:type="dxa"/>
              <w:bottom w:w="85" w:type="dxa"/>
              <w:right w:w="57" w:type="dxa"/>
            </w:tcMar>
            <w:hideMark/>
          </w:tcPr>
          <w:p w14:paraId="53E4FD5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0.144</w:t>
            </w:r>
          </w:p>
        </w:tc>
        <w:tc>
          <w:tcPr>
            <w:tcW w:w="875" w:type="dxa"/>
            <w:noWrap/>
            <w:tcMar>
              <w:top w:w="57" w:type="dxa"/>
              <w:left w:w="57" w:type="dxa"/>
              <w:bottom w:w="85" w:type="dxa"/>
              <w:right w:w="57" w:type="dxa"/>
            </w:tcMar>
            <w:hideMark/>
          </w:tcPr>
          <w:p w14:paraId="12D89F25" w14:textId="543DF16D"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875" w:type="dxa"/>
            <w:noWrap/>
            <w:tcMar>
              <w:top w:w="57" w:type="dxa"/>
              <w:left w:w="57" w:type="dxa"/>
              <w:bottom w:w="85" w:type="dxa"/>
              <w:right w:w="57" w:type="dxa"/>
            </w:tcMar>
            <w:hideMark/>
          </w:tcPr>
          <w:p w14:paraId="1B5E176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0.305</w:t>
            </w:r>
          </w:p>
        </w:tc>
        <w:tc>
          <w:tcPr>
            <w:tcW w:w="828" w:type="dxa"/>
            <w:noWrap/>
            <w:tcMar>
              <w:top w:w="57" w:type="dxa"/>
              <w:left w:w="57" w:type="dxa"/>
              <w:bottom w:w="85" w:type="dxa"/>
              <w:right w:w="57" w:type="dxa"/>
            </w:tcMar>
            <w:hideMark/>
          </w:tcPr>
          <w:p w14:paraId="03B560EE" w14:textId="6763BD7C"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796" w:type="dxa"/>
            <w:noWrap/>
            <w:tcMar>
              <w:top w:w="57" w:type="dxa"/>
              <w:left w:w="57" w:type="dxa"/>
              <w:bottom w:w="85" w:type="dxa"/>
              <w:right w:w="57" w:type="dxa"/>
            </w:tcMar>
            <w:hideMark/>
          </w:tcPr>
          <w:p w14:paraId="6054440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0.243</w:t>
            </w:r>
          </w:p>
        </w:tc>
      </w:tr>
      <w:tr w:rsidR="000142C8" w:rsidRPr="00274D46" w14:paraId="6A407898"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740ADF74" w14:textId="77777777" w:rsidR="000142C8" w:rsidRPr="00274D46" w:rsidRDefault="000142C8" w:rsidP="00274D46">
            <w:pPr>
              <w:pStyle w:val="TableText"/>
              <w:rPr>
                <w:sz w:val="18"/>
                <w:szCs w:val="18"/>
              </w:rPr>
            </w:pPr>
            <w:r w:rsidRPr="00274D46">
              <w:rPr>
                <w:sz w:val="18"/>
                <w:szCs w:val="18"/>
              </w:rPr>
              <w:t>Dissolved organic carbon</w:t>
            </w:r>
          </w:p>
        </w:tc>
        <w:tc>
          <w:tcPr>
            <w:tcW w:w="883" w:type="dxa"/>
            <w:noWrap/>
            <w:tcMar>
              <w:top w:w="57" w:type="dxa"/>
              <w:left w:w="57" w:type="dxa"/>
              <w:bottom w:w="85" w:type="dxa"/>
              <w:right w:w="57" w:type="dxa"/>
            </w:tcMar>
            <w:hideMark/>
          </w:tcPr>
          <w:p w14:paraId="602B51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78EA949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796" w:type="dxa"/>
            <w:noWrap/>
            <w:tcMar>
              <w:top w:w="57" w:type="dxa"/>
              <w:left w:w="57" w:type="dxa"/>
              <w:bottom w:w="85" w:type="dxa"/>
              <w:right w:w="57" w:type="dxa"/>
            </w:tcMar>
            <w:hideMark/>
          </w:tcPr>
          <w:p w14:paraId="5A5397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2.20</w:t>
            </w:r>
          </w:p>
        </w:tc>
        <w:tc>
          <w:tcPr>
            <w:tcW w:w="813" w:type="dxa"/>
            <w:noWrap/>
            <w:tcMar>
              <w:top w:w="57" w:type="dxa"/>
              <w:left w:w="57" w:type="dxa"/>
              <w:bottom w:w="85" w:type="dxa"/>
              <w:right w:w="57" w:type="dxa"/>
            </w:tcMar>
            <w:hideMark/>
          </w:tcPr>
          <w:p w14:paraId="53E74B1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1.80</w:t>
            </w:r>
          </w:p>
        </w:tc>
        <w:tc>
          <w:tcPr>
            <w:tcW w:w="796" w:type="dxa"/>
            <w:noWrap/>
            <w:tcMar>
              <w:top w:w="57" w:type="dxa"/>
              <w:left w:w="57" w:type="dxa"/>
              <w:bottom w:w="85" w:type="dxa"/>
              <w:right w:w="57" w:type="dxa"/>
            </w:tcMar>
            <w:hideMark/>
          </w:tcPr>
          <w:p w14:paraId="6B38591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1.30</w:t>
            </w:r>
          </w:p>
        </w:tc>
        <w:tc>
          <w:tcPr>
            <w:tcW w:w="813" w:type="dxa"/>
            <w:noWrap/>
            <w:tcMar>
              <w:top w:w="57" w:type="dxa"/>
              <w:left w:w="57" w:type="dxa"/>
              <w:bottom w:w="85" w:type="dxa"/>
              <w:right w:w="57" w:type="dxa"/>
            </w:tcMar>
            <w:hideMark/>
          </w:tcPr>
          <w:p w14:paraId="6BBDC55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1.10</w:t>
            </w:r>
          </w:p>
        </w:tc>
        <w:tc>
          <w:tcPr>
            <w:tcW w:w="796" w:type="dxa"/>
            <w:noWrap/>
            <w:tcMar>
              <w:top w:w="57" w:type="dxa"/>
              <w:left w:w="57" w:type="dxa"/>
              <w:bottom w:w="85" w:type="dxa"/>
              <w:right w:w="57" w:type="dxa"/>
            </w:tcMar>
            <w:hideMark/>
          </w:tcPr>
          <w:p w14:paraId="6A49085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0.40</w:t>
            </w:r>
          </w:p>
        </w:tc>
        <w:tc>
          <w:tcPr>
            <w:tcW w:w="817" w:type="dxa"/>
            <w:noWrap/>
            <w:tcMar>
              <w:top w:w="57" w:type="dxa"/>
              <w:left w:w="57" w:type="dxa"/>
              <w:bottom w:w="85" w:type="dxa"/>
              <w:right w:w="57" w:type="dxa"/>
            </w:tcMar>
            <w:hideMark/>
          </w:tcPr>
          <w:p w14:paraId="0ED24B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0.92</w:t>
            </w:r>
          </w:p>
        </w:tc>
        <w:tc>
          <w:tcPr>
            <w:tcW w:w="817" w:type="dxa"/>
            <w:noWrap/>
            <w:tcMar>
              <w:top w:w="57" w:type="dxa"/>
              <w:left w:w="57" w:type="dxa"/>
              <w:bottom w:w="85" w:type="dxa"/>
              <w:right w:w="57" w:type="dxa"/>
            </w:tcMar>
            <w:hideMark/>
          </w:tcPr>
          <w:p w14:paraId="34B5886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0.27</w:t>
            </w:r>
          </w:p>
        </w:tc>
        <w:tc>
          <w:tcPr>
            <w:tcW w:w="813" w:type="dxa"/>
            <w:noWrap/>
            <w:tcMar>
              <w:top w:w="57" w:type="dxa"/>
              <w:left w:w="57" w:type="dxa"/>
              <w:bottom w:w="85" w:type="dxa"/>
              <w:right w:w="57" w:type="dxa"/>
            </w:tcMar>
            <w:hideMark/>
          </w:tcPr>
          <w:p w14:paraId="333F6BF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1.60</w:t>
            </w:r>
          </w:p>
        </w:tc>
        <w:tc>
          <w:tcPr>
            <w:tcW w:w="796" w:type="dxa"/>
            <w:noWrap/>
            <w:tcMar>
              <w:top w:w="57" w:type="dxa"/>
              <w:left w:w="57" w:type="dxa"/>
              <w:bottom w:w="85" w:type="dxa"/>
              <w:right w:w="57" w:type="dxa"/>
            </w:tcMar>
            <w:hideMark/>
          </w:tcPr>
          <w:p w14:paraId="231E405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0.10</w:t>
            </w:r>
          </w:p>
        </w:tc>
        <w:tc>
          <w:tcPr>
            <w:tcW w:w="875" w:type="dxa"/>
            <w:noWrap/>
            <w:tcMar>
              <w:top w:w="57" w:type="dxa"/>
              <w:left w:w="57" w:type="dxa"/>
              <w:bottom w:w="85" w:type="dxa"/>
              <w:right w:w="57" w:type="dxa"/>
            </w:tcMar>
            <w:hideMark/>
          </w:tcPr>
          <w:p w14:paraId="5A983B3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1.10</w:t>
            </w:r>
          </w:p>
        </w:tc>
        <w:tc>
          <w:tcPr>
            <w:tcW w:w="875" w:type="dxa"/>
            <w:noWrap/>
            <w:tcMar>
              <w:top w:w="57" w:type="dxa"/>
              <w:left w:w="57" w:type="dxa"/>
              <w:bottom w:w="85" w:type="dxa"/>
              <w:right w:w="57" w:type="dxa"/>
            </w:tcMar>
            <w:hideMark/>
          </w:tcPr>
          <w:p w14:paraId="1D24FB3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0.72</w:t>
            </w:r>
          </w:p>
        </w:tc>
        <w:tc>
          <w:tcPr>
            <w:tcW w:w="828" w:type="dxa"/>
            <w:noWrap/>
            <w:tcMar>
              <w:top w:w="57" w:type="dxa"/>
              <w:left w:w="57" w:type="dxa"/>
              <w:bottom w:w="85" w:type="dxa"/>
              <w:right w:w="57" w:type="dxa"/>
            </w:tcMar>
            <w:hideMark/>
          </w:tcPr>
          <w:p w14:paraId="2EC50F1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796" w:type="dxa"/>
            <w:noWrap/>
            <w:tcMar>
              <w:top w:w="57" w:type="dxa"/>
              <w:left w:w="57" w:type="dxa"/>
              <w:bottom w:w="85" w:type="dxa"/>
              <w:right w:w="57" w:type="dxa"/>
            </w:tcMar>
            <w:hideMark/>
          </w:tcPr>
          <w:p w14:paraId="58E1D1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w:t>
            </w:r>
          </w:p>
        </w:tc>
      </w:tr>
      <w:tr w:rsidR="000142C8" w:rsidRPr="00274D46" w14:paraId="4244CD4D" w14:textId="77777777" w:rsidTr="00A971CD">
        <w:trPr>
          <w:cnfStyle w:val="000000010000" w:firstRow="0" w:lastRow="0" w:firstColumn="0" w:lastColumn="0" w:oddVBand="0" w:evenVBand="0" w:oddHBand="0" w:evenHBand="1"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465F6231" w14:textId="77777777" w:rsidR="000142C8" w:rsidRPr="00274D46" w:rsidRDefault="000142C8" w:rsidP="00274D46">
            <w:pPr>
              <w:pStyle w:val="TableText"/>
              <w:rPr>
                <w:sz w:val="18"/>
                <w:szCs w:val="18"/>
              </w:rPr>
            </w:pPr>
            <w:r w:rsidRPr="00274D46">
              <w:rPr>
                <w:sz w:val="18"/>
                <w:szCs w:val="18"/>
              </w:rPr>
              <w:t>Total organic carbon</w:t>
            </w:r>
          </w:p>
        </w:tc>
        <w:tc>
          <w:tcPr>
            <w:tcW w:w="883" w:type="dxa"/>
            <w:noWrap/>
            <w:tcMar>
              <w:top w:w="57" w:type="dxa"/>
              <w:left w:w="57" w:type="dxa"/>
              <w:bottom w:w="85" w:type="dxa"/>
              <w:right w:w="57" w:type="dxa"/>
            </w:tcMar>
            <w:hideMark/>
          </w:tcPr>
          <w:p w14:paraId="5446DF1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3DEA82A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c>
          <w:tcPr>
            <w:tcW w:w="796" w:type="dxa"/>
            <w:noWrap/>
            <w:tcMar>
              <w:top w:w="57" w:type="dxa"/>
              <w:left w:w="57" w:type="dxa"/>
              <w:bottom w:w="85" w:type="dxa"/>
              <w:right w:w="57" w:type="dxa"/>
            </w:tcMar>
            <w:hideMark/>
          </w:tcPr>
          <w:p w14:paraId="68A2103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c>
          <w:tcPr>
            <w:tcW w:w="813" w:type="dxa"/>
            <w:noWrap/>
            <w:tcMar>
              <w:top w:w="57" w:type="dxa"/>
              <w:left w:w="57" w:type="dxa"/>
              <w:bottom w:w="85" w:type="dxa"/>
              <w:right w:w="57" w:type="dxa"/>
            </w:tcMar>
            <w:hideMark/>
          </w:tcPr>
          <w:p w14:paraId="2C54CA8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2.70</w:t>
            </w:r>
          </w:p>
        </w:tc>
        <w:tc>
          <w:tcPr>
            <w:tcW w:w="796" w:type="dxa"/>
            <w:noWrap/>
            <w:tcMar>
              <w:top w:w="57" w:type="dxa"/>
              <w:left w:w="57" w:type="dxa"/>
              <w:bottom w:w="85" w:type="dxa"/>
              <w:right w:w="57" w:type="dxa"/>
            </w:tcMar>
            <w:hideMark/>
          </w:tcPr>
          <w:p w14:paraId="4BEA478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c>
          <w:tcPr>
            <w:tcW w:w="813" w:type="dxa"/>
            <w:noWrap/>
            <w:tcMar>
              <w:top w:w="57" w:type="dxa"/>
              <w:left w:w="57" w:type="dxa"/>
              <w:bottom w:w="85" w:type="dxa"/>
              <w:right w:w="57" w:type="dxa"/>
            </w:tcMar>
            <w:hideMark/>
          </w:tcPr>
          <w:p w14:paraId="75C6DF8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2.70</w:t>
            </w:r>
          </w:p>
        </w:tc>
        <w:tc>
          <w:tcPr>
            <w:tcW w:w="796" w:type="dxa"/>
            <w:noWrap/>
            <w:tcMar>
              <w:top w:w="57" w:type="dxa"/>
              <w:left w:w="57" w:type="dxa"/>
              <w:bottom w:w="85" w:type="dxa"/>
              <w:right w:w="57" w:type="dxa"/>
            </w:tcMar>
            <w:hideMark/>
          </w:tcPr>
          <w:p w14:paraId="6979536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0.18</w:t>
            </w:r>
          </w:p>
        </w:tc>
        <w:tc>
          <w:tcPr>
            <w:tcW w:w="817" w:type="dxa"/>
            <w:noWrap/>
            <w:tcMar>
              <w:top w:w="57" w:type="dxa"/>
              <w:left w:w="57" w:type="dxa"/>
              <w:bottom w:w="85" w:type="dxa"/>
              <w:right w:w="57" w:type="dxa"/>
            </w:tcMar>
            <w:hideMark/>
          </w:tcPr>
          <w:p w14:paraId="6E821DF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c>
          <w:tcPr>
            <w:tcW w:w="817" w:type="dxa"/>
            <w:noWrap/>
            <w:tcMar>
              <w:top w:w="57" w:type="dxa"/>
              <w:left w:w="57" w:type="dxa"/>
              <w:bottom w:w="85" w:type="dxa"/>
              <w:right w:w="57" w:type="dxa"/>
            </w:tcMar>
            <w:hideMark/>
          </w:tcPr>
          <w:p w14:paraId="10C379E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0.50</w:t>
            </w:r>
          </w:p>
        </w:tc>
        <w:tc>
          <w:tcPr>
            <w:tcW w:w="813" w:type="dxa"/>
            <w:noWrap/>
            <w:tcMar>
              <w:top w:w="57" w:type="dxa"/>
              <w:left w:w="57" w:type="dxa"/>
              <w:bottom w:w="85" w:type="dxa"/>
              <w:right w:w="57" w:type="dxa"/>
            </w:tcMar>
            <w:hideMark/>
          </w:tcPr>
          <w:p w14:paraId="3627394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2.90</w:t>
            </w:r>
          </w:p>
        </w:tc>
        <w:tc>
          <w:tcPr>
            <w:tcW w:w="796" w:type="dxa"/>
            <w:noWrap/>
            <w:tcMar>
              <w:top w:w="57" w:type="dxa"/>
              <w:left w:w="57" w:type="dxa"/>
              <w:bottom w:w="85" w:type="dxa"/>
              <w:right w:w="57" w:type="dxa"/>
            </w:tcMar>
            <w:hideMark/>
          </w:tcPr>
          <w:p w14:paraId="19CC32E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0.25</w:t>
            </w:r>
          </w:p>
        </w:tc>
        <w:tc>
          <w:tcPr>
            <w:tcW w:w="875" w:type="dxa"/>
            <w:noWrap/>
            <w:tcMar>
              <w:top w:w="57" w:type="dxa"/>
              <w:left w:w="57" w:type="dxa"/>
              <w:bottom w:w="85" w:type="dxa"/>
              <w:right w:w="57" w:type="dxa"/>
            </w:tcMar>
            <w:hideMark/>
          </w:tcPr>
          <w:p w14:paraId="49C99BE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1.70</w:t>
            </w:r>
          </w:p>
        </w:tc>
        <w:tc>
          <w:tcPr>
            <w:tcW w:w="875" w:type="dxa"/>
            <w:noWrap/>
            <w:tcMar>
              <w:top w:w="57" w:type="dxa"/>
              <w:left w:w="57" w:type="dxa"/>
              <w:bottom w:w="85" w:type="dxa"/>
              <w:right w:w="57" w:type="dxa"/>
            </w:tcMar>
            <w:hideMark/>
          </w:tcPr>
          <w:p w14:paraId="566F2B3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0.87</w:t>
            </w:r>
          </w:p>
        </w:tc>
        <w:tc>
          <w:tcPr>
            <w:tcW w:w="828" w:type="dxa"/>
            <w:noWrap/>
            <w:tcMar>
              <w:top w:w="57" w:type="dxa"/>
              <w:left w:w="57" w:type="dxa"/>
              <w:bottom w:w="85" w:type="dxa"/>
              <w:right w:w="57" w:type="dxa"/>
            </w:tcMar>
            <w:hideMark/>
          </w:tcPr>
          <w:p w14:paraId="01DA84B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c>
          <w:tcPr>
            <w:tcW w:w="796" w:type="dxa"/>
            <w:noWrap/>
            <w:tcMar>
              <w:top w:w="57" w:type="dxa"/>
              <w:left w:w="57" w:type="dxa"/>
              <w:bottom w:w="85" w:type="dxa"/>
              <w:right w:w="57" w:type="dxa"/>
            </w:tcMar>
            <w:hideMark/>
          </w:tcPr>
          <w:p w14:paraId="3722849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nd</w:t>
            </w:r>
          </w:p>
        </w:tc>
      </w:tr>
      <w:tr w:rsidR="000142C8" w:rsidRPr="00274D46" w14:paraId="561C731F"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6484E1E8" w14:textId="77777777" w:rsidR="000142C8" w:rsidRPr="00274D46" w:rsidRDefault="000142C8" w:rsidP="00274D46">
            <w:pPr>
              <w:pStyle w:val="TableText"/>
              <w:rPr>
                <w:sz w:val="18"/>
                <w:szCs w:val="18"/>
              </w:rPr>
            </w:pPr>
            <w:r w:rsidRPr="00274D46">
              <w:rPr>
                <w:sz w:val="18"/>
                <w:szCs w:val="18"/>
              </w:rPr>
              <w:lastRenderedPageBreak/>
              <w:t>Sulfate</w:t>
            </w:r>
          </w:p>
        </w:tc>
        <w:tc>
          <w:tcPr>
            <w:tcW w:w="883" w:type="dxa"/>
            <w:noWrap/>
            <w:tcMar>
              <w:top w:w="57" w:type="dxa"/>
              <w:left w:w="57" w:type="dxa"/>
              <w:bottom w:w="85" w:type="dxa"/>
              <w:right w:w="57" w:type="dxa"/>
            </w:tcMar>
            <w:hideMark/>
          </w:tcPr>
          <w:p w14:paraId="58DB60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730F9CC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c>
          <w:tcPr>
            <w:tcW w:w="796" w:type="dxa"/>
            <w:noWrap/>
            <w:tcMar>
              <w:top w:w="57" w:type="dxa"/>
              <w:left w:w="57" w:type="dxa"/>
              <w:bottom w:w="85" w:type="dxa"/>
              <w:right w:w="57" w:type="dxa"/>
            </w:tcMar>
            <w:hideMark/>
          </w:tcPr>
          <w:p w14:paraId="38FD597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2.0</w:t>
            </w:r>
          </w:p>
        </w:tc>
        <w:tc>
          <w:tcPr>
            <w:tcW w:w="813" w:type="dxa"/>
            <w:noWrap/>
            <w:tcMar>
              <w:top w:w="57" w:type="dxa"/>
              <w:left w:w="57" w:type="dxa"/>
              <w:bottom w:w="85" w:type="dxa"/>
              <w:right w:w="57" w:type="dxa"/>
            </w:tcMar>
            <w:hideMark/>
          </w:tcPr>
          <w:p w14:paraId="6A5D79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25</w:t>
            </w:r>
          </w:p>
        </w:tc>
        <w:tc>
          <w:tcPr>
            <w:tcW w:w="796" w:type="dxa"/>
            <w:noWrap/>
            <w:tcMar>
              <w:top w:w="57" w:type="dxa"/>
              <w:left w:w="57" w:type="dxa"/>
              <w:bottom w:w="85" w:type="dxa"/>
              <w:right w:w="57" w:type="dxa"/>
            </w:tcMar>
            <w:hideMark/>
          </w:tcPr>
          <w:p w14:paraId="1F0EE73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30</w:t>
            </w:r>
          </w:p>
        </w:tc>
        <w:tc>
          <w:tcPr>
            <w:tcW w:w="813" w:type="dxa"/>
            <w:noWrap/>
            <w:tcMar>
              <w:top w:w="57" w:type="dxa"/>
              <w:left w:w="57" w:type="dxa"/>
              <w:bottom w:w="85" w:type="dxa"/>
              <w:right w:w="57" w:type="dxa"/>
            </w:tcMar>
            <w:hideMark/>
          </w:tcPr>
          <w:p w14:paraId="19C8A31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c>
          <w:tcPr>
            <w:tcW w:w="796" w:type="dxa"/>
            <w:noWrap/>
            <w:tcMar>
              <w:top w:w="57" w:type="dxa"/>
              <w:left w:w="57" w:type="dxa"/>
              <w:bottom w:w="85" w:type="dxa"/>
              <w:right w:w="57" w:type="dxa"/>
            </w:tcMar>
            <w:hideMark/>
          </w:tcPr>
          <w:p w14:paraId="4124693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w:t>
            </w:r>
          </w:p>
        </w:tc>
        <w:tc>
          <w:tcPr>
            <w:tcW w:w="817" w:type="dxa"/>
            <w:noWrap/>
            <w:tcMar>
              <w:top w:w="57" w:type="dxa"/>
              <w:left w:w="57" w:type="dxa"/>
              <w:bottom w:w="85" w:type="dxa"/>
              <w:right w:w="57" w:type="dxa"/>
            </w:tcMar>
            <w:hideMark/>
          </w:tcPr>
          <w:p w14:paraId="2CE62D7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c>
          <w:tcPr>
            <w:tcW w:w="817" w:type="dxa"/>
            <w:noWrap/>
            <w:tcMar>
              <w:top w:w="57" w:type="dxa"/>
              <w:left w:w="57" w:type="dxa"/>
              <w:bottom w:w="85" w:type="dxa"/>
              <w:right w:w="57" w:type="dxa"/>
            </w:tcMar>
            <w:hideMark/>
          </w:tcPr>
          <w:p w14:paraId="156BF69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w:t>
            </w:r>
          </w:p>
        </w:tc>
        <w:tc>
          <w:tcPr>
            <w:tcW w:w="813" w:type="dxa"/>
            <w:noWrap/>
            <w:tcMar>
              <w:top w:w="57" w:type="dxa"/>
              <w:left w:w="57" w:type="dxa"/>
              <w:bottom w:w="85" w:type="dxa"/>
              <w:right w:w="57" w:type="dxa"/>
            </w:tcMar>
            <w:hideMark/>
          </w:tcPr>
          <w:p w14:paraId="69DEF0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4.0</w:t>
            </w:r>
          </w:p>
        </w:tc>
        <w:tc>
          <w:tcPr>
            <w:tcW w:w="796" w:type="dxa"/>
            <w:noWrap/>
            <w:tcMar>
              <w:top w:w="57" w:type="dxa"/>
              <w:left w:w="57" w:type="dxa"/>
              <w:bottom w:w="85" w:type="dxa"/>
              <w:right w:w="57" w:type="dxa"/>
            </w:tcMar>
            <w:hideMark/>
          </w:tcPr>
          <w:p w14:paraId="28BFC6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3.0</w:t>
            </w:r>
          </w:p>
        </w:tc>
        <w:tc>
          <w:tcPr>
            <w:tcW w:w="875" w:type="dxa"/>
            <w:noWrap/>
            <w:tcMar>
              <w:top w:w="57" w:type="dxa"/>
              <w:left w:w="57" w:type="dxa"/>
              <w:bottom w:w="85" w:type="dxa"/>
              <w:right w:w="57" w:type="dxa"/>
            </w:tcMar>
            <w:hideMark/>
          </w:tcPr>
          <w:p w14:paraId="6041A9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w:t>
            </w:r>
          </w:p>
        </w:tc>
        <w:tc>
          <w:tcPr>
            <w:tcW w:w="875" w:type="dxa"/>
            <w:noWrap/>
            <w:tcMar>
              <w:top w:w="57" w:type="dxa"/>
              <w:left w:w="57" w:type="dxa"/>
              <w:bottom w:w="85" w:type="dxa"/>
              <w:right w:w="57" w:type="dxa"/>
            </w:tcMar>
            <w:hideMark/>
          </w:tcPr>
          <w:p w14:paraId="520AF2E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25</w:t>
            </w:r>
          </w:p>
        </w:tc>
        <w:tc>
          <w:tcPr>
            <w:tcW w:w="828" w:type="dxa"/>
            <w:noWrap/>
            <w:tcMar>
              <w:top w:w="57" w:type="dxa"/>
              <w:left w:w="57" w:type="dxa"/>
              <w:bottom w:w="85" w:type="dxa"/>
              <w:right w:w="57" w:type="dxa"/>
            </w:tcMar>
            <w:hideMark/>
          </w:tcPr>
          <w:p w14:paraId="091588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w:t>
            </w:r>
          </w:p>
        </w:tc>
        <w:tc>
          <w:tcPr>
            <w:tcW w:w="796" w:type="dxa"/>
            <w:noWrap/>
            <w:tcMar>
              <w:top w:w="57" w:type="dxa"/>
              <w:left w:w="57" w:type="dxa"/>
              <w:bottom w:w="85" w:type="dxa"/>
              <w:right w:w="57" w:type="dxa"/>
            </w:tcMar>
            <w:hideMark/>
          </w:tcPr>
          <w:p w14:paraId="1A309DA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9.0</w:t>
            </w:r>
          </w:p>
        </w:tc>
      </w:tr>
      <w:tr w:rsidR="000142C8" w:rsidRPr="00274D46" w14:paraId="2AC04671"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1C793E3C" w14:textId="77777777" w:rsidR="000142C8" w:rsidRPr="00274D46" w:rsidRDefault="000142C8" w:rsidP="00274D46">
            <w:pPr>
              <w:pStyle w:val="TableText"/>
              <w:rPr>
                <w:sz w:val="18"/>
                <w:szCs w:val="18"/>
              </w:rPr>
            </w:pPr>
            <w:r w:rsidRPr="00274D46">
              <w:rPr>
                <w:sz w:val="18"/>
                <w:szCs w:val="18"/>
              </w:rPr>
              <w:t>Ferrous iron</w:t>
            </w:r>
          </w:p>
        </w:tc>
        <w:tc>
          <w:tcPr>
            <w:tcW w:w="883" w:type="dxa"/>
            <w:noWrap/>
            <w:tcMar>
              <w:top w:w="57" w:type="dxa"/>
              <w:left w:w="57" w:type="dxa"/>
              <w:bottom w:w="85" w:type="dxa"/>
              <w:right w:w="57" w:type="dxa"/>
            </w:tcMar>
            <w:hideMark/>
          </w:tcPr>
          <w:p w14:paraId="725552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4E525AC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0.28</w:t>
            </w:r>
          </w:p>
        </w:tc>
        <w:tc>
          <w:tcPr>
            <w:tcW w:w="796" w:type="dxa"/>
            <w:noWrap/>
            <w:tcMar>
              <w:top w:w="57" w:type="dxa"/>
              <w:left w:w="57" w:type="dxa"/>
              <w:bottom w:w="85" w:type="dxa"/>
              <w:right w:w="57" w:type="dxa"/>
            </w:tcMar>
            <w:hideMark/>
          </w:tcPr>
          <w:p w14:paraId="487104D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813" w:type="dxa"/>
            <w:noWrap/>
            <w:tcMar>
              <w:top w:w="57" w:type="dxa"/>
              <w:left w:w="57" w:type="dxa"/>
              <w:bottom w:w="85" w:type="dxa"/>
              <w:right w:w="57" w:type="dxa"/>
            </w:tcMar>
            <w:hideMark/>
          </w:tcPr>
          <w:p w14:paraId="32D2AA2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0.64</w:t>
            </w:r>
          </w:p>
        </w:tc>
        <w:tc>
          <w:tcPr>
            <w:tcW w:w="796" w:type="dxa"/>
            <w:noWrap/>
            <w:tcMar>
              <w:top w:w="57" w:type="dxa"/>
              <w:left w:w="57" w:type="dxa"/>
              <w:bottom w:w="85" w:type="dxa"/>
              <w:right w:w="57" w:type="dxa"/>
            </w:tcMar>
            <w:hideMark/>
          </w:tcPr>
          <w:p w14:paraId="56D781E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813" w:type="dxa"/>
            <w:noWrap/>
            <w:tcMar>
              <w:top w:w="57" w:type="dxa"/>
              <w:left w:w="57" w:type="dxa"/>
              <w:bottom w:w="85" w:type="dxa"/>
              <w:right w:w="57" w:type="dxa"/>
            </w:tcMar>
            <w:hideMark/>
          </w:tcPr>
          <w:p w14:paraId="249F309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0.28</w:t>
            </w:r>
          </w:p>
        </w:tc>
        <w:tc>
          <w:tcPr>
            <w:tcW w:w="796" w:type="dxa"/>
            <w:noWrap/>
            <w:tcMar>
              <w:top w:w="57" w:type="dxa"/>
              <w:left w:w="57" w:type="dxa"/>
              <w:bottom w:w="85" w:type="dxa"/>
              <w:right w:w="57" w:type="dxa"/>
            </w:tcMar>
            <w:hideMark/>
          </w:tcPr>
          <w:p w14:paraId="0A17069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817" w:type="dxa"/>
            <w:noWrap/>
            <w:tcMar>
              <w:top w:w="57" w:type="dxa"/>
              <w:left w:w="57" w:type="dxa"/>
              <w:bottom w:w="85" w:type="dxa"/>
              <w:right w:w="57" w:type="dxa"/>
            </w:tcMar>
            <w:hideMark/>
          </w:tcPr>
          <w:p w14:paraId="30658A0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w:t>
            </w:r>
          </w:p>
        </w:tc>
        <w:tc>
          <w:tcPr>
            <w:tcW w:w="817" w:type="dxa"/>
            <w:noWrap/>
            <w:tcMar>
              <w:top w:w="57" w:type="dxa"/>
              <w:left w:w="57" w:type="dxa"/>
              <w:bottom w:w="85" w:type="dxa"/>
              <w:right w:w="57" w:type="dxa"/>
            </w:tcMar>
            <w:hideMark/>
          </w:tcPr>
          <w:p w14:paraId="426C21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813" w:type="dxa"/>
            <w:noWrap/>
            <w:tcMar>
              <w:top w:w="57" w:type="dxa"/>
              <w:left w:w="57" w:type="dxa"/>
              <w:bottom w:w="85" w:type="dxa"/>
              <w:right w:w="57" w:type="dxa"/>
            </w:tcMar>
            <w:hideMark/>
          </w:tcPr>
          <w:p w14:paraId="494C37D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796" w:type="dxa"/>
            <w:noWrap/>
            <w:tcMar>
              <w:top w:w="57" w:type="dxa"/>
              <w:left w:w="57" w:type="dxa"/>
              <w:bottom w:w="85" w:type="dxa"/>
              <w:right w:w="57" w:type="dxa"/>
            </w:tcMar>
            <w:hideMark/>
          </w:tcPr>
          <w:p w14:paraId="0C07A8C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&lt;0.05</w:t>
            </w:r>
          </w:p>
        </w:tc>
        <w:tc>
          <w:tcPr>
            <w:tcW w:w="875" w:type="dxa"/>
            <w:noWrap/>
            <w:tcMar>
              <w:top w:w="57" w:type="dxa"/>
              <w:left w:w="57" w:type="dxa"/>
              <w:bottom w:w="85" w:type="dxa"/>
              <w:right w:w="57" w:type="dxa"/>
            </w:tcMar>
            <w:hideMark/>
          </w:tcPr>
          <w:p w14:paraId="1CE3649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0.11</w:t>
            </w:r>
          </w:p>
        </w:tc>
        <w:tc>
          <w:tcPr>
            <w:tcW w:w="875" w:type="dxa"/>
            <w:noWrap/>
            <w:tcMar>
              <w:top w:w="57" w:type="dxa"/>
              <w:left w:w="57" w:type="dxa"/>
              <w:bottom w:w="85" w:type="dxa"/>
              <w:right w:w="57" w:type="dxa"/>
            </w:tcMar>
            <w:hideMark/>
          </w:tcPr>
          <w:p w14:paraId="5A96BD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w:t>
            </w:r>
          </w:p>
        </w:tc>
        <w:tc>
          <w:tcPr>
            <w:tcW w:w="828" w:type="dxa"/>
            <w:noWrap/>
            <w:tcMar>
              <w:top w:w="57" w:type="dxa"/>
              <w:left w:w="57" w:type="dxa"/>
              <w:bottom w:w="85" w:type="dxa"/>
              <w:right w:w="57" w:type="dxa"/>
            </w:tcMar>
            <w:hideMark/>
          </w:tcPr>
          <w:p w14:paraId="63EF321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0.09</w:t>
            </w:r>
          </w:p>
        </w:tc>
        <w:tc>
          <w:tcPr>
            <w:tcW w:w="796" w:type="dxa"/>
            <w:noWrap/>
            <w:tcMar>
              <w:top w:w="57" w:type="dxa"/>
              <w:left w:w="57" w:type="dxa"/>
              <w:bottom w:w="85" w:type="dxa"/>
              <w:right w:w="57" w:type="dxa"/>
            </w:tcMar>
            <w:hideMark/>
          </w:tcPr>
          <w:p w14:paraId="6A611DC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0.07</w:t>
            </w:r>
          </w:p>
        </w:tc>
      </w:tr>
      <w:tr w:rsidR="000142C8" w:rsidRPr="00274D46" w14:paraId="5C3FB0B4"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2D5B2D27" w14:textId="77777777" w:rsidR="000142C8" w:rsidRPr="00274D46" w:rsidRDefault="000142C8" w:rsidP="00274D46">
            <w:pPr>
              <w:pStyle w:val="TableText"/>
              <w:rPr>
                <w:sz w:val="18"/>
                <w:szCs w:val="18"/>
              </w:rPr>
            </w:pPr>
            <w:r w:rsidRPr="00274D46">
              <w:rPr>
                <w:sz w:val="18"/>
                <w:szCs w:val="18"/>
              </w:rPr>
              <w:t xml:space="preserve">Ammonia as N </w:t>
            </w:r>
          </w:p>
        </w:tc>
        <w:tc>
          <w:tcPr>
            <w:tcW w:w="883" w:type="dxa"/>
            <w:noWrap/>
            <w:tcMar>
              <w:top w:w="57" w:type="dxa"/>
              <w:left w:w="57" w:type="dxa"/>
              <w:bottom w:w="85" w:type="dxa"/>
              <w:right w:w="57" w:type="dxa"/>
            </w:tcMar>
            <w:hideMark/>
          </w:tcPr>
          <w:p w14:paraId="1DDFEB5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3253341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0.74</w:t>
            </w:r>
          </w:p>
        </w:tc>
        <w:tc>
          <w:tcPr>
            <w:tcW w:w="796" w:type="dxa"/>
            <w:noWrap/>
            <w:tcMar>
              <w:top w:w="57" w:type="dxa"/>
              <w:left w:w="57" w:type="dxa"/>
              <w:bottom w:w="85" w:type="dxa"/>
              <w:right w:w="57" w:type="dxa"/>
            </w:tcMar>
            <w:hideMark/>
          </w:tcPr>
          <w:p w14:paraId="3D02B3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w:t>
            </w:r>
          </w:p>
        </w:tc>
        <w:tc>
          <w:tcPr>
            <w:tcW w:w="813" w:type="dxa"/>
            <w:noWrap/>
            <w:tcMar>
              <w:top w:w="57" w:type="dxa"/>
              <w:left w:w="57" w:type="dxa"/>
              <w:bottom w:w="85" w:type="dxa"/>
              <w:right w:w="57" w:type="dxa"/>
            </w:tcMar>
            <w:hideMark/>
          </w:tcPr>
          <w:p w14:paraId="2BB47C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0.44</w:t>
            </w:r>
          </w:p>
        </w:tc>
        <w:tc>
          <w:tcPr>
            <w:tcW w:w="796" w:type="dxa"/>
            <w:noWrap/>
            <w:tcMar>
              <w:top w:w="57" w:type="dxa"/>
              <w:left w:w="57" w:type="dxa"/>
              <w:bottom w:w="85" w:type="dxa"/>
              <w:right w:w="57" w:type="dxa"/>
            </w:tcMar>
            <w:hideMark/>
          </w:tcPr>
          <w:p w14:paraId="46273C3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813" w:type="dxa"/>
            <w:noWrap/>
            <w:tcMar>
              <w:top w:w="57" w:type="dxa"/>
              <w:left w:w="57" w:type="dxa"/>
              <w:bottom w:w="85" w:type="dxa"/>
              <w:right w:w="57" w:type="dxa"/>
            </w:tcMar>
            <w:hideMark/>
          </w:tcPr>
          <w:p w14:paraId="6A3F10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0.25</w:t>
            </w:r>
          </w:p>
        </w:tc>
        <w:tc>
          <w:tcPr>
            <w:tcW w:w="796" w:type="dxa"/>
            <w:noWrap/>
            <w:tcMar>
              <w:top w:w="57" w:type="dxa"/>
              <w:left w:w="57" w:type="dxa"/>
              <w:bottom w:w="85" w:type="dxa"/>
              <w:right w:w="57" w:type="dxa"/>
            </w:tcMar>
            <w:hideMark/>
          </w:tcPr>
          <w:p w14:paraId="10663A1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817" w:type="dxa"/>
            <w:noWrap/>
            <w:tcMar>
              <w:top w:w="57" w:type="dxa"/>
              <w:left w:w="57" w:type="dxa"/>
              <w:bottom w:w="85" w:type="dxa"/>
              <w:right w:w="57" w:type="dxa"/>
            </w:tcMar>
            <w:hideMark/>
          </w:tcPr>
          <w:p w14:paraId="3CCFF81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817" w:type="dxa"/>
            <w:noWrap/>
            <w:tcMar>
              <w:top w:w="57" w:type="dxa"/>
              <w:left w:w="57" w:type="dxa"/>
              <w:bottom w:w="85" w:type="dxa"/>
              <w:right w:w="57" w:type="dxa"/>
            </w:tcMar>
            <w:hideMark/>
          </w:tcPr>
          <w:p w14:paraId="116DAC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813" w:type="dxa"/>
            <w:noWrap/>
            <w:tcMar>
              <w:top w:w="57" w:type="dxa"/>
              <w:left w:w="57" w:type="dxa"/>
              <w:bottom w:w="85" w:type="dxa"/>
              <w:right w:w="57" w:type="dxa"/>
            </w:tcMar>
            <w:hideMark/>
          </w:tcPr>
          <w:p w14:paraId="377407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796" w:type="dxa"/>
            <w:noWrap/>
            <w:tcMar>
              <w:top w:w="57" w:type="dxa"/>
              <w:left w:w="57" w:type="dxa"/>
              <w:bottom w:w="85" w:type="dxa"/>
              <w:right w:w="57" w:type="dxa"/>
            </w:tcMar>
            <w:hideMark/>
          </w:tcPr>
          <w:p w14:paraId="7952A30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w:t>
            </w:r>
          </w:p>
        </w:tc>
        <w:tc>
          <w:tcPr>
            <w:tcW w:w="875" w:type="dxa"/>
            <w:noWrap/>
            <w:tcMar>
              <w:top w:w="57" w:type="dxa"/>
              <w:left w:w="57" w:type="dxa"/>
              <w:bottom w:w="85" w:type="dxa"/>
              <w:right w:w="57" w:type="dxa"/>
            </w:tcMar>
            <w:hideMark/>
          </w:tcPr>
          <w:p w14:paraId="7246536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w:t>
            </w:r>
          </w:p>
        </w:tc>
        <w:tc>
          <w:tcPr>
            <w:tcW w:w="875" w:type="dxa"/>
            <w:noWrap/>
            <w:tcMar>
              <w:top w:w="57" w:type="dxa"/>
              <w:left w:w="57" w:type="dxa"/>
              <w:bottom w:w="85" w:type="dxa"/>
              <w:right w:w="57" w:type="dxa"/>
            </w:tcMar>
            <w:hideMark/>
          </w:tcPr>
          <w:p w14:paraId="0EFBB3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828" w:type="dxa"/>
            <w:noWrap/>
            <w:tcMar>
              <w:top w:w="57" w:type="dxa"/>
              <w:left w:w="57" w:type="dxa"/>
              <w:bottom w:w="85" w:type="dxa"/>
              <w:right w:w="57" w:type="dxa"/>
            </w:tcMar>
            <w:hideMark/>
          </w:tcPr>
          <w:p w14:paraId="6916785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1.55</w:t>
            </w:r>
          </w:p>
        </w:tc>
        <w:tc>
          <w:tcPr>
            <w:tcW w:w="796" w:type="dxa"/>
            <w:noWrap/>
            <w:tcMar>
              <w:top w:w="57" w:type="dxa"/>
              <w:left w:w="57" w:type="dxa"/>
              <w:bottom w:w="85" w:type="dxa"/>
              <w:right w:w="57" w:type="dxa"/>
            </w:tcMar>
            <w:hideMark/>
          </w:tcPr>
          <w:p w14:paraId="1E130F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2.13</w:t>
            </w:r>
          </w:p>
        </w:tc>
      </w:tr>
      <w:tr w:rsidR="000142C8" w:rsidRPr="00274D46" w14:paraId="708F00ED"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126AC328" w14:textId="77777777" w:rsidR="000142C8" w:rsidRPr="00274D46" w:rsidRDefault="000142C8" w:rsidP="00274D46">
            <w:pPr>
              <w:pStyle w:val="TableText"/>
              <w:rPr>
                <w:sz w:val="18"/>
                <w:szCs w:val="18"/>
              </w:rPr>
            </w:pPr>
            <w:r w:rsidRPr="00274D46">
              <w:rPr>
                <w:sz w:val="18"/>
                <w:szCs w:val="18"/>
              </w:rPr>
              <w:t xml:space="preserve">Nitrite as N </w:t>
            </w:r>
          </w:p>
        </w:tc>
        <w:tc>
          <w:tcPr>
            <w:tcW w:w="883" w:type="dxa"/>
            <w:noWrap/>
            <w:tcMar>
              <w:top w:w="57" w:type="dxa"/>
              <w:left w:w="57" w:type="dxa"/>
              <w:bottom w:w="85" w:type="dxa"/>
              <w:right w:w="57" w:type="dxa"/>
            </w:tcMar>
            <w:hideMark/>
          </w:tcPr>
          <w:p w14:paraId="24CDA0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7F88FB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796" w:type="dxa"/>
            <w:noWrap/>
            <w:tcMar>
              <w:top w:w="57" w:type="dxa"/>
              <w:left w:w="57" w:type="dxa"/>
              <w:bottom w:w="85" w:type="dxa"/>
              <w:right w:w="57" w:type="dxa"/>
            </w:tcMar>
            <w:hideMark/>
          </w:tcPr>
          <w:p w14:paraId="451DD38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13" w:type="dxa"/>
            <w:noWrap/>
            <w:tcMar>
              <w:top w:w="57" w:type="dxa"/>
              <w:left w:w="57" w:type="dxa"/>
              <w:bottom w:w="85" w:type="dxa"/>
              <w:right w:w="57" w:type="dxa"/>
            </w:tcMar>
            <w:hideMark/>
          </w:tcPr>
          <w:p w14:paraId="2449979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796" w:type="dxa"/>
            <w:noWrap/>
            <w:tcMar>
              <w:top w:w="57" w:type="dxa"/>
              <w:left w:w="57" w:type="dxa"/>
              <w:bottom w:w="85" w:type="dxa"/>
              <w:right w:w="57" w:type="dxa"/>
            </w:tcMar>
            <w:hideMark/>
          </w:tcPr>
          <w:p w14:paraId="3648A39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3" w:type="dxa"/>
            <w:noWrap/>
            <w:tcMar>
              <w:top w:w="57" w:type="dxa"/>
              <w:left w:w="57" w:type="dxa"/>
              <w:bottom w:w="85" w:type="dxa"/>
              <w:right w:w="57" w:type="dxa"/>
            </w:tcMar>
            <w:hideMark/>
          </w:tcPr>
          <w:p w14:paraId="1BB8B2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796" w:type="dxa"/>
            <w:noWrap/>
            <w:tcMar>
              <w:top w:w="57" w:type="dxa"/>
              <w:left w:w="57" w:type="dxa"/>
              <w:bottom w:w="85" w:type="dxa"/>
              <w:right w:w="57" w:type="dxa"/>
            </w:tcMar>
            <w:hideMark/>
          </w:tcPr>
          <w:p w14:paraId="17AE098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7" w:type="dxa"/>
            <w:noWrap/>
            <w:tcMar>
              <w:top w:w="57" w:type="dxa"/>
              <w:left w:w="57" w:type="dxa"/>
              <w:bottom w:w="85" w:type="dxa"/>
              <w:right w:w="57" w:type="dxa"/>
            </w:tcMar>
            <w:hideMark/>
          </w:tcPr>
          <w:p w14:paraId="0AB0461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7" w:type="dxa"/>
            <w:noWrap/>
            <w:tcMar>
              <w:top w:w="57" w:type="dxa"/>
              <w:left w:w="57" w:type="dxa"/>
              <w:bottom w:w="85" w:type="dxa"/>
              <w:right w:w="57" w:type="dxa"/>
            </w:tcMar>
            <w:hideMark/>
          </w:tcPr>
          <w:p w14:paraId="277E26E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3" w:type="dxa"/>
            <w:noWrap/>
            <w:tcMar>
              <w:top w:w="57" w:type="dxa"/>
              <w:left w:w="57" w:type="dxa"/>
              <w:bottom w:w="85" w:type="dxa"/>
              <w:right w:w="57" w:type="dxa"/>
            </w:tcMar>
            <w:hideMark/>
          </w:tcPr>
          <w:p w14:paraId="2DA7C62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796" w:type="dxa"/>
            <w:noWrap/>
            <w:tcMar>
              <w:top w:w="57" w:type="dxa"/>
              <w:left w:w="57" w:type="dxa"/>
              <w:bottom w:w="85" w:type="dxa"/>
              <w:right w:w="57" w:type="dxa"/>
            </w:tcMar>
            <w:hideMark/>
          </w:tcPr>
          <w:p w14:paraId="186AD77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75" w:type="dxa"/>
            <w:noWrap/>
            <w:tcMar>
              <w:top w:w="57" w:type="dxa"/>
              <w:left w:w="57" w:type="dxa"/>
              <w:bottom w:w="85" w:type="dxa"/>
              <w:right w:w="57" w:type="dxa"/>
            </w:tcMar>
            <w:hideMark/>
          </w:tcPr>
          <w:p w14:paraId="55D984C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75" w:type="dxa"/>
            <w:noWrap/>
            <w:tcMar>
              <w:top w:w="57" w:type="dxa"/>
              <w:left w:w="57" w:type="dxa"/>
              <w:bottom w:w="85" w:type="dxa"/>
              <w:right w:w="57" w:type="dxa"/>
            </w:tcMar>
            <w:hideMark/>
          </w:tcPr>
          <w:p w14:paraId="14C823E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28" w:type="dxa"/>
            <w:noWrap/>
            <w:tcMar>
              <w:top w:w="57" w:type="dxa"/>
              <w:left w:w="57" w:type="dxa"/>
              <w:bottom w:w="85" w:type="dxa"/>
              <w:right w:w="57" w:type="dxa"/>
            </w:tcMar>
            <w:hideMark/>
          </w:tcPr>
          <w:p w14:paraId="5D17468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796" w:type="dxa"/>
            <w:noWrap/>
            <w:tcMar>
              <w:top w:w="57" w:type="dxa"/>
              <w:left w:w="57" w:type="dxa"/>
              <w:bottom w:w="85" w:type="dxa"/>
              <w:right w:w="57" w:type="dxa"/>
            </w:tcMar>
            <w:hideMark/>
          </w:tcPr>
          <w:p w14:paraId="60F9F73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r>
      <w:tr w:rsidR="000142C8" w:rsidRPr="00274D46" w14:paraId="40B97121"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39238A85" w14:textId="77777777" w:rsidR="000142C8" w:rsidRPr="00274D46" w:rsidRDefault="000142C8" w:rsidP="00274D46">
            <w:pPr>
              <w:pStyle w:val="TableText"/>
              <w:rPr>
                <w:sz w:val="18"/>
                <w:szCs w:val="18"/>
              </w:rPr>
            </w:pPr>
            <w:r w:rsidRPr="00274D46">
              <w:rPr>
                <w:sz w:val="18"/>
                <w:szCs w:val="18"/>
              </w:rPr>
              <w:t xml:space="preserve">Nitrate as N </w:t>
            </w:r>
          </w:p>
        </w:tc>
        <w:tc>
          <w:tcPr>
            <w:tcW w:w="883" w:type="dxa"/>
            <w:noWrap/>
            <w:tcMar>
              <w:top w:w="57" w:type="dxa"/>
              <w:left w:w="57" w:type="dxa"/>
              <w:bottom w:w="85" w:type="dxa"/>
              <w:right w:w="57" w:type="dxa"/>
            </w:tcMar>
            <w:hideMark/>
          </w:tcPr>
          <w:p w14:paraId="2385E4E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62AB9B4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w:t>
            </w:r>
          </w:p>
        </w:tc>
        <w:tc>
          <w:tcPr>
            <w:tcW w:w="796" w:type="dxa"/>
            <w:noWrap/>
            <w:tcMar>
              <w:top w:w="57" w:type="dxa"/>
              <w:left w:w="57" w:type="dxa"/>
              <w:bottom w:w="85" w:type="dxa"/>
              <w:right w:w="57" w:type="dxa"/>
            </w:tcMar>
            <w:hideMark/>
          </w:tcPr>
          <w:p w14:paraId="6C6FF9E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1.11</w:t>
            </w:r>
          </w:p>
        </w:tc>
        <w:tc>
          <w:tcPr>
            <w:tcW w:w="813" w:type="dxa"/>
            <w:noWrap/>
            <w:tcMar>
              <w:top w:w="57" w:type="dxa"/>
              <w:left w:w="57" w:type="dxa"/>
              <w:bottom w:w="85" w:type="dxa"/>
              <w:right w:w="57" w:type="dxa"/>
            </w:tcMar>
            <w:hideMark/>
          </w:tcPr>
          <w:p w14:paraId="1ED4203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0.24</w:t>
            </w:r>
          </w:p>
        </w:tc>
        <w:tc>
          <w:tcPr>
            <w:tcW w:w="796" w:type="dxa"/>
            <w:noWrap/>
            <w:tcMar>
              <w:top w:w="57" w:type="dxa"/>
              <w:left w:w="57" w:type="dxa"/>
              <w:bottom w:w="85" w:type="dxa"/>
              <w:right w:w="57" w:type="dxa"/>
            </w:tcMar>
            <w:hideMark/>
          </w:tcPr>
          <w:p w14:paraId="4AE3AD8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813" w:type="dxa"/>
            <w:noWrap/>
            <w:tcMar>
              <w:top w:w="57" w:type="dxa"/>
              <w:left w:w="57" w:type="dxa"/>
              <w:bottom w:w="85" w:type="dxa"/>
              <w:right w:w="57" w:type="dxa"/>
            </w:tcMar>
            <w:hideMark/>
          </w:tcPr>
          <w:p w14:paraId="1B84D09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5.43</w:t>
            </w:r>
          </w:p>
        </w:tc>
        <w:tc>
          <w:tcPr>
            <w:tcW w:w="796" w:type="dxa"/>
            <w:noWrap/>
            <w:tcMar>
              <w:top w:w="57" w:type="dxa"/>
              <w:left w:w="57" w:type="dxa"/>
              <w:bottom w:w="85" w:type="dxa"/>
              <w:right w:w="57" w:type="dxa"/>
            </w:tcMar>
            <w:hideMark/>
          </w:tcPr>
          <w:p w14:paraId="5142DB5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5.09</w:t>
            </w:r>
          </w:p>
        </w:tc>
        <w:tc>
          <w:tcPr>
            <w:tcW w:w="817" w:type="dxa"/>
            <w:noWrap/>
            <w:tcMar>
              <w:top w:w="57" w:type="dxa"/>
              <w:left w:w="57" w:type="dxa"/>
              <w:bottom w:w="85" w:type="dxa"/>
              <w:right w:w="57" w:type="dxa"/>
            </w:tcMar>
            <w:hideMark/>
          </w:tcPr>
          <w:p w14:paraId="0CE5721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3.35</w:t>
            </w:r>
          </w:p>
        </w:tc>
        <w:tc>
          <w:tcPr>
            <w:tcW w:w="817" w:type="dxa"/>
            <w:noWrap/>
            <w:tcMar>
              <w:top w:w="57" w:type="dxa"/>
              <w:left w:w="57" w:type="dxa"/>
              <w:bottom w:w="85" w:type="dxa"/>
              <w:right w:w="57" w:type="dxa"/>
            </w:tcMar>
            <w:hideMark/>
          </w:tcPr>
          <w:p w14:paraId="5955F1B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3.24</w:t>
            </w:r>
          </w:p>
        </w:tc>
        <w:tc>
          <w:tcPr>
            <w:tcW w:w="813" w:type="dxa"/>
            <w:noWrap/>
            <w:tcMar>
              <w:top w:w="57" w:type="dxa"/>
              <w:left w:w="57" w:type="dxa"/>
              <w:bottom w:w="85" w:type="dxa"/>
              <w:right w:w="57" w:type="dxa"/>
            </w:tcMar>
            <w:hideMark/>
          </w:tcPr>
          <w:p w14:paraId="512780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w:t>
            </w:r>
          </w:p>
        </w:tc>
        <w:tc>
          <w:tcPr>
            <w:tcW w:w="796" w:type="dxa"/>
            <w:noWrap/>
            <w:tcMar>
              <w:top w:w="57" w:type="dxa"/>
              <w:left w:w="57" w:type="dxa"/>
              <w:bottom w:w="85" w:type="dxa"/>
              <w:right w:w="57" w:type="dxa"/>
            </w:tcMar>
            <w:hideMark/>
          </w:tcPr>
          <w:p w14:paraId="7389F6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w:t>
            </w:r>
          </w:p>
        </w:tc>
        <w:tc>
          <w:tcPr>
            <w:tcW w:w="875" w:type="dxa"/>
            <w:noWrap/>
            <w:tcMar>
              <w:top w:w="57" w:type="dxa"/>
              <w:left w:w="57" w:type="dxa"/>
              <w:bottom w:w="85" w:type="dxa"/>
              <w:right w:w="57" w:type="dxa"/>
            </w:tcMar>
            <w:hideMark/>
          </w:tcPr>
          <w:p w14:paraId="0ECE66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0.22</w:t>
            </w:r>
          </w:p>
        </w:tc>
        <w:tc>
          <w:tcPr>
            <w:tcW w:w="875" w:type="dxa"/>
            <w:noWrap/>
            <w:tcMar>
              <w:top w:w="57" w:type="dxa"/>
              <w:left w:w="57" w:type="dxa"/>
              <w:bottom w:w="85" w:type="dxa"/>
              <w:right w:w="57" w:type="dxa"/>
            </w:tcMar>
            <w:hideMark/>
          </w:tcPr>
          <w:p w14:paraId="1F4F520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0.23</w:t>
            </w:r>
          </w:p>
        </w:tc>
        <w:tc>
          <w:tcPr>
            <w:tcW w:w="828" w:type="dxa"/>
            <w:noWrap/>
            <w:tcMar>
              <w:top w:w="57" w:type="dxa"/>
              <w:left w:w="57" w:type="dxa"/>
              <w:bottom w:w="85" w:type="dxa"/>
              <w:right w:w="57" w:type="dxa"/>
            </w:tcMar>
            <w:hideMark/>
          </w:tcPr>
          <w:p w14:paraId="410A149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w:t>
            </w:r>
          </w:p>
        </w:tc>
        <w:tc>
          <w:tcPr>
            <w:tcW w:w="796" w:type="dxa"/>
            <w:noWrap/>
            <w:tcMar>
              <w:top w:w="57" w:type="dxa"/>
              <w:left w:w="57" w:type="dxa"/>
              <w:bottom w:w="85" w:type="dxa"/>
              <w:right w:w="57" w:type="dxa"/>
            </w:tcMar>
            <w:hideMark/>
          </w:tcPr>
          <w:p w14:paraId="3AC55E2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w:t>
            </w:r>
          </w:p>
        </w:tc>
      </w:tr>
      <w:tr w:rsidR="000142C8" w:rsidRPr="00274D46" w14:paraId="382397E6"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2535E7F7" w14:textId="77777777" w:rsidR="000142C8" w:rsidRPr="00274D46" w:rsidRDefault="000142C8" w:rsidP="00274D46">
            <w:pPr>
              <w:pStyle w:val="TableText"/>
              <w:rPr>
                <w:sz w:val="18"/>
                <w:szCs w:val="18"/>
              </w:rPr>
            </w:pPr>
            <w:r w:rsidRPr="00274D46">
              <w:rPr>
                <w:sz w:val="18"/>
                <w:szCs w:val="18"/>
              </w:rPr>
              <w:t xml:space="preserve">Nitrite plus nitrate as N (NOx) </w:t>
            </w:r>
          </w:p>
        </w:tc>
        <w:tc>
          <w:tcPr>
            <w:tcW w:w="883" w:type="dxa"/>
            <w:noWrap/>
            <w:tcMar>
              <w:top w:w="57" w:type="dxa"/>
              <w:left w:w="57" w:type="dxa"/>
              <w:bottom w:w="85" w:type="dxa"/>
              <w:right w:w="57" w:type="dxa"/>
            </w:tcMar>
            <w:hideMark/>
          </w:tcPr>
          <w:p w14:paraId="2010B49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3BEBDD3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w:t>
            </w:r>
          </w:p>
        </w:tc>
        <w:tc>
          <w:tcPr>
            <w:tcW w:w="796" w:type="dxa"/>
            <w:noWrap/>
            <w:tcMar>
              <w:top w:w="57" w:type="dxa"/>
              <w:left w:w="57" w:type="dxa"/>
              <w:bottom w:w="85" w:type="dxa"/>
              <w:right w:w="57" w:type="dxa"/>
            </w:tcMar>
            <w:hideMark/>
          </w:tcPr>
          <w:p w14:paraId="629360B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1.12</w:t>
            </w:r>
          </w:p>
        </w:tc>
        <w:tc>
          <w:tcPr>
            <w:tcW w:w="813" w:type="dxa"/>
            <w:noWrap/>
            <w:tcMar>
              <w:top w:w="57" w:type="dxa"/>
              <w:left w:w="57" w:type="dxa"/>
              <w:bottom w:w="85" w:type="dxa"/>
              <w:right w:w="57" w:type="dxa"/>
            </w:tcMar>
            <w:hideMark/>
          </w:tcPr>
          <w:p w14:paraId="4AF1905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0.24</w:t>
            </w:r>
          </w:p>
        </w:tc>
        <w:tc>
          <w:tcPr>
            <w:tcW w:w="796" w:type="dxa"/>
            <w:noWrap/>
            <w:tcMar>
              <w:top w:w="57" w:type="dxa"/>
              <w:left w:w="57" w:type="dxa"/>
              <w:bottom w:w="85" w:type="dxa"/>
              <w:right w:w="57" w:type="dxa"/>
            </w:tcMar>
            <w:hideMark/>
          </w:tcPr>
          <w:p w14:paraId="303A2C5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w:t>
            </w:r>
          </w:p>
        </w:tc>
        <w:tc>
          <w:tcPr>
            <w:tcW w:w="813" w:type="dxa"/>
            <w:noWrap/>
            <w:tcMar>
              <w:top w:w="57" w:type="dxa"/>
              <w:left w:w="57" w:type="dxa"/>
              <w:bottom w:w="85" w:type="dxa"/>
              <w:right w:w="57" w:type="dxa"/>
            </w:tcMar>
            <w:hideMark/>
          </w:tcPr>
          <w:p w14:paraId="42C5142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5.43</w:t>
            </w:r>
          </w:p>
        </w:tc>
        <w:tc>
          <w:tcPr>
            <w:tcW w:w="796" w:type="dxa"/>
            <w:noWrap/>
            <w:tcMar>
              <w:top w:w="57" w:type="dxa"/>
              <w:left w:w="57" w:type="dxa"/>
              <w:bottom w:w="85" w:type="dxa"/>
              <w:right w:w="57" w:type="dxa"/>
            </w:tcMar>
            <w:hideMark/>
          </w:tcPr>
          <w:p w14:paraId="1DA2D5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5.09</w:t>
            </w:r>
          </w:p>
        </w:tc>
        <w:tc>
          <w:tcPr>
            <w:tcW w:w="817" w:type="dxa"/>
            <w:noWrap/>
            <w:tcMar>
              <w:top w:w="57" w:type="dxa"/>
              <w:left w:w="57" w:type="dxa"/>
              <w:bottom w:w="85" w:type="dxa"/>
              <w:right w:w="57" w:type="dxa"/>
            </w:tcMar>
            <w:hideMark/>
          </w:tcPr>
          <w:p w14:paraId="0ADC54E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3.35</w:t>
            </w:r>
          </w:p>
        </w:tc>
        <w:tc>
          <w:tcPr>
            <w:tcW w:w="817" w:type="dxa"/>
            <w:noWrap/>
            <w:tcMar>
              <w:top w:w="57" w:type="dxa"/>
              <w:left w:w="57" w:type="dxa"/>
              <w:bottom w:w="85" w:type="dxa"/>
              <w:right w:w="57" w:type="dxa"/>
            </w:tcMar>
            <w:hideMark/>
          </w:tcPr>
          <w:p w14:paraId="41B26C3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3.24</w:t>
            </w:r>
          </w:p>
        </w:tc>
        <w:tc>
          <w:tcPr>
            <w:tcW w:w="813" w:type="dxa"/>
            <w:noWrap/>
            <w:tcMar>
              <w:top w:w="57" w:type="dxa"/>
              <w:left w:w="57" w:type="dxa"/>
              <w:bottom w:w="85" w:type="dxa"/>
              <w:right w:w="57" w:type="dxa"/>
            </w:tcMar>
            <w:hideMark/>
          </w:tcPr>
          <w:p w14:paraId="74EEB10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0.9</w:t>
            </w:r>
          </w:p>
        </w:tc>
        <w:tc>
          <w:tcPr>
            <w:tcW w:w="796" w:type="dxa"/>
            <w:noWrap/>
            <w:tcMar>
              <w:top w:w="57" w:type="dxa"/>
              <w:left w:w="57" w:type="dxa"/>
              <w:bottom w:w="85" w:type="dxa"/>
              <w:right w:w="57" w:type="dxa"/>
            </w:tcMar>
            <w:hideMark/>
          </w:tcPr>
          <w:p w14:paraId="040A50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w:t>
            </w:r>
          </w:p>
        </w:tc>
        <w:tc>
          <w:tcPr>
            <w:tcW w:w="875" w:type="dxa"/>
            <w:noWrap/>
            <w:tcMar>
              <w:top w:w="57" w:type="dxa"/>
              <w:left w:w="57" w:type="dxa"/>
              <w:bottom w:w="85" w:type="dxa"/>
              <w:right w:w="57" w:type="dxa"/>
            </w:tcMar>
            <w:hideMark/>
          </w:tcPr>
          <w:p w14:paraId="1AAEF6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0.22</w:t>
            </w:r>
          </w:p>
        </w:tc>
        <w:tc>
          <w:tcPr>
            <w:tcW w:w="875" w:type="dxa"/>
            <w:noWrap/>
            <w:tcMar>
              <w:top w:w="57" w:type="dxa"/>
              <w:left w:w="57" w:type="dxa"/>
              <w:bottom w:w="85" w:type="dxa"/>
              <w:right w:w="57" w:type="dxa"/>
            </w:tcMar>
            <w:hideMark/>
          </w:tcPr>
          <w:p w14:paraId="453CAAF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0.23</w:t>
            </w:r>
          </w:p>
        </w:tc>
        <w:tc>
          <w:tcPr>
            <w:tcW w:w="828" w:type="dxa"/>
            <w:noWrap/>
            <w:tcMar>
              <w:top w:w="57" w:type="dxa"/>
              <w:left w:w="57" w:type="dxa"/>
              <w:bottom w:w="85" w:type="dxa"/>
              <w:right w:w="57" w:type="dxa"/>
            </w:tcMar>
            <w:hideMark/>
          </w:tcPr>
          <w:p w14:paraId="4376CA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w:t>
            </w:r>
          </w:p>
        </w:tc>
        <w:tc>
          <w:tcPr>
            <w:tcW w:w="796" w:type="dxa"/>
            <w:noWrap/>
            <w:tcMar>
              <w:top w:w="57" w:type="dxa"/>
              <w:left w:w="57" w:type="dxa"/>
              <w:bottom w:w="85" w:type="dxa"/>
              <w:right w:w="57" w:type="dxa"/>
            </w:tcMar>
            <w:hideMark/>
          </w:tcPr>
          <w:p w14:paraId="3F36E60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w:t>
            </w:r>
          </w:p>
        </w:tc>
      </w:tr>
      <w:tr w:rsidR="000142C8" w:rsidRPr="00274D46" w14:paraId="701E755A"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488727F9" w14:textId="77777777" w:rsidR="000142C8" w:rsidRPr="00274D46" w:rsidRDefault="000142C8" w:rsidP="00274D46">
            <w:pPr>
              <w:pStyle w:val="TableText"/>
              <w:rPr>
                <w:sz w:val="18"/>
                <w:szCs w:val="18"/>
              </w:rPr>
            </w:pPr>
            <w:r w:rsidRPr="00274D46">
              <w:rPr>
                <w:sz w:val="18"/>
                <w:szCs w:val="18"/>
              </w:rPr>
              <w:t xml:space="preserve">Total Kjeldahl nitrogen </w:t>
            </w:r>
          </w:p>
        </w:tc>
        <w:tc>
          <w:tcPr>
            <w:tcW w:w="883" w:type="dxa"/>
            <w:noWrap/>
            <w:tcMar>
              <w:top w:w="57" w:type="dxa"/>
              <w:left w:w="57" w:type="dxa"/>
              <w:bottom w:w="85" w:type="dxa"/>
              <w:right w:w="57" w:type="dxa"/>
            </w:tcMar>
            <w:hideMark/>
          </w:tcPr>
          <w:p w14:paraId="041557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41DD91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w:t>
            </w:r>
          </w:p>
        </w:tc>
        <w:tc>
          <w:tcPr>
            <w:tcW w:w="796" w:type="dxa"/>
            <w:noWrap/>
            <w:tcMar>
              <w:top w:w="57" w:type="dxa"/>
              <w:left w:w="57" w:type="dxa"/>
              <w:bottom w:w="85" w:type="dxa"/>
              <w:right w:w="57" w:type="dxa"/>
            </w:tcMar>
            <w:hideMark/>
          </w:tcPr>
          <w:p w14:paraId="6C28859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813" w:type="dxa"/>
            <w:noWrap/>
            <w:tcMar>
              <w:top w:w="57" w:type="dxa"/>
              <w:left w:w="57" w:type="dxa"/>
              <w:bottom w:w="85" w:type="dxa"/>
              <w:right w:w="57" w:type="dxa"/>
            </w:tcMar>
            <w:hideMark/>
          </w:tcPr>
          <w:p w14:paraId="699A8D6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w:t>
            </w:r>
          </w:p>
        </w:tc>
        <w:tc>
          <w:tcPr>
            <w:tcW w:w="796" w:type="dxa"/>
            <w:noWrap/>
            <w:tcMar>
              <w:top w:w="57" w:type="dxa"/>
              <w:left w:w="57" w:type="dxa"/>
              <w:bottom w:w="85" w:type="dxa"/>
              <w:right w:w="57" w:type="dxa"/>
            </w:tcMar>
            <w:hideMark/>
          </w:tcPr>
          <w:p w14:paraId="692ECF0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w:t>
            </w:r>
          </w:p>
        </w:tc>
        <w:tc>
          <w:tcPr>
            <w:tcW w:w="813" w:type="dxa"/>
            <w:noWrap/>
            <w:tcMar>
              <w:top w:w="57" w:type="dxa"/>
              <w:left w:w="57" w:type="dxa"/>
              <w:bottom w:w="85" w:type="dxa"/>
              <w:right w:w="57" w:type="dxa"/>
            </w:tcMar>
            <w:hideMark/>
          </w:tcPr>
          <w:p w14:paraId="43C924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w:t>
            </w:r>
          </w:p>
        </w:tc>
        <w:tc>
          <w:tcPr>
            <w:tcW w:w="796" w:type="dxa"/>
            <w:noWrap/>
            <w:tcMar>
              <w:top w:w="57" w:type="dxa"/>
              <w:left w:w="57" w:type="dxa"/>
              <w:bottom w:w="85" w:type="dxa"/>
              <w:right w:w="57" w:type="dxa"/>
            </w:tcMar>
            <w:hideMark/>
          </w:tcPr>
          <w:p w14:paraId="169D223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0.6</w:t>
            </w:r>
          </w:p>
        </w:tc>
        <w:tc>
          <w:tcPr>
            <w:tcW w:w="817" w:type="dxa"/>
            <w:noWrap/>
            <w:tcMar>
              <w:top w:w="57" w:type="dxa"/>
              <w:left w:w="57" w:type="dxa"/>
              <w:bottom w:w="85" w:type="dxa"/>
              <w:right w:w="57" w:type="dxa"/>
            </w:tcMar>
            <w:hideMark/>
          </w:tcPr>
          <w:p w14:paraId="2536F1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w:t>
            </w:r>
          </w:p>
        </w:tc>
        <w:tc>
          <w:tcPr>
            <w:tcW w:w="817" w:type="dxa"/>
            <w:noWrap/>
            <w:tcMar>
              <w:top w:w="57" w:type="dxa"/>
              <w:left w:w="57" w:type="dxa"/>
              <w:bottom w:w="85" w:type="dxa"/>
              <w:right w:w="57" w:type="dxa"/>
            </w:tcMar>
            <w:hideMark/>
          </w:tcPr>
          <w:p w14:paraId="47E9D9F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w:t>
            </w:r>
          </w:p>
        </w:tc>
        <w:tc>
          <w:tcPr>
            <w:tcW w:w="813" w:type="dxa"/>
            <w:noWrap/>
            <w:tcMar>
              <w:top w:w="57" w:type="dxa"/>
              <w:left w:w="57" w:type="dxa"/>
              <w:bottom w:w="85" w:type="dxa"/>
              <w:right w:w="57" w:type="dxa"/>
            </w:tcMar>
            <w:hideMark/>
          </w:tcPr>
          <w:p w14:paraId="715ADBE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w:t>
            </w:r>
          </w:p>
        </w:tc>
        <w:tc>
          <w:tcPr>
            <w:tcW w:w="796" w:type="dxa"/>
            <w:noWrap/>
            <w:tcMar>
              <w:top w:w="57" w:type="dxa"/>
              <w:left w:w="57" w:type="dxa"/>
              <w:bottom w:w="85" w:type="dxa"/>
              <w:right w:w="57" w:type="dxa"/>
            </w:tcMar>
            <w:hideMark/>
          </w:tcPr>
          <w:p w14:paraId="45B2EF3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&lt;0.1</w:t>
            </w:r>
          </w:p>
        </w:tc>
        <w:tc>
          <w:tcPr>
            <w:tcW w:w="875" w:type="dxa"/>
            <w:noWrap/>
            <w:tcMar>
              <w:top w:w="57" w:type="dxa"/>
              <w:left w:w="57" w:type="dxa"/>
              <w:bottom w:w="85" w:type="dxa"/>
              <w:right w:w="57" w:type="dxa"/>
            </w:tcMar>
            <w:hideMark/>
          </w:tcPr>
          <w:p w14:paraId="7C907A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w:t>
            </w:r>
          </w:p>
        </w:tc>
        <w:tc>
          <w:tcPr>
            <w:tcW w:w="875" w:type="dxa"/>
            <w:noWrap/>
            <w:tcMar>
              <w:top w:w="57" w:type="dxa"/>
              <w:left w:w="57" w:type="dxa"/>
              <w:bottom w:w="85" w:type="dxa"/>
              <w:right w:w="57" w:type="dxa"/>
            </w:tcMar>
            <w:hideMark/>
          </w:tcPr>
          <w:p w14:paraId="4DC5136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w:t>
            </w:r>
          </w:p>
        </w:tc>
        <w:tc>
          <w:tcPr>
            <w:tcW w:w="828" w:type="dxa"/>
            <w:noWrap/>
            <w:tcMar>
              <w:top w:w="57" w:type="dxa"/>
              <w:left w:w="57" w:type="dxa"/>
              <w:bottom w:w="85" w:type="dxa"/>
              <w:right w:w="57" w:type="dxa"/>
            </w:tcMar>
            <w:hideMark/>
          </w:tcPr>
          <w:p w14:paraId="1C85F79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9</w:t>
            </w:r>
          </w:p>
        </w:tc>
        <w:tc>
          <w:tcPr>
            <w:tcW w:w="796" w:type="dxa"/>
            <w:noWrap/>
            <w:tcMar>
              <w:top w:w="57" w:type="dxa"/>
              <w:left w:w="57" w:type="dxa"/>
              <w:bottom w:w="85" w:type="dxa"/>
              <w:right w:w="57" w:type="dxa"/>
            </w:tcMar>
            <w:hideMark/>
          </w:tcPr>
          <w:p w14:paraId="5A7907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r>
      <w:tr w:rsidR="000142C8" w:rsidRPr="00274D46" w14:paraId="3EA4A469"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5B88E399" w14:textId="77777777" w:rsidR="000142C8" w:rsidRPr="00274D46" w:rsidRDefault="000142C8" w:rsidP="00274D46">
            <w:pPr>
              <w:pStyle w:val="TableText"/>
              <w:rPr>
                <w:sz w:val="18"/>
                <w:szCs w:val="18"/>
                <w:lang w:val="pt-BR"/>
              </w:rPr>
            </w:pPr>
            <w:r w:rsidRPr="00274D46">
              <w:rPr>
                <w:sz w:val="18"/>
                <w:szCs w:val="18"/>
                <w:lang w:val="pt-BR"/>
              </w:rPr>
              <w:t>Total nitrogen as N (TKN + NOx)</w:t>
            </w:r>
          </w:p>
        </w:tc>
        <w:tc>
          <w:tcPr>
            <w:tcW w:w="883" w:type="dxa"/>
            <w:noWrap/>
            <w:tcMar>
              <w:top w:w="57" w:type="dxa"/>
              <w:left w:w="57" w:type="dxa"/>
              <w:bottom w:w="85" w:type="dxa"/>
              <w:right w:w="57" w:type="dxa"/>
            </w:tcMar>
            <w:hideMark/>
          </w:tcPr>
          <w:p w14:paraId="2D903F9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11E584D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7.1</w:t>
            </w:r>
          </w:p>
        </w:tc>
        <w:tc>
          <w:tcPr>
            <w:tcW w:w="796" w:type="dxa"/>
            <w:noWrap/>
            <w:tcMar>
              <w:top w:w="57" w:type="dxa"/>
              <w:left w:w="57" w:type="dxa"/>
              <w:bottom w:w="85" w:type="dxa"/>
              <w:right w:w="57" w:type="dxa"/>
            </w:tcMar>
            <w:hideMark/>
          </w:tcPr>
          <w:p w14:paraId="2D25E9E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3.1</w:t>
            </w:r>
          </w:p>
        </w:tc>
        <w:tc>
          <w:tcPr>
            <w:tcW w:w="813" w:type="dxa"/>
            <w:noWrap/>
            <w:tcMar>
              <w:top w:w="57" w:type="dxa"/>
              <w:left w:w="57" w:type="dxa"/>
              <w:bottom w:w="85" w:type="dxa"/>
              <w:right w:w="57" w:type="dxa"/>
            </w:tcMar>
            <w:hideMark/>
          </w:tcPr>
          <w:p w14:paraId="228BD6F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96" w:type="dxa"/>
            <w:noWrap/>
            <w:tcMar>
              <w:top w:w="57" w:type="dxa"/>
              <w:left w:w="57" w:type="dxa"/>
              <w:bottom w:w="85" w:type="dxa"/>
              <w:right w:w="57" w:type="dxa"/>
            </w:tcMar>
            <w:hideMark/>
          </w:tcPr>
          <w:p w14:paraId="69C22EC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w:t>
            </w:r>
          </w:p>
        </w:tc>
        <w:tc>
          <w:tcPr>
            <w:tcW w:w="813" w:type="dxa"/>
            <w:noWrap/>
            <w:tcMar>
              <w:top w:w="57" w:type="dxa"/>
              <w:left w:w="57" w:type="dxa"/>
              <w:bottom w:w="85" w:type="dxa"/>
              <w:right w:w="57" w:type="dxa"/>
            </w:tcMar>
            <w:hideMark/>
          </w:tcPr>
          <w:p w14:paraId="59893D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7.1</w:t>
            </w:r>
          </w:p>
        </w:tc>
        <w:tc>
          <w:tcPr>
            <w:tcW w:w="796" w:type="dxa"/>
            <w:noWrap/>
            <w:tcMar>
              <w:top w:w="57" w:type="dxa"/>
              <w:left w:w="57" w:type="dxa"/>
              <w:bottom w:w="85" w:type="dxa"/>
              <w:right w:w="57" w:type="dxa"/>
            </w:tcMar>
            <w:hideMark/>
          </w:tcPr>
          <w:p w14:paraId="0108E34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5.7</w:t>
            </w:r>
          </w:p>
        </w:tc>
        <w:tc>
          <w:tcPr>
            <w:tcW w:w="817" w:type="dxa"/>
            <w:noWrap/>
            <w:tcMar>
              <w:top w:w="57" w:type="dxa"/>
              <w:left w:w="57" w:type="dxa"/>
              <w:bottom w:w="85" w:type="dxa"/>
              <w:right w:w="57" w:type="dxa"/>
            </w:tcMar>
            <w:hideMark/>
          </w:tcPr>
          <w:p w14:paraId="4D036F0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5.2</w:t>
            </w:r>
          </w:p>
        </w:tc>
        <w:tc>
          <w:tcPr>
            <w:tcW w:w="817" w:type="dxa"/>
            <w:noWrap/>
            <w:tcMar>
              <w:top w:w="57" w:type="dxa"/>
              <w:left w:w="57" w:type="dxa"/>
              <w:bottom w:w="85" w:type="dxa"/>
              <w:right w:w="57" w:type="dxa"/>
            </w:tcMar>
            <w:hideMark/>
          </w:tcPr>
          <w:p w14:paraId="17C7831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3.7</w:t>
            </w:r>
          </w:p>
        </w:tc>
        <w:tc>
          <w:tcPr>
            <w:tcW w:w="813" w:type="dxa"/>
            <w:noWrap/>
            <w:tcMar>
              <w:top w:w="57" w:type="dxa"/>
              <w:left w:w="57" w:type="dxa"/>
              <w:bottom w:w="85" w:type="dxa"/>
              <w:right w:w="57" w:type="dxa"/>
            </w:tcMar>
            <w:hideMark/>
          </w:tcPr>
          <w:p w14:paraId="5BFDC27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1.3</w:t>
            </w:r>
          </w:p>
        </w:tc>
        <w:tc>
          <w:tcPr>
            <w:tcW w:w="796" w:type="dxa"/>
            <w:noWrap/>
            <w:tcMar>
              <w:top w:w="57" w:type="dxa"/>
              <w:left w:w="57" w:type="dxa"/>
              <w:bottom w:w="85" w:type="dxa"/>
              <w:right w:w="57" w:type="dxa"/>
            </w:tcMar>
            <w:hideMark/>
          </w:tcPr>
          <w:p w14:paraId="311AC57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w:t>
            </w:r>
          </w:p>
        </w:tc>
        <w:tc>
          <w:tcPr>
            <w:tcW w:w="875" w:type="dxa"/>
            <w:noWrap/>
            <w:tcMar>
              <w:top w:w="57" w:type="dxa"/>
              <w:left w:w="57" w:type="dxa"/>
              <w:bottom w:w="85" w:type="dxa"/>
              <w:right w:w="57" w:type="dxa"/>
            </w:tcMar>
            <w:hideMark/>
          </w:tcPr>
          <w:p w14:paraId="6B157B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0.4</w:t>
            </w:r>
          </w:p>
        </w:tc>
        <w:tc>
          <w:tcPr>
            <w:tcW w:w="875" w:type="dxa"/>
            <w:noWrap/>
            <w:tcMar>
              <w:top w:w="57" w:type="dxa"/>
              <w:left w:w="57" w:type="dxa"/>
              <w:bottom w:w="85" w:type="dxa"/>
              <w:right w:w="57" w:type="dxa"/>
            </w:tcMar>
            <w:hideMark/>
          </w:tcPr>
          <w:p w14:paraId="322857D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w:t>
            </w:r>
          </w:p>
        </w:tc>
        <w:tc>
          <w:tcPr>
            <w:tcW w:w="828" w:type="dxa"/>
            <w:noWrap/>
            <w:tcMar>
              <w:top w:w="57" w:type="dxa"/>
              <w:left w:w="57" w:type="dxa"/>
              <w:bottom w:w="85" w:type="dxa"/>
              <w:right w:w="57" w:type="dxa"/>
            </w:tcMar>
            <w:hideMark/>
          </w:tcPr>
          <w:p w14:paraId="50BDF02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w:t>
            </w:r>
          </w:p>
        </w:tc>
        <w:tc>
          <w:tcPr>
            <w:tcW w:w="796" w:type="dxa"/>
            <w:noWrap/>
            <w:tcMar>
              <w:top w:w="57" w:type="dxa"/>
              <w:left w:w="57" w:type="dxa"/>
              <w:bottom w:w="85" w:type="dxa"/>
              <w:right w:w="57" w:type="dxa"/>
            </w:tcMar>
            <w:hideMark/>
          </w:tcPr>
          <w:p w14:paraId="21B1D77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8.3</w:t>
            </w:r>
          </w:p>
        </w:tc>
      </w:tr>
      <w:tr w:rsidR="000142C8" w:rsidRPr="00274D46" w14:paraId="6EEDA46F" w14:textId="77777777" w:rsidTr="00A971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4D442D5B" w14:textId="77777777" w:rsidR="000142C8" w:rsidRPr="00274D46" w:rsidRDefault="000142C8" w:rsidP="00274D46">
            <w:pPr>
              <w:pStyle w:val="TableText"/>
              <w:rPr>
                <w:sz w:val="18"/>
                <w:szCs w:val="18"/>
              </w:rPr>
            </w:pPr>
            <w:r w:rsidRPr="00274D46">
              <w:rPr>
                <w:sz w:val="18"/>
                <w:szCs w:val="18"/>
              </w:rPr>
              <w:t>Total phosphorus as P</w:t>
            </w:r>
          </w:p>
        </w:tc>
        <w:tc>
          <w:tcPr>
            <w:tcW w:w="883" w:type="dxa"/>
            <w:noWrap/>
            <w:tcMar>
              <w:top w:w="57" w:type="dxa"/>
              <w:left w:w="57" w:type="dxa"/>
              <w:bottom w:w="85" w:type="dxa"/>
              <w:right w:w="57" w:type="dxa"/>
            </w:tcMar>
            <w:hideMark/>
          </w:tcPr>
          <w:p w14:paraId="4B8CD4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74BD2C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1.08</w:t>
            </w:r>
          </w:p>
        </w:tc>
        <w:tc>
          <w:tcPr>
            <w:tcW w:w="796" w:type="dxa"/>
            <w:noWrap/>
            <w:tcMar>
              <w:top w:w="57" w:type="dxa"/>
              <w:left w:w="57" w:type="dxa"/>
              <w:bottom w:w="85" w:type="dxa"/>
              <w:right w:w="57" w:type="dxa"/>
            </w:tcMar>
            <w:hideMark/>
          </w:tcPr>
          <w:p w14:paraId="186D06A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0.8</w:t>
            </w:r>
          </w:p>
        </w:tc>
        <w:tc>
          <w:tcPr>
            <w:tcW w:w="813" w:type="dxa"/>
            <w:noWrap/>
            <w:tcMar>
              <w:top w:w="57" w:type="dxa"/>
              <w:left w:w="57" w:type="dxa"/>
              <w:bottom w:w="85" w:type="dxa"/>
              <w:right w:w="57" w:type="dxa"/>
            </w:tcMar>
            <w:hideMark/>
          </w:tcPr>
          <w:p w14:paraId="29A4D51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0.22</w:t>
            </w:r>
          </w:p>
        </w:tc>
        <w:tc>
          <w:tcPr>
            <w:tcW w:w="796" w:type="dxa"/>
            <w:noWrap/>
            <w:tcMar>
              <w:top w:w="57" w:type="dxa"/>
              <w:left w:w="57" w:type="dxa"/>
              <w:bottom w:w="85" w:type="dxa"/>
              <w:right w:w="57" w:type="dxa"/>
            </w:tcMar>
            <w:hideMark/>
          </w:tcPr>
          <w:p w14:paraId="339085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0.86</w:t>
            </w:r>
          </w:p>
        </w:tc>
        <w:tc>
          <w:tcPr>
            <w:tcW w:w="813" w:type="dxa"/>
            <w:noWrap/>
            <w:tcMar>
              <w:top w:w="57" w:type="dxa"/>
              <w:left w:w="57" w:type="dxa"/>
              <w:bottom w:w="85" w:type="dxa"/>
              <w:right w:w="57" w:type="dxa"/>
            </w:tcMar>
            <w:hideMark/>
          </w:tcPr>
          <w:p w14:paraId="4A7012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0.31</w:t>
            </w:r>
          </w:p>
        </w:tc>
        <w:tc>
          <w:tcPr>
            <w:tcW w:w="796" w:type="dxa"/>
            <w:noWrap/>
            <w:tcMar>
              <w:top w:w="57" w:type="dxa"/>
              <w:left w:w="57" w:type="dxa"/>
              <w:bottom w:w="85" w:type="dxa"/>
              <w:right w:w="57" w:type="dxa"/>
            </w:tcMar>
            <w:hideMark/>
          </w:tcPr>
          <w:p w14:paraId="488A18D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w:t>
            </w:r>
          </w:p>
        </w:tc>
        <w:tc>
          <w:tcPr>
            <w:tcW w:w="817" w:type="dxa"/>
            <w:noWrap/>
            <w:tcMar>
              <w:top w:w="57" w:type="dxa"/>
              <w:left w:w="57" w:type="dxa"/>
              <w:bottom w:w="85" w:type="dxa"/>
              <w:right w:w="57" w:type="dxa"/>
            </w:tcMar>
            <w:hideMark/>
          </w:tcPr>
          <w:p w14:paraId="74E7082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0.24</w:t>
            </w:r>
          </w:p>
        </w:tc>
        <w:tc>
          <w:tcPr>
            <w:tcW w:w="817" w:type="dxa"/>
            <w:noWrap/>
            <w:tcMar>
              <w:top w:w="57" w:type="dxa"/>
              <w:left w:w="57" w:type="dxa"/>
              <w:bottom w:w="85" w:type="dxa"/>
              <w:right w:w="57" w:type="dxa"/>
            </w:tcMar>
            <w:hideMark/>
          </w:tcPr>
          <w:p w14:paraId="5E31A90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0.16</w:t>
            </w:r>
          </w:p>
        </w:tc>
        <w:tc>
          <w:tcPr>
            <w:tcW w:w="813" w:type="dxa"/>
            <w:noWrap/>
            <w:tcMar>
              <w:top w:w="57" w:type="dxa"/>
              <w:left w:w="57" w:type="dxa"/>
              <w:bottom w:w="85" w:type="dxa"/>
              <w:right w:w="57" w:type="dxa"/>
            </w:tcMar>
            <w:hideMark/>
          </w:tcPr>
          <w:p w14:paraId="322E1CA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0.14</w:t>
            </w:r>
          </w:p>
        </w:tc>
        <w:tc>
          <w:tcPr>
            <w:tcW w:w="796" w:type="dxa"/>
            <w:noWrap/>
            <w:tcMar>
              <w:top w:w="57" w:type="dxa"/>
              <w:left w:w="57" w:type="dxa"/>
              <w:bottom w:w="85" w:type="dxa"/>
              <w:right w:w="57" w:type="dxa"/>
            </w:tcMar>
            <w:hideMark/>
          </w:tcPr>
          <w:p w14:paraId="2E0D10F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875" w:type="dxa"/>
            <w:noWrap/>
            <w:tcMar>
              <w:top w:w="57" w:type="dxa"/>
              <w:left w:w="57" w:type="dxa"/>
              <w:bottom w:w="85" w:type="dxa"/>
              <w:right w:w="57" w:type="dxa"/>
            </w:tcMar>
            <w:hideMark/>
          </w:tcPr>
          <w:p w14:paraId="4650FB0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w:t>
            </w:r>
          </w:p>
        </w:tc>
        <w:tc>
          <w:tcPr>
            <w:tcW w:w="875" w:type="dxa"/>
            <w:noWrap/>
            <w:tcMar>
              <w:top w:w="57" w:type="dxa"/>
              <w:left w:w="57" w:type="dxa"/>
              <w:bottom w:w="85" w:type="dxa"/>
              <w:right w:w="57" w:type="dxa"/>
            </w:tcMar>
            <w:hideMark/>
          </w:tcPr>
          <w:p w14:paraId="2BBBC5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828" w:type="dxa"/>
            <w:noWrap/>
            <w:tcMar>
              <w:top w:w="57" w:type="dxa"/>
              <w:left w:w="57" w:type="dxa"/>
              <w:bottom w:w="85" w:type="dxa"/>
              <w:right w:w="57" w:type="dxa"/>
            </w:tcMar>
            <w:hideMark/>
          </w:tcPr>
          <w:p w14:paraId="5DA7517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1.03</w:t>
            </w:r>
          </w:p>
        </w:tc>
        <w:tc>
          <w:tcPr>
            <w:tcW w:w="796" w:type="dxa"/>
            <w:noWrap/>
            <w:tcMar>
              <w:top w:w="57" w:type="dxa"/>
              <w:left w:w="57" w:type="dxa"/>
              <w:bottom w:w="85" w:type="dxa"/>
              <w:right w:w="57" w:type="dxa"/>
            </w:tcMar>
            <w:hideMark/>
          </w:tcPr>
          <w:p w14:paraId="76ECA11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4.25</w:t>
            </w:r>
          </w:p>
        </w:tc>
      </w:tr>
      <w:tr w:rsidR="000142C8" w:rsidRPr="00274D46" w14:paraId="27A0D129" w14:textId="77777777" w:rsidTr="00A971C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hideMark/>
          </w:tcPr>
          <w:p w14:paraId="2DCA1A81" w14:textId="77777777" w:rsidR="000142C8" w:rsidRPr="00274D46" w:rsidRDefault="000142C8" w:rsidP="00274D46">
            <w:pPr>
              <w:pStyle w:val="TableText"/>
              <w:rPr>
                <w:sz w:val="18"/>
                <w:szCs w:val="18"/>
              </w:rPr>
            </w:pPr>
            <w:r w:rsidRPr="00274D46">
              <w:rPr>
                <w:sz w:val="18"/>
                <w:szCs w:val="18"/>
              </w:rPr>
              <w:t>Reactive phosphorus as P</w:t>
            </w:r>
          </w:p>
        </w:tc>
        <w:tc>
          <w:tcPr>
            <w:tcW w:w="883" w:type="dxa"/>
            <w:noWrap/>
            <w:tcMar>
              <w:top w:w="57" w:type="dxa"/>
              <w:left w:w="57" w:type="dxa"/>
              <w:bottom w:w="85" w:type="dxa"/>
              <w:right w:w="57" w:type="dxa"/>
            </w:tcMar>
            <w:hideMark/>
          </w:tcPr>
          <w:p w14:paraId="3D679B2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mg/L</w:t>
            </w:r>
          </w:p>
        </w:tc>
        <w:tc>
          <w:tcPr>
            <w:tcW w:w="813" w:type="dxa"/>
            <w:noWrap/>
            <w:tcMar>
              <w:top w:w="57" w:type="dxa"/>
              <w:left w:w="57" w:type="dxa"/>
              <w:bottom w:w="85" w:type="dxa"/>
              <w:right w:w="57" w:type="dxa"/>
            </w:tcMar>
            <w:hideMark/>
          </w:tcPr>
          <w:p w14:paraId="4AB834A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w:t>
            </w:r>
          </w:p>
        </w:tc>
        <w:tc>
          <w:tcPr>
            <w:tcW w:w="796" w:type="dxa"/>
            <w:noWrap/>
            <w:tcMar>
              <w:top w:w="57" w:type="dxa"/>
              <w:left w:w="57" w:type="dxa"/>
              <w:bottom w:w="85" w:type="dxa"/>
              <w:right w:w="57" w:type="dxa"/>
            </w:tcMar>
            <w:hideMark/>
          </w:tcPr>
          <w:p w14:paraId="17C802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3" w:type="dxa"/>
            <w:noWrap/>
            <w:tcMar>
              <w:top w:w="57" w:type="dxa"/>
              <w:left w:w="57" w:type="dxa"/>
              <w:bottom w:w="85" w:type="dxa"/>
              <w:right w:w="57" w:type="dxa"/>
            </w:tcMar>
            <w:hideMark/>
          </w:tcPr>
          <w:p w14:paraId="6F0CD01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796" w:type="dxa"/>
            <w:noWrap/>
            <w:tcMar>
              <w:top w:w="57" w:type="dxa"/>
              <w:left w:w="57" w:type="dxa"/>
              <w:bottom w:w="85" w:type="dxa"/>
              <w:right w:w="57" w:type="dxa"/>
            </w:tcMar>
            <w:hideMark/>
          </w:tcPr>
          <w:p w14:paraId="5998AC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3" w:type="dxa"/>
            <w:noWrap/>
            <w:tcMar>
              <w:top w:w="57" w:type="dxa"/>
              <w:left w:w="57" w:type="dxa"/>
              <w:bottom w:w="85" w:type="dxa"/>
              <w:right w:w="57" w:type="dxa"/>
            </w:tcMar>
            <w:hideMark/>
          </w:tcPr>
          <w:p w14:paraId="511894A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796" w:type="dxa"/>
            <w:noWrap/>
            <w:tcMar>
              <w:top w:w="57" w:type="dxa"/>
              <w:left w:w="57" w:type="dxa"/>
              <w:bottom w:w="85" w:type="dxa"/>
              <w:right w:w="57" w:type="dxa"/>
            </w:tcMar>
            <w:hideMark/>
          </w:tcPr>
          <w:p w14:paraId="370B4E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7" w:type="dxa"/>
            <w:noWrap/>
            <w:tcMar>
              <w:top w:w="57" w:type="dxa"/>
              <w:left w:w="57" w:type="dxa"/>
              <w:bottom w:w="85" w:type="dxa"/>
              <w:right w:w="57" w:type="dxa"/>
            </w:tcMar>
            <w:hideMark/>
          </w:tcPr>
          <w:p w14:paraId="47C655C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7" w:type="dxa"/>
            <w:noWrap/>
            <w:tcMar>
              <w:top w:w="57" w:type="dxa"/>
              <w:left w:w="57" w:type="dxa"/>
              <w:bottom w:w="85" w:type="dxa"/>
              <w:right w:w="57" w:type="dxa"/>
            </w:tcMar>
            <w:hideMark/>
          </w:tcPr>
          <w:p w14:paraId="1ED498C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13" w:type="dxa"/>
            <w:noWrap/>
            <w:tcMar>
              <w:top w:w="57" w:type="dxa"/>
              <w:left w:w="57" w:type="dxa"/>
              <w:bottom w:w="85" w:type="dxa"/>
              <w:right w:w="57" w:type="dxa"/>
            </w:tcMar>
            <w:hideMark/>
          </w:tcPr>
          <w:p w14:paraId="5CF668C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0.11</w:t>
            </w:r>
          </w:p>
        </w:tc>
        <w:tc>
          <w:tcPr>
            <w:tcW w:w="796" w:type="dxa"/>
            <w:noWrap/>
            <w:tcMar>
              <w:top w:w="57" w:type="dxa"/>
              <w:left w:w="57" w:type="dxa"/>
              <w:bottom w:w="85" w:type="dxa"/>
              <w:right w:w="57" w:type="dxa"/>
            </w:tcMar>
            <w:hideMark/>
          </w:tcPr>
          <w:p w14:paraId="741D991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w:t>
            </w:r>
          </w:p>
        </w:tc>
        <w:tc>
          <w:tcPr>
            <w:tcW w:w="875" w:type="dxa"/>
            <w:noWrap/>
            <w:tcMar>
              <w:top w:w="57" w:type="dxa"/>
              <w:left w:w="57" w:type="dxa"/>
              <w:bottom w:w="85" w:type="dxa"/>
              <w:right w:w="57" w:type="dxa"/>
            </w:tcMar>
            <w:hideMark/>
          </w:tcPr>
          <w:p w14:paraId="2E87E80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75" w:type="dxa"/>
            <w:noWrap/>
            <w:tcMar>
              <w:top w:w="57" w:type="dxa"/>
              <w:left w:w="57" w:type="dxa"/>
              <w:bottom w:w="85" w:type="dxa"/>
              <w:right w:w="57" w:type="dxa"/>
            </w:tcMar>
            <w:hideMark/>
          </w:tcPr>
          <w:p w14:paraId="2EDDC7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28" w:type="dxa"/>
            <w:noWrap/>
            <w:tcMar>
              <w:top w:w="57" w:type="dxa"/>
              <w:left w:w="57" w:type="dxa"/>
              <w:bottom w:w="85" w:type="dxa"/>
              <w:right w:w="57" w:type="dxa"/>
            </w:tcMar>
            <w:hideMark/>
          </w:tcPr>
          <w:p w14:paraId="0D312F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w:t>
            </w:r>
          </w:p>
        </w:tc>
        <w:tc>
          <w:tcPr>
            <w:tcW w:w="796" w:type="dxa"/>
            <w:noWrap/>
            <w:tcMar>
              <w:top w:w="57" w:type="dxa"/>
              <w:left w:w="57" w:type="dxa"/>
              <w:bottom w:w="85" w:type="dxa"/>
              <w:right w:w="57" w:type="dxa"/>
            </w:tcMar>
            <w:hideMark/>
          </w:tcPr>
          <w:p w14:paraId="32F622C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r>
    </w:tbl>
    <w:p w14:paraId="16373B02" w14:textId="77777777" w:rsidR="000142C8" w:rsidRDefault="000142C8" w:rsidP="00274D46">
      <w:pPr>
        <w:pStyle w:val="TableSourceNotes"/>
      </w:pPr>
      <w:r>
        <w:t>nd = concentrations not determined as excessive turbidity resulted in instrumental artefacts</w:t>
      </w:r>
    </w:p>
    <w:p w14:paraId="31C560DD" w14:textId="1FAB8C0D" w:rsidR="000142C8" w:rsidRDefault="000142C8" w:rsidP="006D34FD">
      <w:pPr>
        <w:pStyle w:val="TableSourceNotes"/>
      </w:pPr>
      <w:r>
        <w:t>NR = not recorded</w:t>
      </w:r>
    </w:p>
    <w:p w14:paraId="021267D7" w14:textId="77777777" w:rsidR="000142C8" w:rsidRDefault="000142C8" w:rsidP="0088042D">
      <w:pPr>
        <w:pStyle w:val="BodyText"/>
        <w:sectPr w:rsidR="000142C8" w:rsidSect="00CE2D58">
          <w:headerReference w:type="even" r:id="rId87"/>
          <w:headerReference w:type="default" r:id="rId88"/>
          <w:pgSz w:w="16838" w:h="11906" w:orient="landscape" w:code="9"/>
          <w:pgMar w:top="1418" w:right="1418" w:bottom="1418" w:left="1701" w:header="567" w:footer="567" w:gutter="0"/>
          <w:cols w:space="708"/>
          <w:docGrid w:linePitch="360"/>
        </w:sectPr>
      </w:pPr>
    </w:p>
    <w:p w14:paraId="6F73A57D" w14:textId="6F772603" w:rsidR="008515CE" w:rsidRDefault="008515CE" w:rsidP="008515CE">
      <w:pPr>
        <w:pStyle w:val="TABLEHEADING"/>
      </w:pPr>
      <w:r>
        <w:lastRenderedPageBreak/>
        <w:t>Table A7.</w:t>
      </w:r>
      <w:r>
        <w:fldChar w:fldCharType="begin"/>
      </w:r>
      <w:r>
        <w:instrText xml:space="preserve"> SEQ Table_A7 \* ARABIC </w:instrText>
      </w:r>
      <w:r>
        <w:fldChar w:fldCharType="separate"/>
      </w:r>
      <w:r w:rsidR="005852BB">
        <w:rPr>
          <w:noProof/>
        </w:rPr>
        <w:t>2</w:t>
      </w:r>
      <w:r>
        <w:fldChar w:fldCharType="end"/>
      </w:r>
      <w:r w:rsidRPr="00544FEC">
        <w:t>. Water quality data – dissolved major cations in 2 L and 180 L samples from the 15 study sites</w:t>
      </w:r>
    </w:p>
    <w:tbl>
      <w:tblPr>
        <w:tblStyle w:val="IESCTABLE1"/>
        <w:tblW w:w="9351" w:type="dxa"/>
        <w:tblLayout w:type="fixed"/>
        <w:tblLook w:val="04A0" w:firstRow="1" w:lastRow="0" w:firstColumn="1" w:lastColumn="0" w:noHBand="0" w:noVBand="1"/>
      </w:tblPr>
      <w:tblGrid>
        <w:gridCol w:w="846"/>
        <w:gridCol w:w="709"/>
        <w:gridCol w:w="974"/>
        <w:gridCol w:w="975"/>
        <w:gridCol w:w="974"/>
        <w:gridCol w:w="975"/>
        <w:gridCol w:w="974"/>
        <w:gridCol w:w="975"/>
        <w:gridCol w:w="974"/>
        <w:gridCol w:w="975"/>
      </w:tblGrid>
      <w:tr w:rsidR="00274D46" w:rsidRPr="00274D46" w14:paraId="4BF88271" w14:textId="77777777" w:rsidTr="00A971CD">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FA7DB01" w14:textId="77777777" w:rsidR="000142C8" w:rsidRPr="00274D46" w:rsidRDefault="000142C8" w:rsidP="00274D46">
            <w:pPr>
              <w:pStyle w:val="TableHeaderRow"/>
              <w:rPr>
                <w:b/>
                <w:sz w:val="18"/>
                <w:szCs w:val="18"/>
              </w:rPr>
            </w:pPr>
            <w:r w:rsidRPr="00274D46">
              <w:rPr>
                <w:b/>
                <w:sz w:val="18"/>
                <w:szCs w:val="18"/>
              </w:rPr>
              <w:t>Bore ID</w:t>
            </w:r>
          </w:p>
        </w:tc>
        <w:tc>
          <w:tcPr>
            <w:tcW w:w="709" w:type="dxa"/>
            <w:noWrap/>
            <w:tcMar>
              <w:top w:w="57" w:type="dxa"/>
              <w:left w:w="57" w:type="dxa"/>
              <w:bottom w:w="85" w:type="dxa"/>
              <w:right w:w="57" w:type="dxa"/>
            </w:tcMar>
            <w:hideMark/>
          </w:tcPr>
          <w:p w14:paraId="258978BA"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Date (2022)</w:t>
            </w:r>
          </w:p>
        </w:tc>
        <w:tc>
          <w:tcPr>
            <w:tcW w:w="974" w:type="dxa"/>
            <w:noWrap/>
            <w:tcMar>
              <w:top w:w="57" w:type="dxa"/>
              <w:left w:w="57" w:type="dxa"/>
              <w:bottom w:w="85" w:type="dxa"/>
              <w:right w:w="57" w:type="dxa"/>
            </w:tcMar>
            <w:hideMark/>
          </w:tcPr>
          <w:p w14:paraId="3B149B25" w14:textId="50B877A4"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Ca (µg/L)</w:t>
            </w:r>
          </w:p>
          <w:p w14:paraId="25E9365D" w14:textId="4C60DD3F"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2 L</w:t>
            </w:r>
          </w:p>
        </w:tc>
        <w:tc>
          <w:tcPr>
            <w:tcW w:w="975" w:type="dxa"/>
            <w:noWrap/>
            <w:tcMar>
              <w:top w:w="57" w:type="dxa"/>
              <w:left w:w="57" w:type="dxa"/>
              <w:bottom w:w="85" w:type="dxa"/>
              <w:right w:w="57" w:type="dxa"/>
            </w:tcMar>
            <w:hideMark/>
          </w:tcPr>
          <w:p w14:paraId="6401B667" w14:textId="30BF7100"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Ca (µg/L)</w:t>
            </w:r>
          </w:p>
          <w:p w14:paraId="7ED74980" w14:textId="137754ED"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180 L</w:t>
            </w:r>
          </w:p>
        </w:tc>
        <w:tc>
          <w:tcPr>
            <w:tcW w:w="974" w:type="dxa"/>
            <w:noWrap/>
            <w:tcMar>
              <w:top w:w="57" w:type="dxa"/>
              <w:left w:w="57" w:type="dxa"/>
              <w:bottom w:w="85" w:type="dxa"/>
              <w:right w:w="57" w:type="dxa"/>
            </w:tcMar>
            <w:hideMark/>
          </w:tcPr>
          <w:p w14:paraId="432CFEF2" w14:textId="77777777"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K (µg/L)</w:t>
            </w:r>
          </w:p>
          <w:p w14:paraId="242BAACA" w14:textId="0610878E"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2 L</w:t>
            </w:r>
          </w:p>
        </w:tc>
        <w:tc>
          <w:tcPr>
            <w:tcW w:w="975" w:type="dxa"/>
            <w:noWrap/>
            <w:tcMar>
              <w:top w:w="57" w:type="dxa"/>
              <w:left w:w="57" w:type="dxa"/>
              <w:bottom w:w="85" w:type="dxa"/>
              <w:right w:w="57" w:type="dxa"/>
            </w:tcMar>
            <w:hideMark/>
          </w:tcPr>
          <w:p w14:paraId="3B76D3D3" w14:textId="58A916A6"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K (µg/L)</w:t>
            </w:r>
          </w:p>
          <w:p w14:paraId="3A43C174" w14:textId="303D51C6"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180 L</w:t>
            </w:r>
          </w:p>
        </w:tc>
        <w:tc>
          <w:tcPr>
            <w:tcW w:w="974" w:type="dxa"/>
            <w:noWrap/>
            <w:tcMar>
              <w:top w:w="57" w:type="dxa"/>
              <w:left w:w="57" w:type="dxa"/>
              <w:bottom w:w="85" w:type="dxa"/>
              <w:right w:w="57" w:type="dxa"/>
            </w:tcMar>
            <w:hideMark/>
          </w:tcPr>
          <w:p w14:paraId="7EAF7105" w14:textId="2B8FCDB2"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Mg (µg/L)</w:t>
            </w:r>
          </w:p>
          <w:p w14:paraId="54615036" w14:textId="09C25123"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2 L</w:t>
            </w:r>
          </w:p>
        </w:tc>
        <w:tc>
          <w:tcPr>
            <w:tcW w:w="975" w:type="dxa"/>
            <w:noWrap/>
            <w:tcMar>
              <w:top w:w="57" w:type="dxa"/>
              <w:left w:w="57" w:type="dxa"/>
              <w:bottom w:w="85" w:type="dxa"/>
              <w:right w:w="57" w:type="dxa"/>
            </w:tcMar>
            <w:hideMark/>
          </w:tcPr>
          <w:p w14:paraId="244DEFD1" w14:textId="5CF5F685"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Mg (µg/L)</w:t>
            </w:r>
          </w:p>
          <w:p w14:paraId="344F15FD" w14:textId="46D2E953"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180 L</w:t>
            </w:r>
          </w:p>
        </w:tc>
        <w:tc>
          <w:tcPr>
            <w:tcW w:w="974" w:type="dxa"/>
            <w:noWrap/>
            <w:tcMar>
              <w:top w:w="57" w:type="dxa"/>
              <w:left w:w="57" w:type="dxa"/>
              <w:bottom w:w="85" w:type="dxa"/>
              <w:right w:w="57" w:type="dxa"/>
            </w:tcMar>
            <w:hideMark/>
          </w:tcPr>
          <w:p w14:paraId="400D9E20" w14:textId="657800BF"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Na (µg/L)</w:t>
            </w:r>
          </w:p>
          <w:p w14:paraId="590B53BD" w14:textId="16C5DF20"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2 L</w:t>
            </w:r>
          </w:p>
        </w:tc>
        <w:tc>
          <w:tcPr>
            <w:tcW w:w="975" w:type="dxa"/>
            <w:noWrap/>
            <w:tcMar>
              <w:top w:w="57" w:type="dxa"/>
              <w:left w:w="57" w:type="dxa"/>
              <w:bottom w:w="85" w:type="dxa"/>
              <w:right w:w="57" w:type="dxa"/>
            </w:tcMar>
            <w:hideMark/>
          </w:tcPr>
          <w:p w14:paraId="690041F1" w14:textId="49EE9FEE" w:rsidR="00274D46" w:rsidRPr="00274D46" w:rsidRDefault="00274D46"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Na (µg/L)</w:t>
            </w:r>
          </w:p>
          <w:p w14:paraId="229868C8" w14:textId="47C19865"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74D46">
              <w:rPr>
                <w:b/>
                <w:sz w:val="18"/>
                <w:szCs w:val="18"/>
              </w:rPr>
              <w:t>180 L</w:t>
            </w:r>
          </w:p>
        </w:tc>
      </w:tr>
      <w:tr w:rsidR="00274D46" w:rsidRPr="00274D46" w14:paraId="43C31ADC"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7B11553" w14:textId="77777777" w:rsidR="000142C8" w:rsidRPr="00274D46" w:rsidRDefault="000142C8" w:rsidP="00274D46">
            <w:pPr>
              <w:pStyle w:val="TableText"/>
              <w:rPr>
                <w:sz w:val="18"/>
                <w:szCs w:val="18"/>
              </w:rPr>
            </w:pPr>
            <w:r w:rsidRPr="00274D46">
              <w:rPr>
                <w:sz w:val="18"/>
                <w:szCs w:val="18"/>
              </w:rPr>
              <w:t>75006</w:t>
            </w:r>
          </w:p>
        </w:tc>
        <w:tc>
          <w:tcPr>
            <w:tcW w:w="709" w:type="dxa"/>
            <w:noWrap/>
            <w:tcMar>
              <w:top w:w="57" w:type="dxa"/>
              <w:left w:w="57" w:type="dxa"/>
              <w:bottom w:w="85" w:type="dxa"/>
              <w:right w:w="57" w:type="dxa"/>
            </w:tcMar>
            <w:hideMark/>
          </w:tcPr>
          <w:p w14:paraId="7F8BD6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974" w:type="dxa"/>
            <w:noWrap/>
            <w:tcMar>
              <w:top w:w="57" w:type="dxa"/>
              <w:left w:w="57" w:type="dxa"/>
              <w:bottom w:w="85" w:type="dxa"/>
              <w:right w:w="57" w:type="dxa"/>
            </w:tcMar>
            <w:hideMark/>
          </w:tcPr>
          <w:p w14:paraId="32B7E6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1070</w:t>
            </w:r>
          </w:p>
        </w:tc>
        <w:tc>
          <w:tcPr>
            <w:tcW w:w="975" w:type="dxa"/>
            <w:noWrap/>
            <w:tcMar>
              <w:top w:w="57" w:type="dxa"/>
              <w:left w:w="57" w:type="dxa"/>
              <w:bottom w:w="85" w:type="dxa"/>
              <w:right w:w="57" w:type="dxa"/>
            </w:tcMar>
            <w:hideMark/>
          </w:tcPr>
          <w:p w14:paraId="54257C0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315</w:t>
            </w:r>
          </w:p>
        </w:tc>
        <w:tc>
          <w:tcPr>
            <w:tcW w:w="974" w:type="dxa"/>
            <w:noWrap/>
            <w:tcMar>
              <w:top w:w="57" w:type="dxa"/>
              <w:left w:w="57" w:type="dxa"/>
              <w:bottom w:w="85" w:type="dxa"/>
              <w:right w:w="57" w:type="dxa"/>
            </w:tcMar>
            <w:hideMark/>
          </w:tcPr>
          <w:p w14:paraId="3D133B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632</w:t>
            </w:r>
          </w:p>
        </w:tc>
        <w:tc>
          <w:tcPr>
            <w:tcW w:w="975" w:type="dxa"/>
            <w:noWrap/>
            <w:tcMar>
              <w:top w:w="57" w:type="dxa"/>
              <w:left w:w="57" w:type="dxa"/>
              <w:bottom w:w="85" w:type="dxa"/>
              <w:right w:w="57" w:type="dxa"/>
            </w:tcMar>
            <w:hideMark/>
          </w:tcPr>
          <w:p w14:paraId="25DDC6F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397</w:t>
            </w:r>
          </w:p>
        </w:tc>
        <w:tc>
          <w:tcPr>
            <w:tcW w:w="974" w:type="dxa"/>
            <w:noWrap/>
            <w:tcMar>
              <w:top w:w="57" w:type="dxa"/>
              <w:left w:w="57" w:type="dxa"/>
              <w:bottom w:w="85" w:type="dxa"/>
              <w:right w:w="57" w:type="dxa"/>
            </w:tcMar>
            <w:hideMark/>
          </w:tcPr>
          <w:p w14:paraId="482686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519</w:t>
            </w:r>
          </w:p>
        </w:tc>
        <w:tc>
          <w:tcPr>
            <w:tcW w:w="975" w:type="dxa"/>
            <w:noWrap/>
            <w:tcMar>
              <w:top w:w="57" w:type="dxa"/>
              <w:left w:w="57" w:type="dxa"/>
              <w:bottom w:w="85" w:type="dxa"/>
              <w:right w:w="57" w:type="dxa"/>
            </w:tcMar>
            <w:hideMark/>
          </w:tcPr>
          <w:p w14:paraId="090AC89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495</w:t>
            </w:r>
          </w:p>
        </w:tc>
        <w:tc>
          <w:tcPr>
            <w:tcW w:w="974" w:type="dxa"/>
            <w:noWrap/>
            <w:tcMar>
              <w:top w:w="57" w:type="dxa"/>
              <w:left w:w="57" w:type="dxa"/>
              <w:bottom w:w="85" w:type="dxa"/>
              <w:right w:w="57" w:type="dxa"/>
            </w:tcMar>
            <w:hideMark/>
          </w:tcPr>
          <w:p w14:paraId="7DBD0AF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5340</w:t>
            </w:r>
          </w:p>
        </w:tc>
        <w:tc>
          <w:tcPr>
            <w:tcW w:w="975" w:type="dxa"/>
            <w:noWrap/>
            <w:tcMar>
              <w:top w:w="57" w:type="dxa"/>
              <w:left w:w="57" w:type="dxa"/>
              <w:bottom w:w="85" w:type="dxa"/>
              <w:right w:w="57" w:type="dxa"/>
            </w:tcMar>
            <w:hideMark/>
          </w:tcPr>
          <w:p w14:paraId="585B5B1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3840</w:t>
            </w:r>
          </w:p>
        </w:tc>
      </w:tr>
      <w:tr w:rsidR="00274D46" w:rsidRPr="00274D46" w14:paraId="4F6E614E"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EEA5406" w14:textId="77777777" w:rsidR="000142C8" w:rsidRPr="00274D46" w:rsidRDefault="000142C8" w:rsidP="00274D46">
            <w:pPr>
              <w:pStyle w:val="TableText"/>
              <w:rPr>
                <w:sz w:val="18"/>
                <w:szCs w:val="18"/>
              </w:rPr>
            </w:pPr>
            <w:r w:rsidRPr="00274D46">
              <w:rPr>
                <w:sz w:val="18"/>
                <w:szCs w:val="18"/>
              </w:rPr>
              <w:t>75005</w:t>
            </w:r>
          </w:p>
        </w:tc>
        <w:tc>
          <w:tcPr>
            <w:tcW w:w="709" w:type="dxa"/>
            <w:noWrap/>
            <w:tcMar>
              <w:top w:w="57" w:type="dxa"/>
              <w:left w:w="57" w:type="dxa"/>
              <w:bottom w:w="85" w:type="dxa"/>
              <w:right w:w="57" w:type="dxa"/>
            </w:tcMar>
            <w:hideMark/>
          </w:tcPr>
          <w:p w14:paraId="6EA6257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4/2</w:t>
            </w:r>
          </w:p>
        </w:tc>
        <w:tc>
          <w:tcPr>
            <w:tcW w:w="974" w:type="dxa"/>
            <w:noWrap/>
            <w:tcMar>
              <w:top w:w="57" w:type="dxa"/>
              <w:left w:w="57" w:type="dxa"/>
              <w:bottom w:w="85" w:type="dxa"/>
              <w:right w:w="57" w:type="dxa"/>
            </w:tcMar>
            <w:hideMark/>
          </w:tcPr>
          <w:p w14:paraId="76F77A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106</w:t>
            </w:r>
          </w:p>
        </w:tc>
        <w:tc>
          <w:tcPr>
            <w:tcW w:w="975" w:type="dxa"/>
            <w:noWrap/>
            <w:tcMar>
              <w:top w:w="57" w:type="dxa"/>
              <w:left w:w="57" w:type="dxa"/>
              <w:bottom w:w="85" w:type="dxa"/>
              <w:right w:w="57" w:type="dxa"/>
            </w:tcMar>
            <w:hideMark/>
          </w:tcPr>
          <w:p w14:paraId="0F19E2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188</w:t>
            </w:r>
          </w:p>
        </w:tc>
        <w:tc>
          <w:tcPr>
            <w:tcW w:w="974" w:type="dxa"/>
            <w:noWrap/>
            <w:tcMar>
              <w:top w:w="57" w:type="dxa"/>
              <w:left w:w="57" w:type="dxa"/>
              <w:bottom w:w="85" w:type="dxa"/>
              <w:right w:w="57" w:type="dxa"/>
            </w:tcMar>
            <w:hideMark/>
          </w:tcPr>
          <w:p w14:paraId="6F0FA50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249</w:t>
            </w:r>
          </w:p>
        </w:tc>
        <w:tc>
          <w:tcPr>
            <w:tcW w:w="975" w:type="dxa"/>
            <w:noWrap/>
            <w:tcMar>
              <w:top w:w="57" w:type="dxa"/>
              <w:left w:w="57" w:type="dxa"/>
              <w:bottom w:w="85" w:type="dxa"/>
              <w:right w:w="57" w:type="dxa"/>
            </w:tcMar>
            <w:hideMark/>
          </w:tcPr>
          <w:p w14:paraId="463B7B1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143</w:t>
            </w:r>
          </w:p>
        </w:tc>
        <w:tc>
          <w:tcPr>
            <w:tcW w:w="974" w:type="dxa"/>
            <w:noWrap/>
            <w:tcMar>
              <w:top w:w="57" w:type="dxa"/>
              <w:left w:w="57" w:type="dxa"/>
              <w:bottom w:w="85" w:type="dxa"/>
              <w:right w:w="57" w:type="dxa"/>
            </w:tcMar>
            <w:hideMark/>
          </w:tcPr>
          <w:p w14:paraId="72EE61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739</w:t>
            </w:r>
          </w:p>
        </w:tc>
        <w:tc>
          <w:tcPr>
            <w:tcW w:w="975" w:type="dxa"/>
            <w:noWrap/>
            <w:tcMar>
              <w:top w:w="57" w:type="dxa"/>
              <w:left w:w="57" w:type="dxa"/>
              <w:bottom w:w="85" w:type="dxa"/>
              <w:right w:w="57" w:type="dxa"/>
            </w:tcMar>
            <w:hideMark/>
          </w:tcPr>
          <w:p w14:paraId="3E26CDE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686</w:t>
            </w:r>
          </w:p>
        </w:tc>
        <w:tc>
          <w:tcPr>
            <w:tcW w:w="974" w:type="dxa"/>
            <w:noWrap/>
            <w:tcMar>
              <w:top w:w="57" w:type="dxa"/>
              <w:left w:w="57" w:type="dxa"/>
              <w:bottom w:w="85" w:type="dxa"/>
              <w:right w:w="57" w:type="dxa"/>
            </w:tcMar>
            <w:hideMark/>
          </w:tcPr>
          <w:p w14:paraId="71B68B8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4290</w:t>
            </w:r>
          </w:p>
        </w:tc>
        <w:tc>
          <w:tcPr>
            <w:tcW w:w="975" w:type="dxa"/>
            <w:noWrap/>
            <w:tcMar>
              <w:top w:w="57" w:type="dxa"/>
              <w:left w:w="57" w:type="dxa"/>
              <w:bottom w:w="85" w:type="dxa"/>
              <w:right w:w="57" w:type="dxa"/>
            </w:tcMar>
            <w:hideMark/>
          </w:tcPr>
          <w:p w14:paraId="0314C8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4670</w:t>
            </w:r>
          </w:p>
        </w:tc>
      </w:tr>
      <w:tr w:rsidR="00274D46" w:rsidRPr="00274D46" w14:paraId="3F384FD9"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897C24E" w14:textId="77777777" w:rsidR="000142C8" w:rsidRPr="00274D46" w:rsidRDefault="000142C8" w:rsidP="00274D46">
            <w:pPr>
              <w:pStyle w:val="TableText"/>
              <w:rPr>
                <w:sz w:val="18"/>
                <w:szCs w:val="18"/>
              </w:rPr>
            </w:pPr>
            <w:r w:rsidRPr="00274D46">
              <w:rPr>
                <w:sz w:val="18"/>
                <w:szCs w:val="18"/>
              </w:rPr>
              <w:t>75092</w:t>
            </w:r>
          </w:p>
        </w:tc>
        <w:tc>
          <w:tcPr>
            <w:tcW w:w="709" w:type="dxa"/>
            <w:noWrap/>
            <w:tcMar>
              <w:top w:w="57" w:type="dxa"/>
              <w:left w:w="57" w:type="dxa"/>
              <w:bottom w:w="85" w:type="dxa"/>
              <w:right w:w="57" w:type="dxa"/>
            </w:tcMar>
            <w:hideMark/>
          </w:tcPr>
          <w:p w14:paraId="51061A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974" w:type="dxa"/>
            <w:noWrap/>
            <w:tcMar>
              <w:top w:w="57" w:type="dxa"/>
              <w:left w:w="57" w:type="dxa"/>
              <w:bottom w:w="85" w:type="dxa"/>
              <w:right w:w="57" w:type="dxa"/>
            </w:tcMar>
            <w:hideMark/>
          </w:tcPr>
          <w:p w14:paraId="7230BD9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8470</w:t>
            </w:r>
          </w:p>
        </w:tc>
        <w:tc>
          <w:tcPr>
            <w:tcW w:w="975" w:type="dxa"/>
            <w:noWrap/>
            <w:tcMar>
              <w:top w:w="57" w:type="dxa"/>
              <w:left w:w="57" w:type="dxa"/>
              <w:bottom w:w="85" w:type="dxa"/>
              <w:right w:w="57" w:type="dxa"/>
            </w:tcMar>
            <w:hideMark/>
          </w:tcPr>
          <w:p w14:paraId="52E6E6B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4340</w:t>
            </w:r>
          </w:p>
        </w:tc>
        <w:tc>
          <w:tcPr>
            <w:tcW w:w="974" w:type="dxa"/>
            <w:noWrap/>
            <w:tcMar>
              <w:top w:w="57" w:type="dxa"/>
              <w:left w:w="57" w:type="dxa"/>
              <w:bottom w:w="85" w:type="dxa"/>
              <w:right w:w="57" w:type="dxa"/>
            </w:tcMar>
            <w:hideMark/>
          </w:tcPr>
          <w:p w14:paraId="7F2E84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4050</w:t>
            </w:r>
          </w:p>
        </w:tc>
        <w:tc>
          <w:tcPr>
            <w:tcW w:w="975" w:type="dxa"/>
            <w:noWrap/>
            <w:tcMar>
              <w:top w:w="57" w:type="dxa"/>
              <w:left w:w="57" w:type="dxa"/>
              <w:bottom w:w="85" w:type="dxa"/>
              <w:right w:w="57" w:type="dxa"/>
            </w:tcMar>
            <w:hideMark/>
          </w:tcPr>
          <w:p w14:paraId="36A5AF0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2290</w:t>
            </w:r>
          </w:p>
        </w:tc>
        <w:tc>
          <w:tcPr>
            <w:tcW w:w="974" w:type="dxa"/>
            <w:noWrap/>
            <w:tcMar>
              <w:top w:w="57" w:type="dxa"/>
              <w:left w:w="57" w:type="dxa"/>
              <w:bottom w:w="85" w:type="dxa"/>
              <w:right w:w="57" w:type="dxa"/>
            </w:tcMar>
            <w:hideMark/>
          </w:tcPr>
          <w:p w14:paraId="0D387DE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328</w:t>
            </w:r>
          </w:p>
        </w:tc>
        <w:tc>
          <w:tcPr>
            <w:tcW w:w="975" w:type="dxa"/>
            <w:noWrap/>
            <w:tcMar>
              <w:top w:w="57" w:type="dxa"/>
              <w:left w:w="57" w:type="dxa"/>
              <w:bottom w:w="85" w:type="dxa"/>
              <w:right w:w="57" w:type="dxa"/>
            </w:tcMar>
            <w:hideMark/>
          </w:tcPr>
          <w:p w14:paraId="4B41EE8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1220</w:t>
            </w:r>
          </w:p>
        </w:tc>
        <w:tc>
          <w:tcPr>
            <w:tcW w:w="974" w:type="dxa"/>
            <w:noWrap/>
            <w:tcMar>
              <w:top w:w="57" w:type="dxa"/>
              <w:left w:w="57" w:type="dxa"/>
              <w:bottom w:w="85" w:type="dxa"/>
              <w:right w:w="57" w:type="dxa"/>
            </w:tcMar>
            <w:hideMark/>
          </w:tcPr>
          <w:p w14:paraId="3B68064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3270</w:t>
            </w:r>
          </w:p>
        </w:tc>
        <w:tc>
          <w:tcPr>
            <w:tcW w:w="975" w:type="dxa"/>
            <w:noWrap/>
            <w:tcMar>
              <w:top w:w="57" w:type="dxa"/>
              <w:left w:w="57" w:type="dxa"/>
              <w:bottom w:w="85" w:type="dxa"/>
              <w:right w:w="57" w:type="dxa"/>
            </w:tcMar>
            <w:hideMark/>
          </w:tcPr>
          <w:p w14:paraId="20C4F6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13500</w:t>
            </w:r>
          </w:p>
        </w:tc>
      </w:tr>
      <w:tr w:rsidR="00274D46" w:rsidRPr="00274D46" w14:paraId="784A0D54"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6E5BFB1D" w14:textId="77777777" w:rsidR="000142C8" w:rsidRPr="00274D46" w:rsidRDefault="000142C8" w:rsidP="00274D46">
            <w:pPr>
              <w:pStyle w:val="TableText"/>
              <w:rPr>
                <w:sz w:val="18"/>
                <w:szCs w:val="18"/>
              </w:rPr>
            </w:pPr>
            <w:r w:rsidRPr="00274D46">
              <w:rPr>
                <w:sz w:val="18"/>
                <w:szCs w:val="18"/>
              </w:rPr>
              <w:t>75093</w:t>
            </w:r>
          </w:p>
        </w:tc>
        <w:tc>
          <w:tcPr>
            <w:tcW w:w="709" w:type="dxa"/>
            <w:noWrap/>
            <w:tcMar>
              <w:top w:w="57" w:type="dxa"/>
              <w:left w:w="57" w:type="dxa"/>
              <w:bottom w:w="85" w:type="dxa"/>
              <w:right w:w="57" w:type="dxa"/>
            </w:tcMar>
            <w:hideMark/>
          </w:tcPr>
          <w:p w14:paraId="59BD8C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4/2</w:t>
            </w:r>
          </w:p>
        </w:tc>
        <w:tc>
          <w:tcPr>
            <w:tcW w:w="974" w:type="dxa"/>
            <w:noWrap/>
            <w:tcMar>
              <w:top w:w="57" w:type="dxa"/>
              <w:left w:w="57" w:type="dxa"/>
              <w:bottom w:w="85" w:type="dxa"/>
              <w:right w:w="57" w:type="dxa"/>
            </w:tcMar>
            <w:hideMark/>
          </w:tcPr>
          <w:p w14:paraId="57B3E7E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5810</w:t>
            </w:r>
          </w:p>
        </w:tc>
        <w:tc>
          <w:tcPr>
            <w:tcW w:w="975" w:type="dxa"/>
            <w:noWrap/>
            <w:tcMar>
              <w:top w:w="57" w:type="dxa"/>
              <w:left w:w="57" w:type="dxa"/>
              <w:bottom w:w="85" w:type="dxa"/>
              <w:right w:w="57" w:type="dxa"/>
            </w:tcMar>
            <w:hideMark/>
          </w:tcPr>
          <w:p w14:paraId="2BD486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3860</w:t>
            </w:r>
          </w:p>
        </w:tc>
        <w:tc>
          <w:tcPr>
            <w:tcW w:w="974" w:type="dxa"/>
            <w:noWrap/>
            <w:tcMar>
              <w:top w:w="57" w:type="dxa"/>
              <w:left w:w="57" w:type="dxa"/>
              <w:bottom w:w="85" w:type="dxa"/>
              <w:right w:w="57" w:type="dxa"/>
            </w:tcMar>
            <w:hideMark/>
          </w:tcPr>
          <w:p w14:paraId="13441F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753</w:t>
            </w:r>
          </w:p>
        </w:tc>
        <w:tc>
          <w:tcPr>
            <w:tcW w:w="975" w:type="dxa"/>
            <w:noWrap/>
            <w:tcMar>
              <w:top w:w="57" w:type="dxa"/>
              <w:left w:w="57" w:type="dxa"/>
              <w:bottom w:w="85" w:type="dxa"/>
              <w:right w:w="57" w:type="dxa"/>
            </w:tcMar>
            <w:hideMark/>
          </w:tcPr>
          <w:p w14:paraId="378A46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762</w:t>
            </w:r>
          </w:p>
        </w:tc>
        <w:tc>
          <w:tcPr>
            <w:tcW w:w="974" w:type="dxa"/>
            <w:noWrap/>
            <w:tcMar>
              <w:top w:w="57" w:type="dxa"/>
              <w:left w:w="57" w:type="dxa"/>
              <w:bottom w:w="85" w:type="dxa"/>
              <w:right w:w="57" w:type="dxa"/>
            </w:tcMar>
            <w:hideMark/>
          </w:tcPr>
          <w:p w14:paraId="4EC36AE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3240</w:t>
            </w:r>
          </w:p>
        </w:tc>
        <w:tc>
          <w:tcPr>
            <w:tcW w:w="975" w:type="dxa"/>
            <w:noWrap/>
            <w:tcMar>
              <w:top w:w="57" w:type="dxa"/>
              <w:left w:w="57" w:type="dxa"/>
              <w:bottom w:w="85" w:type="dxa"/>
              <w:right w:w="57" w:type="dxa"/>
            </w:tcMar>
            <w:hideMark/>
          </w:tcPr>
          <w:p w14:paraId="39E9A59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3160</w:t>
            </w:r>
          </w:p>
        </w:tc>
        <w:tc>
          <w:tcPr>
            <w:tcW w:w="974" w:type="dxa"/>
            <w:noWrap/>
            <w:tcMar>
              <w:top w:w="57" w:type="dxa"/>
              <w:left w:w="57" w:type="dxa"/>
              <w:bottom w:w="85" w:type="dxa"/>
              <w:right w:w="57" w:type="dxa"/>
            </w:tcMar>
            <w:hideMark/>
          </w:tcPr>
          <w:p w14:paraId="5381909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60600</w:t>
            </w:r>
          </w:p>
        </w:tc>
        <w:tc>
          <w:tcPr>
            <w:tcW w:w="975" w:type="dxa"/>
            <w:noWrap/>
            <w:tcMar>
              <w:top w:w="57" w:type="dxa"/>
              <w:left w:w="57" w:type="dxa"/>
              <w:bottom w:w="85" w:type="dxa"/>
              <w:right w:w="57" w:type="dxa"/>
            </w:tcMar>
            <w:hideMark/>
          </w:tcPr>
          <w:p w14:paraId="2C95577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63900</w:t>
            </w:r>
          </w:p>
        </w:tc>
      </w:tr>
      <w:tr w:rsidR="00274D46" w:rsidRPr="00274D46" w14:paraId="4892DE1F"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BEE5530" w14:textId="77777777" w:rsidR="000142C8" w:rsidRPr="00274D46" w:rsidRDefault="000142C8" w:rsidP="00274D46">
            <w:pPr>
              <w:pStyle w:val="TableText"/>
              <w:rPr>
                <w:sz w:val="18"/>
                <w:szCs w:val="18"/>
              </w:rPr>
            </w:pPr>
            <w:r w:rsidRPr="00274D46">
              <w:rPr>
                <w:sz w:val="18"/>
                <w:szCs w:val="18"/>
              </w:rPr>
              <w:t>271009</w:t>
            </w:r>
          </w:p>
        </w:tc>
        <w:tc>
          <w:tcPr>
            <w:tcW w:w="709" w:type="dxa"/>
            <w:noWrap/>
            <w:tcMar>
              <w:top w:w="57" w:type="dxa"/>
              <w:left w:w="57" w:type="dxa"/>
              <w:bottom w:w="85" w:type="dxa"/>
              <w:right w:w="57" w:type="dxa"/>
            </w:tcMar>
            <w:hideMark/>
          </w:tcPr>
          <w:p w14:paraId="1146EE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974" w:type="dxa"/>
            <w:noWrap/>
            <w:tcMar>
              <w:top w:w="57" w:type="dxa"/>
              <w:left w:w="57" w:type="dxa"/>
              <w:bottom w:w="85" w:type="dxa"/>
              <w:right w:w="57" w:type="dxa"/>
            </w:tcMar>
            <w:hideMark/>
          </w:tcPr>
          <w:p w14:paraId="69282E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4100</w:t>
            </w:r>
          </w:p>
        </w:tc>
        <w:tc>
          <w:tcPr>
            <w:tcW w:w="975" w:type="dxa"/>
            <w:noWrap/>
            <w:tcMar>
              <w:top w:w="57" w:type="dxa"/>
              <w:left w:w="57" w:type="dxa"/>
              <w:bottom w:w="85" w:type="dxa"/>
              <w:right w:w="57" w:type="dxa"/>
            </w:tcMar>
            <w:hideMark/>
          </w:tcPr>
          <w:p w14:paraId="458768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15100</w:t>
            </w:r>
          </w:p>
        </w:tc>
        <w:tc>
          <w:tcPr>
            <w:tcW w:w="974" w:type="dxa"/>
            <w:noWrap/>
            <w:tcMar>
              <w:top w:w="57" w:type="dxa"/>
              <w:left w:w="57" w:type="dxa"/>
              <w:bottom w:w="85" w:type="dxa"/>
              <w:right w:w="57" w:type="dxa"/>
            </w:tcMar>
            <w:hideMark/>
          </w:tcPr>
          <w:p w14:paraId="76D3D5D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558</w:t>
            </w:r>
          </w:p>
        </w:tc>
        <w:tc>
          <w:tcPr>
            <w:tcW w:w="975" w:type="dxa"/>
            <w:noWrap/>
            <w:tcMar>
              <w:top w:w="57" w:type="dxa"/>
              <w:left w:w="57" w:type="dxa"/>
              <w:bottom w:w="85" w:type="dxa"/>
              <w:right w:w="57" w:type="dxa"/>
            </w:tcMar>
            <w:hideMark/>
          </w:tcPr>
          <w:p w14:paraId="37BFF68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655</w:t>
            </w:r>
          </w:p>
        </w:tc>
        <w:tc>
          <w:tcPr>
            <w:tcW w:w="974" w:type="dxa"/>
            <w:noWrap/>
            <w:tcMar>
              <w:top w:w="57" w:type="dxa"/>
              <w:left w:w="57" w:type="dxa"/>
              <w:bottom w:w="85" w:type="dxa"/>
              <w:right w:w="57" w:type="dxa"/>
            </w:tcMar>
            <w:hideMark/>
          </w:tcPr>
          <w:p w14:paraId="5A611C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5690</w:t>
            </w:r>
          </w:p>
        </w:tc>
        <w:tc>
          <w:tcPr>
            <w:tcW w:w="975" w:type="dxa"/>
            <w:noWrap/>
            <w:tcMar>
              <w:top w:w="57" w:type="dxa"/>
              <w:left w:w="57" w:type="dxa"/>
              <w:bottom w:w="85" w:type="dxa"/>
              <w:right w:w="57" w:type="dxa"/>
            </w:tcMar>
            <w:hideMark/>
          </w:tcPr>
          <w:p w14:paraId="5A91AEC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8890</w:t>
            </w:r>
          </w:p>
        </w:tc>
        <w:tc>
          <w:tcPr>
            <w:tcW w:w="974" w:type="dxa"/>
            <w:noWrap/>
            <w:tcMar>
              <w:top w:w="57" w:type="dxa"/>
              <w:left w:w="57" w:type="dxa"/>
              <w:bottom w:w="85" w:type="dxa"/>
              <w:right w:w="57" w:type="dxa"/>
            </w:tcMar>
            <w:hideMark/>
          </w:tcPr>
          <w:p w14:paraId="21EA18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17900</w:t>
            </w:r>
          </w:p>
        </w:tc>
        <w:tc>
          <w:tcPr>
            <w:tcW w:w="975" w:type="dxa"/>
            <w:noWrap/>
            <w:tcMar>
              <w:top w:w="57" w:type="dxa"/>
              <w:left w:w="57" w:type="dxa"/>
              <w:bottom w:w="85" w:type="dxa"/>
              <w:right w:w="57" w:type="dxa"/>
            </w:tcMar>
            <w:hideMark/>
          </w:tcPr>
          <w:p w14:paraId="2CB220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22900</w:t>
            </w:r>
          </w:p>
        </w:tc>
      </w:tr>
      <w:tr w:rsidR="00274D46" w:rsidRPr="00274D46" w14:paraId="2AA460B9"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5603403" w14:textId="77777777" w:rsidR="000142C8" w:rsidRPr="00274D46" w:rsidRDefault="000142C8" w:rsidP="00274D46">
            <w:pPr>
              <w:pStyle w:val="TableText"/>
              <w:rPr>
                <w:sz w:val="18"/>
                <w:szCs w:val="18"/>
              </w:rPr>
            </w:pPr>
            <w:r w:rsidRPr="00274D46">
              <w:rPr>
                <w:sz w:val="18"/>
                <w:szCs w:val="18"/>
              </w:rPr>
              <w:t>271007</w:t>
            </w:r>
          </w:p>
        </w:tc>
        <w:tc>
          <w:tcPr>
            <w:tcW w:w="709" w:type="dxa"/>
            <w:noWrap/>
            <w:tcMar>
              <w:top w:w="57" w:type="dxa"/>
              <w:left w:w="57" w:type="dxa"/>
              <w:bottom w:w="85" w:type="dxa"/>
              <w:right w:w="57" w:type="dxa"/>
            </w:tcMar>
            <w:hideMark/>
          </w:tcPr>
          <w:p w14:paraId="16B82E6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7/2</w:t>
            </w:r>
          </w:p>
        </w:tc>
        <w:tc>
          <w:tcPr>
            <w:tcW w:w="974" w:type="dxa"/>
            <w:noWrap/>
            <w:tcMar>
              <w:top w:w="57" w:type="dxa"/>
              <w:left w:w="57" w:type="dxa"/>
              <w:bottom w:w="85" w:type="dxa"/>
              <w:right w:w="57" w:type="dxa"/>
            </w:tcMar>
            <w:hideMark/>
          </w:tcPr>
          <w:p w14:paraId="32D8308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4440</w:t>
            </w:r>
          </w:p>
        </w:tc>
        <w:tc>
          <w:tcPr>
            <w:tcW w:w="975" w:type="dxa"/>
            <w:noWrap/>
            <w:tcMar>
              <w:top w:w="57" w:type="dxa"/>
              <w:left w:w="57" w:type="dxa"/>
              <w:bottom w:w="85" w:type="dxa"/>
              <w:right w:w="57" w:type="dxa"/>
            </w:tcMar>
            <w:hideMark/>
          </w:tcPr>
          <w:p w14:paraId="2ACA9D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3160</w:t>
            </w:r>
          </w:p>
        </w:tc>
        <w:tc>
          <w:tcPr>
            <w:tcW w:w="974" w:type="dxa"/>
            <w:noWrap/>
            <w:tcMar>
              <w:top w:w="57" w:type="dxa"/>
              <w:left w:w="57" w:type="dxa"/>
              <w:bottom w:w="85" w:type="dxa"/>
              <w:right w:w="57" w:type="dxa"/>
            </w:tcMar>
            <w:hideMark/>
          </w:tcPr>
          <w:p w14:paraId="3A07795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3350</w:t>
            </w:r>
          </w:p>
        </w:tc>
        <w:tc>
          <w:tcPr>
            <w:tcW w:w="975" w:type="dxa"/>
            <w:noWrap/>
            <w:tcMar>
              <w:top w:w="57" w:type="dxa"/>
              <w:left w:w="57" w:type="dxa"/>
              <w:bottom w:w="85" w:type="dxa"/>
              <w:right w:w="57" w:type="dxa"/>
            </w:tcMar>
            <w:hideMark/>
          </w:tcPr>
          <w:p w14:paraId="4BC768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938</w:t>
            </w:r>
          </w:p>
        </w:tc>
        <w:tc>
          <w:tcPr>
            <w:tcW w:w="974" w:type="dxa"/>
            <w:noWrap/>
            <w:tcMar>
              <w:top w:w="57" w:type="dxa"/>
              <w:left w:w="57" w:type="dxa"/>
              <w:bottom w:w="85" w:type="dxa"/>
              <w:right w:w="57" w:type="dxa"/>
            </w:tcMar>
            <w:hideMark/>
          </w:tcPr>
          <w:p w14:paraId="3BFF268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2400</w:t>
            </w:r>
          </w:p>
        </w:tc>
        <w:tc>
          <w:tcPr>
            <w:tcW w:w="975" w:type="dxa"/>
            <w:noWrap/>
            <w:tcMar>
              <w:top w:w="57" w:type="dxa"/>
              <w:left w:w="57" w:type="dxa"/>
              <w:bottom w:w="85" w:type="dxa"/>
              <w:right w:w="57" w:type="dxa"/>
            </w:tcMar>
            <w:hideMark/>
          </w:tcPr>
          <w:p w14:paraId="4675AA3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2640</w:t>
            </w:r>
          </w:p>
        </w:tc>
        <w:tc>
          <w:tcPr>
            <w:tcW w:w="974" w:type="dxa"/>
            <w:noWrap/>
            <w:tcMar>
              <w:top w:w="57" w:type="dxa"/>
              <w:left w:w="57" w:type="dxa"/>
              <w:bottom w:w="85" w:type="dxa"/>
              <w:right w:w="57" w:type="dxa"/>
            </w:tcMar>
            <w:hideMark/>
          </w:tcPr>
          <w:p w14:paraId="2B10AB8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7510</w:t>
            </w:r>
          </w:p>
        </w:tc>
        <w:tc>
          <w:tcPr>
            <w:tcW w:w="975" w:type="dxa"/>
            <w:noWrap/>
            <w:tcMar>
              <w:top w:w="57" w:type="dxa"/>
              <w:left w:w="57" w:type="dxa"/>
              <w:bottom w:w="85" w:type="dxa"/>
              <w:right w:w="57" w:type="dxa"/>
            </w:tcMar>
            <w:hideMark/>
          </w:tcPr>
          <w:p w14:paraId="3991D4F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13400</w:t>
            </w:r>
          </w:p>
        </w:tc>
      </w:tr>
      <w:tr w:rsidR="00274D46" w:rsidRPr="00274D46" w14:paraId="70A74A07"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7F1F743E" w14:textId="77777777" w:rsidR="000142C8" w:rsidRPr="00274D46" w:rsidRDefault="000142C8" w:rsidP="00274D46">
            <w:pPr>
              <w:pStyle w:val="TableText"/>
              <w:rPr>
                <w:sz w:val="18"/>
                <w:szCs w:val="18"/>
              </w:rPr>
            </w:pPr>
            <w:r w:rsidRPr="00274D46">
              <w:rPr>
                <w:sz w:val="18"/>
                <w:szCs w:val="18"/>
              </w:rPr>
              <w:t>75013</w:t>
            </w:r>
          </w:p>
        </w:tc>
        <w:tc>
          <w:tcPr>
            <w:tcW w:w="709" w:type="dxa"/>
            <w:noWrap/>
            <w:tcMar>
              <w:top w:w="57" w:type="dxa"/>
              <w:left w:w="57" w:type="dxa"/>
              <w:bottom w:w="85" w:type="dxa"/>
              <w:right w:w="57" w:type="dxa"/>
            </w:tcMar>
            <w:hideMark/>
          </w:tcPr>
          <w:p w14:paraId="74BB62F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974" w:type="dxa"/>
            <w:noWrap/>
            <w:tcMar>
              <w:top w:w="57" w:type="dxa"/>
              <w:left w:w="57" w:type="dxa"/>
              <w:bottom w:w="85" w:type="dxa"/>
              <w:right w:w="57" w:type="dxa"/>
            </w:tcMar>
            <w:hideMark/>
          </w:tcPr>
          <w:p w14:paraId="53D05B8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278</w:t>
            </w:r>
          </w:p>
        </w:tc>
        <w:tc>
          <w:tcPr>
            <w:tcW w:w="975" w:type="dxa"/>
            <w:noWrap/>
            <w:tcMar>
              <w:top w:w="57" w:type="dxa"/>
              <w:left w:w="57" w:type="dxa"/>
              <w:bottom w:w="85" w:type="dxa"/>
              <w:right w:w="57" w:type="dxa"/>
            </w:tcMar>
            <w:hideMark/>
          </w:tcPr>
          <w:p w14:paraId="7B54DE2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33.7</w:t>
            </w:r>
          </w:p>
        </w:tc>
        <w:tc>
          <w:tcPr>
            <w:tcW w:w="974" w:type="dxa"/>
            <w:noWrap/>
            <w:tcMar>
              <w:top w:w="57" w:type="dxa"/>
              <w:left w:w="57" w:type="dxa"/>
              <w:bottom w:w="85" w:type="dxa"/>
              <w:right w:w="57" w:type="dxa"/>
            </w:tcMar>
            <w:hideMark/>
          </w:tcPr>
          <w:p w14:paraId="01DB654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187</w:t>
            </w:r>
          </w:p>
        </w:tc>
        <w:tc>
          <w:tcPr>
            <w:tcW w:w="975" w:type="dxa"/>
            <w:noWrap/>
            <w:tcMar>
              <w:top w:w="57" w:type="dxa"/>
              <w:left w:w="57" w:type="dxa"/>
              <w:bottom w:w="85" w:type="dxa"/>
              <w:right w:w="57" w:type="dxa"/>
            </w:tcMar>
            <w:hideMark/>
          </w:tcPr>
          <w:p w14:paraId="58C8DF8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102</w:t>
            </w:r>
          </w:p>
        </w:tc>
        <w:tc>
          <w:tcPr>
            <w:tcW w:w="974" w:type="dxa"/>
            <w:noWrap/>
            <w:tcMar>
              <w:top w:w="57" w:type="dxa"/>
              <w:left w:w="57" w:type="dxa"/>
              <w:bottom w:w="85" w:type="dxa"/>
              <w:right w:w="57" w:type="dxa"/>
            </w:tcMar>
            <w:hideMark/>
          </w:tcPr>
          <w:p w14:paraId="2D3357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1910</w:t>
            </w:r>
          </w:p>
        </w:tc>
        <w:tc>
          <w:tcPr>
            <w:tcW w:w="975" w:type="dxa"/>
            <w:noWrap/>
            <w:tcMar>
              <w:top w:w="57" w:type="dxa"/>
              <w:left w:w="57" w:type="dxa"/>
              <w:bottom w:w="85" w:type="dxa"/>
              <w:right w:w="57" w:type="dxa"/>
            </w:tcMar>
            <w:hideMark/>
          </w:tcPr>
          <w:p w14:paraId="25A10E8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2680</w:t>
            </w:r>
          </w:p>
        </w:tc>
        <w:tc>
          <w:tcPr>
            <w:tcW w:w="974" w:type="dxa"/>
            <w:noWrap/>
            <w:tcMar>
              <w:top w:w="57" w:type="dxa"/>
              <w:left w:w="57" w:type="dxa"/>
              <w:bottom w:w="85" w:type="dxa"/>
              <w:right w:w="57" w:type="dxa"/>
            </w:tcMar>
            <w:hideMark/>
          </w:tcPr>
          <w:p w14:paraId="2EB756F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14100</w:t>
            </w:r>
          </w:p>
        </w:tc>
        <w:tc>
          <w:tcPr>
            <w:tcW w:w="975" w:type="dxa"/>
            <w:noWrap/>
            <w:tcMar>
              <w:top w:w="57" w:type="dxa"/>
              <w:left w:w="57" w:type="dxa"/>
              <w:bottom w:w="85" w:type="dxa"/>
              <w:right w:w="57" w:type="dxa"/>
            </w:tcMar>
            <w:hideMark/>
          </w:tcPr>
          <w:p w14:paraId="4A8F25B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16800</w:t>
            </w:r>
          </w:p>
        </w:tc>
      </w:tr>
      <w:tr w:rsidR="00274D46" w:rsidRPr="00274D46" w14:paraId="207A5B71"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CCFD93D" w14:textId="77777777" w:rsidR="000142C8" w:rsidRPr="00274D46" w:rsidRDefault="000142C8" w:rsidP="00274D46">
            <w:pPr>
              <w:pStyle w:val="TableText"/>
              <w:rPr>
                <w:sz w:val="18"/>
                <w:szCs w:val="18"/>
              </w:rPr>
            </w:pPr>
            <w:r w:rsidRPr="00274D46">
              <w:rPr>
                <w:sz w:val="18"/>
                <w:szCs w:val="18"/>
              </w:rPr>
              <w:t>75012</w:t>
            </w:r>
          </w:p>
        </w:tc>
        <w:tc>
          <w:tcPr>
            <w:tcW w:w="709" w:type="dxa"/>
            <w:noWrap/>
            <w:tcMar>
              <w:top w:w="57" w:type="dxa"/>
              <w:left w:w="57" w:type="dxa"/>
              <w:bottom w:w="85" w:type="dxa"/>
              <w:right w:w="57" w:type="dxa"/>
            </w:tcMar>
            <w:hideMark/>
          </w:tcPr>
          <w:p w14:paraId="2CCDEC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7/2</w:t>
            </w:r>
          </w:p>
        </w:tc>
        <w:tc>
          <w:tcPr>
            <w:tcW w:w="974" w:type="dxa"/>
            <w:noWrap/>
            <w:tcMar>
              <w:top w:w="57" w:type="dxa"/>
              <w:left w:w="57" w:type="dxa"/>
              <w:bottom w:w="85" w:type="dxa"/>
              <w:right w:w="57" w:type="dxa"/>
            </w:tcMar>
            <w:hideMark/>
          </w:tcPr>
          <w:p w14:paraId="72EA4D3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1240</w:t>
            </w:r>
          </w:p>
        </w:tc>
        <w:tc>
          <w:tcPr>
            <w:tcW w:w="975" w:type="dxa"/>
            <w:noWrap/>
            <w:tcMar>
              <w:top w:w="57" w:type="dxa"/>
              <w:left w:w="57" w:type="dxa"/>
              <w:bottom w:w="85" w:type="dxa"/>
              <w:right w:w="57" w:type="dxa"/>
            </w:tcMar>
            <w:hideMark/>
          </w:tcPr>
          <w:p w14:paraId="21A1332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1490</w:t>
            </w:r>
          </w:p>
        </w:tc>
        <w:tc>
          <w:tcPr>
            <w:tcW w:w="974" w:type="dxa"/>
            <w:noWrap/>
            <w:tcMar>
              <w:top w:w="57" w:type="dxa"/>
              <w:left w:w="57" w:type="dxa"/>
              <w:bottom w:w="85" w:type="dxa"/>
              <w:right w:w="57" w:type="dxa"/>
            </w:tcMar>
            <w:hideMark/>
          </w:tcPr>
          <w:p w14:paraId="40339E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345</w:t>
            </w:r>
          </w:p>
        </w:tc>
        <w:tc>
          <w:tcPr>
            <w:tcW w:w="975" w:type="dxa"/>
            <w:noWrap/>
            <w:tcMar>
              <w:top w:w="57" w:type="dxa"/>
              <w:left w:w="57" w:type="dxa"/>
              <w:bottom w:w="85" w:type="dxa"/>
              <w:right w:w="57" w:type="dxa"/>
            </w:tcMar>
            <w:hideMark/>
          </w:tcPr>
          <w:p w14:paraId="17601D8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269</w:t>
            </w:r>
          </w:p>
        </w:tc>
        <w:tc>
          <w:tcPr>
            <w:tcW w:w="974" w:type="dxa"/>
            <w:noWrap/>
            <w:tcMar>
              <w:top w:w="57" w:type="dxa"/>
              <w:left w:w="57" w:type="dxa"/>
              <w:bottom w:w="85" w:type="dxa"/>
              <w:right w:w="57" w:type="dxa"/>
            </w:tcMar>
            <w:hideMark/>
          </w:tcPr>
          <w:p w14:paraId="5D5A86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3280</w:t>
            </w:r>
          </w:p>
        </w:tc>
        <w:tc>
          <w:tcPr>
            <w:tcW w:w="975" w:type="dxa"/>
            <w:noWrap/>
            <w:tcMar>
              <w:top w:w="57" w:type="dxa"/>
              <w:left w:w="57" w:type="dxa"/>
              <w:bottom w:w="85" w:type="dxa"/>
              <w:right w:w="57" w:type="dxa"/>
            </w:tcMar>
            <w:hideMark/>
          </w:tcPr>
          <w:p w14:paraId="74E527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4040</w:t>
            </w:r>
          </w:p>
        </w:tc>
        <w:tc>
          <w:tcPr>
            <w:tcW w:w="974" w:type="dxa"/>
            <w:noWrap/>
            <w:tcMar>
              <w:top w:w="57" w:type="dxa"/>
              <w:left w:w="57" w:type="dxa"/>
              <w:bottom w:w="85" w:type="dxa"/>
              <w:right w:w="57" w:type="dxa"/>
            </w:tcMar>
            <w:hideMark/>
          </w:tcPr>
          <w:p w14:paraId="162349F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14300</w:t>
            </w:r>
          </w:p>
        </w:tc>
        <w:tc>
          <w:tcPr>
            <w:tcW w:w="975" w:type="dxa"/>
            <w:noWrap/>
            <w:tcMar>
              <w:top w:w="57" w:type="dxa"/>
              <w:left w:w="57" w:type="dxa"/>
              <w:bottom w:w="85" w:type="dxa"/>
              <w:right w:w="57" w:type="dxa"/>
            </w:tcMar>
            <w:hideMark/>
          </w:tcPr>
          <w:p w14:paraId="62D856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13100</w:t>
            </w:r>
          </w:p>
        </w:tc>
      </w:tr>
      <w:tr w:rsidR="00274D46" w:rsidRPr="00274D46" w14:paraId="7846884A"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112BEB8" w14:textId="77777777" w:rsidR="000142C8" w:rsidRPr="00274D46" w:rsidRDefault="000142C8" w:rsidP="00274D46">
            <w:pPr>
              <w:pStyle w:val="TableText"/>
              <w:rPr>
                <w:sz w:val="18"/>
                <w:szCs w:val="18"/>
              </w:rPr>
            </w:pPr>
            <w:r w:rsidRPr="00274D46">
              <w:rPr>
                <w:sz w:val="18"/>
                <w:szCs w:val="18"/>
              </w:rPr>
              <w:t>75039</w:t>
            </w:r>
          </w:p>
        </w:tc>
        <w:tc>
          <w:tcPr>
            <w:tcW w:w="709" w:type="dxa"/>
            <w:noWrap/>
            <w:tcMar>
              <w:top w:w="57" w:type="dxa"/>
              <w:left w:w="57" w:type="dxa"/>
              <w:bottom w:w="85" w:type="dxa"/>
              <w:right w:w="57" w:type="dxa"/>
            </w:tcMar>
            <w:hideMark/>
          </w:tcPr>
          <w:p w14:paraId="172B42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974" w:type="dxa"/>
            <w:noWrap/>
            <w:tcMar>
              <w:top w:w="57" w:type="dxa"/>
              <w:left w:w="57" w:type="dxa"/>
              <w:bottom w:w="85" w:type="dxa"/>
              <w:right w:w="57" w:type="dxa"/>
            </w:tcMar>
            <w:hideMark/>
          </w:tcPr>
          <w:p w14:paraId="71B467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3300</w:t>
            </w:r>
          </w:p>
        </w:tc>
        <w:tc>
          <w:tcPr>
            <w:tcW w:w="975" w:type="dxa"/>
            <w:noWrap/>
            <w:tcMar>
              <w:top w:w="57" w:type="dxa"/>
              <w:left w:w="57" w:type="dxa"/>
              <w:bottom w:w="85" w:type="dxa"/>
              <w:right w:w="57" w:type="dxa"/>
            </w:tcMar>
            <w:hideMark/>
          </w:tcPr>
          <w:p w14:paraId="30F84E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1370</w:t>
            </w:r>
          </w:p>
        </w:tc>
        <w:tc>
          <w:tcPr>
            <w:tcW w:w="974" w:type="dxa"/>
            <w:noWrap/>
            <w:tcMar>
              <w:top w:w="57" w:type="dxa"/>
              <w:left w:w="57" w:type="dxa"/>
              <w:bottom w:w="85" w:type="dxa"/>
              <w:right w:w="57" w:type="dxa"/>
            </w:tcMar>
            <w:hideMark/>
          </w:tcPr>
          <w:p w14:paraId="40F89F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3380</w:t>
            </w:r>
          </w:p>
        </w:tc>
        <w:tc>
          <w:tcPr>
            <w:tcW w:w="975" w:type="dxa"/>
            <w:noWrap/>
            <w:tcMar>
              <w:top w:w="57" w:type="dxa"/>
              <w:left w:w="57" w:type="dxa"/>
              <w:bottom w:w="85" w:type="dxa"/>
              <w:right w:w="57" w:type="dxa"/>
            </w:tcMar>
            <w:hideMark/>
          </w:tcPr>
          <w:p w14:paraId="1D19728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1620</w:t>
            </w:r>
          </w:p>
        </w:tc>
        <w:tc>
          <w:tcPr>
            <w:tcW w:w="974" w:type="dxa"/>
            <w:noWrap/>
            <w:tcMar>
              <w:top w:w="57" w:type="dxa"/>
              <w:left w:w="57" w:type="dxa"/>
              <w:bottom w:w="85" w:type="dxa"/>
              <w:right w:w="57" w:type="dxa"/>
            </w:tcMar>
            <w:hideMark/>
          </w:tcPr>
          <w:p w14:paraId="744B299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1330</w:t>
            </w:r>
          </w:p>
        </w:tc>
        <w:tc>
          <w:tcPr>
            <w:tcW w:w="975" w:type="dxa"/>
            <w:noWrap/>
            <w:tcMar>
              <w:top w:w="57" w:type="dxa"/>
              <w:left w:w="57" w:type="dxa"/>
              <w:bottom w:w="85" w:type="dxa"/>
              <w:right w:w="57" w:type="dxa"/>
            </w:tcMar>
            <w:hideMark/>
          </w:tcPr>
          <w:p w14:paraId="028848F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3070</w:t>
            </w:r>
          </w:p>
        </w:tc>
        <w:tc>
          <w:tcPr>
            <w:tcW w:w="974" w:type="dxa"/>
            <w:noWrap/>
            <w:tcMar>
              <w:top w:w="57" w:type="dxa"/>
              <w:left w:w="57" w:type="dxa"/>
              <w:bottom w:w="85" w:type="dxa"/>
              <w:right w:w="57" w:type="dxa"/>
            </w:tcMar>
            <w:hideMark/>
          </w:tcPr>
          <w:p w14:paraId="41634EB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5170</w:t>
            </w:r>
          </w:p>
        </w:tc>
        <w:tc>
          <w:tcPr>
            <w:tcW w:w="975" w:type="dxa"/>
            <w:noWrap/>
            <w:tcMar>
              <w:top w:w="57" w:type="dxa"/>
              <w:left w:w="57" w:type="dxa"/>
              <w:bottom w:w="85" w:type="dxa"/>
              <w:right w:w="57" w:type="dxa"/>
            </w:tcMar>
            <w:hideMark/>
          </w:tcPr>
          <w:p w14:paraId="19D0BF4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9420</w:t>
            </w:r>
          </w:p>
        </w:tc>
      </w:tr>
      <w:tr w:rsidR="00274D46" w:rsidRPr="00274D46" w14:paraId="54B52612"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4E77100" w14:textId="77777777" w:rsidR="000142C8" w:rsidRPr="00274D46" w:rsidRDefault="000142C8" w:rsidP="00274D46">
            <w:pPr>
              <w:pStyle w:val="TableText"/>
              <w:rPr>
                <w:sz w:val="18"/>
                <w:szCs w:val="18"/>
              </w:rPr>
            </w:pPr>
            <w:r w:rsidRPr="00274D46">
              <w:rPr>
                <w:sz w:val="18"/>
                <w:szCs w:val="18"/>
              </w:rPr>
              <w:t>75040</w:t>
            </w:r>
          </w:p>
        </w:tc>
        <w:tc>
          <w:tcPr>
            <w:tcW w:w="709" w:type="dxa"/>
            <w:noWrap/>
            <w:tcMar>
              <w:top w:w="57" w:type="dxa"/>
              <w:left w:w="57" w:type="dxa"/>
              <w:bottom w:w="85" w:type="dxa"/>
              <w:right w:w="57" w:type="dxa"/>
            </w:tcMar>
            <w:hideMark/>
          </w:tcPr>
          <w:p w14:paraId="7DE6D90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8/2</w:t>
            </w:r>
          </w:p>
        </w:tc>
        <w:tc>
          <w:tcPr>
            <w:tcW w:w="974" w:type="dxa"/>
            <w:noWrap/>
            <w:tcMar>
              <w:top w:w="57" w:type="dxa"/>
              <w:left w:w="57" w:type="dxa"/>
              <w:bottom w:w="85" w:type="dxa"/>
              <w:right w:w="57" w:type="dxa"/>
            </w:tcMar>
            <w:hideMark/>
          </w:tcPr>
          <w:p w14:paraId="1C21AF9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3870</w:t>
            </w:r>
          </w:p>
        </w:tc>
        <w:tc>
          <w:tcPr>
            <w:tcW w:w="975" w:type="dxa"/>
            <w:noWrap/>
            <w:tcMar>
              <w:top w:w="57" w:type="dxa"/>
              <w:left w:w="57" w:type="dxa"/>
              <w:bottom w:w="85" w:type="dxa"/>
              <w:right w:w="57" w:type="dxa"/>
            </w:tcMar>
            <w:hideMark/>
          </w:tcPr>
          <w:p w14:paraId="53596A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5350</w:t>
            </w:r>
          </w:p>
        </w:tc>
        <w:tc>
          <w:tcPr>
            <w:tcW w:w="974" w:type="dxa"/>
            <w:noWrap/>
            <w:tcMar>
              <w:top w:w="57" w:type="dxa"/>
              <w:left w:w="57" w:type="dxa"/>
              <w:bottom w:w="85" w:type="dxa"/>
              <w:right w:w="57" w:type="dxa"/>
            </w:tcMar>
            <w:hideMark/>
          </w:tcPr>
          <w:p w14:paraId="286310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945</w:t>
            </w:r>
          </w:p>
        </w:tc>
        <w:tc>
          <w:tcPr>
            <w:tcW w:w="975" w:type="dxa"/>
            <w:noWrap/>
            <w:tcMar>
              <w:top w:w="57" w:type="dxa"/>
              <w:left w:w="57" w:type="dxa"/>
              <w:bottom w:w="85" w:type="dxa"/>
              <w:right w:w="57" w:type="dxa"/>
            </w:tcMar>
            <w:hideMark/>
          </w:tcPr>
          <w:p w14:paraId="7B7C795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1220</w:t>
            </w:r>
          </w:p>
        </w:tc>
        <w:tc>
          <w:tcPr>
            <w:tcW w:w="974" w:type="dxa"/>
            <w:noWrap/>
            <w:tcMar>
              <w:top w:w="57" w:type="dxa"/>
              <w:left w:w="57" w:type="dxa"/>
              <w:bottom w:w="85" w:type="dxa"/>
              <w:right w:w="57" w:type="dxa"/>
            </w:tcMar>
            <w:hideMark/>
          </w:tcPr>
          <w:p w14:paraId="7147774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3610</w:t>
            </w:r>
          </w:p>
        </w:tc>
        <w:tc>
          <w:tcPr>
            <w:tcW w:w="975" w:type="dxa"/>
            <w:noWrap/>
            <w:tcMar>
              <w:top w:w="57" w:type="dxa"/>
              <w:left w:w="57" w:type="dxa"/>
              <w:bottom w:w="85" w:type="dxa"/>
              <w:right w:w="57" w:type="dxa"/>
            </w:tcMar>
            <w:hideMark/>
          </w:tcPr>
          <w:p w14:paraId="5DB726D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3720</w:t>
            </w:r>
          </w:p>
        </w:tc>
        <w:tc>
          <w:tcPr>
            <w:tcW w:w="974" w:type="dxa"/>
            <w:noWrap/>
            <w:tcMar>
              <w:top w:w="57" w:type="dxa"/>
              <w:left w:w="57" w:type="dxa"/>
              <w:bottom w:w="85" w:type="dxa"/>
              <w:right w:w="57" w:type="dxa"/>
            </w:tcMar>
            <w:hideMark/>
          </w:tcPr>
          <w:p w14:paraId="56592C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8390</w:t>
            </w:r>
          </w:p>
        </w:tc>
        <w:tc>
          <w:tcPr>
            <w:tcW w:w="975" w:type="dxa"/>
            <w:noWrap/>
            <w:tcMar>
              <w:top w:w="57" w:type="dxa"/>
              <w:left w:w="57" w:type="dxa"/>
              <w:bottom w:w="85" w:type="dxa"/>
              <w:right w:w="57" w:type="dxa"/>
            </w:tcMar>
            <w:hideMark/>
          </w:tcPr>
          <w:p w14:paraId="36040EB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7310</w:t>
            </w:r>
          </w:p>
        </w:tc>
      </w:tr>
      <w:tr w:rsidR="00274D46" w:rsidRPr="00274D46" w14:paraId="182B2781"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4826518" w14:textId="77777777" w:rsidR="000142C8" w:rsidRPr="00274D46" w:rsidRDefault="000142C8" w:rsidP="00274D46">
            <w:pPr>
              <w:pStyle w:val="TableText"/>
              <w:rPr>
                <w:sz w:val="18"/>
                <w:szCs w:val="18"/>
              </w:rPr>
            </w:pPr>
            <w:r w:rsidRPr="00274D46">
              <w:rPr>
                <w:sz w:val="18"/>
                <w:szCs w:val="18"/>
              </w:rPr>
              <w:t>75041</w:t>
            </w:r>
          </w:p>
        </w:tc>
        <w:tc>
          <w:tcPr>
            <w:tcW w:w="709" w:type="dxa"/>
            <w:noWrap/>
            <w:tcMar>
              <w:top w:w="57" w:type="dxa"/>
              <w:left w:w="57" w:type="dxa"/>
              <w:bottom w:w="85" w:type="dxa"/>
              <w:right w:w="57" w:type="dxa"/>
            </w:tcMar>
            <w:hideMark/>
          </w:tcPr>
          <w:p w14:paraId="596D1A6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974" w:type="dxa"/>
            <w:noWrap/>
            <w:tcMar>
              <w:top w:w="57" w:type="dxa"/>
              <w:left w:w="57" w:type="dxa"/>
              <w:bottom w:w="85" w:type="dxa"/>
              <w:right w:w="57" w:type="dxa"/>
            </w:tcMar>
            <w:hideMark/>
          </w:tcPr>
          <w:p w14:paraId="499B46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1150</w:t>
            </w:r>
          </w:p>
        </w:tc>
        <w:tc>
          <w:tcPr>
            <w:tcW w:w="975" w:type="dxa"/>
            <w:noWrap/>
            <w:tcMar>
              <w:top w:w="57" w:type="dxa"/>
              <w:left w:w="57" w:type="dxa"/>
              <w:bottom w:w="85" w:type="dxa"/>
              <w:right w:w="57" w:type="dxa"/>
            </w:tcMar>
            <w:hideMark/>
          </w:tcPr>
          <w:p w14:paraId="64E8947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219</w:t>
            </w:r>
          </w:p>
        </w:tc>
        <w:tc>
          <w:tcPr>
            <w:tcW w:w="974" w:type="dxa"/>
            <w:noWrap/>
            <w:tcMar>
              <w:top w:w="57" w:type="dxa"/>
              <w:left w:w="57" w:type="dxa"/>
              <w:bottom w:w="85" w:type="dxa"/>
              <w:right w:w="57" w:type="dxa"/>
            </w:tcMar>
            <w:hideMark/>
          </w:tcPr>
          <w:p w14:paraId="49956CA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820</w:t>
            </w:r>
          </w:p>
        </w:tc>
        <w:tc>
          <w:tcPr>
            <w:tcW w:w="975" w:type="dxa"/>
            <w:noWrap/>
            <w:tcMar>
              <w:top w:w="57" w:type="dxa"/>
              <w:left w:w="57" w:type="dxa"/>
              <w:bottom w:w="85" w:type="dxa"/>
              <w:right w:w="57" w:type="dxa"/>
            </w:tcMar>
            <w:hideMark/>
          </w:tcPr>
          <w:p w14:paraId="04763C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289</w:t>
            </w:r>
          </w:p>
        </w:tc>
        <w:tc>
          <w:tcPr>
            <w:tcW w:w="974" w:type="dxa"/>
            <w:noWrap/>
            <w:tcMar>
              <w:top w:w="57" w:type="dxa"/>
              <w:left w:w="57" w:type="dxa"/>
              <w:bottom w:w="85" w:type="dxa"/>
              <w:right w:w="57" w:type="dxa"/>
            </w:tcMar>
            <w:hideMark/>
          </w:tcPr>
          <w:p w14:paraId="46F901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5230</w:t>
            </w:r>
          </w:p>
        </w:tc>
        <w:tc>
          <w:tcPr>
            <w:tcW w:w="975" w:type="dxa"/>
            <w:noWrap/>
            <w:tcMar>
              <w:top w:w="57" w:type="dxa"/>
              <w:left w:w="57" w:type="dxa"/>
              <w:bottom w:w="85" w:type="dxa"/>
              <w:right w:w="57" w:type="dxa"/>
            </w:tcMar>
            <w:hideMark/>
          </w:tcPr>
          <w:p w14:paraId="59C71E5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4230</w:t>
            </w:r>
          </w:p>
        </w:tc>
        <w:tc>
          <w:tcPr>
            <w:tcW w:w="974" w:type="dxa"/>
            <w:noWrap/>
            <w:tcMar>
              <w:top w:w="57" w:type="dxa"/>
              <w:left w:w="57" w:type="dxa"/>
              <w:bottom w:w="85" w:type="dxa"/>
              <w:right w:w="57" w:type="dxa"/>
            </w:tcMar>
            <w:hideMark/>
          </w:tcPr>
          <w:p w14:paraId="46E4D08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10400</w:t>
            </w:r>
          </w:p>
        </w:tc>
        <w:tc>
          <w:tcPr>
            <w:tcW w:w="975" w:type="dxa"/>
            <w:noWrap/>
            <w:tcMar>
              <w:top w:w="57" w:type="dxa"/>
              <w:left w:w="57" w:type="dxa"/>
              <w:bottom w:w="85" w:type="dxa"/>
              <w:right w:w="57" w:type="dxa"/>
            </w:tcMar>
            <w:hideMark/>
          </w:tcPr>
          <w:p w14:paraId="532046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12500</w:t>
            </w:r>
          </w:p>
        </w:tc>
      </w:tr>
      <w:tr w:rsidR="00274D46" w:rsidRPr="00274D46" w14:paraId="6D702678"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A9732BD" w14:textId="77777777" w:rsidR="000142C8" w:rsidRPr="00274D46" w:rsidRDefault="000142C8" w:rsidP="00274D46">
            <w:pPr>
              <w:pStyle w:val="TableText"/>
              <w:rPr>
                <w:sz w:val="18"/>
                <w:szCs w:val="18"/>
              </w:rPr>
            </w:pPr>
            <w:r w:rsidRPr="00274D46">
              <w:rPr>
                <w:sz w:val="18"/>
                <w:szCs w:val="18"/>
              </w:rPr>
              <w:t>271012-2</w:t>
            </w:r>
          </w:p>
        </w:tc>
        <w:tc>
          <w:tcPr>
            <w:tcW w:w="709" w:type="dxa"/>
            <w:noWrap/>
            <w:tcMar>
              <w:top w:w="57" w:type="dxa"/>
              <w:left w:w="57" w:type="dxa"/>
              <w:bottom w:w="85" w:type="dxa"/>
              <w:right w:w="57" w:type="dxa"/>
            </w:tcMar>
            <w:hideMark/>
          </w:tcPr>
          <w:p w14:paraId="2582635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8/2</w:t>
            </w:r>
          </w:p>
        </w:tc>
        <w:tc>
          <w:tcPr>
            <w:tcW w:w="974" w:type="dxa"/>
            <w:noWrap/>
            <w:tcMar>
              <w:top w:w="57" w:type="dxa"/>
              <w:left w:w="57" w:type="dxa"/>
              <w:bottom w:w="85" w:type="dxa"/>
              <w:right w:w="57" w:type="dxa"/>
            </w:tcMar>
            <w:hideMark/>
          </w:tcPr>
          <w:p w14:paraId="1628C80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639</w:t>
            </w:r>
          </w:p>
        </w:tc>
        <w:tc>
          <w:tcPr>
            <w:tcW w:w="975" w:type="dxa"/>
            <w:noWrap/>
            <w:tcMar>
              <w:top w:w="57" w:type="dxa"/>
              <w:left w:w="57" w:type="dxa"/>
              <w:bottom w:w="85" w:type="dxa"/>
              <w:right w:w="57" w:type="dxa"/>
            </w:tcMar>
            <w:hideMark/>
          </w:tcPr>
          <w:p w14:paraId="358FB2A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125</w:t>
            </w:r>
          </w:p>
        </w:tc>
        <w:tc>
          <w:tcPr>
            <w:tcW w:w="974" w:type="dxa"/>
            <w:noWrap/>
            <w:tcMar>
              <w:top w:w="57" w:type="dxa"/>
              <w:left w:w="57" w:type="dxa"/>
              <w:bottom w:w="85" w:type="dxa"/>
              <w:right w:w="57" w:type="dxa"/>
            </w:tcMar>
            <w:hideMark/>
          </w:tcPr>
          <w:p w14:paraId="64C67EC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1500</w:t>
            </w:r>
          </w:p>
        </w:tc>
        <w:tc>
          <w:tcPr>
            <w:tcW w:w="975" w:type="dxa"/>
            <w:noWrap/>
            <w:tcMar>
              <w:top w:w="57" w:type="dxa"/>
              <w:left w:w="57" w:type="dxa"/>
              <w:bottom w:w="85" w:type="dxa"/>
              <w:right w:w="57" w:type="dxa"/>
            </w:tcMar>
            <w:hideMark/>
          </w:tcPr>
          <w:p w14:paraId="2DFA49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1430</w:t>
            </w:r>
          </w:p>
        </w:tc>
        <w:tc>
          <w:tcPr>
            <w:tcW w:w="974" w:type="dxa"/>
            <w:noWrap/>
            <w:tcMar>
              <w:top w:w="57" w:type="dxa"/>
              <w:left w:w="57" w:type="dxa"/>
              <w:bottom w:w="85" w:type="dxa"/>
              <w:right w:w="57" w:type="dxa"/>
            </w:tcMar>
            <w:hideMark/>
          </w:tcPr>
          <w:p w14:paraId="75DABA8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1450</w:t>
            </w:r>
          </w:p>
        </w:tc>
        <w:tc>
          <w:tcPr>
            <w:tcW w:w="975" w:type="dxa"/>
            <w:noWrap/>
            <w:tcMar>
              <w:top w:w="57" w:type="dxa"/>
              <w:left w:w="57" w:type="dxa"/>
              <w:bottom w:w="85" w:type="dxa"/>
              <w:right w:w="57" w:type="dxa"/>
            </w:tcMar>
            <w:hideMark/>
          </w:tcPr>
          <w:p w14:paraId="6331D52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1640</w:t>
            </w:r>
          </w:p>
        </w:tc>
        <w:tc>
          <w:tcPr>
            <w:tcW w:w="974" w:type="dxa"/>
            <w:noWrap/>
            <w:tcMar>
              <w:top w:w="57" w:type="dxa"/>
              <w:left w:w="57" w:type="dxa"/>
              <w:bottom w:w="85" w:type="dxa"/>
              <w:right w:w="57" w:type="dxa"/>
            </w:tcMar>
            <w:hideMark/>
          </w:tcPr>
          <w:p w14:paraId="09CB47C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12700</w:t>
            </w:r>
          </w:p>
        </w:tc>
        <w:tc>
          <w:tcPr>
            <w:tcW w:w="975" w:type="dxa"/>
            <w:noWrap/>
            <w:tcMar>
              <w:top w:w="57" w:type="dxa"/>
              <w:left w:w="57" w:type="dxa"/>
              <w:bottom w:w="85" w:type="dxa"/>
              <w:right w:w="57" w:type="dxa"/>
            </w:tcMar>
            <w:hideMark/>
          </w:tcPr>
          <w:p w14:paraId="568CAA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11800</w:t>
            </w:r>
          </w:p>
        </w:tc>
      </w:tr>
      <w:tr w:rsidR="00274D46" w:rsidRPr="00274D46" w14:paraId="4301EE8F"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0280B964" w14:textId="77777777" w:rsidR="000142C8" w:rsidRPr="00274D46" w:rsidRDefault="000142C8" w:rsidP="00274D46">
            <w:pPr>
              <w:pStyle w:val="TableText"/>
              <w:rPr>
                <w:sz w:val="18"/>
                <w:szCs w:val="18"/>
              </w:rPr>
            </w:pPr>
            <w:r w:rsidRPr="00274D46">
              <w:rPr>
                <w:sz w:val="18"/>
                <w:szCs w:val="18"/>
              </w:rPr>
              <w:t>80166</w:t>
            </w:r>
          </w:p>
        </w:tc>
        <w:tc>
          <w:tcPr>
            <w:tcW w:w="709" w:type="dxa"/>
            <w:noWrap/>
            <w:tcMar>
              <w:top w:w="57" w:type="dxa"/>
              <w:left w:w="57" w:type="dxa"/>
              <w:bottom w:w="85" w:type="dxa"/>
              <w:right w:w="57" w:type="dxa"/>
            </w:tcMar>
            <w:hideMark/>
          </w:tcPr>
          <w:p w14:paraId="1F54E51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974" w:type="dxa"/>
            <w:noWrap/>
            <w:tcMar>
              <w:top w:w="57" w:type="dxa"/>
              <w:left w:w="57" w:type="dxa"/>
              <w:bottom w:w="85" w:type="dxa"/>
              <w:right w:w="57" w:type="dxa"/>
            </w:tcMar>
            <w:hideMark/>
          </w:tcPr>
          <w:p w14:paraId="16E603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1310</w:t>
            </w:r>
          </w:p>
        </w:tc>
        <w:tc>
          <w:tcPr>
            <w:tcW w:w="975" w:type="dxa"/>
            <w:noWrap/>
            <w:tcMar>
              <w:top w:w="57" w:type="dxa"/>
              <w:left w:w="57" w:type="dxa"/>
              <w:bottom w:w="85" w:type="dxa"/>
              <w:right w:w="57" w:type="dxa"/>
            </w:tcMar>
            <w:hideMark/>
          </w:tcPr>
          <w:p w14:paraId="1134072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129</w:t>
            </w:r>
          </w:p>
        </w:tc>
        <w:tc>
          <w:tcPr>
            <w:tcW w:w="974" w:type="dxa"/>
            <w:noWrap/>
            <w:tcMar>
              <w:top w:w="57" w:type="dxa"/>
              <w:left w:w="57" w:type="dxa"/>
              <w:bottom w:w="85" w:type="dxa"/>
              <w:right w:w="57" w:type="dxa"/>
            </w:tcMar>
            <w:hideMark/>
          </w:tcPr>
          <w:p w14:paraId="14045CB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1140</w:t>
            </w:r>
          </w:p>
        </w:tc>
        <w:tc>
          <w:tcPr>
            <w:tcW w:w="975" w:type="dxa"/>
            <w:noWrap/>
            <w:tcMar>
              <w:top w:w="57" w:type="dxa"/>
              <w:left w:w="57" w:type="dxa"/>
              <w:bottom w:w="85" w:type="dxa"/>
              <w:right w:w="57" w:type="dxa"/>
            </w:tcMar>
            <w:hideMark/>
          </w:tcPr>
          <w:p w14:paraId="066656C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748</w:t>
            </w:r>
          </w:p>
        </w:tc>
        <w:tc>
          <w:tcPr>
            <w:tcW w:w="974" w:type="dxa"/>
            <w:noWrap/>
            <w:tcMar>
              <w:top w:w="57" w:type="dxa"/>
              <w:left w:w="57" w:type="dxa"/>
              <w:bottom w:w="85" w:type="dxa"/>
              <w:right w:w="57" w:type="dxa"/>
            </w:tcMar>
            <w:hideMark/>
          </w:tcPr>
          <w:p w14:paraId="1F1C499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1810</w:t>
            </w:r>
          </w:p>
        </w:tc>
        <w:tc>
          <w:tcPr>
            <w:tcW w:w="975" w:type="dxa"/>
            <w:noWrap/>
            <w:tcMar>
              <w:top w:w="57" w:type="dxa"/>
              <w:left w:w="57" w:type="dxa"/>
              <w:bottom w:w="85" w:type="dxa"/>
              <w:right w:w="57" w:type="dxa"/>
            </w:tcMar>
            <w:hideMark/>
          </w:tcPr>
          <w:p w14:paraId="1B40074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1680</w:t>
            </w:r>
          </w:p>
        </w:tc>
        <w:tc>
          <w:tcPr>
            <w:tcW w:w="974" w:type="dxa"/>
            <w:noWrap/>
            <w:tcMar>
              <w:top w:w="57" w:type="dxa"/>
              <w:left w:w="57" w:type="dxa"/>
              <w:bottom w:w="85" w:type="dxa"/>
              <w:right w:w="57" w:type="dxa"/>
            </w:tcMar>
            <w:hideMark/>
          </w:tcPr>
          <w:p w14:paraId="026374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15900</w:t>
            </w:r>
          </w:p>
        </w:tc>
        <w:tc>
          <w:tcPr>
            <w:tcW w:w="975" w:type="dxa"/>
            <w:noWrap/>
            <w:tcMar>
              <w:top w:w="57" w:type="dxa"/>
              <w:left w:w="57" w:type="dxa"/>
              <w:bottom w:w="85" w:type="dxa"/>
              <w:right w:w="57" w:type="dxa"/>
            </w:tcMar>
            <w:hideMark/>
          </w:tcPr>
          <w:p w14:paraId="3C70809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14400</w:t>
            </w:r>
          </w:p>
        </w:tc>
      </w:tr>
      <w:tr w:rsidR="00274D46" w:rsidRPr="00274D46" w14:paraId="2ED5EC91"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C29BC4A" w14:textId="77777777" w:rsidR="000142C8" w:rsidRPr="00274D46" w:rsidRDefault="000142C8" w:rsidP="00274D46">
            <w:pPr>
              <w:pStyle w:val="TableText"/>
              <w:rPr>
                <w:sz w:val="18"/>
                <w:szCs w:val="18"/>
              </w:rPr>
            </w:pPr>
            <w:r w:rsidRPr="00274D46">
              <w:rPr>
                <w:sz w:val="18"/>
                <w:szCs w:val="18"/>
              </w:rPr>
              <w:t>75041-2</w:t>
            </w:r>
          </w:p>
        </w:tc>
        <w:tc>
          <w:tcPr>
            <w:tcW w:w="709" w:type="dxa"/>
            <w:noWrap/>
            <w:tcMar>
              <w:top w:w="57" w:type="dxa"/>
              <w:left w:w="57" w:type="dxa"/>
              <w:bottom w:w="85" w:type="dxa"/>
              <w:right w:w="57" w:type="dxa"/>
            </w:tcMar>
            <w:hideMark/>
          </w:tcPr>
          <w:p w14:paraId="282942A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23/2</w:t>
            </w:r>
          </w:p>
        </w:tc>
        <w:tc>
          <w:tcPr>
            <w:tcW w:w="974" w:type="dxa"/>
            <w:noWrap/>
            <w:tcMar>
              <w:top w:w="57" w:type="dxa"/>
              <w:left w:w="57" w:type="dxa"/>
              <w:bottom w:w="85" w:type="dxa"/>
              <w:right w:w="57" w:type="dxa"/>
            </w:tcMar>
            <w:hideMark/>
          </w:tcPr>
          <w:p w14:paraId="51EE6CA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4560</w:t>
            </w:r>
          </w:p>
        </w:tc>
        <w:tc>
          <w:tcPr>
            <w:tcW w:w="975" w:type="dxa"/>
            <w:noWrap/>
            <w:tcMar>
              <w:top w:w="57" w:type="dxa"/>
              <w:left w:w="57" w:type="dxa"/>
              <w:bottom w:w="85" w:type="dxa"/>
              <w:right w:w="57" w:type="dxa"/>
            </w:tcMar>
            <w:hideMark/>
          </w:tcPr>
          <w:p w14:paraId="42CB7C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5030</w:t>
            </w:r>
          </w:p>
        </w:tc>
        <w:tc>
          <w:tcPr>
            <w:tcW w:w="974" w:type="dxa"/>
            <w:noWrap/>
            <w:tcMar>
              <w:top w:w="57" w:type="dxa"/>
              <w:left w:w="57" w:type="dxa"/>
              <w:bottom w:w="85" w:type="dxa"/>
              <w:right w:w="57" w:type="dxa"/>
            </w:tcMar>
            <w:hideMark/>
          </w:tcPr>
          <w:p w14:paraId="1373B33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1690</w:t>
            </w:r>
          </w:p>
        </w:tc>
        <w:tc>
          <w:tcPr>
            <w:tcW w:w="975" w:type="dxa"/>
            <w:noWrap/>
            <w:tcMar>
              <w:top w:w="57" w:type="dxa"/>
              <w:left w:w="57" w:type="dxa"/>
              <w:bottom w:w="85" w:type="dxa"/>
              <w:right w:w="57" w:type="dxa"/>
            </w:tcMar>
            <w:hideMark/>
          </w:tcPr>
          <w:p w14:paraId="58AFC6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1620</w:t>
            </w:r>
          </w:p>
        </w:tc>
        <w:tc>
          <w:tcPr>
            <w:tcW w:w="974" w:type="dxa"/>
            <w:noWrap/>
            <w:tcMar>
              <w:top w:w="57" w:type="dxa"/>
              <w:left w:w="57" w:type="dxa"/>
              <w:bottom w:w="85" w:type="dxa"/>
              <w:right w:w="57" w:type="dxa"/>
            </w:tcMar>
            <w:hideMark/>
          </w:tcPr>
          <w:p w14:paraId="6A6DADE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1490</w:t>
            </w:r>
          </w:p>
        </w:tc>
        <w:tc>
          <w:tcPr>
            <w:tcW w:w="975" w:type="dxa"/>
            <w:noWrap/>
            <w:tcMar>
              <w:top w:w="57" w:type="dxa"/>
              <w:left w:w="57" w:type="dxa"/>
              <w:bottom w:w="85" w:type="dxa"/>
              <w:right w:w="57" w:type="dxa"/>
            </w:tcMar>
            <w:hideMark/>
          </w:tcPr>
          <w:p w14:paraId="0CB4928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1810</w:t>
            </w:r>
          </w:p>
        </w:tc>
        <w:tc>
          <w:tcPr>
            <w:tcW w:w="974" w:type="dxa"/>
            <w:noWrap/>
            <w:tcMar>
              <w:top w:w="57" w:type="dxa"/>
              <w:left w:w="57" w:type="dxa"/>
              <w:bottom w:w="85" w:type="dxa"/>
              <w:right w:w="57" w:type="dxa"/>
            </w:tcMar>
            <w:hideMark/>
          </w:tcPr>
          <w:p w14:paraId="06659C8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4410</w:t>
            </w:r>
          </w:p>
        </w:tc>
        <w:tc>
          <w:tcPr>
            <w:tcW w:w="975" w:type="dxa"/>
            <w:noWrap/>
            <w:tcMar>
              <w:top w:w="57" w:type="dxa"/>
              <w:left w:w="57" w:type="dxa"/>
              <w:bottom w:w="85" w:type="dxa"/>
              <w:right w:w="57" w:type="dxa"/>
            </w:tcMar>
            <w:hideMark/>
          </w:tcPr>
          <w:p w14:paraId="0331F6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4650</w:t>
            </w:r>
          </w:p>
        </w:tc>
      </w:tr>
      <w:tr w:rsidR="00274D46" w:rsidRPr="00274D46" w14:paraId="1B2A32F3" w14:textId="77777777" w:rsidTr="00A971CD">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FE14534" w14:textId="77777777" w:rsidR="000142C8" w:rsidRPr="00274D46" w:rsidRDefault="000142C8" w:rsidP="00274D46">
            <w:pPr>
              <w:pStyle w:val="TableText"/>
              <w:rPr>
                <w:sz w:val="18"/>
                <w:szCs w:val="18"/>
              </w:rPr>
            </w:pPr>
            <w:r w:rsidRPr="00274D46">
              <w:rPr>
                <w:sz w:val="18"/>
                <w:szCs w:val="18"/>
              </w:rPr>
              <w:t>75038</w:t>
            </w:r>
          </w:p>
        </w:tc>
        <w:tc>
          <w:tcPr>
            <w:tcW w:w="709" w:type="dxa"/>
            <w:noWrap/>
            <w:tcMar>
              <w:top w:w="57" w:type="dxa"/>
              <w:left w:w="57" w:type="dxa"/>
              <w:bottom w:w="85" w:type="dxa"/>
              <w:right w:w="57" w:type="dxa"/>
            </w:tcMar>
            <w:hideMark/>
          </w:tcPr>
          <w:p w14:paraId="6028B42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974" w:type="dxa"/>
            <w:noWrap/>
            <w:tcMar>
              <w:top w:w="57" w:type="dxa"/>
              <w:left w:w="57" w:type="dxa"/>
              <w:bottom w:w="85" w:type="dxa"/>
              <w:right w:w="57" w:type="dxa"/>
            </w:tcMar>
            <w:hideMark/>
          </w:tcPr>
          <w:p w14:paraId="14943B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2410</w:t>
            </w:r>
          </w:p>
        </w:tc>
        <w:tc>
          <w:tcPr>
            <w:tcW w:w="975" w:type="dxa"/>
            <w:noWrap/>
            <w:tcMar>
              <w:top w:w="57" w:type="dxa"/>
              <w:left w:w="57" w:type="dxa"/>
              <w:bottom w:w="85" w:type="dxa"/>
              <w:right w:w="57" w:type="dxa"/>
            </w:tcMar>
            <w:hideMark/>
          </w:tcPr>
          <w:p w14:paraId="15B49B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481</w:t>
            </w:r>
          </w:p>
        </w:tc>
        <w:tc>
          <w:tcPr>
            <w:tcW w:w="974" w:type="dxa"/>
            <w:noWrap/>
            <w:tcMar>
              <w:top w:w="57" w:type="dxa"/>
              <w:left w:w="57" w:type="dxa"/>
              <w:bottom w:w="85" w:type="dxa"/>
              <w:right w:w="57" w:type="dxa"/>
            </w:tcMar>
            <w:hideMark/>
          </w:tcPr>
          <w:p w14:paraId="4CD14B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1710</w:t>
            </w:r>
          </w:p>
        </w:tc>
        <w:tc>
          <w:tcPr>
            <w:tcW w:w="975" w:type="dxa"/>
            <w:noWrap/>
            <w:tcMar>
              <w:top w:w="57" w:type="dxa"/>
              <w:left w:w="57" w:type="dxa"/>
              <w:bottom w:w="85" w:type="dxa"/>
              <w:right w:w="57" w:type="dxa"/>
            </w:tcMar>
            <w:hideMark/>
          </w:tcPr>
          <w:p w14:paraId="145D3E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1350</w:t>
            </w:r>
          </w:p>
        </w:tc>
        <w:tc>
          <w:tcPr>
            <w:tcW w:w="974" w:type="dxa"/>
            <w:noWrap/>
            <w:tcMar>
              <w:top w:w="57" w:type="dxa"/>
              <w:left w:w="57" w:type="dxa"/>
              <w:bottom w:w="85" w:type="dxa"/>
              <w:right w:w="57" w:type="dxa"/>
            </w:tcMar>
            <w:hideMark/>
          </w:tcPr>
          <w:p w14:paraId="58380A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747</w:t>
            </w:r>
          </w:p>
        </w:tc>
        <w:tc>
          <w:tcPr>
            <w:tcW w:w="975" w:type="dxa"/>
            <w:noWrap/>
            <w:tcMar>
              <w:top w:w="57" w:type="dxa"/>
              <w:left w:w="57" w:type="dxa"/>
              <w:bottom w:w="85" w:type="dxa"/>
              <w:right w:w="57" w:type="dxa"/>
            </w:tcMar>
            <w:hideMark/>
          </w:tcPr>
          <w:p w14:paraId="78E7F44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713</w:t>
            </w:r>
          </w:p>
        </w:tc>
        <w:tc>
          <w:tcPr>
            <w:tcW w:w="974" w:type="dxa"/>
            <w:noWrap/>
            <w:tcMar>
              <w:top w:w="57" w:type="dxa"/>
              <w:left w:w="57" w:type="dxa"/>
              <w:bottom w:w="85" w:type="dxa"/>
              <w:right w:w="57" w:type="dxa"/>
            </w:tcMar>
            <w:hideMark/>
          </w:tcPr>
          <w:p w14:paraId="75929B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2400</w:t>
            </w:r>
          </w:p>
        </w:tc>
        <w:tc>
          <w:tcPr>
            <w:tcW w:w="975" w:type="dxa"/>
            <w:noWrap/>
            <w:tcMar>
              <w:top w:w="57" w:type="dxa"/>
              <w:left w:w="57" w:type="dxa"/>
              <w:bottom w:w="85" w:type="dxa"/>
              <w:right w:w="57" w:type="dxa"/>
            </w:tcMar>
            <w:hideMark/>
          </w:tcPr>
          <w:p w14:paraId="145EFD5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8320</w:t>
            </w:r>
          </w:p>
        </w:tc>
      </w:tr>
      <w:tr w:rsidR="00274D46" w:rsidRPr="00274D46" w14:paraId="35058ED5" w14:textId="77777777" w:rsidTr="00A971CD">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tcPr>
          <w:p w14:paraId="3CF1522B" w14:textId="77777777" w:rsidR="000142C8" w:rsidRPr="00274D46" w:rsidRDefault="000142C8" w:rsidP="00274D46">
            <w:pPr>
              <w:pStyle w:val="TableText"/>
              <w:rPr>
                <w:sz w:val="18"/>
                <w:szCs w:val="18"/>
              </w:rPr>
            </w:pPr>
            <w:r w:rsidRPr="00274D46">
              <w:rPr>
                <w:sz w:val="18"/>
                <w:szCs w:val="18"/>
              </w:rPr>
              <w:t>Average</w:t>
            </w:r>
          </w:p>
        </w:tc>
        <w:tc>
          <w:tcPr>
            <w:tcW w:w="709" w:type="dxa"/>
            <w:noWrap/>
            <w:tcMar>
              <w:top w:w="57" w:type="dxa"/>
              <w:left w:w="57" w:type="dxa"/>
              <w:bottom w:w="85" w:type="dxa"/>
              <w:right w:w="57" w:type="dxa"/>
            </w:tcMar>
          </w:tcPr>
          <w:p w14:paraId="10EA16D0" w14:textId="429BB33D" w:rsidR="000142C8" w:rsidRPr="00274D46" w:rsidRDefault="00274D46"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color w:val="EBEEF5"/>
                <w:sz w:val="18"/>
                <w:szCs w:val="18"/>
              </w:rPr>
              <w:t>-</w:t>
            </w:r>
          </w:p>
        </w:tc>
        <w:tc>
          <w:tcPr>
            <w:tcW w:w="974" w:type="dxa"/>
            <w:noWrap/>
            <w:tcMar>
              <w:top w:w="57" w:type="dxa"/>
              <w:left w:w="57" w:type="dxa"/>
              <w:bottom w:w="85" w:type="dxa"/>
              <w:right w:w="57" w:type="dxa"/>
            </w:tcMar>
          </w:tcPr>
          <w:p w14:paraId="7F79DF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2850</w:t>
            </w:r>
          </w:p>
        </w:tc>
        <w:tc>
          <w:tcPr>
            <w:tcW w:w="975" w:type="dxa"/>
            <w:noWrap/>
            <w:tcMar>
              <w:top w:w="57" w:type="dxa"/>
              <w:left w:w="57" w:type="dxa"/>
              <w:bottom w:w="85" w:type="dxa"/>
              <w:right w:w="57" w:type="dxa"/>
            </w:tcMar>
          </w:tcPr>
          <w:p w14:paraId="0174F6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2746</w:t>
            </w:r>
          </w:p>
        </w:tc>
        <w:tc>
          <w:tcPr>
            <w:tcW w:w="974" w:type="dxa"/>
            <w:noWrap/>
            <w:tcMar>
              <w:top w:w="57" w:type="dxa"/>
              <w:left w:w="57" w:type="dxa"/>
              <w:bottom w:w="85" w:type="dxa"/>
              <w:right w:w="57" w:type="dxa"/>
            </w:tcMar>
          </w:tcPr>
          <w:p w14:paraId="7F237AA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1421</w:t>
            </w:r>
          </w:p>
        </w:tc>
        <w:tc>
          <w:tcPr>
            <w:tcW w:w="975" w:type="dxa"/>
            <w:noWrap/>
            <w:tcMar>
              <w:top w:w="57" w:type="dxa"/>
              <w:left w:w="57" w:type="dxa"/>
              <w:bottom w:w="85" w:type="dxa"/>
              <w:right w:w="57" w:type="dxa"/>
            </w:tcMar>
          </w:tcPr>
          <w:p w14:paraId="0F24528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922</w:t>
            </w:r>
          </w:p>
        </w:tc>
        <w:tc>
          <w:tcPr>
            <w:tcW w:w="974" w:type="dxa"/>
            <w:noWrap/>
            <w:tcMar>
              <w:top w:w="57" w:type="dxa"/>
              <w:left w:w="57" w:type="dxa"/>
              <w:bottom w:w="85" w:type="dxa"/>
              <w:right w:w="57" w:type="dxa"/>
            </w:tcMar>
          </w:tcPr>
          <w:p w14:paraId="7F7FA4F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2252</w:t>
            </w:r>
          </w:p>
        </w:tc>
        <w:tc>
          <w:tcPr>
            <w:tcW w:w="975" w:type="dxa"/>
            <w:noWrap/>
            <w:tcMar>
              <w:top w:w="57" w:type="dxa"/>
              <w:left w:w="57" w:type="dxa"/>
              <w:bottom w:w="85" w:type="dxa"/>
              <w:right w:w="57" w:type="dxa"/>
            </w:tcMar>
          </w:tcPr>
          <w:p w14:paraId="5EE97FD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2712</w:t>
            </w:r>
          </w:p>
        </w:tc>
        <w:tc>
          <w:tcPr>
            <w:tcW w:w="974" w:type="dxa"/>
            <w:noWrap/>
            <w:tcMar>
              <w:top w:w="57" w:type="dxa"/>
              <w:left w:w="57" w:type="dxa"/>
              <w:bottom w:w="85" w:type="dxa"/>
              <w:right w:w="57" w:type="dxa"/>
            </w:tcMar>
          </w:tcPr>
          <w:p w14:paraId="3EDA0D3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12445</w:t>
            </w:r>
          </w:p>
        </w:tc>
        <w:tc>
          <w:tcPr>
            <w:tcW w:w="975" w:type="dxa"/>
            <w:noWrap/>
            <w:tcMar>
              <w:top w:w="57" w:type="dxa"/>
              <w:left w:w="57" w:type="dxa"/>
              <w:bottom w:w="85" w:type="dxa"/>
              <w:right w:w="57" w:type="dxa"/>
            </w:tcMar>
          </w:tcPr>
          <w:p w14:paraId="4E3A7E2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14701</w:t>
            </w:r>
          </w:p>
        </w:tc>
      </w:tr>
    </w:tbl>
    <w:p w14:paraId="27958CDD" w14:textId="77777777" w:rsidR="000142C8" w:rsidRDefault="000142C8" w:rsidP="0088042D">
      <w:pPr>
        <w:pStyle w:val="BodyText"/>
        <w:sectPr w:rsidR="000142C8" w:rsidSect="00CE2D58">
          <w:headerReference w:type="even" r:id="rId89"/>
          <w:headerReference w:type="default" r:id="rId90"/>
          <w:footerReference w:type="default" r:id="rId91"/>
          <w:pgSz w:w="11906" w:h="16838" w:code="9"/>
          <w:pgMar w:top="1701" w:right="1418" w:bottom="1418" w:left="1418" w:header="567" w:footer="567" w:gutter="0"/>
          <w:cols w:space="708"/>
          <w:docGrid w:linePitch="360"/>
        </w:sectPr>
      </w:pPr>
    </w:p>
    <w:p w14:paraId="720884DD" w14:textId="46185619" w:rsidR="008515CE" w:rsidRDefault="008515CE" w:rsidP="008515CE">
      <w:pPr>
        <w:pStyle w:val="TABLEHEADING"/>
      </w:pPr>
      <w:r>
        <w:lastRenderedPageBreak/>
        <w:t>Table A7.</w:t>
      </w:r>
      <w:r>
        <w:fldChar w:fldCharType="begin"/>
      </w:r>
      <w:r>
        <w:instrText xml:space="preserve"> SEQ Table_A7 \* ARABIC </w:instrText>
      </w:r>
      <w:r>
        <w:fldChar w:fldCharType="separate"/>
      </w:r>
      <w:r w:rsidR="005852BB">
        <w:rPr>
          <w:noProof/>
        </w:rPr>
        <w:t>3</w:t>
      </w:r>
      <w:r>
        <w:fldChar w:fldCharType="end"/>
      </w:r>
      <w:r w:rsidRPr="00044F3A">
        <w:t>. Dissolved metal concentrations in 2 L and 180 L samples from the 15 study bores</w:t>
      </w:r>
    </w:p>
    <w:tbl>
      <w:tblPr>
        <w:tblStyle w:val="IESCTABLE1"/>
        <w:tblW w:w="12587" w:type="dxa"/>
        <w:tblLayout w:type="fixed"/>
        <w:tblCellMar>
          <w:left w:w="57" w:type="dxa"/>
          <w:right w:w="57" w:type="dxa"/>
        </w:tblCellMar>
        <w:tblLook w:val="04A0" w:firstRow="1" w:lastRow="0" w:firstColumn="1" w:lastColumn="0" w:noHBand="0" w:noVBand="1"/>
      </w:tblPr>
      <w:tblGrid>
        <w:gridCol w:w="697"/>
        <w:gridCol w:w="519"/>
        <w:gridCol w:w="710"/>
        <w:gridCol w:w="710"/>
        <w:gridCol w:w="710"/>
        <w:gridCol w:w="710"/>
        <w:gridCol w:w="710"/>
        <w:gridCol w:w="711"/>
        <w:gridCol w:w="711"/>
        <w:gridCol w:w="711"/>
        <w:gridCol w:w="711"/>
        <w:gridCol w:w="711"/>
        <w:gridCol w:w="711"/>
        <w:gridCol w:w="711"/>
        <w:gridCol w:w="711"/>
        <w:gridCol w:w="711"/>
        <w:gridCol w:w="711"/>
        <w:gridCol w:w="711"/>
      </w:tblGrid>
      <w:tr w:rsidR="000142C8" w:rsidRPr="000142C8" w14:paraId="79B1D76E" w14:textId="77777777" w:rsidTr="00274D46">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080E85ED" w14:textId="77777777" w:rsidR="000142C8" w:rsidRPr="00274D46" w:rsidRDefault="000142C8" w:rsidP="00274D46">
            <w:pPr>
              <w:pStyle w:val="TableHeaderRow"/>
              <w:rPr>
                <w:b/>
                <w:bCs w:val="0"/>
                <w:sz w:val="18"/>
                <w:szCs w:val="18"/>
              </w:rPr>
            </w:pPr>
            <w:r w:rsidRPr="00274D46">
              <w:rPr>
                <w:b/>
                <w:bCs w:val="0"/>
                <w:sz w:val="18"/>
                <w:szCs w:val="18"/>
              </w:rPr>
              <w:t>Bore ID</w:t>
            </w:r>
          </w:p>
        </w:tc>
        <w:tc>
          <w:tcPr>
            <w:tcW w:w="621" w:type="dxa"/>
            <w:noWrap/>
            <w:hideMark/>
          </w:tcPr>
          <w:p w14:paraId="30348966"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Unit</w:t>
            </w:r>
          </w:p>
        </w:tc>
        <w:tc>
          <w:tcPr>
            <w:tcW w:w="862" w:type="dxa"/>
            <w:noWrap/>
            <w:hideMark/>
          </w:tcPr>
          <w:p w14:paraId="6A87DFA6"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75006</w:t>
            </w:r>
          </w:p>
        </w:tc>
        <w:tc>
          <w:tcPr>
            <w:tcW w:w="862" w:type="dxa"/>
            <w:noWrap/>
            <w:hideMark/>
          </w:tcPr>
          <w:p w14:paraId="799BDC16"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75006</w:t>
            </w:r>
          </w:p>
        </w:tc>
        <w:tc>
          <w:tcPr>
            <w:tcW w:w="862" w:type="dxa"/>
            <w:noWrap/>
            <w:hideMark/>
          </w:tcPr>
          <w:p w14:paraId="6B5730B3"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75005</w:t>
            </w:r>
          </w:p>
        </w:tc>
        <w:tc>
          <w:tcPr>
            <w:tcW w:w="862" w:type="dxa"/>
            <w:noWrap/>
            <w:hideMark/>
          </w:tcPr>
          <w:p w14:paraId="0AF434D9"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75005</w:t>
            </w:r>
          </w:p>
        </w:tc>
        <w:tc>
          <w:tcPr>
            <w:tcW w:w="862" w:type="dxa"/>
            <w:noWrap/>
            <w:hideMark/>
          </w:tcPr>
          <w:p w14:paraId="559C1903"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75092</w:t>
            </w:r>
          </w:p>
        </w:tc>
        <w:tc>
          <w:tcPr>
            <w:tcW w:w="862" w:type="dxa"/>
            <w:noWrap/>
            <w:hideMark/>
          </w:tcPr>
          <w:p w14:paraId="60785A0F"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75092</w:t>
            </w:r>
          </w:p>
        </w:tc>
        <w:tc>
          <w:tcPr>
            <w:tcW w:w="862" w:type="dxa"/>
            <w:noWrap/>
            <w:hideMark/>
          </w:tcPr>
          <w:p w14:paraId="0423E6B7"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75093</w:t>
            </w:r>
          </w:p>
        </w:tc>
        <w:tc>
          <w:tcPr>
            <w:tcW w:w="862" w:type="dxa"/>
            <w:noWrap/>
            <w:hideMark/>
          </w:tcPr>
          <w:p w14:paraId="7056B838"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75093</w:t>
            </w:r>
          </w:p>
        </w:tc>
        <w:tc>
          <w:tcPr>
            <w:tcW w:w="862" w:type="dxa"/>
            <w:noWrap/>
            <w:hideMark/>
          </w:tcPr>
          <w:p w14:paraId="49E62FF5"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271009</w:t>
            </w:r>
          </w:p>
        </w:tc>
        <w:tc>
          <w:tcPr>
            <w:tcW w:w="862" w:type="dxa"/>
            <w:noWrap/>
            <w:hideMark/>
          </w:tcPr>
          <w:p w14:paraId="1ECAAE56"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271009</w:t>
            </w:r>
          </w:p>
        </w:tc>
        <w:tc>
          <w:tcPr>
            <w:tcW w:w="862" w:type="dxa"/>
            <w:noWrap/>
            <w:hideMark/>
          </w:tcPr>
          <w:p w14:paraId="608ED509"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271007</w:t>
            </w:r>
          </w:p>
        </w:tc>
        <w:tc>
          <w:tcPr>
            <w:tcW w:w="862" w:type="dxa"/>
            <w:noWrap/>
            <w:hideMark/>
          </w:tcPr>
          <w:p w14:paraId="628F9229"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271007</w:t>
            </w:r>
          </w:p>
        </w:tc>
        <w:tc>
          <w:tcPr>
            <w:tcW w:w="862" w:type="dxa"/>
            <w:noWrap/>
            <w:hideMark/>
          </w:tcPr>
          <w:p w14:paraId="38E70B35"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75013</w:t>
            </w:r>
          </w:p>
        </w:tc>
        <w:tc>
          <w:tcPr>
            <w:tcW w:w="862" w:type="dxa"/>
            <w:noWrap/>
            <w:hideMark/>
          </w:tcPr>
          <w:p w14:paraId="12A5C1B4"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75013</w:t>
            </w:r>
          </w:p>
        </w:tc>
        <w:tc>
          <w:tcPr>
            <w:tcW w:w="862" w:type="dxa"/>
            <w:noWrap/>
            <w:hideMark/>
          </w:tcPr>
          <w:p w14:paraId="7C04DADF"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75012</w:t>
            </w:r>
          </w:p>
        </w:tc>
        <w:tc>
          <w:tcPr>
            <w:tcW w:w="862" w:type="dxa"/>
            <w:noWrap/>
            <w:hideMark/>
          </w:tcPr>
          <w:p w14:paraId="614D9DF6" w14:textId="77777777" w:rsidR="000142C8" w:rsidRPr="00274D46"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274D46">
              <w:rPr>
                <w:b/>
                <w:bCs w:val="0"/>
                <w:sz w:val="18"/>
                <w:szCs w:val="18"/>
              </w:rPr>
              <w:t>75012</w:t>
            </w:r>
          </w:p>
        </w:tc>
      </w:tr>
      <w:tr w:rsidR="000142C8" w:rsidRPr="000142C8" w14:paraId="1771983A"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6A29AD6" w14:textId="77777777" w:rsidR="000142C8" w:rsidRPr="00274D46" w:rsidRDefault="000142C8" w:rsidP="00274D46">
            <w:pPr>
              <w:pStyle w:val="TableText"/>
              <w:rPr>
                <w:sz w:val="18"/>
                <w:szCs w:val="18"/>
              </w:rPr>
            </w:pPr>
            <w:r w:rsidRPr="00274D46">
              <w:rPr>
                <w:sz w:val="18"/>
                <w:szCs w:val="18"/>
              </w:rPr>
              <w:t>Date (2022)</w:t>
            </w:r>
          </w:p>
        </w:tc>
        <w:tc>
          <w:tcPr>
            <w:tcW w:w="621" w:type="dxa"/>
            <w:noWrap/>
            <w:hideMark/>
          </w:tcPr>
          <w:p w14:paraId="171AD19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p>
        </w:tc>
        <w:tc>
          <w:tcPr>
            <w:tcW w:w="862" w:type="dxa"/>
            <w:noWrap/>
            <w:hideMark/>
          </w:tcPr>
          <w:p w14:paraId="7AE7837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1EAC59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54ECD72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1D066D2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1A971C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3238F3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4DDA194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43097A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w:t>
            </w:r>
          </w:p>
        </w:tc>
        <w:tc>
          <w:tcPr>
            <w:tcW w:w="862" w:type="dxa"/>
            <w:noWrap/>
            <w:hideMark/>
          </w:tcPr>
          <w:p w14:paraId="5DA8F28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62" w:type="dxa"/>
            <w:noWrap/>
            <w:hideMark/>
          </w:tcPr>
          <w:p w14:paraId="356CA7E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62" w:type="dxa"/>
            <w:noWrap/>
            <w:hideMark/>
          </w:tcPr>
          <w:p w14:paraId="2471ABE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62" w:type="dxa"/>
            <w:noWrap/>
            <w:hideMark/>
          </w:tcPr>
          <w:p w14:paraId="37DD4B4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62" w:type="dxa"/>
            <w:noWrap/>
            <w:hideMark/>
          </w:tcPr>
          <w:p w14:paraId="3F9D0A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62" w:type="dxa"/>
            <w:noWrap/>
            <w:hideMark/>
          </w:tcPr>
          <w:p w14:paraId="06AC97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62" w:type="dxa"/>
            <w:noWrap/>
            <w:hideMark/>
          </w:tcPr>
          <w:p w14:paraId="264875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862" w:type="dxa"/>
            <w:noWrap/>
            <w:hideMark/>
          </w:tcPr>
          <w:p w14:paraId="44DE18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r>
      <w:tr w:rsidR="000142C8" w:rsidRPr="000142C8" w14:paraId="0D93F4CC"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BE99546" w14:textId="77777777" w:rsidR="000142C8" w:rsidRPr="00274D46" w:rsidRDefault="000142C8" w:rsidP="00274D46">
            <w:pPr>
              <w:pStyle w:val="TableText"/>
              <w:rPr>
                <w:sz w:val="18"/>
                <w:szCs w:val="18"/>
              </w:rPr>
            </w:pPr>
            <w:r w:rsidRPr="00274D46">
              <w:rPr>
                <w:sz w:val="18"/>
                <w:szCs w:val="18"/>
              </w:rPr>
              <w:t>Sample volume</w:t>
            </w:r>
          </w:p>
        </w:tc>
        <w:tc>
          <w:tcPr>
            <w:tcW w:w="621" w:type="dxa"/>
            <w:noWrap/>
            <w:hideMark/>
          </w:tcPr>
          <w:p w14:paraId="4B10A51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w:t>
            </w:r>
          </w:p>
        </w:tc>
        <w:tc>
          <w:tcPr>
            <w:tcW w:w="862" w:type="dxa"/>
            <w:noWrap/>
            <w:hideMark/>
          </w:tcPr>
          <w:p w14:paraId="5899B37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1B87268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62" w:type="dxa"/>
            <w:noWrap/>
            <w:hideMark/>
          </w:tcPr>
          <w:p w14:paraId="2ADE401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2B4DA8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62" w:type="dxa"/>
            <w:noWrap/>
            <w:hideMark/>
          </w:tcPr>
          <w:p w14:paraId="5D551A4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24DEF6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62" w:type="dxa"/>
            <w:noWrap/>
            <w:hideMark/>
          </w:tcPr>
          <w:p w14:paraId="189A06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67EE17D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62" w:type="dxa"/>
            <w:noWrap/>
            <w:hideMark/>
          </w:tcPr>
          <w:p w14:paraId="341590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3A53D44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62" w:type="dxa"/>
            <w:noWrap/>
            <w:hideMark/>
          </w:tcPr>
          <w:p w14:paraId="3D03D10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5677EC7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62" w:type="dxa"/>
            <w:noWrap/>
            <w:hideMark/>
          </w:tcPr>
          <w:p w14:paraId="51B6632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5D076A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62" w:type="dxa"/>
            <w:noWrap/>
            <w:hideMark/>
          </w:tcPr>
          <w:p w14:paraId="0095151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7256F8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r>
      <w:tr w:rsidR="000142C8" w:rsidRPr="000142C8" w14:paraId="7B09BAB0"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022DBA7" w14:textId="664F1EBE" w:rsidR="000142C8" w:rsidRPr="00274D46" w:rsidRDefault="000142C8" w:rsidP="00274D46">
            <w:pPr>
              <w:pStyle w:val="TableText"/>
              <w:rPr>
                <w:sz w:val="18"/>
                <w:szCs w:val="18"/>
              </w:rPr>
            </w:pPr>
            <w:r w:rsidRPr="00274D46">
              <w:rPr>
                <w:sz w:val="18"/>
                <w:szCs w:val="18"/>
              </w:rPr>
              <w:t>Ag</w:t>
            </w:r>
            <w:r w:rsidR="00B10EAE">
              <w:rPr>
                <w:sz w:val="18"/>
                <w:szCs w:val="18"/>
              </w:rPr>
              <w:t xml:space="preserve"> </w:t>
            </w:r>
          </w:p>
        </w:tc>
        <w:tc>
          <w:tcPr>
            <w:tcW w:w="621" w:type="dxa"/>
            <w:noWrap/>
            <w:hideMark/>
          </w:tcPr>
          <w:p w14:paraId="5451493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4D72C1F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4688C4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07DBC8B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15AF2B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7C1C42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632083D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716F73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5BAB002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4A31817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68401C3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7E86C1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12B2424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5BA4493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4899DD7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51D2A65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62" w:type="dxa"/>
            <w:noWrap/>
            <w:hideMark/>
          </w:tcPr>
          <w:p w14:paraId="1944AF6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r>
      <w:tr w:rsidR="000142C8" w:rsidRPr="000142C8" w14:paraId="39812050"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F4BDB96" w14:textId="3F52D1E6" w:rsidR="000142C8" w:rsidRPr="00274D46" w:rsidRDefault="000142C8" w:rsidP="00274D46">
            <w:pPr>
              <w:pStyle w:val="TableText"/>
              <w:rPr>
                <w:sz w:val="18"/>
                <w:szCs w:val="18"/>
              </w:rPr>
            </w:pPr>
            <w:r w:rsidRPr="00274D46">
              <w:rPr>
                <w:sz w:val="18"/>
                <w:szCs w:val="18"/>
              </w:rPr>
              <w:t>Al</w:t>
            </w:r>
            <w:r w:rsidR="00B10EAE">
              <w:rPr>
                <w:sz w:val="18"/>
                <w:szCs w:val="18"/>
              </w:rPr>
              <w:t xml:space="preserve"> </w:t>
            </w:r>
          </w:p>
        </w:tc>
        <w:tc>
          <w:tcPr>
            <w:tcW w:w="621" w:type="dxa"/>
            <w:noWrap/>
            <w:hideMark/>
          </w:tcPr>
          <w:p w14:paraId="5C33E7A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4E4BBE0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64</w:t>
            </w:r>
          </w:p>
        </w:tc>
        <w:tc>
          <w:tcPr>
            <w:tcW w:w="862" w:type="dxa"/>
            <w:noWrap/>
            <w:hideMark/>
          </w:tcPr>
          <w:p w14:paraId="4AC6C94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85</w:t>
            </w:r>
          </w:p>
        </w:tc>
        <w:tc>
          <w:tcPr>
            <w:tcW w:w="862" w:type="dxa"/>
            <w:noWrap/>
            <w:hideMark/>
          </w:tcPr>
          <w:p w14:paraId="4724400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149</w:t>
            </w:r>
          </w:p>
        </w:tc>
        <w:tc>
          <w:tcPr>
            <w:tcW w:w="862" w:type="dxa"/>
            <w:noWrap/>
            <w:hideMark/>
          </w:tcPr>
          <w:p w14:paraId="54B8E5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98</w:t>
            </w:r>
          </w:p>
        </w:tc>
        <w:tc>
          <w:tcPr>
            <w:tcW w:w="862" w:type="dxa"/>
            <w:noWrap/>
            <w:hideMark/>
          </w:tcPr>
          <w:p w14:paraId="5448FF4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20</w:t>
            </w:r>
          </w:p>
        </w:tc>
        <w:tc>
          <w:tcPr>
            <w:tcW w:w="862" w:type="dxa"/>
            <w:noWrap/>
            <w:hideMark/>
          </w:tcPr>
          <w:p w14:paraId="0F75D48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5.7</w:t>
            </w:r>
          </w:p>
        </w:tc>
        <w:tc>
          <w:tcPr>
            <w:tcW w:w="862" w:type="dxa"/>
            <w:noWrap/>
            <w:hideMark/>
          </w:tcPr>
          <w:p w14:paraId="36663BE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52</w:t>
            </w:r>
          </w:p>
        </w:tc>
        <w:tc>
          <w:tcPr>
            <w:tcW w:w="862" w:type="dxa"/>
            <w:noWrap/>
            <w:hideMark/>
          </w:tcPr>
          <w:p w14:paraId="0B15852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27</w:t>
            </w:r>
          </w:p>
        </w:tc>
        <w:tc>
          <w:tcPr>
            <w:tcW w:w="862" w:type="dxa"/>
            <w:noWrap/>
            <w:hideMark/>
          </w:tcPr>
          <w:p w14:paraId="53A220C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1100</w:t>
            </w:r>
          </w:p>
        </w:tc>
        <w:tc>
          <w:tcPr>
            <w:tcW w:w="862" w:type="dxa"/>
            <w:noWrap/>
            <w:hideMark/>
          </w:tcPr>
          <w:p w14:paraId="0DCF620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28</w:t>
            </w:r>
          </w:p>
        </w:tc>
        <w:tc>
          <w:tcPr>
            <w:tcW w:w="862" w:type="dxa"/>
            <w:noWrap/>
            <w:hideMark/>
          </w:tcPr>
          <w:p w14:paraId="67F19A0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w:t>
            </w:r>
          </w:p>
        </w:tc>
        <w:tc>
          <w:tcPr>
            <w:tcW w:w="862" w:type="dxa"/>
            <w:noWrap/>
            <w:hideMark/>
          </w:tcPr>
          <w:p w14:paraId="3AAF3B2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36</w:t>
            </w:r>
          </w:p>
        </w:tc>
        <w:tc>
          <w:tcPr>
            <w:tcW w:w="862" w:type="dxa"/>
            <w:noWrap/>
            <w:hideMark/>
          </w:tcPr>
          <w:p w14:paraId="6F7C8ED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68</w:t>
            </w:r>
          </w:p>
        </w:tc>
        <w:tc>
          <w:tcPr>
            <w:tcW w:w="862" w:type="dxa"/>
            <w:noWrap/>
            <w:hideMark/>
          </w:tcPr>
          <w:p w14:paraId="187FF7B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124</w:t>
            </w:r>
          </w:p>
        </w:tc>
        <w:tc>
          <w:tcPr>
            <w:tcW w:w="862" w:type="dxa"/>
            <w:noWrap/>
            <w:hideMark/>
          </w:tcPr>
          <w:p w14:paraId="004EF0D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388</w:t>
            </w:r>
          </w:p>
        </w:tc>
        <w:tc>
          <w:tcPr>
            <w:tcW w:w="862" w:type="dxa"/>
            <w:noWrap/>
            <w:hideMark/>
          </w:tcPr>
          <w:p w14:paraId="6F7A14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530</w:t>
            </w:r>
          </w:p>
        </w:tc>
      </w:tr>
      <w:tr w:rsidR="000142C8" w:rsidRPr="000142C8" w14:paraId="4A47DC2F"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9C173E8" w14:textId="4D23F4AC" w:rsidR="000142C8" w:rsidRPr="00274D46" w:rsidRDefault="000142C8" w:rsidP="00274D46">
            <w:pPr>
              <w:pStyle w:val="TableText"/>
              <w:rPr>
                <w:sz w:val="18"/>
                <w:szCs w:val="18"/>
              </w:rPr>
            </w:pPr>
            <w:r w:rsidRPr="00274D46">
              <w:rPr>
                <w:sz w:val="18"/>
                <w:szCs w:val="18"/>
              </w:rPr>
              <w:t>As</w:t>
            </w:r>
            <w:r w:rsidR="00B10EAE">
              <w:rPr>
                <w:sz w:val="18"/>
                <w:szCs w:val="18"/>
              </w:rPr>
              <w:t xml:space="preserve"> </w:t>
            </w:r>
          </w:p>
        </w:tc>
        <w:tc>
          <w:tcPr>
            <w:tcW w:w="621" w:type="dxa"/>
            <w:noWrap/>
            <w:hideMark/>
          </w:tcPr>
          <w:p w14:paraId="7D8852C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71DBE7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1C517E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7D5E8B7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2F1982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00AB08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C7A5A0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CDBA61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517EA6F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w:t>
            </w:r>
          </w:p>
        </w:tc>
        <w:tc>
          <w:tcPr>
            <w:tcW w:w="862" w:type="dxa"/>
            <w:noWrap/>
            <w:hideMark/>
          </w:tcPr>
          <w:p w14:paraId="02D8A5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4C56DF0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BB75C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046096C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08848B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5FE03E3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8BED3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0BBF706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r>
      <w:tr w:rsidR="000142C8" w:rsidRPr="000142C8" w14:paraId="26C10218"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1D6DCD4" w14:textId="5DC1247E" w:rsidR="000142C8" w:rsidRPr="00274D46" w:rsidRDefault="000142C8" w:rsidP="00274D46">
            <w:pPr>
              <w:pStyle w:val="TableText"/>
              <w:rPr>
                <w:sz w:val="18"/>
                <w:szCs w:val="18"/>
              </w:rPr>
            </w:pPr>
            <w:r w:rsidRPr="00274D46">
              <w:rPr>
                <w:sz w:val="18"/>
                <w:szCs w:val="18"/>
              </w:rPr>
              <w:t>B</w:t>
            </w:r>
            <w:r w:rsidR="00B10EAE">
              <w:rPr>
                <w:sz w:val="18"/>
                <w:szCs w:val="18"/>
              </w:rPr>
              <w:t xml:space="preserve"> </w:t>
            </w:r>
          </w:p>
        </w:tc>
        <w:tc>
          <w:tcPr>
            <w:tcW w:w="621" w:type="dxa"/>
            <w:noWrap/>
            <w:hideMark/>
          </w:tcPr>
          <w:p w14:paraId="6AE27E1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0E0D1B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2.4</w:t>
            </w:r>
          </w:p>
        </w:tc>
        <w:tc>
          <w:tcPr>
            <w:tcW w:w="862" w:type="dxa"/>
            <w:noWrap/>
            <w:hideMark/>
          </w:tcPr>
          <w:p w14:paraId="27D9F0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6EE8C7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7336C3C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1700E7B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18C6CD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1DBF9B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62" w:type="dxa"/>
            <w:noWrap/>
            <w:hideMark/>
          </w:tcPr>
          <w:p w14:paraId="5AB2009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1.3</w:t>
            </w:r>
          </w:p>
        </w:tc>
        <w:tc>
          <w:tcPr>
            <w:tcW w:w="862" w:type="dxa"/>
            <w:noWrap/>
            <w:hideMark/>
          </w:tcPr>
          <w:p w14:paraId="79CE885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03521E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w:t>
            </w:r>
          </w:p>
        </w:tc>
        <w:tc>
          <w:tcPr>
            <w:tcW w:w="862" w:type="dxa"/>
            <w:noWrap/>
            <w:hideMark/>
          </w:tcPr>
          <w:p w14:paraId="0077F9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4.6</w:t>
            </w:r>
          </w:p>
        </w:tc>
        <w:tc>
          <w:tcPr>
            <w:tcW w:w="862" w:type="dxa"/>
            <w:noWrap/>
            <w:hideMark/>
          </w:tcPr>
          <w:p w14:paraId="15A01AB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3.1</w:t>
            </w:r>
          </w:p>
        </w:tc>
        <w:tc>
          <w:tcPr>
            <w:tcW w:w="862" w:type="dxa"/>
            <w:noWrap/>
            <w:hideMark/>
          </w:tcPr>
          <w:p w14:paraId="3A2D61E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7A126F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303C6E9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62" w:type="dxa"/>
            <w:noWrap/>
            <w:hideMark/>
          </w:tcPr>
          <w:p w14:paraId="196A86C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r>
      <w:tr w:rsidR="000142C8" w:rsidRPr="000142C8" w14:paraId="60C22AAE"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57A13FB" w14:textId="3F106464" w:rsidR="000142C8" w:rsidRPr="00274D46" w:rsidRDefault="000142C8" w:rsidP="00274D46">
            <w:pPr>
              <w:pStyle w:val="TableText"/>
              <w:rPr>
                <w:sz w:val="18"/>
                <w:szCs w:val="18"/>
              </w:rPr>
            </w:pPr>
            <w:r w:rsidRPr="00274D46">
              <w:rPr>
                <w:sz w:val="18"/>
                <w:szCs w:val="18"/>
              </w:rPr>
              <w:t>Ba</w:t>
            </w:r>
            <w:r w:rsidR="00B10EAE">
              <w:rPr>
                <w:sz w:val="18"/>
                <w:szCs w:val="18"/>
              </w:rPr>
              <w:t xml:space="preserve"> </w:t>
            </w:r>
          </w:p>
        </w:tc>
        <w:tc>
          <w:tcPr>
            <w:tcW w:w="621" w:type="dxa"/>
            <w:noWrap/>
            <w:hideMark/>
          </w:tcPr>
          <w:p w14:paraId="475D660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6520700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0.54</w:t>
            </w:r>
          </w:p>
        </w:tc>
        <w:tc>
          <w:tcPr>
            <w:tcW w:w="862" w:type="dxa"/>
            <w:noWrap/>
            <w:hideMark/>
          </w:tcPr>
          <w:p w14:paraId="28760F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0.48</w:t>
            </w:r>
          </w:p>
        </w:tc>
        <w:tc>
          <w:tcPr>
            <w:tcW w:w="862" w:type="dxa"/>
            <w:noWrap/>
            <w:hideMark/>
          </w:tcPr>
          <w:p w14:paraId="544C476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0.48</w:t>
            </w:r>
          </w:p>
        </w:tc>
        <w:tc>
          <w:tcPr>
            <w:tcW w:w="862" w:type="dxa"/>
            <w:noWrap/>
            <w:hideMark/>
          </w:tcPr>
          <w:p w14:paraId="0D5C801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0.48</w:t>
            </w:r>
          </w:p>
        </w:tc>
        <w:tc>
          <w:tcPr>
            <w:tcW w:w="862" w:type="dxa"/>
            <w:noWrap/>
            <w:hideMark/>
          </w:tcPr>
          <w:p w14:paraId="30AA5F8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3.1</w:t>
            </w:r>
          </w:p>
        </w:tc>
        <w:tc>
          <w:tcPr>
            <w:tcW w:w="862" w:type="dxa"/>
            <w:noWrap/>
            <w:hideMark/>
          </w:tcPr>
          <w:p w14:paraId="132067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w:t>
            </w:r>
          </w:p>
        </w:tc>
        <w:tc>
          <w:tcPr>
            <w:tcW w:w="862" w:type="dxa"/>
            <w:noWrap/>
            <w:hideMark/>
          </w:tcPr>
          <w:p w14:paraId="5D2A04A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w:t>
            </w:r>
          </w:p>
        </w:tc>
        <w:tc>
          <w:tcPr>
            <w:tcW w:w="862" w:type="dxa"/>
            <w:noWrap/>
            <w:hideMark/>
          </w:tcPr>
          <w:p w14:paraId="3002029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3.9</w:t>
            </w:r>
          </w:p>
        </w:tc>
        <w:tc>
          <w:tcPr>
            <w:tcW w:w="862" w:type="dxa"/>
            <w:noWrap/>
            <w:hideMark/>
          </w:tcPr>
          <w:p w14:paraId="582944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w:t>
            </w:r>
          </w:p>
        </w:tc>
        <w:tc>
          <w:tcPr>
            <w:tcW w:w="862" w:type="dxa"/>
            <w:noWrap/>
            <w:hideMark/>
          </w:tcPr>
          <w:p w14:paraId="4234C0F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3.2</w:t>
            </w:r>
          </w:p>
        </w:tc>
        <w:tc>
          <w:tcPr>
            <w:tcW w:w="862" w:type="dxa"/>
            <w:noWrap/>
            <w:hideMark/>
          </w:tcPr>
          <w:p w14:paraId="7CDB392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0.83</w:t>
            </w:r>
          </w:p>
        </w:tc>
        <w:tc>
          <w:tcPr>
            <w:tcW w:w="862" w:type="dxa"/>
            <w:noWrap/>
            <w:hideMark/>
          </w:tcPr>
          <w:p w14:paraId="012CE90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w:t>
            </w:r>
          </w:p>
        </w:tc>
        <w:tc>
          <w:tcPr>
            <w:tcW w:w="862" w:type="dxa"/>
            <w:noWrap/>
            <w:hideMark/>
          </w:tcPr>
          <w:p w14:paraId="32F3C90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0.49</w:t>
            </w:r>
          </w:p>
        </w:tc>
        <w:tc>
          <w:tcPr>
            <w:tcW w:w="862" w:type="dxa"/>
            <w:noWrap/>
            <w:hideMark/>
          </w:tcPr>
          <w:p w14:paraId="4D738FB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0.59</w:t>
            </w:r>
          </w:p>
        </w:tc>
        <w:tc>
          <w:tcPr>
            <w:tcW w:w="862" w:type="dxa"/>
            <w:noWrap/>
            <w:hideMark/>
          </w:tcPr>
          <w:p w14:paraId="655E69F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w:t>
            </w:r>
          </w:p>
        </w:tc>
        <w:tc>
          <w:tcPr>
            <w:tcW w:w="862" w:type="dxa"/>
            <w:noWrap/>
            <w:hideMark/>
          </w:tcPr>
          <w:p w14:paraId="721312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0.95</w:t>
            </w:r>
          </w:p>
        </w:tc>
      </w:tr>
      <w:tr w:rsidR="000142C8" w:rsidRPr="000142C8" w14:paraId="4961A607"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13EC4F92" w14:textId="518F2F4F" w:rsidR="000142C8" w:rsidRPr="00274D46" w:rsidRDefault="000142C8" w:rsidP="00274D46">
            <w:pPr>
              <w:pStyle w:val="TableText"/>
              <w:rPr>
                <w:sz w:val="18"/>
                <w:szCs w:val="18"/>
              </w:rPr>
            </w:pPr>
            <w:r w:rsidRPr="00274D46">
              <w:rPr>
                <w:sz w:val="18"/>
                <w:szCs w:val="18"/>
              </w:rPr>
              <w:t>Be</w:t>
            </w:r>
            <w:r w:rsidR="00B10EAE">
              <w:rPr>
                <w:sz w:val="18"/>
                <w:szCs w:val="18"/>
              </w:rPr>
              <w:t xml:space="preserve"> </w:t>
            </w:r>
          </w:p>
        </w:tc>
        <w:tc>
          <w:tcPr>
            <w:tcW w:w="621" w:type="dxa"/>
            <w:noWrap/>
            <w:hideMark/>
          </w:tcPr>
          <w:p w14:paraId="6BB55F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28149BA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0.0049</w:t>
            </w:r>
          </w:p>
        </w:tc>
        <w:tc>
          <w:tcPr>
            <w:tcW w:w="862" w:type="dxa"/>
            <w:noWrap/>
            <w:hideMark/>
          </w:tcPr>
          <w:p w14:paraId="39A346E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47E4F1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350AE75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7E5943C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41890C7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0.0092</w:t>
            </w:r>
          </w:p>
        </w:tc>
        <w:tc>
          <w:tcPr>
            <w:tcW w:w="862" w:type="dxa"/>
            <w:noWrap/>
            <w:hideMark/>
          </w:tcPr>
          <w:p w14:paraId="41B02AD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0.0325</w:t>
            </w:r>
          </w:p>
        </w:tc>
        <w:tc>
          <w:tcPr>
            <w:tcW w:w="862" w:type="dxa"/>
            <w:noWrap/>
            <w:hideMark/>
          </w:tcPr>
          <w:p w14:paraId="1E684C6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0.0329</w:t>
            </w:r>
          </w:p>
        </w:tc>
        <w:tc>
          <w:tcPr>
            <w:tcW w:w="862" w:type="dxa"/>
            <w:noWrap/>
            <w:hideMark/>
          </w:tcPr>
          <w:p w14:paraId="2246E9A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0.0284</w:t>
            </w:r>
          </w:p>
        </w:tc>
        <w:tc>
          <w:tcPr>
            <w:tcW w:w="862" w:type="dxa"/>
            <w:noWrap/>
            <w:hideMark/>
          </w:tcPr>
          <w:p w14:paraId="157E58E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2B264AD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77123CF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0.0668</w:t>
            </w:r>
          </w:p>
        </w:tc>
        <w:tc>
          <w:tcPr>
            <w:tcW w:w="862" w:type="dxa"/>
            <w:noWrap/>
            <w:hideMark/>
          </w:tcPr>
          <w:p w14:paraId="11BAFE7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4DC20B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0.0044</w:t>
            </w:r>
          </w:p>
        </w:tc>
        <w:tc>
          <w:tcPr>
            <w:tcW w:w="862" w:type="dxa"/>
            <w:noWrap/>
            <w:hideMark/>
          </w:tcPr>
          <w:p w14:paraId="283A64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62" w:type="dxa"/>
            <w:noWrap/>
            <w:hideMark/>
          </w:tcPr>
          <w:p w14:paraId="633D7FE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0.0044</w:t>
            </w:r>
          </w:p>
        </w:tc>
      </w:tr>
      <w:tr w:rsidR="000142C8" w:rsidRPr="000142C8" w14:paraId="35C0BA7E"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22B28D8" w14:textId="6BC5E8E8" w:rsidR="000142C8" w:rsidRPr="00274D46" w:rsidRDefault="000142C8" w:rsidP="00274D46">
            <w:pPr>
              <w:pStyle w:val="TableText"/>
              <w:rPr>
                <w:sz w:val="18"/>
                <w:szCs w:val="18"/>
              </w:rPr>
            </w:pPr>
            <w:r w:rsidRPr="00274D46">
              <w:rPr>
                <w:sz w:val="18"/>
                <w:szCs w:val="18"/>
              </w:rPr>
              <w:t>Bi</w:t>
            </w:r>
            <w:r w:rsidR="00B10EAE">
              <w:rPr>
                <w:sz w:val="18"/>
                <w:szCs w:val="18"/>
              </w:rPr>
              <w:t xml:space="preserve"> </w:t>
            </w:r>
          </w:p>
        </w:tc>
        <w:tc>
          <w:tcPr>
            <w:tcW w:w="621" w:type="dxa"/>
            <w:noWrap/>
            <w:hideMark/>
          </w:tcPr>
          <w:p w14:paraId="0CCAB93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582F54A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2ACF92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782BF1E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48EB2C2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01092E0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5837B1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6B99293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6DCE22C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18190E6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144949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5AA3D76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5A8BCA7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3FE2D94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7CB531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4E3B157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62" w:type="dxa"/>
            <w:noWrap/>
            <w:hideMark/>
          </w:tcPr>
          <w:p w14:paraId="4BB339E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r>
      <w:tr w:rsidR="000142C8" w:rsidRPr="000142C8" w14:paraId="2B523D31"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DBF455F" w14:textId="656500FB" w:rsidR="000142C8" w:rsidRPr="00274D46" w:rsidRDefault="000142C8" w:rsidP="00274D46">
            <w:pPr>
              <w:pStyle w:val="TableText"/>
              <w:rPr>
                <w:sz w:val="18"/>
                <w:szCs w:val="18"/>
              </w:rPr>
            </w:pPr>
            <w:r w:rsidRPr="00274D46">
              <w:rPr>
                <w:sz w:val="18"/>
                <w:szCs w:val="18"/>
              </w:rPr>
              <w:t>Cd</w:t>
            </w:r>
            <w:r w:rsidR="00B10EAE">
              <w:rPr>
                <w:sz w:val="18"/>
                <w:szCs w:val="18"/>
              </w:rPr>
              <w:t xml:space="preserve"> </w:t>
            </w:r>
          </w:p>
        </w:tc>
        <w:tc>
          <w:tcPr>
            <w:tcW w:w="621" w:type="dxa"/>
            <w:noWrap/>
            <w:hideMark/>
          </w:tcPr>
          <w:p w14:paraId="6DD51FE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2436E62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0.031</w:t>
            </w:r>
          </w:p>
        </w:tc>
        <w:tc>
          <w:tcPr>
            <w:tcW w:w="862" w:type="dxa"/>
            <w:noWrap/>
            <w:hideMark/>
          </w:tcPr>
          <w:p w14:paraId="6928F16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62C32C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7481C58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3183EBC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2CF9881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7BE791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7DBE563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09FD95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0.028</w:t>
            </w:r>
          </w:p>
        </w:tc>
        <w:tc>
          <w:tcPr>
            <w:tcW w:w="862" w:type="dxa"/>
            <w:noWrap/>
            <w:hideMark/>
          </w:tcPr>
          <w:p w14:paraId="605F36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3FC9753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2EA17A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03DD708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6131D5D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4FE640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62" w:type="dxa"/>
            <w:noWrap/>
            <w:hideMark/>
          </w:tcPr>
          <w:p w14:paraId="4F3E7D1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r>
      <w:tr w:rsidR="000142C8" w:rsidRPr="000142C8" w14:paraId="22A57D7D"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D02461D" w14:textId="2B2E26C1" w:rsidR="000142C8" w:rsidRPr="00274D46" w:rsidRDefault="000142C8" w:rsidP="00274D46">
            <w:pPr>
              <w:pStyle w:val="TableText"/>
              <w:rPr>
                <w:sz w:val="18"/>
                <w:szCs w:val="18"/>
              </w:rPr>
            </w:pPr>
            <w:r w:rsidRPr="00274D46">
              <w:rPr>
                <w:sz w:val="18"/>
                <w:szCs w:val="18"/>
              </w:rPr>
              <w:t>Ce</w:t>
            </w:r>
            <w:r w:rsidR="00B10EAE">
              <w:rPr>
                <w:sz w:val="18"/>
                <w:szCs w:val="18"/>
              </w:rPr>
              <w:t xml:space="preserve"> </w:t>
            </w:r>
          </w:p>
        </w:tc>
        <w:tc>
          <w:tcPr>
            <w:tcW w:w="621" w:type="dxa"/>
            <w:noWrap/>
            <w:hideMark/>
          </w:tcPr>
          <w:p w14:paraId="2B487A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169775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0.038</w:t>
            </w:r>
          </w:p>
        </w:tc>
        <w:tc>
          <w:tcPr>
            <w:tcW w:w="862" w:type="dxa"/>
            <w:noWrap/>
            <w:hideMark/>
          </w:tcPr>
          <w:p w14:paraId="4B87493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0.081</w:t>
            </w:r>
          </w:p>
        </w:tc>
        <w:tc>
          <w:tcPr>
            <w:tcW w:w="862" w:type="dxa"/>
            <w:noWrap/>
            <w:hideMark/>
          </w:tcPr>
          <w:p w14:paraId="2011C7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0.055</w:t>
            </w:r>
          </w:p>
        </w:tc>
        <w:tc>
          <w:tcPr>
            <w:tcW w:w="862" w:type="dxa"/>
            <w:noWrap/>
            <w:hideMark/>
          </w:tcPr>
          <w:p w14:paraId="651EB27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0.039</w:t>
            </w:r>
          </w:p>
        </w:tc>
        <w:tc>
          <w:tcPr>
            <w:tcW w:w="862" w:type="dxa"/>
            <w:noWrap/>
            <w:hideMark/>
          </w:tcPr>
          <w:p w14:paraId="65B177F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&lt;0.0029</w:t>
            </w:r>
          </w:p>
        </w:tc>
        <w:tc>
          <w:tcPr>
            <w:tcW w:w="862" w:type="dxa"/>
            <w:noWrap/>
            <w:hideMark/>
          </w:tcPr>
          <w:p w14:paraId="645323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0.018</w:t>
            </w:r>
          </w:p>
        </w:tc>
        <w:tc>
          <w:tcPr>
            <w:tcW w:w="862" w:type="dxa"/>
            <w:noWrap/>
            <w:hideMark/>
          </w:tcPr>
          <w:p w14:paraId="649630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0.019</w:t>
            </w:r>
          </w:p>
        </w:tc>
        <w:tc>
          <w:tcPr>
            <w:tcW w:w="862" w:type="dxa"/>
            <w:noWrap/>
            <w:hideMark/>
          </w:tcPr>
          <w:p w14:paraId="70E11C7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0.021</w:t>
            </w:r>
          </w:p>
        </w:tc>
        <w:tc>
          <w:tcPr>
            <w:tcW w:w="862" w:type="dxa"/>
            <w:noWrap/>
            <w:hideMark/>
          </w:tcPr>
          <w:p w14:paraId="070EE06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2.11</w:t>
            </w:r>
          </w:p>
        </w:tc>
        <w:tc>
          <w:tcPr>
            <w:tcW w:w="862" w:type="dxa"/>
            <w:noWrap/>
            <w:hideMark/>
          </w:tcPr>
          <w:p w14:paraId="60C4503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0.216</w:t>
            </w:r>
          </w:p>
        </w:tc>
        <w:tc>
          <w:tcPr>
            <w:tcW w:w="862" w:type="dxa"/>
            <w:noWrap/>
            <w:hideMark/>
          </w:tcPr>
          <w:p w14:paraId="66457A8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0.027</w:t>
            </w:r>
          </w:p>
        </w:tc>
        <w:tc>
          <w:tcPr>
            <w:tcW w:w="862" w:type="dxa"/>
            <w:noWrap/>
            <w:hideMark/>
          </w:tcPr>
          <w:p w14:paraId="1279C0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0.021</w:t>
            </w:r>
          </w:p>
        </w:tc>
        <w:tc>
          <w:tcPr>
            <w:tcW w:w="862" w:type="dxa"/>
            <w:noWrap/>
            <w:hideMark/>
          </w:tcPr>
          <w:p w14:paraId="63CB1DA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w:t>
            </w:r>
          </w:p>
        </w:tc>
        <w:tc>
          <w:tcPr>
            <w:tcW w:w="862" w:type="dxa"/>
            <w:noWrap/>
            <w:hideMark/>
          </w:tcPr>
          <w:p w14:paraId="023D6DB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0.084</w:t>
            </w:r>
          </w:p>
        </w:tc>
        <w:tc>
          <w:tcPr>
            <w:tcW w:w="862" w:type="dxa"/>
            <w:noWrap/>
            <w:hideMark/>
          </w:tcPr>
          <w:p w14:paraId="09A66AA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0.174</w:t>
            </w:r>
          </w:p>
        </w:tc>
        <w:tc>
          <w:tcPr>
            <w:tcW w:w="862" w:type="dxa"/>
            <w:noWrap/>
            <w:hideMark/>
          </w:tcPr>
          <w:p w14:paraId="505687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0.265</w:t>
            </w:r>
          </w:p>
        </w:tc>
      </w:tr>
      <w:tr w:rsidR="000142C8" w:rsidRPr="000142C8" w14:paraId="0D9672C6"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1CBF8C8" w14:textId="7C36F3BA" w:rsidR="000142C8" w:rsidRPr="00274D46" w:rsidRDefault="000142C8" w:rsidP="00274D46">
            <w:pPr>
              <w:pStyle w:val="TableText"/>
              <w:rPr>
                <w:sz w:val="18"/>
                <w:szCs w:val="18"/>
              </w:rPr>
            </w:pPr>
            <w:r w:rsidRPr="00274D46">
              <w:rPr>
                <w:sz w:val="18"/>
                <w:szCs w:val="18"/>
              </w:rPr>
              <w:t>Co</w:t>
            </w:r>
            <w:r w:rsidR="00B10EAE">
              <w:rPr>
                <w:sz w:val="18"/>
                <w:szCs w:val="18"/>
              </w:rPr>
              <w:t xml:space="preserve"> </w:t>
            </w:r>
          </w:p>
        </w:tc>
        <w:tc>
          <w:tcPr>
            <w:tcW w:w="621" w:type="dxa"/>
            <w:noWrap/>
            <w:hideMark/>
          </w:tcPr>
          <w:p w14:paraId="4913D85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19603B1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0.049</w:t>
            </w:r>
          </w:p>
        </w:tc>
        <w:tc>
          <w:tcPr>
            <w:tcW w:w="862" w:type="dxa"/>
            <w:noWrap/>
            <w:hideMark/>
          </w:tcPr>
          <w:p w14:paraId="1BC8540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0.024</w:t>
            </w:r>
          </w:p>
        </w:tc>
        <w:tc>
          <w:tcPr>
            <w:tcW w:w="862" w:type="dxa"/>
            <w:noWrap/>
            <w:hideMark/>
          </w:tcPr>
          <w:p w14:paraId="6F4D37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0.036</w:t>
            </w:r>
          </w:p>
        </w:tc>
        <w:tc>
          <w:tcPr>
            <w:tcW w:w="862" w:type="dxa"/>
            <w:noWrap/>
            <w:hideMark/>
          </w:tcPr>
          <w:p w14:paraId="004442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w:t>
            </w:r>
          </w:p>
        </w:tc>
        <w:tc>
          <w:tcPr>
            <w:tcW w:w="862" w:type="dxa"/>
            <w:noWrap/>
            <w:hideMark/>
          </w:tcPr>
          <w:p w14:paraId="55A8114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2BAC592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0.078</w:t>
            </w:r>
          </w:p>
        </w:tc>
        <w:tc>
          <w:tcPr>
            <w:tcW w:w="862" w:type="dxa"/>
            <w:noWrap/>
            <w:hideMark/>
          </w:tcPr>
          <w:p w14:paraId="0DE49BB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0.235</w:t>
            </w:r>
          </w:p>
        </w:tc>
        <w:tc>
          <w:tcPr>
            <w:tcW w:w="862" w:type="dxa"/>
            <w:noWrap/>
            <w:hideMark/>
          </w:tcPr>
          <w:p w14:paraId="163662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0.27</w:t>
            </w:r>
          </w:p>
        </w:tc>
        <w:tc>
          <w:tcPr>
            <w:tcW w:w="862" w:type="dxa"/>
            <w:noWrap/>
            <w:hideMark/>
          </w:tcPr>
          <w:p w14:paraId="3F71340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0.063</w:t>
            </w:r>
          </w:p>
        </w:tc>
        <w:tc>
          <w:tcPr>
            <w:tcW w:w="862" w:type="dxa"/>
            <w:noWrap/>
            <w:hideMark/>
          </w:tcPr>
          <w:p w14:paraId="74E54C4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0.093</w:t>
            </w:r>
          </w:p>
        </w:tc>
        <w:tc>
          <w:tcPr>
            <w:tcW w:w="862" w:type="dxa"/>
            <w:noWrap/>
            <w:hideMark/>
          </w:tcPr>
          <w:p w14:paraId="1BAC1CE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34DEA7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5CDC5A2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0.022</w:t>
            </w:r>
          </w:p>
        </w:tc>
        <w:tc>
          <w:tcPr>
            <w:tcW w:w="862" w:type="dxa"/>
            <w:noWrap/>
            <w:hideMark/>
          </w:tcPr>
          <w:p w14:paraId="0C7A7E9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0.028</w:t>
            </w:r>
          </w:p>
        </w:tc>
        <w:tc>
          <w:tcPr>
            <w:tcW w:w="862" w:type="dxa"/>
            <w:noWrap/>
            <w:hideMark/>
          </w:tcPr>
          <w:p w14:paraId="5256BE6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0.048</w:t>
            </w:r>
          </w:p>
        </w:tc>
        <w:tc>
          <w:tcPr>
            <w:tcW w:w="862" w:type="dxa"/>
            <w:noWrap/>
            <w:hideMark/>
          </w:tcPr>
          <w:p w14:paraId="64D2FF3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w:t>
            </w:r>
          </w:p>
        </w:tc>
      </w:tr>
      <w:tr w:rsidR="000142C8" w:rsidRPr="000142C8" w14:paraId="56B0AEE8"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FBDBE77" w14:textId="70F0FCEE" w:rsidR="000142C8" w:rsidRPr="00274D46" w:rsidRDefault="000142C8" w:rsidP="00274D46">
            <w:pPr>
              <w:pStyle w:val="TableText"/>
              <w:rPr>
                <w:sz w:val="18"/>
                <w:szCs w:val="18"/>
              </w:rPr>
            </w:pPr>
            <w:r w:rsidRPr="00274D46">
              <w:rPr>
                <w:sz w:val="18"/>
                <w:szCs w:val="18"/>
              </w:rPr>
              <w:t>Cr</w:t>
            </w:r>
            <w:r w:rsidR="00B10EAE">
              <w:rPr>
                <w:sz w:val="18"/>
                <w:szCs w:val="18"/>
              </w:rPr>
              <w:t xml:space="preserve"> </w:t>
            </w:r>
          </w:p>
        </w:tc>
        <w:tc>
          <w:tcPr>
            <w:tcW w:w="621" w:type="dxa"/>
            <w:noWrap/>
            <w:hideMark/>
          </w:tcPr>
          <w:p w14:paraId="0D40BF5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07F9137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796DAD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7F93C0B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6255A20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0A357CC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410175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7015DA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1169F6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2926F5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56B34A1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72F667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07BEA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1CEBC4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1BDAFF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B909D7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62" w:type="dxa"/>
            <w:noWrap/>
            <w:hideMark/>
          </w:tcPr>
          <w:p w14:paraId="35F6C35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r>
      <w:tr w:rsidR="000142C8" w:rsidRPr="000142C8" w14:paraId="3E237AD7"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332CD00" w14:textId="4FE1CE79" w:rsidR="000142C8" w:rsidRPr="00274D46" w:rsidRDefault="000142C8" w:rsidP="00274D46">
            <w:pPr>
              <w:pStyle w:val="TableText"/>
              <w:rPr>
                <w:sz w:val="18"/>
                <w:szCs w:val="18"/>
              </w:rPr>
            </w:pPr>
            <w:r w:rsidRPr="00274D46">
              <w:rPr>
                <w:sz w:val="18"/>
                <w:szCs w:val="18"/>
              </w:rPr>
              <w:t>Cs</w:t>
            </w:r>
            <w:r w:rsidR="00B10EAE">
              <w:rPr>
                <w:sz w:val="18"/>
                <w:szCs w:val="18"/>
              </w:rPr>
              <w:t xml:space="preserve"> </w:t>
            </w:r>
          </w:p>
        </w:tc>
        <w:tc>
          <w:tcPr>
            <w:tcW w:w="621" w:type="dxa"/>
            <w:noWrap/>
            <w:hideMark/>
          </w:tcPr>
          <w:p w14:paraId="5EEF67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2157B09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3C1ED4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05DC08F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6550459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538AA0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083FF9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194A0D2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48E66EA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4B2FB0F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7FA4EBB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62" w:type="dxa"/>
            <w:noWrap/>
            <w:hideMark/>
          </w:tcPr>
          <w:p w14:paraId="74F2B7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1E7F068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0A2B410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386AF31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62" w:type="dxa"/>
            <w:noWrap/>
            <w:hideMark/>
          </w:tcPr>
          <w:p w14:paraId="79FCF77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62" w:type="dxa"/>
            <w:noWrap/>
            <w:hideMark/>
          </w:tcPr>
          <w:p w14:paraId="78ADC9C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r>
      <w:tr w:rsidR="000142C8" w:rsidRPr="000142C8" w14:paraId="1631BE08"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22C5AF3" w14:textId="2F14E504" w:rsidR="000142C8" w:rsidRPr="00274D46" w:rsidRDefault="000142C8" w:rsidP="00274D46">
            <w:pPr>
              <w:pStyle w:val="TableText"/>
              <w:rPr>
                <w:sz w:val="18"/>
                <w:szCs w:val="18"/>
              </w:rPr>
            </w:pPr>
            <w:r w:rsidRPr="00274D46">
              <w:rPr>
                <w:sz w:val="18"/>
                <w:szCs w:val="18"/>
              </w:rPr>
              <w:lastRenderedPageBreak/>
              <w:t>Cu</w:t>
            </w:r>
            <w:r w:rsidR="00B10EAE">
              <w:rPr>
                <w:sz w:val="18"/>
                <w:szCs w:val="18"/>
              </w:rPr>
              <w:t xml:space="preserve"> </w:t>
            </w:r>
          </w:p>
        </w:tc>
        <w:tc>
          <w:tcPr>
            <w:tcW w:w="621" w:type="dxa"/>
            <w:noWrap/>
            <w:hideMark/>
          </w:tcPr>
          <w:p w14:paraId="2AAA1C1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5B050D0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1.74</w:t>
            </w:r>
          </w:p>
        </w:tc>
        <w:tc>
          <w:tcPr>
            <w:tcW w:w="862" w:type="dxa"/>
            <w:noWrap/>
            <w:hideMark/>
          </w:tcPr>
          <w:p w14:paraId="6BD0A6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0.066</w:t>
            </w:r>
          </w:p>
        </w:tc>
        <w:tc>
          <w:tcPr>
            <w:tcW w:w="862" w:type="dxa"/>
            <w:noWrap/>
            <w:hideMark/>
          </w:tcPr>
          <w:p w14:paraId="3EA350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0.108</w:t>
            </w:r>
          </w:p>
        </w:tc>
        <w:tc>
          <w:tcPr>
            <w:tcW w:w="862" w:type="dxa"/>
            <w:noWrap/>
            <w:hideMark/>
          </w:tcPr>
          <w:p w14:paraId="1A66D75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&lt;0.055</w:t>
            </w:r>
          </w:p>
        </w:tc>
        <w:tc>
          <w:tcPr>
            <w:tcW w:w="862" w:type="dxa"/>
            <w:noWrap/>
            <w:hideMark/>
          </w:tcPr>
          <w:p w14:paraId="7660383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w:t>
            </w:r>
          </w:p>
        </w:tc>
        <w:tc>
          <w:tcPr>
            <w:tcW w:w="862" w:type="dxa"/>
            <w:noWrap/>
            <w:hideMark/>
          </w:tcPr>
          <w:p w14:paraId="6459696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0.627</w:t>
            </w:r>
          </w:p>
        </w:tc>
        <w:tc>
          <w:tcPr>
            <w:tcW w:w="862" w:type="dxa"/>
            <w:noWrap/>
            <w:hideMark/>
          </w:tcPr>
          <w:p w14:paraId="552C682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w:t>
            </w:r>
          </w:p>
        </w:tc>
        <w:tc>
          <w:tcPr>
            <w:tcW w:w="862" w:type="dxa"/>
            <w:noWrap/>
            <w:hideMark/>
          </w:tcPr>
          <w:p w14:paraId="23A4B00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0.19</w:t>
            </w:r>
          </w:p>
        </w:tc>
        <w:tc>
          <w:tcPr>
            <w:tcW w:w="862" w:type="dxa"/>
            <w:noWrap/>
            <w:hideMark/>
          </w:tcPr>
          <w:p w14:paraId="0001F32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0.19</w:t>
            </w:r>
          </w:p>
        </w:tc>
        <w:tc>
          <w:tcPr>
            <w:tcW w:w="862" w:type="dxa"/>
            <w:noWrap/>
            <w:hideMark/>
          </w:tcPr>
          <w:p w14:paraId="65DA0D9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&lt;0.055</w:t>
            </w:r>
          </w:p>
        </w:tc>
        <w:tc>
          <w:tcPr>
            <w:tcW w:w="862" w:type="dxa"/>
            <w:noWrap/>
            <w:hideMark/>
          </w:tcPr>
          <w:p w14:paraId="79490FD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0.326</w:t>
            </w:r>
          </w:p>
        </w:tc>
        <w:tc>
          <w:tcPr>
            <w:tcW w:w="862" w:type="dxa"/>
            <w:noWrap/>
            <w:hideMark/>
          </w:tcPr>
          <w:p w14:paraId="02F1573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w:t>
            </w:r>
          </w:p>
        </w:tc>
        <w:tc>
          <w:tcPr>
            <w:tcW w:w="862" w:type="dxa"/>
            <w:noWrap/>
            <w:hideMark/>
          </w:tcPr>
          <w:p w14:paraId="7FAC988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0.29</w:t>
            </w:r>
          </w:p>
        </w:tc>
        <w:tc>
          <w:tcPr>
            <w:tcW w:w="862" w:type="dxa"/>
            <w:noWrap/>
            <w:hideMark/>
          </w:tcPr>
          <w:p w14:paraId="1B65277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&lt;0.055</w:t>
            </w:r>
          </w:p>
        </w:tc>
        <w:tc>
          <w:tcPr>
            <w:tcW w:w="862" w:type="dxa"/>
            <w:noWrap/>
            <w:hideMark/>
          </w:tcPr>
          <w:p w14:paraId="12A7497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0.27</w:t>
            </w:r>
          </w:p>
        </w:tc>
        <w:tc>
          <w:tcPr>
            <w:tcW w:w="862" w:type="dxa"/>
            <w:noWrap/>
            <w:hideMark/>
          </w:tcPr>
          <w:p w14:paraId="36B9EFD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0.058</w:t>
            </w:r>
          </w:p>
        </w:tc>
      </w:tr>
      <w:tr w:rsidR="000142C8" w:rsidRPr="000142C8" w14:paraId="51EC262A"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D53E69E" w14:textId="28FF370A" w:rsidR="000142C8" w:rsidRPr="00274D46" w:rsidRDefault="000142C8" w:rsidP="00274D46">
            <w:pPr>
              <w:pStyle w:val="TableText"/>
              <w:rPr>
                <w:sz w:val="18"/>
                <w:szCs w:val="18"/>
              </w:rPr>
            </w:pPr>
            <w:r w:rsidRPr="00274D46">
              <w:rPr>
                <w:sz w:val="18"/>
                <w:szCs w:val="18"/>
              </w:rPr>
              <w:t>Dy</w:t>
            </w:r>
            <w:r w:rsidR="00B10EAE">
              <w:rPr>
                <w:sz w:val="18"/>
                <w:szCs w:val="18"/>
              </w:rPr>
              <w:t xml:space="preserve"> </w:t>
            </w:r>
          </w:p>
        </w:tc>
        <w:tc>
          <w:tcPr>
            <w:tcW w:w="621" w:type="dxa"/>
            <w:noWrap/>
            <w:hideMark/>
          </w:tcPr>
          <w:p w14:paraId="66C2E73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5E2DA6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862" w:type="dxa"/>
            <w:noWrap/>
            <w:hideMark/>
          </w:tcPr>
          <w:p w14:paraId="184F49E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0.007</w:t>
            </w:r>
          </w:p>
        </w:tc>
        <w:tc>
          <w:tcPr>
            <w:tcW w:w="862" w:type="dxa"/>
            <w:noWrap/>
            <w:hideMark/>
          </w:tcPr>
          <w:p w14:paraId="34D2F14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0.009</w:t>
            </w:r>
          </w:p>
        </w:tc>
        <w:tc>
          <w:tcPr>
            <w:tcW w:w="862" w:type="dxa"/>
            <w:noWrap/>
            <w:hideMark/>
          </w:tcPr>
          <w:p w14:paraId="1B7FA3F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862" w:type="dxa"/>
            <w:noWrap/>
            <w:hideMark/>
          </w:tcPr>
          <w:p w14:paraId="0AC0F1E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862" w:type="dxa"/>
            <w:noWrap/>
            <w:hideMark/>
          </w:tcPr>
          <w:p w14:paraId="270DCC5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862" w:type="dxa"/>
            <w:noWrap/>
            <w:hideMark/>
          </w:tcPr>
          <w:p w14:paraId="5765FFA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862" w:type="dxa"/>
            <w:noWrap/>
            <w:hideMark/>
          </w:tcPr>
          <w:p w14:paraId="7F0C6FE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w:t>
            </w:r>
          </w:p>
        </w:tc>
        <w:tc>
          <w:tcPr>
            <w:tcW w:w="862" w:type="dxa"/>
            <w:noWrap/>
            <w:hideMark/>
          </w:tcPr>
          <w:p w14:paraId="1B2E7F9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0.351</w:t>
            </w:r>
          </w:p>
        </w:tc>
        <w:tc>
          <w:tcPr>
            <w:tcW w:w="862" w:type="dxa"/>
            <w:noWrap/>
            <w:hideMark/>
          </w:tcPr>
          <w:p w14:paraId="61E06E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w:t>
            </w:r>
          </w:p>
        </w:tc>
        <w:tc>
          <w:tcPr>
            <w:tcW w:w="862" w:type="dxa"/>
            <w:noWrap/>
            <w:hideMark/>
          </w:tcPr>
          <w:p w14:paraId="79EC135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862" w:type="dxa"/>
            <w:noWrap/>
            <w:hideMark/>
          </w:tcPr>
          <w:p w14:paraId="70AFBAA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0.007</w:t>
            </w:r>
          </w:p>
        </w:tc>
        <w:tc>
          <w:tcPr>
            <w:tcW w:w="862" w:type="dxa"/>
            <w:noWrap/>
            <w:hideMark/>
          </w:tcPr>
          <w:p w14:paraId="2098EA8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c>
          <w:tcPr>
            <w:tcW w:w="862" w:type="dxa"/>
            <w:noWrap/>
            <w:hideMark/>
          </w:tcPr>
          <w:p w14:paraId="256AA7C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0.008</w:t>
            </w:r>
          </w:p>
        </w:tc>
        <w:tc>
          <w:tcPr>
            <w:tcW w:w="862" w:type="dxa"/>
            <w:noWrap/>
            <w:hideMark/>
          </w:tcPr>
          <w:p w14:paraId="07B3F3A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0.057</w:t>
            </w:r>
          </w:p>
        </w:tc>
        <w:tc>
          <w:tcPr>
            <w:tcW w:w="862" w:type="dxa"/>
            <w:noWrap/>
            <w:hideMark/>
          </w:tcPr>
          <w:p w14:paraId="1D9756D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0.099</w:t>
            </w:r>
          </w:p>
        </w:tc>
      </w:tr>
      <w:tr w:rsidR="000142C8" w:rsidRPr="000142C8" w14:paraId="62B064BE"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B80F6D7" w14:textId="3163C75A" w:rsidR="000142C8" w:rsidRPr="00274D46" w:rsidRDefault="000142C8" w:rsidP="00274D46">
            <w:pPr>
              <w:pStyle w:val="TableText"/>
              <w:rPr>
                <w:sz w:val="18"/>
                <w:szCs w:val="18"/>
              </w:rPr>
            </w:pPr>
            <w:r w:rsidRPr="00274D46">
              <w:rPr>
                <w:sz w:val="18"/>
                <w:szCs w:val="18"/>
              </w:rPr>
              <w:t>Er</w:t>
            </w:r>
            <w:r w:rsidR="00B10EAE">
              <w:rPr>
                <w:sz w:val="18"/>
                <w:szCs w:val="18"/>
              </w:rPr>
              <w:t xml:space="preserve"> </w:t>
            </w:r>
          </w:p>
        </w:tc>
        <w:tc>
          <w:tcPr>
            <w:tcW w:w="621" w:type="dxa"/>
            <w:noWrap/>
            <w:hideMark/>
          </w:tcPr>
          <w:p w14:paraId="4D8A91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57F48F0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5C202D3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5973E5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62" w:type="dxa"/>
            <w:noWrap/>
            <w:hideMark/>
          </w:tcPr>
          <w:p w14:paraId="4E3A707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62" w:type="dxa"/>
            <w:noWrap/>
            <w:hideMark/>
          </w:tcPr>
          <w:p w14:paraId="32F99D6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2D189B9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2416A10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862" w:type="dxa"/>
            <w:noWrap/>
            <w:hideMark/>
          </w:tcPr>
          <w:p w14:paraId="132CCFA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862" w:type="dxa"/>
            <w:noWrap/>
            <w:hideMark/>
          </w:tcPr>
          <w:p w14:paraId="39271D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0.207</w:t>
            </w:r>
          </w:p>
        </w:tc>
        <w:tc>
          <w:tcPr>
            <w:tcW w:w="862" w:type="dxa"/>
            <w:noWrap/>
            <w:hideMark/>
          </w:tcPr>
          <w:p w14:paraId="2C9FA2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0.027</w:t>
            </w:r>
          </w:p>
        </w:tc>
        <w:tc>
          <w:tcPr>
            <w:tcW w:w="862" w:type="dxa"/>
            <w:noWrap/>
            <w:hideMark/>
          </w:tcPr>
          <w:p w14:paraId="0336718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5AAD87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0.005</w:t>
            </w:r>
          </w:p>
        </w:tc>
        <w:tc>
          <w:tcPr>
            <w:tcW w:w="862" w:type="dxa"/>
            <w:noWrap/>
            <w:hideMark/>
          </w:tcPr>
          <w:p w14:paraId="4E43968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62" w:type="dxa"/>
            <w:noWrap/>
            <w:hideMark/>
          </w:tcPr>
          <w:p w14:paraId="11F3130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862" w:type="dxa"/>
            <w:noWrap/>
            <w:hideMark/>
          </w:tcPr>
          <w:p w14:paraId="352D1CA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0.037</w:t>
            </w:r>
          </w:p>
        </w:tc>
        <w:tc>
          <w:tcPr>
            <w:tcW w:w="862" w:type="dxa"/>
            <w:noWrap/>
            <w:hideMark/>
          </w:tcPr>
          <w:p w14:paraId="1EB00B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0.045</w:t>
            </w:r>
          </w:p>
        </w:tc>
      </w:tr>
      <w:tr w:rsidR="000142C8" w:rsidRPr="000142C8" w14:paraId="412F1156"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415C031" w14:textId="4493CF25" w:rsidR="000142C8" w:rsidRPr="00274D46" w:rsidRDefault="000142C8" w:rsidP="00274D46">
            <w:pPr>
              <w:pStyle w:val="TableText"/>
              <w:rPr>
                <w:sz w:val="18"/>
                <w:szCs w:val="18"/>
              </w:rPr>
            </w:pPr>
            <w:r w:rsidRPr="00274D46">
              <w:rPr>
                <w:sz w:val="18"/>
                <w:szCs w:val="18"/>
              </w:rPr>
              <w:t>Eu</w:t>
            </w:r>
            <w:r w:rsidR="00B10EAE">
              <w:rPr>
                <w:sz w:val="18"/>
                <w:szCs w:val="18"/>
              </w:rPr>
              <w:t xml:space="preserve"> </w:t>
            </w:r>
          </w:p>
        </w:tc>
        <w:tc>
          <w:tcPr>
            <w:tcW w:w="621" w:type="dxa"/>
            <w:noWrap/>
            <w:hideMark/>
          </w:tcPr>
          <w:p w14:paraId="717AD23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0FE0887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33DF0A8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0EA3AE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862" w:type="dxa"/>
            <w:noWrap/>
            <w:hideMark/>
          </w:tcPr>
          <w:p w14:paraId="38727BD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1B06E8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730837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1D55D7F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014BBF6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51FBB37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w:t>
            </w:r>
          </w:p>
        </w:tc>
        <w:tc>
          <w:tcPr>
            <w:tcW w:w="862" w:type="dxa"/>
            <w:noWrap/>
            <w:hideMark/>
          </w:tcPr>
          <w:p w14:paraId="40214B5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0.006</w:t>
            </w:r>
          </w:p>
        </w:tc>
        <w:tc>
          <w:tcPr>
            <w:tcW w:w="862" w:type="dxa"/>
            <w:noWrap/>
            <w:hideMark/>
          </w:tcPr>
          <w:p w14:paraId="5853AC0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1CFC8D6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1FCA372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2BB1F7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656F10C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0.005</w:t>
            </w:r>
          </w:p>
        </w:tc>
        <w:tc>
          <w:tcPr>
            <w:tcW w:w="862" w:type="dxa"/>
            <w:noWrap/>
            <w:hideMark/>
          </w:tcPr>
          <w:p w14:paraId="70E2A05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0.011</w:t>
            </w:r>
          </w:p>
        </w:tc>
      </w:tr>
      <w:tr w:rsidR="000142C8" w:rsidRPr="000142C8" w14:paraId="74350F44"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5B8EC54" w14:textId="11CD948D" w:rsidR="000142C8" w:rsidRPr="00274D46" w:rsidRDefault="000142C8" w:rsidP="00274D46">
            <w:pPr>
              <w:pStyle w:val="TableText"/>
              <w:rPr>
                <w:sz w:val="18"/>
                <w:szCs w:val="18"/>
              </w:rPr>
            </w:pPr>
            <w:r w:rsidRPr="00274D46">
              <w:rPr>
                <w:sz w:val="18"/>
                <w:szCs w:val="18"/>
              </w:rPr>
              <w:t>Fe</w:t>
            </w:r>
            <w:r w:rsidR="00B10EAE">
              <w:rPr>
                <w:sz w:val="18"/>
                <w:szCs w:val="18"/>
              </w:rPr>
              <w:t xml:space="preserve"> </w:t>
            </w:r>
          </w:p>
        </w:tc>
        <w:tc>
          <w:tcPr>
            <w:tcW w:w="621" w:type="dxa"/>
            <w:noWrap/>
            <w:hideMark/>
          </w:tcPr>
          <w:p w14:paraId="624F35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13C1411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862" w:type="dxa"/>
            <w:noWrap/>
            <w:hideMark/>
          </w:tcPr>
          <w:p w14:paraId="77EA9C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3.2</w:t>
            </w:r>
          </w:p>
        </w:tc>
        <w:tc>
          <w:tcPr>
            <w:tcW w:w="862" w:type="dxa"/>
            <w:noWrap/>
            <w:hideMark/>
          </w:tcPr>
          <w:p w14:paraId="7E7319E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w:t>
            </w:r>
          </w:p>
        </w:tc>
        <w:tc>
          <w:tcPr>
            <w:tcW w:w="862" w:type="dxa"/>
            <w:noWrap/>
            <w:hideMark/>
          </w:tcPr>
          <w:p w14:paraId="20B5EDB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3.3</w:t>
            </w:r>
          </w:p>
        </w:tc>
        <w:tc>
          <w:tcPr>
            <w:tcW w:w="862" w:type="dxa"/>
            <w:noWrap/>
            <w:hideMark/>
          </w:tcPr>
          <w:p w14:paraId="7E6D58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w:t>
            </w:r>
          </w:p>
        </w:tc>
        <w:tc>
          <w:tcPr>
            <w:tcW w:w="862" w:type="dxa"/>
            <w:noWrap/>
            <w:hideMark/>
          </w:tcPr>
          <w:p w14:paraId="43F7699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3.9</w:t>
            </w:r>
          </w:p>
        </w:tc>
        <w:tc>
          <w:tcPr>
            <w:tcW w:w="862" w:type="dxa"/>
            <w:noWrap/>
            <w:hideMark/>
          </w:tcPr>
          <w:p w14:paraId="059A5BA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4210</w:t>
            </w:r>
          </w:p>
        </w:tc>
        <w:tc>
          <w:tcPr>
            <w:tcW w:w="862" w:type="dxa"/>
            <w:noWrap/>
            <w:hideMark/>
          </w:tcPr>
          <w:p w14:paraId="0DBB36C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7440</w:t>
            </w:r>
          </w:p>
        </w:tc>
        <w:tc>
          <w:tcPr>
            <w:tcW w:w="862" w:type="dxa"/>
            <w:noWrap/>
            <w:hideMark/>
          </w:tcPr>
          <w:p w14:paraId="6230C4E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6.4</w:t>
            </w:r>
          </w:p>
        </w:tc>
        <w:tc>
          <w:tcPr>
            <w:tcW w:w="862" w:type="dxa"/>
            <w:noWrap/>
            <w:hideMark/>
          </w:tcPr>
          <w:p w14:paraId="03FEF1F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3.6</w:t>
            </w:r>
          </w:p>
        </w:tc>
        <w:tc>
          <w:tcPr>
            <w:tcW w:w="862" w:type="dxa"/>
            <w:noWrap/>
            <w:hideMark/>
          </w:tcPr>
          <w:p w14:paraId="669569F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415</w:t>
            </w:r>
          </w:p>
        </w:tc>
        <w:tc>
          <w:tcPr>
            <w:tcW w:w="862" w:type="dxa"/>
            <w:noWrap/>
            <w:hideMark/>
          </w:tcPr>
          <w:p w14:paraId="0D0F35C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25</w:t>
            </w:r>
          </w:p>
        </w:tc>
        <w:tc>
          <w:tcPr>
            <w:tcW w:w="862" w:type="dxa"/>
            <w:noWrap/>
            <w:hideMark/>
          </w:tcPr>
          <w:p w14:paraId="1B8DB46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4.7</w:t>
            </w:r>
          </w:p>
        </w:tc>
        <w:tc>
          <w:tcPr>
            <w:tcW w:w="862" w:type="dxa"/>
            <w:noWrap/>
            <w:hideMark/>
          </w:tcPr>
          <w:p w14:paraId="264DDED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w:t>
            </w:r>
          </w:p>
        </w:tc>
        <w:tc>
          <w:tcPr>
            <w:tcW w:w="862" w:type="dxa"/>
            <w:noWrap/>
            <w:hideMark/>
          </w:tcPr>
          <w:p w14:paraId="146A52F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w:t>
            </w:r>
          </w:p>
        </w:tc>
        <w:tc>
          <w:tcPr>
            <w:tcW w:w="862" w:type="dxa"/>
            <w:noWrap/>
            <w:hideMark/>
          </w:tcPr>
          <w:p w14:paraId="4DFCBEE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2.5</w:t>
            </w:r>
          </w:p>
        </w:tc>
      </w:tr>
      <w:tr w:rsidR="000142C8" w:rsidRPr="000142C8" w14:paraId="533D217E"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2979200" w14:textId="298E1194" w:rsidR="000142C8" w:rsidRPr="00274D46" w:rsidRDefault="000142C8" w:rsidP="00274D46">
            <w:pPr>
              <w:pStyle w:val="TableText"/>
              <w:rPr>
                <w:sz w:val="18"/>
                <w:szCs w:val="18"/>
              </w:rPr>
            </w:pPr>
            <w:r w:rsidRPr="00274D46">
              <w:rPr>
                <w:sz w:val="18"/>
                <w:szCs w:val="18"/>
              </w:rPr>
              <w:t>Ga</w:t>
            </w:r>
            <w:r w:rsidR="00B10EAE">
              <w:rPr>
                <w:sz w:val="18"/>
                <w:szCs w:val="18"/>
              </w:rPr>
              <w:t xml:space="preserve"> </w:t>
            </w:r>
          </w:p>
        </w:tc>
        <w:tc>
          <w:tcPr>
            <w:tcW w:w="621" w:type="dxa"/>
            <w:noWrap/>
            <w:hideMark/>
          </w:tcPr>
          <w:p w14:paraId="7BC8CBD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6141AA2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2F29CE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71EA65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48549C2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70F7250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5455A6A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74E8798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158B878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24DB7B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132CD3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39CC610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70B424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49D65D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3FC762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5F1762D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62" w:type="dxa"/>
            <w:noWrap/>
            <w:hideMark/>
          </w:tcPr>
          <w:p w14:paraId="1F3870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r>
      <w:tr w:rsidR="000142C8" w:rsidRPr="000142C8" w14:paraId="129386DD"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B3AC533" w14:textId="5A900088" w:rsidR="000142C8" w:rsidRPr="00274D46" w:rsidRDefault="000142C8" w:rsidP="00274D46">
            <w:pPr>
              <w:pStyle w:val="TableText"/>
              <w:rPr>
                <w:sz w:val="18"/>
                <w:szCs w:val="18"/>
              </w:rPr>
            </w:pPr>
            <w:r w:rsidRPr="00274D46">
              <w:rPr>
                <w:sz w:val="18"/>
                <w:szCs w:val="18"/>
              </w:rPr>
              <w:t>Gd</w:t>
            </w:r>
            <w:r w:rsidR="00B10EAE">
              <w:rPr>
                <w:sz w:val="18"/>
                <w:szCs w:val="18"/>
              </w:rPr>
              <w:t xml:space="preserve"> </w:t>
            </w:r>
          </w:p>
        </w:tc>
        <w:tc>
          <w:tcPr>
            <w:tcW w:w="621" w:type="dxa"/>
            <w:noWrap/>
            <w:hideMark/>
          </w:tcPr>
          <w:p w14:paraId="48AC1AF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0D93E6C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862" w:type="dxa"/>
            <w:noWrap/>
            <w:hideMark/>
          </w:tcPr>
          <w:p w14:paraId="7E0920B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0.006</w:t>
            </w:r>
          </w:p>
        </w:tc>
        <w:tc>
          <w:tcPr>
            <w:tcW w:w="862" w:type="dxa"/>
            <w:noWrap/>
            <w:hideMark/>
          </w:tcPr>
          <w:p w14:paraId="3F3987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862" w:type="dxa"/>
            <w:noWrap/>
            <w:hideMark/>
          </w:tcPr>
          <w:p w14:paraId="1D1E12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862" w:type="dxa"/>
            <w:noWrap/>
            <w:hideMark/>
          </w:tcPr>
          <w:p w14:paraId="25C099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c>
          <w:tcPr>
            <w:tcW w:w="862" w:type="dxa"/>
            <w:noWrap/>
            <w:hideMark/>
          </w:tcPr>
          <w:p w14:paraId="68C9AA4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c>
          <w:tcPr>
            <w:tcW w:w="862" w:type="dxa"/>
            <w:noWrap/>
            <w:hideMark/>
          </w:tcPr>
          <w:p w14:paraId="1B95756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c>
          <w:tcPr>
            <w:tcW w:w="862" w:type="dxa"/>
            <w:noWrap/>
            <w:hideMark/>
          </w:tcPr>
          <w:p w14:paraId="4FC5B89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862" w:type="dxa"/>
            <w:noWrap/>
            <w:hideMark/>
          </w:tcPr>
          <w:p w14:paraId="6F46B62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0.346</w:t>
            </w:r>
          </w:p>
        </w:tc>
        <w:tc>
          <w:tcPr>
            <w:tcW w:w="862" w:type="dxa"/>
            <w:noWrap/>
            <w:hideMark/>
          </w:tcPr>
          <w:p w14:paraId="06C7768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0.042</w:t>
            </w:r>
          </w:p>
        </w:tc>
        <w:tc>
          <w:tcPr>
            <w:tcW w:w="862" w:type="dxa"/>
            <w:noWrap/>
            <w:hideMark/>
          </w:tcPr>
          <w:p w14:paraId="2D19CF1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862" w:type="dxa"/>
            <w:noWrap/>
            <w:hideMark/>
          </w:tcPr>
          <w:p w14:paraId="522B515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862" w:type="dxa"/>
            <w:noWrap/>
            <w:hideMark/>
          </w:tcPr>
          <w:p w14:paraId="62DD681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62" w:type="dxa"/>
            <w:noWrap/>
            <w:hideMark/>
          </w:tcPr>
          <w:p w14:paraId="62EE947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0.011</w:t>
            </w:r>
          </w:p>
        </w:tc>
        <w:tc>
          <w:tcPr>
            <w:tcW w:w="862" w:type="dxa"/>
            <w:noWrap/>
            <w:hideMark/>
          </w:tcPr>
          <w:p w14:paraId="75C1905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0.045</w:t>
            </w:r>
          </w:p>
        </w:tc>
        <w:tc>
          <w:tcPr>
            <w:tcW w:w="862" w:type="dxa"/>
            <w:noWrap/>
            <w:hideMark/>
          </w:tcPr>
          <w:p w14:paraId="1DCB12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0.073</w:t>
            </w:r>
          </w:p>
        </w:tc>
      </w:tr>
      <w:tr w:rsidR="000142C8" w:rsidRPr="000142C8" w14:paraId="4435A534"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0A98561" w14:textId="543940AC" w:rsidR="000142C8" w:rsidRPr="00274D46" w:rsidRDefault="000142C8" w:rsidP="00274D46">
            <w:pPr>
              <w:pStyle w:val="TableText"/>
              <w:rPr>
                <w:sz w:val="18"/>
                <w:szCs w:val="18"/>
              </w:rPr>
            </w:pPr>
            <w:r w:rsidRPr="00274D46">
              <w:rPr>
                <w:sz w:val="18"/>
                <w:szCs w:val="18"/>
              </w:rPr>
              <w:t>Hf</w:t>
            </w:r>
            <w:r w:rsidR="00B10EAE">
              <w:rPr>
                <w:sz w:val="18"/>
                <w:szCs w:val="18"/>
              </w:rPr>
              <w:t xml:space="preserve"> </w:t>
            </w:r>
          </w:p>
        </w:tc>
        <w:tc>
          <w:tcPr>
            <w:tcW w:w="621" w:type="dxa"/>
            <w:noWrap/>
            <w:hideMark/>
          </w:tcPr>
          <w:p w14:paraId="426EC3D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2E5AD9C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6E61919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301C2A9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439A0A8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07923DE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105C7EA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4772F8E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20C3668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0341DE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10F926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41404AD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5A851C2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3F953D5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5B5FD9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072E80D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62" w:type="dxa"/>
            <w:noWrap/>
            <w:hideMark/>
          </w:tcPr>
          <w:p w14:paraId="1E126E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r>
      <w:tr w:rsidR="000142C8" w:rsidRPr="000142C8" w14:paraId="1D1BB5EC"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90F9D72" w14:textId="5B48087A" w:rsidR="000142C8" w:rsidRPr="00274D46" w:rsidRDefault="000142C8" w:rsidP="00274D46">
            <w:pPr>
              <w:pStyle w:val="TableText"/>
              <w:rPr>
                <w:sz w:val="18"/>
                <w:szCs w:val="18"/>
              </w:rPr>
            </w:pPr>
            <w:r w:rsidRPr="00274D46">
              <w:rPr>
                <w:sz w:val="18"/>
                <w:szCs w:val="18"/>
              </w:rPr>
              <w:t>Ho</w:t>
            </w:r>
            <w:r w:rsidR="00B10EAE">
              <w:rPr>
                <w:sz w:val="18"/>
                <w:szCs w:val="18"/>
              </w:rPr>
              <w:t xml:space="preserve"> </w:t>
            </w:r>
          </w:p>
        </w:tc>
        <w:tc>
          <w:tcPr>
            <w:tcW w:w="621" w:type="dxa"/>
            <w:noWrap/>
            <w:hideMark/>
          </w:tcPr>
          <w:p w14:paraId="47180B4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0075C67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414A852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62E2705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23FDDD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5D38B3A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635007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102D1B3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2D7A756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4DF701D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0.071</w:t>
            </w:r>
          </w:p>
        </w:tc>
        <w:tc>
          <w:tcPr>
            <w:tcW w:w="862" w:type="dxa"/>
            <w:noWrap/>
            <w:hideMark/>
          </w:tcPr>
          <w:p w14:paraId="180EF7B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0.007</w:t>
            </w:r>
          </w:p>
        </w:tc>
        <w:tc>
          <w:tcPr>
            <w:tcW w:w="862" w:type="dxa"/>
            <w:noWrap/>
            <w:hideMark/>
          </w:tcPr>
          <w:p w14:paraId="1140FF9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0599355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862" w:type="dxa"/>
            <w:noWrap/>
            <w:hideMark/>
          </w:tcPr>
          <w:p w14:paraId="61A0386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5A9F98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862" w:type="dxa"/>
            <w:noWrap/>
            <w:hideMark/>
          </w:tcPr>
          <w:p w14:paraId="37B15B4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0.013</w:t>
            </w:r>
          </w:p>
        </w:tc>
        <w:tc>
          <w:tcPr>
            <w:tcW w:w="862" w:type="dxa"/>
            <w:noWrap/>
            <w:hideMark/>
          </w:tcPr>
          <w:p w14:paraId="2A0857C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0.018</w:t>
            </w:r>
          </w:p>
        </w:tc>
      </w:tr>
      <w:tr w:rsidR="000142C8" w:rsidRPr="000142C8" w14:paraId="3D1163C8"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B1EEFA8" w14:textId="6582DCF6" w:rsidR="000142C8" w:rsidRPr="00274D46" w:rsidRDefault="000142C8" w:rsidP="00274D46">
            <w:pPr>
              <w:pStyle w:val="TableText"/>
              <w:rPr>
                <w:sz w:val="18"/>
                <w:szCs w:val="18"/>
              </w:rPr>
            </w:pPr>
            <w:r w:rsidRPr="00274D46">
              <w:rPr>
                <w:sz w:val="18"/>
                <w:szCs w:val="18"/>
              </w:rPr>
              <w:t>In</w:t>
            </w:r>
            <w:r w:rsidR="00B10EAE">
              <w:rPr>
                <w:sz w:val="18"/>
                <w:szCs w:val="18"/>
              </w:rPr>
              <w:t xml:space="preserve"> </w:t>
            </w:r>
          </w:p>
        </w:tc>
        <w:tc>
          <w:tcPr>
            <w:tcW w:w="621" w:type="dxa"/>
            <w:noWrap/>
            <w:hideMark/>
          </w:tcPr>
          <w:p w14:paraId="7CDCE0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409C06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3CAAA6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79BC46C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46F4EF3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3D8A6C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02696C7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2173B8D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6F8640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0C5556C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40EEA80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1EB19E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1F0AA8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76DC0B6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72AF1F0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43452B1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62" w:type="dxa"/>
            <w:noWrap/>
            <w:hideMark/>
          </w:tcPr>
          <w:p w14:paraId="4F925D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r>
      <w:tr w:rsidR="000142C8" w:rsidRPr="000142C8" w14:paraId="0A4DE669"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F2DB437" w14:textId="5527CF82" w:rsidR="000142C8" w:rsidRPr="00274D46" w:rsidRDefault="000142C8" w:rsidP="00274D46">
            <w:pPr>
              <w:pStyle w:val="TableText"/>
              <w:rPr>
                <w:sz w:val="18"/>
                <w:szCs w:val="18"/>
              </w:rPr>
            </w:pPr>
            <w:r w:rsidRPr="00274D46">
              <w:rPr>
                <w:sz w:val="18"/>
                <w:szCs w:val="18"/>
              </w:rPr>
              <w:t>Ir</w:t>
            </w:r>
            <w:r w:rsidR="00B10EAE">
              <w:rPr>
                <w:sz w:val="18"/>
                <w:szCs w:val="18"/>
              </w:rPr>
              <w:t xml:space="preserve"> </w:t>
            </w:r>
          </w:p>
        </w:tc>
        <w:tc>
          <w:tcPr>
            <w:tcW w:w="621" w:type="dxa"/>
            <w:noWrap/>
            <w:hideMark/>
          </w:tcPr>
          <w:p w14:paraId="7767838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592E0B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5681699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3DBBDB7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6ADEF40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064509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219CE70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1B57F9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191008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172F6C1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11531F6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3CE872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3C8B1D7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3FF72DC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08A3542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7CE02C7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62" w:type="dxa"/>
            <w:noWrap/>
            <w:hideMark/>
          </w:tcPr>
          <w:p w14:paraId="3F17AC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r>
      <w:tr w:rsidR="000142C8" w:rsidRPr="000142C8" w14:paraId="5758545C"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98CEFC2" w14:textId="72169624" w:rsidR="000142C8" w:rsidRPr="00274D46" w:rsidRDefault="000142C8" w:rsidP="00274D46">
            <w:pPr>
              <w:pStyle w:val="TableText"/>
              <w:rPr>
                <w:sz w:val="18"/>
                <w:szCs w:val="18"/>
              </w:rPr>
            </w:pPr>
            <w:r w:rsidRPr="00274D46">
              <w:rPr>
                <w:sz w:val="18"/>
                <w:szCs w:val="18"/>
              </w:rPr>
              <w:t>La</w:t>
            </w:r>
            <w:r w:rsidR="00B10EAE">
              <w:rPr>
                <w:sz w:val="18"/>
                <w:szCs w:val="18"/>
              </w:rPr>
              <w:t xml:space="preserve"> </w:t>
            </w:r>
          </w:p>
        </w:tc>
        <w:tc>
          <w:tcPr>
            <w:tcW w:w="621" w:type="dxa"/>
            <w:noWrap/>
            <w:hideMark/>
          </w:tcPr>
          <w:p w14:paraId="5ED6C65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70848BF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0.012</w:t>
            </w:r>
          </w:p>
        </w:tc>
        <w:tc>
          <w:tcPr>
            <w:tcW w:w="862" w:type="dxa"/>
            <w:noWrap/>
            <w:hideMark/>
          </w:tcPr>
          <w:p w14:paraId="27F9723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0.015</w:t>
            </w:r>
          </w:p>
        </w:tc>
        <w:tc>
          <w:tcPr>
            <w:tcW w:w="862" w:type="dxa"/>
            <w:noWrap/>
            <w:hideMark/>
          </w:tcPr>
          <w:p w14:paraId="279EB35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0.035</w:t>
            </w:r>
          </w:p>
        </w:tc>
        <w:tc>
          <w:tcPr>
            <w:tcW w:w="862" w:type="dxa"/>
            <w:noWrap/>
            <w:hideMark/>
          </w:tcPr>
          <w:p w14:paraId="0E520B6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0.022</w:t>
            </w:r>
          </w:p>
        </w:tc>
        <w:tc>
          <w:tcPr>
            <w:tcW w:w="862" w:type="dxa"/>
            <w:noWrap/>
            <w:hideMark/>
          </w:tcPr>
          <w:p w14:paraId="7C8B8A1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62" w:type="dxa"/>
            <w:noWrap/>
            <w:hideMark/>
          </w:tcPr>
          <w:p w14:paraId="103D65E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0.007</w:t>
            </w:r>
          </w:p>
        </w:tc>
        <w:tc>
          <w:tcPr>
            <w:tcW w:w="862" w:type="dxa"/>
            <w:noWrap/>
            <w:hideMark/>
          </w:tcPr>
          <w:p w14:paraId="1E7A343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0.009</w:t>
            </w:r>
          </w:p>
        </w:tc>
        <w:tc>
          <w:tcPr>
            <w:tcW w:w="862" w:type="dxa"/>
            <w:noWrap/>
            <w:hideMark/>
          </w:tcPr>
          <w:p w14:paraId="513112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0.011</w:t>
            </w:r>
          </w:p>
        </w:tc>
        <w:tc>
          <w:tcPr>
            <w:tcW w:w="862" w:type="dxa"/>
            <w:noWrap/>
            <w:hideMark/>
          </w:tcPr>
          <w:p w14:paraId="6296AC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0.868</w:t>
            </w:r>
          </w:p>
        </w:tc>
        <w:tc>
          <w:tcPr>
            <w:tcW w:w="862" w:type="dxa"/>
            <w:noWrap/>
            <w:hideMark/>
          </w:tcPr>
          <w:p w14:paraId="495401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0.113</w:t>
            </w:r>
          </w:p>
        </w:tc>
        <w:tc>
          <w:tcPr>
            <w:tcW w:w="862" w:type="dxa"/>
            <w:noWrap/>
            <w:hideMark/>
          </w:tcPr>
          <w:p w14:paraId="36CCAEA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62" w:type="dxa"/>
            <w:noWrap/>
            <w:hideMark/>
          </w:tcPr>
          <w:p w14:paraId="655619F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0.007</w:t>
            </w:r>
          </w:p>
        </w:tc>
        <w:tc>
          <w:tcPr>
            <w:tcW w:w="862" w:type="dxa"/>
            <w:noWrap/>
            <w:hideMark/>
          </w:tcPr>
          <w:p w14:paraId="332FAB0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w:t>
            </w:r>
          </w:p>
        </w:tc>
        <w:tc>
          <w:tcPr>
            <w:tcW w:w="862" w:type="dxa"/>
            <w:noWrap/>
            <w:hideMark/>
          </w:tcPr>
          <w:p w14:paraId="46C19E4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0.037</w:t>
            </w:r>
          </w:p>
        </w:tc>
        <w:tc>
          <w:tcPr>
            <w:tcW w:w="862" w:type="dxa"/>
            <w:noWrap/>
            <w:hideMark/>
          </w:tcPr>
          <w:p w14:paraId="0CE32A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0.051</w:t>
            </w:r>
          </w:p>
        </w:tc>
        <w:tc>
          <w:tcPr>
            <w:tcW w:w="862" w:type="dxa"/>
            <w:noWrap/>
            <w:hideMark/>
          </w:tcPr>
          <w:p w14:paraId="01DB5BA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0.098</w:t>
            </w:r>
          </w:p>
        </w:tc>
      </w:tr>
      <w:tr w:rsidR="000142C8" w:rsidRPr="000142C8" w14:paraId="4367FDA9"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2A931D3" w14:textId="5380B275" w:rsidR="000142C8" w:rsidRPr="00274D46" w:rsidRDefault="000142C8" w:rsidP="00274D46">
            <w:pPr>
              <w:pStyle w:val="TableText"/>
              <w:rPr>
                <w:sz w:val="18"/>
                <w:szCs w:val="18"/>
              </w:rPr>
            </w:pPr>
            <w:r w:rsidRPr="00274D46">
              <w:rPr>
                <w:sz w:val="18"/>
                <w:szCs w:val="18"/>
              </w:rPr>
              <w:t>Li</w:t>
            </w:r>
            <w:r w:rsidR="00B10EAE">
              <w:rPr>
                <w:sz w:val="18"/>
                <w:szCs w:val="18"/>
              </w:rPr>
              <w:t xml:space="preserve"> </w:t>
            </w:r>
          </w:p>
        </w:tc>
        <w:tc>
          <w:tcPr>
            <w:tcW w:w="621" w:type="dxa"/>
            <w:noWrap/>
            <w:hideMark/>
          </w:tcPr>
          <w:p w14:paraId="5FE96BC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18D8A2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49D980E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38341EA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4289A21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351D5FD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2.45</w:t>
            </w:r>
          </w:p>
        </w:tc>
        <w:tc>
          <w:tcPr>
            <w:tcW w:w="862" w:type="dxa"/>
            <w:noWrap/>
            <w:hideMark/>
          </w:tcPr>
          <w:p w14:paraId="42F2C07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862" w:type="dxa"/>
            <w:noWrap/>
            <w:hideMark/>
          </w:tcPr>
          <w:p w14:paraId="75CEEE7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0.223</w:t>
            </w:r>
          </w:p>
        </w:tc>
        <w:tc>
          <w:tcPr>
            <w:tcW w:w="862" w:type="dxa"/>
            <w:noWrap/>
            <w:hideMark/>
          </w:tcPr>
          <w:p w14:paraId="1E9E7B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0.255</w:t>
            </w:r>
          </w:p>
        </w:tc>
        <w:tc>
          <w:tcPr>
            <w:tcW w:w="862" w:type="dxa"/>
            <w:noWrap/>
            <w:hideMark/>
          </w:tcPr>
          <w:p w14:paraId="40EF3A2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34960FA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7BE369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5E5A4D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4960879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173E292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46BDCF0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62" w:type="dxa"/>
            <w:noWrap/>
            <w:hideMark/>
          </w:tcPr>
          <w:p w14:paraId="7ABD18A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r>
      <w:tr w:rsidR="000142C8" w:rsidRPr="000142C8" w14:paraId="2C98D504"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77B1663" w14:textId="5B55E46C" w:rsidR="000142C8" w:rsidRPr="00274D46" w:rsidRDefault="000142C8" w:rsidP="00274D46">
            <w:pPr>
              <w:pStyle w:val="TableText"/>
              <w:rPr>
                <w:sz w:val="18"/>
                <w:szCs w:val="18"/>
              </w:rPr>
            </w:pPr>
            <w:r w:rsidRPr="00274D46">
              <w:rPr>
                <w:sz w:val="18"/>
                <w:szCs w:val="18"/>
              </w:rPr>
              <w:t>Lu</w:t>
            </w:r>
            <w:r w:rsidR="00B10EAE">
              <w:rPr>
                <w:sz w:val="18"/>
                <w:szCs w:val="18"/>
              </w:rPr>
              <w:t xml:space="preserve"> </w:t>
            </w:r>
          </w:p>
        </w:tc>
        <w:tc>
          <w:tcPr>
            <w:tcW w:w="621" w:type="dxa"/>
            <w:noWrap/>
            <w:hideMark/>
          </w:tcPr>
          <w:p w14:paraId="18168D3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343421C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4F002B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5485486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1838205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3C3E74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4304DE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2CCC2BC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2FB768E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2A410F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0.028</w:t>
            </w:r>
          </w:p>
        </w:tc>
        <w:tc>
          <w:tcPr>
            <w:tcW w:w="862" w:type="dxa"/>
            <w:noWrap/>
            <w:hideMark/>
          </w:tcPr>
          <w:p w14:paraId="1CFAE0A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862" w:type="dxa"/>
            <w:noWrap/>
            <w:hideMark/>
          </w:tcPr>
          <w:p w14:paraId="5F896F1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36787C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862" w:type="dxa"/>
            <w:noWrap/>
            <w:hideMark/>
          </w:tcPr>
          <w:p w14:paraId="474B74F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34D1EC4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62" w:type="dxa"/>
            <w:noWrap/>
            <w:hideMark/>
          </w:tcPr>
          <w:p w14:paraId="74618E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862" w:type="dxa"/>
            <w:noWrap/>
            <w:hideMark/>
          </w:tcPr>
          <w:p w14:paraId="5D9EB52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r>
      <w:tr w:rsidR="000142C8" w:rsidRPr="000142C8" w14:paraId="2390B8CF"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E30BC3D" w14:textId="7FF250DB" w:rsidR="000142C8" w:rsidRPr="00274D46" w:rsidRDefault="000142C8" w:rsidP="00274D46">
            <w:pPr>
              <w:pStyle w:val="TableText"/>
              <w:rPr>
                <w:sz w:val="18"/>
                <w:szCs w:val="18"/>
              </w:rPr>
            </w:pPr>
            <w:r w:rsidRPr="00274D46">
              <w:rPr>
                <w:sz w:val="18"/>
                <w:szCs w:val="18"/>
              </w:rPr>
              <w:t>Mn</w:t>
            </w:r>
            <w:r w:rsidR="00B10EAE">
              <w:rPr>
                <w:sz w:val="18"/>
                <w:szCs w:val="18"/>
              </w:rPr>
              <w:t xml:space="preserve"> </w:t>
            </w:r>
          </w:p>
        </w:tc>
        <w:tc>
          <w:tcPr>
            <w:tcW w:w="621" w:type="dxa"/>
            <w:noWrap/>
            <w:hideMark/>
          </w:tcPr>
          <w:p w14:paraId="2EB25C6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0B90D3F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w:t>
            </w:r>
          </w:p>
        </w:tc>
        <w:tc>
          <w:tcPr>
            <w:tcW w:w="862" w:type="dxa"/>
            <w:noWrap/>
            <w:hideMark/>
          </w:tcPr>
          <w:p w14:paraId="4E1F47D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w:t>
            </w:r>
          </w:p>
        </w:tc>
        <w:tc>
          <w:tcPr>
            <w:tcW w:w="862" w:type="dxa"/>
            <w:noWrap/>
            <w:hideMark/>
          </w:tcPr>
          <w:p w14:paraId="2114296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862" w:type="dxa"/>
            <w:noWrap/>
            <w:hideMark/>
          </w:tcPr>
          <w:p w14:paraId="1D83FDA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w:t>
            </w:r>
          </w:p>
        </w:tc>
        <w:tc>
          <w:tcPr>
            <w:tcW w:w="862" w:type="dxa"/>
            <w:noWrap/>
            <w:hideMark/>
          </w:tcPr>
          <w:p w14:paraId="6BA799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0.31</w:t>
            </w:r>
          </w:p>
        </w:tc>
        <w:tc>
          <w:tcPr>
            <w:tcW w:w="862" w:type="dxa"/>
            <w:noWrap/>
            <w:hideMark/>
          </w:tcPr>
          <w:p w14:paraId="17B32B2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5.7</w:t>
            </w:r>
          </w:p>
        </w:tc>
        <w:tc>
          <w:tcPr>
            <w:tcW w:w="862" w:type="dxa"/>
            <w:noWrap/>
            <w:hideMark/>
          </w:tcPr>
          <w:p w14:paraId="4F8B2AA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9.1</w:t>
            </w:r>
          </w:p>
        </w:tc>
        <w:tc>
          <w:tcPr>
            <w:tcW w:w="862" w:type="dxa"/>
            <w:noWrap/>
            <w:hideMark/>
          </w:tcPr>
          <w:p w14:paraId="28EFCD9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9</w:t>
            </w:r>
          </w:p>
        </w:tc>
        <w:tc>
          <w:tcPr>
            <w:tcW w:w="862" w:type="dxa"/>
            <w:noWrap/>
            <w:hideMark/>
          </w:tcPr>
          <w:p w14:paraId="12AFD96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3.7</w:t>
            </w:r>
          </w:p>
        </w:tc>
        <w:tc>
          <w:tcPr>
            <w:tcW w:w="862" w:type="dxa"/>
            <w:noWrap/>
            <w:hideMark/>
          </w:tcPr>
          <w:p w14:paraId="7F34F8D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6.8</w:t>
            </w:r>
          </w:p>
        </w:tc>
        <w:tc>
          <w:tcPr>
            <w:tcW w:w="862" w:type="dxa"/>
            <w:noWrap/>
            <w:hideMark/>
          </w:tcPr>
          <w:p w14:paraId="2E3A826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1.87</w:t>
            </w:r>
          </w:p>
        </w:tc>
        <w:tc>
          <w:tcPr>
            <w:tcW w:w="862" w:type="dxa"/>
            <w:noWrap/>
            <w:hideMark/>
          </w:tcPr>
          <w:p w14:paraId="15A99BD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1.38</w:t>
            </w:r>
          </w:p>
        </w:tc>
        <w:tc>
          <w:tcPr>
            <w:tcW w:w="862" w:type="dxa"/>
            <w:noWrap/>
            <w:hideMark/>
          </w:tcPr>
          <w:p w14:paraId="26CC223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0.763</w:t>
            </w:r>
          </w:p>
        </w:tc>
        <w:tc>
          <w:tcPr>
            <w:tcW w:w="862" w:type="dxa"/>
            <w:noWrap/>
            <w:hideMark/>
          </w:tcPr>
          <w:p w14:paraId="004A01D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0.18</w:t>
            </w:r>
          </w:p>
        </w:tc>
        <w:tc>
          <w:tcPr>
            <w:tcW w:w="862" w:type="dxa"/>
            <w:noWrap/>
            <w:hideMark/>
          </w:tcPr>
          <w:p w14:paraId="32351E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w:t>
            </w:r>
          </w:p>
        </w:tc>
        <w:tc>
          <w:tcPr>
            <w:tcW w:w="862" w:type="dxa"/>
            <w:noWrap/>
            <w:hideMark/>
          </w:tcPr>
          <w:p w14:paraId="3ADBF69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w:t>
            </w:r>
          </w:p>
        </w:tc>
      </w:tr>
      <w:tr w:rsidR="000142C8" w:rsidRPr="000142C8" w14:paraId="3F237BD2"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20E9387" w14:textId="509BF93B" w:rsidR="000142C8" w:rsidRPr="00274D46" w:rsidRDefault="000142C8" w:rsidP="00274D46">
            <w:pPr>
              <w:pStyle w:val="TableText"/>
              <w:rPr>
                <w:sz w:val="18"/>
                <w:szCs w:val="18"/>
              </w:rPr>
            </w:pPr>
            <w:r w:rsidRPr="00274D46">
              <w:rPr>
                <w:sz w:val="18"/>
                <w:szCs w:val="18"/>
              </w:rPr>
              <w:lastRenderedPageBreak/>
              <w:t>Mo</w:t>
            </w:r>
            <w:r w:rsidR="00B10EAE">
              <w:rPr>
                <w:sz w:val="18"/>
                <w:szCs w:val="18"/>
              </w:rPr>
              <w:t xml:space="preserve"> </w:t>
            </w:r>
          </w:p>
        </w:tc>
        <w:tc>
          <w:tcPr>
            <w:tcW w:w="621" w:type="dxa"/>
            <w:noWrap/>
            <w:hideMark/>
          </w:tcPr>
          <w:p w14:paraId="043E499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649A958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196835A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4DE049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3066EB7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7763746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3D7503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4D1285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5A91E1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2995F97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79907AC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36C2629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5A4CBC9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4CEB5A6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7BF8C7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11FF44A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62" w:type="dxa"/>
            <w:noWrap/>
            <w:hideMark/>
          </w:tcPr>
          <w:p w14:paraId="08F878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r>
      <w:tr w:rsidR="000142C8" w:rsidRPr="000142C8" w14:paraId="52D6BBE3"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F51F7FC" w14:textId="60D810A1" w:rsidR="000142C8" w:rsidRPr="00274D46" w:rsidRDefault="000142C8" w:rsidP="00274D46">
            <w:pPr>
              <w:pStyle w:val="TableText"/>
              <w:rPr>
                <w:sz w:val="18"/>
                <w:szCs w:val="18"/>
              </w:rPr>
            </w:pPr>
            <w:r w:rsidRPr="00274D46">
              <w:rPr>
                <w:sz w:val="18"/>
                <w:szCs w:val="18"/>
              </w:rPr>
              <w:t>Nb</w:t>
            </w:r>
            <w:r w:rsidR="00B10EAE">
              <w:rPr>
                <w:sz w:val="18"/>
                <w:szCs w:val="18"/>
              </w:rPr>
              <w:t xml:space="preserve"> </w:t>
            </w:r>
          </w:p>
        </w:tc>
        <w:tc>
          <w:tcPr>
            <w:tcW w:w="621" w:type="dxa"/>
            <w:noWrap/>
            <w:hideMark/>
          </w:tcPr>
          <w:p w14:paraId="16A3707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171D56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5B7DD08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04B4DE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29CD59F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460161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3E0B0B7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48C4CED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414007C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5077A9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19B31F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07C8F98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441895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7E1C7B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25B2508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44C7F69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62" w:type="dxa"/>
            <w:noWrap/>
            <w:hideMark/>
          </w:tcPr>
          <w:p w14:paraId="464B53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r>
      <w:tr w:rsidR="000142C8" w:rsidRPr="000142C8" w14:paraId="077E0BBD"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12F2E6B5" w14:textId="734C5C59" w:rsidR="000142C8" w:rsidRPr="00274D46" w:rsidRDefault="000142C8" w:rsidP="00274D46">
            <w:pPr>
              <w:pStyle w:val="TableText"/>
              <w:rPr>
                <w:sz w:val="18"/>
                <w:szCs w:val="18"/>
              </w:rPr>
            </w:pPr>
            <w:r w:rsidRPr="00274D46">
              <w:rPr>
                <w:sz w:val="18"/>
                <w:szCs w:val="18"/>
              </w:rPr>
              <w:t>Nd</w:t>
            </w:r>
            <w:r w:rsidR="00B10EAE">
              <w:rPr>
                <w:sz w:val="18"/>
                <w:szCs w:val="18"/>
              </w:rPr>
              <w:t xml:space="preserve"> </w:t>
            </w:r>
          </w:p>
        </w:tc>
        <w:tc>
          <w:tcPr>
            <w:tcW w:w="621" w:type="dxa"/>
            <w:noWrap/>
            <w:hideMark/>
          </w:tcPr>
          <w:p w14:paraId="0B896F2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327A8E0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0.006</w:t>
            </w:r>
          </w:p>
        </w:tc>
        <w:tc>
          <w:tcPr>
            <w:tcW w:w="862" w:type="dxa"/>
            <w:noWrap/>
            <w:hideMark/>
          </w:tcPr>
          <w:p w14:paraId="22A862D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0.017</w:t>
            </w:r>
          </w:p>
        </w:tc>
        <w:tc>
          <w:tcPr>
            <w:tcW w:w="862" w:type="dxa"/>
            <w:noWrap/>
            <w:hideMark/>
          </w:tcPr>
          <w:p w14:paraId="30E57F7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0.032</w:t>
            </w:r>
          </w:p>
        </w:tc>
        <w:tc>
          <w:tcPr>
            <w:tcW w:w="862" w:type="dxa"/>
            <w:noWrap/>
            <w:hideMark/>
          </w:tcPr>
          <w:p w14:paraId="6F57E77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0.037</w:t>
            </w:r>
          </w:p>
        </w:tc>
        <w:tc>
          <w:tcPr>
            <w:tcW w:w="862" w:type="dxa"/>
            <w:noWrap/>
            <w:hideMark/>
          </w:tcPr>
          <w:p w14:paraId="1A58E93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&lt;0.0025</w:t>
            </w:r>
          </w:p>
        </w:tc>
        <w:tc>
          <w:tcPr>
            <w:tcW w:w="862" w:type="dxa"/>
            <w:noWrap/>
            <w:hideMark/>
          </w:tcPr>
          <w:p w14:paraId="5FF813B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c>
          <w:tcPr>
            <w:tcW w:w="862" w:type="dxa"/>
            <w:noWrap/>
            <w:hideMark/>
          </w:tcPr>
          <w:p w14:paraId="4B19FFF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0.021</w:t>
            </w:r>
          </w:p>
        </w:tc>
        <w:tc>
          <w:tcPr>
            <w:tcW w:w="862" w:type="dxa"/>
            <w:noWrap/>
            <w:hideMark/>
          </w:tcPr>
          <w:p w14:paraId="3F7CA8E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0.011</w:t>
            </w:r>
          </w:p>
        </w:tc>
        <w:tc>
          <w:tcPr>
            <w:tcW w:w="862" w:type="dxa"/>
            <w:noWrap/>
            <w:hideMark/>
          </w:tcPr>
          <w:p w14:paraId="2C6966E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1.54</w:t>
            </w:r>
          </w:p>
        </w:tc>
        <w:tc>
          <w:tcPr>
            <w:tcW w:w="862" w:type="dxa"/>
            <w:noWrap/>
            <w:hideMark/>
          </w:tcPr>
          <w:p w14:paraId="629DD8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0.166</w:t>
            </w:r>
          </w:p>
        </w:tc>
        <w:tc>
          <w:tcPr>
            <w:tcW w:w="862" w:type="dxa"/>
            <w:noWrap/>
            <w:hideMark/>
          </w:tcPr>
          <w:p w14:paraId="5C7B26E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0.006</w:t>
            </w:r>
          </w:p>
        </w:tc>
        <w:tc>
          <w:tcPr>
            <w:tcW w:w="862" w:type="dxa"/>
            <w:noWrap/>
            <w:hideMark/>
          </w:tcPr>
          <w:p w14:paraId="7B8FCBE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0.021</w:t>
            </w:r>
          </w:p>
        </w:tc>
        <w:tc>
          <w:tcPr>
            <w:tcW w:w="862" w:type="dxa"/>
            <w:noWrap/>
            <w:hideMark/>
          </w:tcPr>
          <w:p w14:paraId="568F076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0.029</w:t>
            </w:r>
          </w:p>
        </w:tc>
        <w:tc>
          <w:tcPr>
            <w:tcW w:w="862" w:type="dxa"/>
            <w:noWrap/>
            <w:hideMark/>
          </w:tcPr>
          <w:p w14:paraId="481CF9F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0.051</w:t>
            </w:r>
          </w:p>
        </w:tc>
        <w:tc>
          <w:tcPr>
            <w:tcW w:w="862" w:type="dxa"/>
            <w:noWrap/>
            <w:hideMark/>
          </w:tcPr>
          <w:p w14:paraId="1AAEBE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0.132</w:t>
            </w:r>
          </w:p>
        </w:tc>
        <w:tc>
          <w:tcPr>
            <w:tcW w:w="862" w:type="dxa"/>
            <w:noWrap/>
            <w:hideMark/>
          </w:tcPr>
          <w:p w14:paraId="3CD6621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0.242</w:t>
            </w:r>
          </w:p>
        </w:tc>
      </w:tr>
      <w:tr w:rsidR="000142C8" w:rsidRPr="000142C8" w14:paraId="7D12F733"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994FD0C" w14:textId="646E54EF" w:rsidR="000142C8" w:rsidRPr="00274D46" w:rsidRDefault="000142C8" w:rsidP="00274D46">
            <w:pPr>
              <w:pStyle w:val="TableText"/>
              <w:rPr>
                <w:sz w:val="18"/>
                <w:szCs w:val="18"/>
              </w:rPr>
            </w:pPr>
            <w:r w:rsidRPr="00274D46">
              <w:rPr>
                <w:sz w:val="18"/>
                <w:szCs w:val="18"/>
              </w:rPr>
              <w:t>Ni</w:t>
            </w:r>
            <w:r w:rsidR="00B10EAE">
              <w:rPr>
                <w:sz w:val="18"/>
                <w:szCs w:val="18"/>
              </w:rPr>
              <w:t xml:space="preserve"> </w:t>
            </w:r>
          </w:p>
        </w:tc>
        <w:tc>
          <w:tcPr>
            <w:tcW w:w="621" w:type="dxa"/>
            <w:noWrap/>
            <w:hideMark/>
          </w:tcPr>
          <w:p w14:paraId="33BC6F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5F08C02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0.35</w:t>
            </w:r>
          </w:p>
        </w:tc>
        <w:tc>
          <w:tcPr>
            <w:tcW w:w="862" w:type="dxa"/>
            <w:noWrap/>
            <w:hideMark/>
          </w:tcPr>
          <w:p w14:paraId="6DC0D76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&lt;0.043</w:t>
            </w:r>
          </w:p>
        </w:tc>
        <w:tc>
          <w:tcPr>
            <w:tcW w:w="862" w:type="dxa"/>
            <w:noWrap/>
            <w:hideMark/>
          </w:tcPr>
          <w:p w14:paraId="1A13B96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0.36</w:t>
            </w:r>
          </w:p>
        </w:tc>
        <w:tc>
          <w:tcPr>
            <w:tcW w:w="862" w:type="dxa"/>
            <w:noWrap/>
            <w:hideMark/>
          </w:tcPr>
          <w:p w14:paraId="01BD309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0.13</w:t>
            </w:r>
          </w:p>
        </w:tc>
        <w:tc>
          <w:tcPr>
            <w:tcW w:w="862" w:type="dxa"/>
            <w:noWrap/>
            <w:hideMark/>
          </w:tcPr>
          <w:p w14:paraId="51FDC7D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w:t>
            </w:r>
          </w:p>
        </w:tc>
        <w:tc>
          <w:tcPr>
            <w:tcW w:w="862" w:type="dxa"/>
            <w:noWrap/>
            <w:hideMark/>
          </w:tcPr>
          <w:p w14:paraId="0FE8DC7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0.17</w:t>
            </w:r>
          </w:p>
        </w:tc>
        <w:tc>
          <w:tcPr>
            <w:tcW w:w="862" w:type="dxa"/>
            <w:noWrap/>
            <w:hideMark/>
          </w:tcPr>
          <w:p w14:paraId="735EFC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0.38</w:t>
            </w:r>
          </w:p>
        </w:tc>
        <w:tc>
          <w:tcPr>
            <w:tcW w:w="862" w:type="dxa"/>
            <w:noWrap/>
            <w:hideMark/>
          </w:tcPr>
          <w:p w14:paraId="1E08AB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0.53</w:t>
            </w:r>
          </w:p>
        </w:tc>
        <w:tc>
          <w:tcPr>
            <w:tcW w:w="862" w:type="dxa"/>
            <w:noWrap/>
            <w:hideMark/>
          </w:tcPr>
          <w:p w14:paraId="4D9851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0.14</w:t>
            </w:r>
          </w:p>
        </w:tc>
        <w:tc>
          <w:tcPr>
            <w:tcW w:w="862" w:type="dxa"/>
            <w:noWrap/>
            <w:hideMark/>
          </w:tcPr>
          <w:p w14:paraId="67899A8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0.12</w:t>
            </w:r>
          </w:p>
        </w:tc>
        <w:tc>
          <w:tcPr>
            <w:tcW w:w="862" w:type="dxa"/>
            <w:noWrap/>
            <w:hideMark/>
          </w:tcPr>
          <w:p w14:paraId="24FAD2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w:t>
            </w:r>
          </w:p>
        </w:tc>
        <w:tc>
          <w:tcPr>
            <w:tcW w:w="862" w:type="dxa"/>
            <w:noWrap/>
            <w:hideMark/>
          </w:tcPr>
          <w:p w14:paraId="455A7F0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w:t>
            </w:r>
          </w:p>
        </w:tc>
        <w:tc>
          <w:tcPr>
            <w:tcW w:w="862" w:type="dxa"/>
            <w:noWrap/>
            <w:hideMark/>
          </w:tcPr>
          <w:p w14:paraId="3BC895C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0.13</w:t>
            </w:r>
          </w:p>
        </w:tc>
        <w:tc>
          <w:tcPr>
            <w:tcW w:w="862" w:type="dxa"/>
            <w:noWrap/>
            <w:hideMark/>
          </w:tcPr>
          <w:p w14:paraId="192793E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&lt;0.043</w:t>
            </w:r>
          </w:p>
        </w:tc>
        <w:tc>
          <w:tcPr>
            <w:tcW w:w="862" w:type="dxa"/>
            <w:noWrap/>
            <w:hideMark/>
          </w:tcPr>
          <w:p w14:paraId="1E626B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0.14</w:t>
            </w:r>
          </w:p>
        </w:tc>
        <w:tc>
          <w:tcPr>
            <w:tcW w:w="862" w:type="dxa"/>
            <w:noWrap/>
            <w:hideMark/>
          </w:tcPr>
          <w:p w14:paraId="40D3168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&lt;0.043</w:t>
            </w:r>
          </w:p>
        </w:tc>
      </w:tr>
      <w:tr w:rsidR="000142C8" w:rsidRPr="000142C8" w14:paraId="3B78C618"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BA26366" w14:textId="345CEBC3" w:rsidR="000142C8" w:rsidRPr="00274D46" w:rsidRDefault="000142C8" w:rsidP="00274D46">
            <w:pPr>
              <w:pStyle w:val="TableText"/>
              <w:rPr>
                <w:sz w:val="18"/>
                <w:szCs w:val="18"/>
              </w:rPr>
            </w:pPr>
            <w:r w:rsidRPr="00274D46">
              <w:rPr>
                <w:sz w:val="18"/>
                <w:szCs w:val="18"/>
              </w:rPr>
              <w:t>Os</w:t>
            </w:r>
            <w:r w:rsidR="00B10EAE">
              <w:rPr>
                <w:sz w:val="18"/>
                <w:szCs w:val="18"/>
              </w:rPr>
              <w:t xml:space="preserve"> </w:t>
            </w:r>
          </w:p>
        </w:tc>
        <w:tc>
          <w:tcPr>
            <w:tcW w:w="621" w:type="dxa"/>
            <w:noWrap/>
            <w:hideMark/>
          </w:tcPr>
          <w:p w14:paraId="7FCC34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57FE0A5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47DF8C3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6611EC7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58A8B78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5B96191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284CD5F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26B9BD2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3E993E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17F718D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7D80AAE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4C2A102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04B987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5C82896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16DD408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41006EC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62" w:type="dxa"/>
            <w:noWrap/>
            <w:hideMark/>
          </w:tcPr>
          <w:p w14:paraId="48A6A0E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r>
      <w:tr w:rsidR="000142C8" w:rsidRPr="000142C8" w14:paraId="5FCF7B0C"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3545552" w14:textId="402AD8F1" w:rsidR="000142C8" w:rsidRPr="00274D46" w:rsidRDefault="000142C8" w:rsidP="00274D46">
            <w:pPr>
              <w:pStyle w:val="TableText"/>
              <w:rPr>
                <w:sz w:val="18"/>
                <w:szCs w:val="18"/>
              </w:rPr>
            </w:pPr>
            <w:r w:rsidRPr="00274D46">
              <w:rPr>
                <w:sz w:val="18"/>
                <w:szCs w:val="18"/>
              </w:rPr>
              <w:t>P</w:t>
            </w:r>
            <w:r w:rsidR="00B10EAE">
              <w:rPr>
                <w:sz w:val="18"/>
                <w:szCs w:val="18"/>
              </w:rPr>
              <w:t xml:space="preserve"> </w:t>
            </w:r>
          </w:p>
        </w:tc>
        <w:tc>
          <w:tcPr>
            <w:tcW w:w="621" w:type="dxa"/>
            <w:noWrap/>
            <w:hideMark/>
          </w:tcPr>
          <w:p w14:paraId="7559F30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16CCE4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74</w:t>
            </w:r>
          </w:p>
        </w:tc>
        <w:tc>
          <w:tcPr>
            <w:tcW w:w="862" w:type="dxa"/>
            <w:noWrap/>
            <w:hideMark/>
          </w:tcPr>
          <w:p w14:paraId="4D68D80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4A355A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7BEF935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30F35F3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0399BF0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3C42C39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6856535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52C8287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63C6353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45F4C88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110</w:t>
            </w:r>
          </w:p>
        </w:tc>
        <w:tc>
          <w:tcPr>
            <w:tcW w:w="862" w:type="dxa"/>
            <w:noWrap/>
            <w:hideMark/>
          </w:tcPr>
          <w:p w14:paraId="5ABE212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4B0A0EB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w:t>
            </w:r>
          </w:p>
        </w:tc>
        <w:tc>
          <w:tcPr>
            <w:tcW w:w="862" w:type="dxa"/>
            <w:noWrap/>
            <w:hideMark/>
          </w:tcPr>
          <w:p w14:paraId="5BE426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62" w:type="dxa"/>
            <w:noWrap/>
            <w:hideMark/>
          </w:tcPr>
          <w:p w14:paraId="5A93AB5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6.5</w:t>
            </w:r>
          </w:p>
        </w:tc>
        <w:tc>
          <w:tcPr>
            <w:tcW w:w="862" w:type="dxa"/>
            <w:noWrap/>
            <w:hideMark/>
          </w:tcPr>
          <w:p w14:paraId="6E2014E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r>
      <w:tr w:rsidR="000142C8" w:rsidRPr="000142C8" w14:paraId="31412558"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5B068FB" w14:textId="6863C6C3" w:rsidR="000142C8" w:rsidRPr="00274D46" w:rsidRDefault="000142C8" w:rsidP="00274D46">
            <w:pPr>
              <w:pStyle w:val="TableText"/>
              <w:rPr>
                <w:sz w:val="18"/>
                <w:szCs w:val="18"/>
              </w:rPr>
            </w:pPr>
            <w:r w:rsidRPr="00274D46">
              <w:rPr>
                <w:sz w:val="18"/>
                <w:szCs w:val="18"/>
              </w:rPr>
              <w:t>Pb</w:t>
            </w:r>
            <w:r w:rsidR="00B10EAE">
              <w:rPr>
                <w:sz w:val="18"/>
                <w:szCs w:val="18"/>
              </w:rPr>
              <w:t xml:space="preserve"> </w:t>
            </w:r>
          </w:p>
        </w:tc>
        <w:tc>
          <w:tcPr>
            <w:tcW w:w="621" w:type="dxa"/>
            <w:noWrap/>
            <w:hideMark/>
          </w:tcPr>
          <w:p w14:paraId="4BB8350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74D84C0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0.286</w:t>
            </w:r>
          </w:p>
        </w:tc>
        <w:tc>
          <w:tcPr>
            <w:tcW w:w="862" w:type="dxa"/>
            <w:noWrap/>
            <w:hideMark/>
          </w:tcPr>
          <w:p w14:paraId="28EA732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62" w:type="dxa"/>
            <w:noWrap/>
            <w:hideMark/>
          </w:tcPr>
          <w:p w14:paraId="454F7BC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0.056</w:t>
            </w:r>
          </w:p>
        </w:tc>
        <w:tc>
          <w:tcPr>
            <w:tcW w:w="862" w:type="dxa"/>
            <w:noWrap/>
            <w:hideMark/>
          </w:tcPr>
          <w:p w14:paraId="154B488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62" w:type="dxa"/>
            <w:noWrap/>
            <w:hideMark/>
          </w:tcPr>
          <w:p w14:paraId="0429F3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62" w:type="dxa"/>
            <w:noWrap/>
            <w:hideMark/>
          </w:tcPr>
          <w:p w14:paraId="585C3B4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62" w:type="dxa"/>
            <w:noWrap/>
            <w:hideMark/>
          </w:tcPr>
          <w:p w14:paraId="655B5C2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62" w:type="dxa"/>
            <w:noWrap/>
            <w:hideMark/>
          </w:tcPr>
          <w:p w14:paraId="7CEA14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w:t>
            </w:r>
          </w:p>
        </w:tc>
        <w:tc>
          <w:tcPr>
            <w:tcW w:w="862" w:type="dxa"/>
            <w:noWrap/>
            <w:hideMark/>
          </w:tcPr>
          <w:p w14:paraId="3B116F6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0.513</w:t>
            </w:r>
          </w:p>
        </w:tc>
        <w:tc>
          <w:tcPr>
            <w:tcW w:w="862" w:type="dxa"/>
            <w:noWrap/>
            <w:hideMark/>
          </w:tcPr>
          <w:p w14:paraId="26EA98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62" w:type="dxa"/>
            <w:noWrap/>
            <w:hideMark/>
          </w:tcPr>
          <w:p w14:paraId="10EB61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w:t>
            </w:r>
          </w:p>
        </w:tc>
        <w:tc>
          <w:tcPr>
            <w:tcW w:w="862" w:type="dxa"/>
            <w:noWrap/>
            <w:hideMark/>
          </w:tcPr>
          <w:p w14:paraId="31174DA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0.148</w:t>
            </w:r>
          </w:p>
        </w:tc>
        <w:tc>
          <w:tcPr>
            <w:tcW w:w="862" w:type="dxa"/>
            <w:noWrap/>
            <w:hideMark/>
          </w:tcPr>
          <w:p w14:paraId="660AFA1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0.083</w:t>
            </w:r>
          </w:p>
        </w:tc>
        <w:tc>
          <w:tcPr>
            <w:tcW w:w="862" w:type="dxa"/>
            <w:noWrap/>
            <w:hideMark/>
          </w:tcPr>
          <w:p w14:paraId="4E2989A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62" w:type="dxa"/>
            <w:noWrap/>
            <w:hideMark/>
          </w:tcPr>
          <w:p w14:paraId="2A923C6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0.13</w:t>
            </w:r>
          </w:p>
        </w:tc>
        <w:tc>
          <w:tcPr>
            <w:tcW w:w="862" w:type="dxa"/>
            <w:noWrap/>
            <w:hideMark/>
          </w:tcPr>
          <w:p w14:paraId="472353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r>
      <w:tr w:rsidR="000142C8" w:rsidRPr="000142C8" w14:paraId="7D4171B5"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B427AA9" w14:textId="13AB0D59" w:rsidR="000142C8" w:rsidRPr="00274D46" w:rsidRDefault="000142C8" w:rsidP="00274D46">
            <w:pPr>
              <w:pStyle w:val="TableText"/>
              <w:rPr>
                <w:sz w:val="18"/>
                <w:szCs w:val="18"/>
              </w:rPr>
            </w:pPr>
            <w:r w:rsidRPr="00274D46">
              <w:rPr>
                <w:sz w:val="18"/>
                <w:szCs w:val="18"/>
              </w:rPr>
              <w:t>Pr</w:t>
            </w:r>
            <w:r w:rsidR="00B10EAE">
              <w:rPr>
                <w:sz w:val="18"/>
                <w:szCs w:val="18"/>
              </w:rPr>
              <w:t xml:space="preserve"> </w:t>
            </w:r>
          </w:p>
        </w:tc>
        <w:tc>
          <w:tcPr>
            <w:tcW w:w="621" w:type="dxa"/>
            <w:noWrap/>
            <w:hideMark/>
          </w:tcPr>
          <w:p w14:paraId="3068692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3095F8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046FB93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0.005</w:t>
            </w:r>
          </w:p>
        </w:tc>
        <w:tc>
          <w:tcPr>
            <w:tcW w:w="862" w:type="dxa"/>
            <w:noWrap/>
            <w:hideMark/>
          </w:tcPr>
          <w:p w14:paraId="4D222B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0.009</w:t>
            </w:r>
          </w:p>
        </w:tc>
        <w:tc>
          <w:tcPr>
            <w:tcW w:w="862" w:type="dxa"/>
            <w:noWrap/>
            <w:hideMark/>
          </w:tcPr>
          <w:p w14:paraId="32FD24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0.007</w:t>
            </w:r>
          </w:p>
        </w:tc>
        <w:tc>
          <w:tcPr>
            <w:tcW w:w="862" w:type="dxa"/>
            <w:noWrap/>
            <w:hideMark/>
          </w:tcPr>
          <w:p w14:paraId="347AB62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62" w:type="dxa"/>
            <w:noWrap/>
            <w:hideMark/>
          </w:tcPr>
          <w:p w14:paraId="62AAC78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862" w:type="dxa"/>
            <w:noWrap/>
            <w:hideMark/>
          </w:tcPr>
          <w:p w14:paraId="4CB5DD0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862" w:type="dxa"/>
            <w:noWrap/>
            <w:hideMark/>
          </w:tcPr>
          <w:p w14:paraId="77EC9AC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862" w:type="dxa"/>
            <w:noWrap/>
            <w:hideMark/>
          </w:tcPr>
          <w:p w14:paraId="4AFB74B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0.342</w:t>
            </w:r>
          </w:p>
        </w:tc>
        <w:tc>
          <w:tcPr>
            <w:tcW w:w="862" w:type="dxa"/>
            <w:noWrap/>
            <w:hideMark/>
          </w:tcPr>
          <w:p w14:paraId="2BB9DD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0.032</w:t>
            </w:r>
          </w:p>
        </w:tc>
        <w:tc>
          <w:tcPr>
            <w:tcW w:w="862" w:type="dxa"/>
            <w:noWrap/>
            <w:hideMark/>
          </w:tcPr>
          <w:p w14:paraId="147B564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0.005</w:t>
            </w:r>
          </w:p>
        </w:tc>
        <w:tc>
          <w:tcPr>
            <w:tcW w:w="862" w:type="dxa"/>
            <w:noWrap/>
            <w:hideMark/>
          </w:tcPr>
          <w:p w14:paraId="5AAA90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862" w:type="dxa"/>
            <w:noWrap/>
            <w:hideMark/>
          </w:tcPr>
          <w:p w14:paraId="5C84D77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862" w:type="dxa"/>
            <w:noWrap/>
            <w:hideMark/>
          </w:tcPr>
          <w:p w14:paraId="6F4AADE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0.009</w:t>
            </w:r>
          </w:p>
        </w:tc>
        <w:tc>
          <w:tcPr>
            <w:tcW w:w="862" w:type="dxa"/>
            <w:noWrap/>
            <w:hideMark/>
          </w:tcPr>
          <w:p w14:paraId="1EFE16D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0.033</w:t>
            </w:r>
          </w:p>
        </w:tc>
        <w:tc>
          <w:tcPr>
            <w:tcW w:w="862" w:type="dxa"/>
            <w:noWrap/>
            <w:hideMark/>
          </w:tcPr>
          <w:p w14:paraId="14BEF81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0.044</w:t>
            </w:r>
          </w:p>
        </w:tc>
      </w:tr>
      <w:tr w:rsidR="000142C8" w:rsidRPr="000142C8" w14:paraId="45324F46"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2B432A6" w14:textId="406133E7" w:rsidR="000142C8" w:rsidRPr="00274D46" w:rsidRDefault="000142C8" w:rsidP="00274D46">
            <w:pPr>
              <w:pStyle w:val="TableText"/>
              <w:rPr>
                <w:sz w:val="18"/>
                <w:szCs w:val="18"/>
              </w:rPr>
            </w:pPr>
            <w:r w:rsidRPr="00274D46">
              <w:rPr>
                <w:sz w:val="18"/>
                <w:szCs w:val="18"/>
              </w:rPr>
              <w:t>Rb</w:t>
            </w:r>
            <w:r w:rsidR="00B10EAE">
              <w:rPr>
                <w:sz w:val="18"/>
                <w:szCs w:val="18"/>
              </w:rPr>
              <w:t xml:space="preserve"> </w:t>
            </w:r>
          </w:p>
        </w:tc>
        <w:tc>
          <w:tcPr>
            <w:tcW w:w="621" w:type="dxa"/>
            <w:noWrap/>
            <w:hideMark/>
          </w:tcPr>
          <w:p w14:paraId="6607FAE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5B3209C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0.09</w:t>
            </w:r>
          </w:p>
        </w:tc>
        <w:tc>
          <w:tcPr>
            <w:tcW w:w="862" w:type="dxa"/>
            <w:noWrap/>
            <w:hideMark/>
          </w:tcPr>
          <w:p w14:paraId="29AEBDB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0.09</w:t>
            </w:r>
          </w:p>
        </w:tc>
        <w:tc>
          <w:tcPr>
            <w:tcW w:w="862" w:type="dxa"/>
            <w:noWrap/>
            <w:hideMark/>
          </w:tcPr>
          <w:p w14:paraId="2FAFD5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w:t>
            </w:r>
          </w:p>
        </w:tc>
        <w:tc>
          <w:tcPr>
            <w:tcW w:w="862" w:type="dxa"/>
            <w:noWrap/>
            <w:hideMark/>
          </w:tcPr>
          <w:p w14:paraId="07B034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w:t>
            </w:r>
          </w:p>
        </w:tc>
        <w:tc>
          <w:tcPr>
            <w:tcW w:w="862" w:type="dxa"/>
            <w:noWrap/>
            <w:hideMark/>
          </w:tcPr>
          <w:p w14:paraId="0DCACAD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w:t>
            </w:r>
          </w:p>
        </w:tc>
        <w:tc>
          <w:tcPr>
            <w:tcW w:w="862" w:type="dxa"/>
            <w:noWrap/>
            <w:hideMark/>
          </w:tcPr>
          <w:p w14:paraId="37D38ED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0.78</w:t>
            </w:r>
          </w:p>
        </w:tc>
        <w:tc>
          <w:tcPr>
            <w:tcW w:w="862" w:type="dxa"/>
            <w:noWrap/>
            <w:hideMark/>
          </w:tcPr>
          <w:p w14:paraId="4A1AA81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0.18</w:t>
            </w:r>
          </w:p>
        </w:tc>
        <w:tc>
          <w:tcPr>
            <w:tcW w:w="862" w:type="dxa"/>
            <w:noWrap/>
            <w:hideMark/>
          </w:tcPr>
          <w:p w14:paraId="7BAE5A3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0.22</w:t>
            </w:r>
          </w:p>
        </w:tc>
        <w:tc>
          <w:tcPr>
            <w:tcW w:w="862" w:type="dxa"/>
            <w:noWrap/>
            <w:hideMark/>
          </w:tcPr>
          <w:p w14:paraId="6AC883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0.251</w:t>
            </w:r>
          </w:p>
        </w:tc>
        <w:tc>
          <w:tcPr>
            <w:tcW w:w="862" w:type="dxa"/>
            <w:noWrap/>
            <w:hideMark/>
          </w:tcPr>
          <w:p w14:paraId="2960AE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0.236</w:t>
            </w:r>
          </w:p>
        </w:tc>
        <w:tc>
          <w:tcPr>
            <w:tcW w:w="862" w:type="dxa"/>
            <w:noWrap/>
            <w:hideMark/>
          </w:tcPr>
          <w:p w14:paraId="7D21CC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0.33</w:t>
            </w:r>
          </w:p>
        </w:tc>
        <w:tc>
          <w:tcPr>
            <w:tcW w:w="862" w:type="dxa"/>
            <w:noWrap/>
            <w:hideMark/>
          </w:tcPr>
          <w:p w14:paraId="14A4826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0.38</w:t>
            </w:r>
          </w:p>
        </w:tc>
        <w:tc>
          <w:tcPr>
            <w:tcW w:w="862" w:type="dxa"/>
            <w:noWrap/>
            <w:hideMark/>
          </w:tcPr>
          <w:p w14:paraId="062C294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w:t>
            </w:r>
          </w:p>
        </w:tc>
        <w:tc>
          <w:tcPr>
            <w:tcW w:w="862" w:type="dxa"/>
            <w:noWrap/>
            <w:hideMark/>
          </w:tcPr>
          <w:p w14:paraId="67392E0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w:t>
            </w:r>
          </w:p>
        </w:tc>
        <w:tc>
          <w:tcPr>
            <w:tcW w:w="862" w:type="dxa"/>
            <w:noWrap/>
            <w:hideMark/>
          </w:tcPr>
          <w:p w14:paraId="17A8F3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0.16</w:t>
            </w:r>
          </w:p>
        </w:tc>
        <w:tc>
          <w:tcPr>
            <w:tcW w:w="862" w:type="dxa"/>
            <w:noWrap/>
            <w:hideMark/>
          </w:tcPr>
          <w:p w14:paraId="478E9D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0.16</w:t>
            </w:r>
          </w:p>
        </w:tc>
      </w:tr>
      <w:tr w:rsidR="000142C8" w:rsidRPr="000142C8" w14:paraId="59DDDE9C"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61819C8" w14:textId="629CEF10" w:rsidR="000142C8" w:rsidRPr="00274D46" w:rsidRDefault="000142C8" w:rsidP="00274D46">
            <w:pPr>
              <w:pStyle w:val="TableText"/>
              <w:rPr>
                <w:sz w:val="18"/>
                <w:szCs w:val="18"/>
              </w:rPr>
            </w:pPr>
            <w:r w:rsidRPr="00274D46">
              <w:rPr>
                <w:sz w:val="18"/>
                <w:szCs w:val="18"/>
              </w:rPr>
              <w:t>Re</w:t>
            </w:r>
            <w:r w:rsidR="00B10EAE">
              <w:rPr>
                <w:sz w:val="18"/>
                <w:szCs w:val="18"/>
              </w:rPr>
              <w:t xml:space="preserve"> </w:t>
            </w:r>
          </w:p>
        </w:tc>
        <w:tc>
          <w:tcPr>
            <w:tcW w:w="621" w:type="dxa"/>
            <w:noWrap/>
            <w:hideMark/>
          </w:tcPr>
          <w:p w14:paraId="55A1CF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3BB42D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0A3F30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3544996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23BE3C8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542478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1641232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5BEE41F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5E65A6C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7CBBF86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52359E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6E21882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177159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728242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0A4BCBD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18D7A9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62" w:type="dxa"/>
            <w:noWrap/>
            <w:hideMark/>
          </w:tcPr>
          <w:p w14:paraId="2489E9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r>
      <w:tr w:rsidR="000142C8" w:rsidRPr="000142C8" w14:paraId="26B0E7BA"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FB1F544" w14:textId="4E1BDDAF" w:rsidR="000142C8" w:rsidRPr="00274D46" w:rsidRDefault="000142C8" w:rsidP="00274D46">
            <w:pPr>
              <w:pStyle w:val="TableText"/>
              <w:rPr>
                <w:sz w:val="18"/>
                <w:szCs w:val="18"/>
              </w:rPr>
            </w:pPr>
            <w:r w:rsidRPr="00274D46">
              <w:rPr>
                <w:sz w:val="18"/>
                <w:szCs w:val="18"/>
              </w:rPr>
              <w:t>Rh</w:t>
            </w:r>
            <w:r w:rsidR="00B10EAE">
              <w:rPr>
                <w:sz w:val="18"/>
                <w:szCs w:val="18"/>
              </w:rPr>
              <w:t xml:space="preserve"> </w:t>
            </w:r>
          </w:p>
        </w:tc>
        <w:tc>
          <w:tcPr>
            <w:tcW w:w="621" w:type="dxa"/>
            <w:noWrap/>
            <w:hideMark/>
          </w:tcPr>
          <w:p w14:paraId="591B0F7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7E2C1E7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7D98BE5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67CA57E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589C474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7E68999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0DD8DAF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53544C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6405F6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53CD75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0C16C9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613B0E0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319606C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638F9B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17458EA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627D45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62" w:type="dxa"/>
            <w:noWrap/>
            <w:hideMark/>
          </w:tcPr>
          <w:p w14:paraId="7AE7B8F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r>
      <w:tr w:rsidR="000142C8" w:rsidRPr="000142C8" w14:paraId="72D497DC"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BB6A35C" w14:textId="0EDC582A" w:rsidR="000142C8" w:rsidRPr="00274D46" w:rsidRDefault="000142C8" w:rsidP="00274D46">
            <w:pPr>
              <w:pStyle w:val="TableText"/>
              <w:rPr>
                <w:sz w:val="18"/>
                <w:szCs w:val="18"/>
              </w:rPr>
            </w:pPr>
            <w:r w:rsidRPr="00274D46">
              <w:rPr>
                <w:sz w:val="18"/>
                <w:szCs w:val="18"/>
              </w:rPr>
              <w:t>Ru</w:t>
            </w:r>
            <w:r w:rsidR="00B10EAE">
              <w:rPr>
                <w:sz w:val="18"/>
                <w:szCs w:val="18"/>
              </w:rPr>
              <w:t xml:space="preserve"> </w:t>
            </w:r>
          </w:p>
        </w:tc>
        <w:tc>
          <w:tcPr>
            <w:tcW w:w="621" w:type="dxa"/>
            <w:noWrap/>
            <w:hideMark/>
          </w:tcPr>
          <w:p w14:paraId="58A5E3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6F1A5DD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618F16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496B004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28F59D8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71A8E45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774C9C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510D31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0228C55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712866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35F848F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111483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5B14E9A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4C551A2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77D99D5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7275010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62" w:type="dxa"/>
            <w:noWrap/>
            <w:hideMark/>
          </w:tcPr>
          <w:p w14:paraId="0DB4F98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r>
      <w:tr w:rsidR="000142C8" w:rsidRPr="000142C8" w14:paraId="4BD18F24"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0D2D67F" w14:textId="449F463E" w:rsidR="000142C8" w:rsidRPr="00274D46" w:rsidRDefault="000142C8" w:rsidP="00274D46">
            <w:pPr>
              <w:pStyle w:val="TableText"/>
              <w:rPr>
                <w:sz w:val="18"/>
                <w:szCs w:val="18"/>
              </w:rPr>
            </w:pPr>
            <w:r w:rsidRPr="00274D46">
              <w:rPr>
                <w:sz w:val="18"/>
                <w:szCs w:val="18"/>
              </w:rPr>
              <w:t>S</w:t>
            </w:r>
            <w:r w:rsidR="00B10EAE">
              <w:rPr>
                <w:sz w:val="18"/>
                <w:szCs w:val="18"/>
              </w:rPr>
              <w:t xml:space="preserve"> </w:t>
            </w:r>
          </w:p>
        </w:tc>
        <w:tc>
          <w:tcPr>
            <w:tcW w:w="621" w:type="dxa"/>
            <w:noWrap/>
            <w:hideMark/>
          </w:tcPr>
          <w:p w14:paraId="137B9E7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087B8E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1060</w:t>
            </w:r>
          </w:p>
        </w:tc>
        <w:tc>
          <w:tcPr>
            <w:tcW w:w="862" w:type="dxa"/>
            <w:noWrap/>
            <w:hideMark/>
          </w:tcPr>
          <w:p w14:paraId="070674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932</w:t>
            </w:r>
          </w:p>
        </w:tc>
        <w:tc>
          <w:tcPr>
            <w:tcW w:w="862" w:type="dxa"/>
            <w:noWrap/>
            <w:hideMark/>
          </w:tcPr>
          <w:p w14:paraId="1DAA676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154</w:t>
            </w:r>
          </w:p>
        </w:tc>
        <w:tc>
          <w:tcPr>
            <w:tcW w:w="862" w:type="dxa"/>
            <w:noWrap/>
            <w:hideMark/>
          </w:tcPr>
          <w:p w14:paraId="2D4EAC6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173</w:t>
            </w:r>
          </w:p>
        </w:tc>
        <w:tc>
          <w:tcPr>
            <w:tcW w:w="862" w:type="dxa"/>
            <w:noWrap/>
            <w:hideMark/>
          </w:tcPr>
          <w:p w14:paraId="3E396D5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858</w:t>
            </w:r>
          </w:p>
        </w:tc>
        <w:tc>
          <w:tcPr>
            <w:tcW w:w="862" w:type="dxa"/>
            <w:noWrap/>
            <w:hideMark/>
          </w:tcPr>
          <w:p w14:paraId="3C23C49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679</w:t>
            </w:r>
          </w:p>
        </w:tc>
        <w:tc>
          <w:tcPr>
            <w:tcW w:w="862" w:type="dxa"/>
            <w:noWrap/>
            <w:hideMark/>
          </w:tcPr>
          <w:p w14:paraId="4338F0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4080</w:t>
            </w:r>
          </w:p>
        </w:tc>
        <w:tc>
          <w:tcPr>
            <w:tcW w:w="862" w:type="dxa"/>
            <w:noWrap/>
            <w:hideMark/>
          </w:tcPr>
          <w:p w14:paraId="7A6D5CB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3300</w:t>
            </w:r>
          </w:p>
        </w:tc>
        <w:tc>
          <w:tcPr>
            <w:tcW w:w="862" w:type="dxa"/>
            <w:noWrap/>
            <w:hideMark/>
          </w:tcPr>
          <w:p w14:paraId="5089E8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518</w:t>
            </w:r>
          </w:p>
        </w:tc>
        <w:tc>
          <w:tcPr>
            <w:tcW w:w="862" w:type="dxa"/>
            <w:noWrap/>
            <w:hideMark/>
          </w:tcPr>
          <w:p w14:paraId="559F42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1710</w:t>
            </w:r>
          </w:p>
        </w:tc>
        <w:tc>
          <w:tcPr>
            <w:tcW w:w="862" w:type="dxa"/>
            <w:noWrap/>
            <w:hideMark/>
          </w:tcPr>
          <w:p w14:paraId="59BD862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4830</w:t>
            </w:r>
          </w:p>
        </w:tc>
        <w:tc>
          <w:tcPr>
            <w:tcW w:w="862" w:type="dxa"/>
            <w:noWrap/>
            <w:hideMark/>
          </w:tcPr>
          <w:p w14:paraId="56CFD45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3970</w:t>
            </w:r>
          </w:p>
        </w:tc>
        <w:tc>
          <w:tcPr>
            <w:tcW w:w="862" w:type="dxa"/>
            <w:noWrap/>
            <w:hideMark/>
          </w:tcPr>
          <w:p w14:paraId="7E11EF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842</w:t>
            </w:r>
          </w:p>
        </w:tc>
        <w:tc>
          <w:tcPr>
            <w:tcW w:w="862" w:type="dxa"/>
            <w:noWrap/>
            <w:hideMark/>
          </w:tcPr>
          <w:p w14:paraId="111C64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613</w:t>
            </w:r>
          </w:p>
        </w:tc>
        <w:tc>
          <w:tcPr>
            <w:tcW w:w="862" w:type="dxa"/>
            <w:noWrap/>
            <w:hideMark/>
          </w:tcPr>
          <w:p w14:paraId="093EB1C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4980</w:t>
            </w:r>
          </w:p>
        </w:tc>
        <w:tc>
          <w:tcPr>
            <w:tcW w:w="862" w:type="dxa"/>
            <w:noWrap/>
            <w:hideMark/>
          </w:tcPr>
          <w:p w14:paraId="4536366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6430</w:t>
            </w:r>
          </w:p>
        </w:tc>
      </w:tr>
      <w:tr w:rsidR="000142C8" w:rsidRPr="000142C8" w14:paraId="318575E8"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16D38BC" w14:textId="6CE38F56" w:rsidR="000142C8" w:rsidRPr="00274D46" w:rsidRDefault="000142C8" w:rsidP="00274D46">
            <w:pPr>
              <w:pStyle w:val="TableText"/>
              <w:rPr>
                <w:sz w:val="18"/>
                <w:szCs w:val="18"/>
              </w:rPr>
            </w:pPr>
            <w:r w:rsidRPr="00274D46">
              <w:rPr>
                <w:sz w:val="18"/>
                <w:szCs w:val="18"/>
              </w:rPr>
              <w:t>Sb</w:t>
            </w:r>
            <w:r w:rsidR="00B10EAE">
              <w:rPr>
                <w:sz w:val="18"/>
                <w:szCs w:val="18"/>
              </w:rPr>
              <w:t xml:space="preserve"> </w:t>
            </w:r>
          </w:p>
        </w:tc>
        <w:tc>
          <w:tcPr>
            <w:tcW w:w="621" w:type="dxa"/>
            <w:noWrap/>
            <w:hideMark/>
          </w:tcPr>
          <w:p w14:paraId="16266A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5AC7E16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w:t>
            </w:r>
          </w:p>
        </w:tc>
        <w:tc>
          <w:tcPr>
            <w:tcW w:w="862" w:type="dxa"/>
            <w:noWrap/>
            <w:hideMark/>
          </w:tcPr>
          <w:p w14:paraId="41204F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0F9C2B2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752F880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3B83264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315F42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2E8E20D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1D8DEB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689778C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w:t>
            </w:r>
          </w:p>
        </w:tc>
        <w:tc>
          <w:tcPr>
            <w:tcW w:w="862" w:type="dxa"/>
            <w:noWrap/>
            <w:hideMark/>
          </w:tcPr>
          <w:p w14:paraId="1601733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50ACCC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1039E8E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18A8DF9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0.28</w:t>
            </w:r>
          </w:p>
        </w:tc>
        <w:tc>
          <w:tcPr>
            <w:tcW w:w="862" w:type="dxa"/>
            <w:noWrap/>
            <w:hideMark/>
          </w:tcPr>
          <w:p w14:paraId="2196F03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62" w:type="dxa"/>
            <w:noWrap/>
            <w:hideMark/>
          </w:tcPr>
          <w:p w14:paraId="368921B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0.12</w:t>
            </w:r>
          </w:p>
        </w:tc>
        <w:tc>
          <w:tcPr>
            <w:tcW w:w="862" w:type="dxa"/>
            <w:noWrap/>
            <w:hideMark/>
          </w:tcPr>
          <w:p w14:paraId="45DFB09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r>
      <w:tr w:rsidR="000142C8" w:rsidRPr="000142C8" w14:paraId="00957407"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80906D7" w14:textId="76EC5968" w:rsidR="000142C8" w:rsidRPr="00274D46" w:rsidRDefault="000142C8" w:rsidP="00274D46">
            <w:pPr>
              <w:pStyle w:val="TableText"/>
              <w:rPr>
                <w:sz w:val="18"/>
                <w:szCs w:val="18"/>
              </w:rPr>
            </w:pPr>
            <w:r w:rsidRPr="00274D46">
              <w:rPr>
                <w:sz w:val="18"/>
                <w:szCs w:val="18"/>
              </w:rPr>
              <w:t>Sc</w:t>
            </w:r>
            <w:r w:rsidR="00B10EAE">
              <w:rPr>
                <w:sz w:val="18"/>
                <w:szCs w:val="18"/>
              </w:rPr>
              <w:t xml:space="preserve"> </w:t>
            </w:r>
          </w:p>
        </w:tc>
        <w:tc>
          <w:tcPr>
            <w:tcW w:w="621" w:type="dxa"/>
            <w:noWrap/>
            <w:hideMark/>
          </w:tcPr>
          <w:p w14:paraId="3D5863D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02FADAA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6CA28D8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331B9C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454DF20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5A4A888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78646D4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3FC1D6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0A556B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09F911D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332E347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0E9F2D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0BA8BA3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62FBA9F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6BB348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57F55C2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62" w:type="dxa"/>
            <w:noWrap/>
            <w:hideMark/>
          </w:tcPr>
          <w:p w14:paraId="7ADCB8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r>
      <w:tr w:rsidR="000142C8" w:rsidRPr="000142C8" w14:paraId="6D769875"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090DEEE" w14:textId="748133BE" w:rsidR="000142C8" w:rsidRPr="00274D46" w:rsidRDefault="000142C8" w:rsidP="00274D46">
            <w:pPr>
              <w:pStyle w:val="TableText"/>
              <w:rPr>
                <w:sz w:val="18"/>
                <w:szCs w:val="18"/>
              </w:rPr>
            </w:pPr>
            <w:r w:rsidRPr="00274D46">
              <w:rPr>
                <w:sz w:val="18"/>
                <w:szCs w:val="18"/>
              </w:rPr>
              <w:lastRenderedPageBreak/>
              <w:t>Se</w:t>
            </w:r>
            <w:r w:rsidR="00B10EAE">
              <w:rPr>
                <w:sz w:val="18"/>
                <w:szCs w:val="18"/>
              </w:rPr>
              <w:t xml:space="preserve"> </w:t>
            </w:r>
          </w:p>
        </w:tc>
        <w:tc>
          <w:tcPr>
            <w:tcW w:w="621" w:type="dxa"/>
            <w:noWrap/>
            <w:hideMark/>
          </w:tcPr>
          <w:p w14:paraId="50C4EE4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2DF630B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58B86F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368ABA8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032343A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7AE66F3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7545C19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10208D3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4BD5EB8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68B908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1D93CF9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4A8F4D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769F5D4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5AC9A5E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04EEBBE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55AC5C9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506929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r>
      <w:tr w:rsidR="000142C8" w:rsidRPr="000142C8" w14:paraId="3F3FDA41"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9C3B6AA" w14:textId="09122FCF" w:rsidR="000142C8" w:rsidRPr="00274D46" w:rsidRDefault="000142C8" w:rsidP="00274D46">
            <w:pPr>
              <w:pStyle w:val="TableText"/>
              <w:rPr>
                <w:sz w:val="18"/>
                <w:szCs w:val="18"/>
              </w:rPr>
            </w:pPr>
            <w:r w:rsidRPr="00274D46">
              <w:rPr>
                <w:sz w:val="18"/>
                <w:szCs w:val="18"/>
              </w:rPr>
              <w:t>Si</w:t>
            </w:r>
            <w:r w:rsidR="00B10EAE">
              <w:rPr>
                <w:sz w:val="18"/>
                <w:szCs w:val="18"/>
              </w:rPr>
              <w:t xml:space="preserve"> </w:t>
            </w:r>
          </w:p>
        </w:tc>
        <w:tc>
          <w:tcPr>
            <w:tcW w:w="621" w:type="dxa"/>
            <w:noWrap/>
            <w:hideMark/>
          </w:tcPr>
          <w:p w14:paraId="644382D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0CFEEE9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1240</w:t>
            </w:r>
          </w:p>
        </w:tc>
        <w:tc>
          <w:tcPr>
            <w:tcW w:w="862" w:type="dxa"/>
            <w:noWrap/>
            <w:hideMark/>
          </w:tcPr>
          <w:p w14:paraId="2B13B5B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1220</w:t>
            </w:r>
          </w:p>
        </w:tc>
        <w:tc>
          <w:tcPr>
            <w:tcW w:w="862" w:type="dxa"/>
            <w:noWrap/>
            <w:hideMark/>
          </w:tcPr>
          <w:p w14:paraId="2E2F741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1880</w:t>
            </w:r>
          </w:p>
        </w:tc>
        <w:tc>
          <w:tcPr>
            <w:tcW w:w="862" w:type="dxa"/>
            <w:noWrap/>
            <w:hideMark/>
          </w:tcPr>
          <w:p w14:paraId="6D866AA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1960</w:t>
            </w:r>
          </w:p>
        </w:tc>
        <w:tc>
          <w:tcPr>
            <w:tcW w:w="862" w:type="dxa"/>
            <w:noWrap/>
            <w:hideMark/>
          </w:tcPr>
          <w:p w14:paraId="58B76F8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914</w:t>
            </w:r>
          </w:p>
        </w:tc>
        <w:tc>
          <w:tcPr>
            <w:tcW w:w="862" w:type="dxa"/>
            <w:noWrap/>
            <w:hideMark/>
          </w:tcPr>
          <w:p w14:paraId="103D56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2640</w:t>
            </w:r>
          </w:p>
        </w:tc>
        <w:tc>
          <w:tcPr>
            <w:tcW w:w="862" w:type="dxa"/>
            <w:noWrap/>
            <w:hideMark/>
          </w:tcPr>
          <w:p w14:paraId="1C33B2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15000</w:t>
            </w:r>
          </w:p>
        </w:tc>
        <w:tc>
          <w:tcPr>
            <w:tcW w:w="862" w:type="dxa"/>
            <w:noWrap/>
            <w:hideMark/>
          </w:tcPr>
          <w:p w14:paraId="064BD9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14000</w:t>
            </w:r>
          </w:p>
        </w:tc>
        <w:tc>
          <w:tcPr>
            <w:tcW w:w="862" w:type="dxa"/>
            <w:noWrap/>
            <w:hideMark/>
          </w:tcPr>
          <w:p w14:paraId="26F58FB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3690</w:t>
            </w:r>
          </w:p>
        </w:tc>
        <w:tc>
          <w:tcPr>
            <w:tcW w:w="862" w:type="dxa"/>
            <w:noWrap/>
            <w:hideMark/>
          </w:tcPr>
          <w:p w14:paraId="3597B8D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3740</w:t>
            </w:r>
          </w:p>
        </w:tc>
        <w:tc>
          <w:tcPr>
            <w:tcW w:w="862" w:type="dxa"/>
            <w:noWrap/>
            <w:hideMark/>
          </w:tcPr>
          <w:p w14:paraId="189B34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1910</w:t>
            </w:r>
          </w:p>
        </w:tc>
        <w:tc>
          <w:tcPr>
            <w:tcW w:w="862" w:type="dxa"/>
            <w:noWrap/>
            <w:hideMark/>
          </w:tcPr>
          <w:p w14:paraId="15341A2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2590</w:t>
            </w:r>
          </w:p>
        </w:tc>
        <w:tc>
          <w:tcPr>
            <w:tcW w:w="862" w:type="dxa"/>
            <w:noWrap/>
            <w:hideMark/>
          </w:tcPr>
          <w:p w14:paraId="0ADCA35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2900</w:t>
            </w:r>
          </w:p>
        </w:tc>
        <w:tc>
          <w:tcPr>
            <w:tcW w:w="862" w:type="dxa"/>
            <w:noWrap/>
            <w:hideMark/>
          </w:tcPr>
          <w:p w14:paraId="4D71F6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2950</w:t>
            </w:r>
          </w:p>
        </w:tc>
        <w:tc>
          <w:tcPr>
            <w:tcW w:w="862" w:type="dxa"/>
            <w:noWrap/>
            <w:hideMark/>
          </w:tcPr>
          <w:p w14:paraId="281110A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3080</w:t>
            </w:r>
          </w:p>
        </w:tc>
        <w:tc>
          <w:tcPr>
            <w:tcW w:w="862" w:type="dxa"/>
            <w:noWrap/>
            <w:hideMark/>
          </w:tcPr>
          <w:p w14:paraId="31B9C82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2880</w:t>
            </w:r>
          </w:p>
        </w:tc>
      </w:tr>
      <w:tr w:rsidR="000142C8" w:rsidRPr="000142C8" w14:paraId="07ED054A"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FA4CCE7" w14:textId="1363E842" w:rsidR="000142C8" w:rsidRPr="00274D46" w:rsidRDefault="000142C8" w:rsidP="00274D46">
            <w:pPr>
              <w:pStyle w:val="TableText"/>
              <w:rPr>
                <w:sz w:val="18"/>
                <w:szCs w:val="18"/>
              </w:rPr>
            </w:pPr>
            <w:r w:rsidRPr="00274D46">
              <w:rPr>
                <w:sz w:val="18"/>
                <w:szCs w:val="18"/>
              </w:rPr>
              <w:t>Sm</w:t>
            </w:r>
            <w:r w:rsidR="00B10EAE">
              <w:rPr>
                <w:sz w:val="18"/>
                <w:szCs w:val="18"/>
              </w:rPr>
              <w:t xml:space="preserve"> </w:t>
            </w:r>
          </w:p>
        </w:tc>
        <w:tc>
          <w:tcPr>
            <w:tcW w:w="621" w:type="dxa"/>
            <w:noWrap/>
            <w:hideMark/>
          </w:tcPr>
          <w:p w14:paraId="405572D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292463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0.009</w:t>
            </w:r>
          </w:p>
        </w:tc>
        <w:tc>
          <w:tcPr>
            <w:tcW w:w="862" w:type="dxa"/>
            <w:noWrap/>
            <w:hideMark/>
          </w:tcPr>
          <w:p w14:paraId="741A343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862" w:type="dxa"/>
            <w:noWrap/>
            <w:hideMark/>
          </w:tcPr>
          <w:p w14:paraId="2C51256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0.025</w:t>
            </w:r>
          </w:p>
        </w:tc>
        <w:tc>
          <w:tcPr>
            <w:tcW w:w="862" w:type="dxa"/>
            <w:noWrap/>
            <w:hideMark/>
          </w:tcPr>
          <w:p w14:paraId="4013AB2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62" w:type="dxa"/>
            <w:noWrap/>
            <w:hideMark/>
          </w:tcPr>
          <w:p w14:paraId="4D9A5B8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862" w:type="dxa"/>
            <w:noWrap/>
            <w:hideMark/>
          </w:tcPr>
          <w:p w14:paraId="35B6FC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862" w:type="dxa"/>
            <w:noWrap/>
            <w:hideMark/>
          </w:tcPr>
          <w:p w14:paraId="47F8F14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862" w:type="dxa"/>
            <w:noWrap/>
            <w:hideMark/>
          </w:tcPr>
          <w:p w14:paraId="344D27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862" w:type="dxa"/>
            <w:noWrap/>
            <w:hideMark/>
          </w:tcPr>
          <w:p w14:paraId="0EF3489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0.337</w:t>
            </w:r>
          </w:p>
        </w:tc>
        <w:tc>
          <w:tcPr>
            <w:tcW w:w="862" w:type="dxa"/>
            <w:noWrap/>
            <w:hideMark/>
          </w:tcPr>
          <w:p w14:paraId="263529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0.027</w:t>
            </w:r>
          </w:p>
        </w:tc>
        <w:tc>
          <w:tcPr>
            <w:tcW w:w="862" w:type="dxa"/>
            <w:noWrap/>
            <w:hideMark/>
          </w:tcPr>
          <w:p w14:paraId="6093EF0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862" w:type="dxa"/>
            <w:noWrap/>
            <w:hideMark/>
          </w:tcPr>
          <w:p w14:paraId="2645E76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862" w:type="dxa"/>
            <w:noWrap/>
            <w:hideMark/>
          </w:tcPr>
          <w:p w14:paraId="62CAA6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62" w:type="dxa"/>
            <w:noWrap/>
            <w:hideMark/>
          </w:tcPr>
          <w:p w14:paraId="13706D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62" w:type="dxa"/>
            <w:noWrap/>
            <w:hideMark/>
          </w:tcPr>
          <w:p w14:paraId="5B2CC70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0.022</w:t>
            </w:r>
          </w:p>
        </w:tc>
        <w:tc>
          <w:tcPr>
            <w:tcW w:w="862" w:type="dxa"/>
            <w:noWrap/>
            <w:hideMark/>
          </w:tcPr>
          <w:p w14:paraId="5FDBA24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0.068</w:t>
            </w:r>
          </w:p>
        </w:tc>
      </w:tr>
      <w:tr w:rsidR="000142C8" w:rsidRPr="000142C8" w14:paraId="7642043A"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AF0A1A7" w14:textId="5FE95D26" w:rsidR="000142C8" w:rsidRPr="00274D46" w:rsidRDefault="000142C8" w:rsidP="00274D46">
            <w:pPr>
              <w:pStyle w:val="TableText"/>
              <w:rPr>
                <w:sz w:val="18"/>
                <w:szCs w:val="18"/>
              </w:rPr>
            </w:pPr>
            <w:r w:rsidRPr="00274D46">
              <w:rPr>
                <w:sz w:val="18"/>
                <w:szCs w:val="18"/>
              </w:rPr>
              <w:t>Sn</w:t>
            </w:r>
            <w:r w:rsidR="00B10EAE">
              <w:rPr>
                <w:sz w:val="18"/>
                <w:szCs w:val="18"/>
              </w:rPr>
              <w:t xml:space="preserve"> </w:t>
            </w:r>
          </w:p>
        </w:tc>
        <w:tc>
          <w:tcPr>
            <w:tcW w:w="621" w:type="dxa"/>
            <w:noWrap/>
            <w:hideMark/>
          </w:tcPr>
          <w:p w14:paraId="6C765F3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143032E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181E758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638EB3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748FB7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487451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3163E4D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604FC3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6F00A8A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0754390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451BF01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5BD6B7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575A54C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3F72A4F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2C306A2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586652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62" w:type="dxa"/>
            <w:noWrap/>
            <w:hideMark/>
          </w:tcPr>
          <w:p w14:paraId="687BF3B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r>
      <w:tr w:rsidR="000142C8" w:rsidRPr="000142C8" w14:paraId="614C4A22"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DA92738" w14:textId="2DDCBECD" w:rsidR="000142C8" w:rsidRPr="00274D46" w:rsidRDefault="000142C8" w:rsidP="00274D46">
            <w:pPr>
              <w:pStyle w:val="TableText"/>
              <w:rPr>
                <w:sz w:val="18"/>
                <w:szCs w:val="18"/>
              </w:rPr>
            </w:pPr>
            <w:r w:rsidRPr="00274D46">
              <w:rPr>
                <w:sz w:val="18"/>
                <w:szCs w:val="18"/>
              </w:rPr>
              <w:t>Sr</w:t>
            </w:r>
            <w:r w:rsidR="00B10EAE">
              <w:rPr>
                <w:sz w:val="18"/>
                <w:szCs w:val="18"/>
              </w:rPr>
              <w:t xml:space="preserve"> </w:t>
            </w:r>
          </w:p>
        </w:tc>
        <w:tc>
          <w:tcPr>
            <w:tcW w:w="621" w:type="dxa"/>
            <w:noWrap/>
            <w:hideMark/>
          </w:tcPr>
          <w:p w14:paraId="3D527CD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208B1FD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0.66</w:t>
            </w:r>
          </w:p>
        </w:tc>
        <w:tc>
          <w:tcPr>
            <w:tcW w:w="862" w:type="dxa"/>
            <w:noWrap/>
            <w:hideMark/>
          </w:tcPr>
          <w:p w14:paraId="1452352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0.51</w:t>
            </w:r>
          </w:p>
        </w:tc>
        <w:tc>
          <w:tcPr>
            <w:tcW w:w="862" w:type="dxa"/>
            <w:noWrap/>
            <w:hideMark/>
          </w:tcPr>
          <w:p w14:paraId="30CD16A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0.17</w:t>
            </w:r>
          </w:p>
        </w:tc>
        <w:tc>
          <w:tcPr>
            <w:tcW w:w="862" w:type="dxa"/>
            <w:noWrap/>
            <w:hideMark/>
          </w:tcPr>
          <w:p w14:paraId="46EA81B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0.23</w:t>
            </w:r>
          </w:p>
        </w:tc>
        <w:tc>
          <w:tcPr>
            <w:tcW w:w="862" w:type="dxa"/>
            <w:noWrap/>
            <w:hideMark/>
          </w:tcPr>
          <w:p w14:paraId="2D80530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862" w:type="dxa"/>
            <w:noWrap/>
            <w:hideMark/>
          </w:tcPr>
          <w:p w14:paraId="2EFD264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6.3</w:t>
            </w:r>
          </w:p>
        </w:tc>
        <w:tc>
          <w:tcPr>
            <w:tcW w:w="862" w:type="dxa"/>
            <w:noWrap/>
            <w:hideMark/>
          </w:tcPr>
          <w:p w14:paraId="40B3491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4.8</w:t>
            </w:r>
          </w:p>
        </w:tc>
        <w:tc>
          <w:tcPr>
            <w:tcW w:w="862" w:type="dxa"/>
            <w:noWrap/>
            <w:hideMark/>
          </w:tcPr>
          <w:p w14:paraId="3908C20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3.5</w:t>
            </w:r>
          </w:p>
        </w:tc>
        <w:tc>
          <w:tcPr>
            <w:tcW w:w="862" w:type="dxa"/>
            <w:noWrap/>
            <w:hideMark/>
          </w:tcPr>
          <w:p w14:paraId="2007DD2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w:t>
            </w:r>
          </w:p>
        </w:tc>
        <w:tc>
          <w:tcPr>
            <w:tcW w:w="862" w:type="dxa"/>
            <w:noWrap/>
            <w:hideMark/>
          </w:tcPr>
          <w:p w14:paraId="68BD23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2.8</w:t>
            </w:r>
          </w:p>
        </w:tc>
        <w:tc>
          <w:tcPr>
            <w:tcW w:w="862" w:type="dxa"/>
            <w:noWrap/>
            <w:hideMark/>
          </w:tcPr>
          <w:p w14:paraId="3B104D4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w:t>
            </w:r>
          </w:p>
        </w:tc>
        <w:tc>
          <w:tcPr>
            <w:tcW w:w="862" w:type="dxa"/>
            <w:noWrap/>
            <w:hideMark/>
          </w:tcPr>
          <w:p w14:paraId="7B711A7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3.7</w:t>
            </w:r>
          </w:p>
        </w:tc>
        <w:tc>
          <w:tcPr>
            <w:tcW w:w="862" w:type="dxa"/>
            <w:noWrap/>
            <w:hideMark/>
          </w:tcPr>
          <w:p w14:paraId="3D11559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0.23</w:t>
            </w:r>
          </w:p>
        </w:tc>
        <w:tc>
          <w:tcPr>
            <w:tcW w:w="862" w:type="dxa"/>
            <w:noWrap/>
            <w:hideMark/>
          </w:tcPr>
          <w:p w14:paraId="5D0D868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0.11</w:t>
            </w:r>
          </w:p>
        </w:tc>
        <w:tc>
          <w:tcPr>
            <w:tcW w:w="862" w:type="dxa"/>
            <w:noWrap/>
            <w:hideMark/>
          </w:tcPr>
          <w:p w14:paraId="6AEFC3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w:t>
            </w:r>
          </w:p>
        </w:tc>
        <w:tc>
          <w:tcPr>
            <w:tcW w:w="862" w:type="dxa"/>
            <w:noWrap/>
            <w:hideMark/>
          </w:tcPr>
          <w:p w14:paraId="0B268F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w:t>
            </w:r>
          </w:p>
        </w:tc>
      </w:tr>
      <w:tr w:rsidR="000142C8" w:rsidRPr="000142C8" w14:paraId="37F9F6EC"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6C4DFF4" w14:textId="2E52852F" w:rsidR="000142C8" w:rsidRPr="00274D46" w:rsidRDefault="000142C8" w:rsidP="00274D46">
            <w:pPr>
              <w:pStyle w:val="TableText"/>
              <w:rPr>
                <w:sz w:val="18"/>
                <w:szCs w:val="18"/>
              </w:rPr>
            </w:pPr>
            <w:r w:rsidRPr="00274D46">
              <w:rPr>
                <w:sz w:val="18"/>
                <w:szCs w:val="18"/>
              </w:rPr>
              <w:t>Ta</w:t>
            </w:r>
            <w:r w:rsidR="00B10EAE">
              <w:rPr>
                <w:sz w:val="18"/>
                <w:szCs w:val="18"/>
              </w:rPr>
              <w:t xml:space="preserve"> </w:t>
            </w:r>
          </w:p>
        </w:tc>
        <w:tc>
          <w:tcPr>
            <w:tcW w:w="621" w:type="dxa"/>
            <w:noWrap/>
            <w:hideMark/>
          </w:tcPr>
          <w:p w14:paraId="09D0792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1DC5452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33FBD86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5FA956A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7E6D6AA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46A269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5FADC1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27DF7D8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43DE6F3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475E6BE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0C5E303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146DA4A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4D51496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4279752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4890C56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74F268B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62" w:type="dxa"/>
            <w:noWrap/>
            <w:hideMark/>
          </w:tcPr>
          <w:p w14:paraId="12A751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r>
      <w:tr w:rsidR="000142C8" w:rsidRPr="000142C8" w14:paraId="3079445F"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0B828039" w14:textId="69827798" w:rsidR="000142C8" w:rsidRPr="00274D46" w:rsidRDefault="000142C8" w:rsidP="00274D46">
            <w:pPr>
              <w:pStyle w:val="TableText"/>
              <w:rPr>
                <w:sz w:val="18"/>
                <w:szCs w:val="18"/>
              </w:rPr>
            </w:pPr>
            <w:r w:rsidRPr="00274D46">
              <w:rPr>
                <w:sz w:val="18"/>
                <w:szCs w:val="18"/>
              </w:rPr>
              <w:t>Tb</w:t>
            </w:r>
            <w:r w:rsidR="00B10EAE">
              <w:rPr>
                <w:sz w:val="18"/>
                <w:szCs w:val="18"/>
              </w:rPr>
              <w:t xml:space="preserve"> </w:t>
            </w:r>
          </w:p>
        </w:tc>
        <w:tc>
          <w:tcPr>
            <w:tcW w:w="621" w:type="dxa"/>
            <w:noWrap/>
            <w:hideMark/>
          </w:tcPr>
          <w:p w14:paraId="287DBEE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7B12A17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14C8B5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72EECC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4E2CC5A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26A691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5F279C9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0DAEE0D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08F544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445FD68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0.055</w:t>
            </w:r>
          </w:p>
        </w:tc>
        <w:tc>
          <w:tcPr>
            <w:tcW w:w="862" w:type="dxa"/>
            <w:noWrap/>
            <w:hideMark/>
          </w:tcPr>
          <w:p w14:paraId="2BB6101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0.005</w:t>
            </w:r>
          </w:p>
        </w:tc>
        <w:tc>
          <w:tcPr>
            <w:tcW w:w="862" w:type="dxa"/>
            <w:noWrap/>
            <w:hideMark/>
          </w:tcPr>
          <w:p w14:paraId="0294701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139DEA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2C4CDFA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1C2DD2A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62" w:type="dxa"/>
            <w:noWrap/>
            <w:hideMark/>
          </w:tcPr>
          <w:p w14:paraId="24F827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862" w:type="dxa"/>
            <w:noWrap/>
            <w:hideMark/>
          </w:tcPr>
          <w:p w14:paraId="5F007AF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0.011</w:t>
            </w:r>
          </w:p>
        </w:tc>
      </w:tr>
      <w:tr w:rsidR="000142C8" w:rsidRPr="000142C8" w14:paraId="7D22DECC"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740BBAA" w14:textId="363ED9F2" w:rsidR="000142C8" w:rsidRPr="00274D46" w:rsidRDefault="000142C8" w:rsidP="00274D46">
            <w:pPr>
              <w:pStyle w:val="TableText"/>
              <w:rPr>
                <w:sz w:val="18"/>
                <w:szCs w:val="18"/>
              </w:rPr>
            </w:pPr>
            <w:r w:rsidRPr="00274D46">
              <w:rPr>
                <w:sz w:val="18"/>
                <w:szCs w:val="18"/>
              </w:rPr>
              <w:t>Te</w:t>
            </w:r>
            <w:r w:rsidR="00B10EAE">
              <w:rPr>
                <w:sz w:val="18"/>
                <w:szCs w:val="18"/>
              </w:rPr>
              <w:t xml:space="preserve"> </w:t>
            </w:r>
          </w:p>
        </w:tc>
        <w:tc>
          <w:tcPr>
            <w:tcW w:w="621" w:type="dxa"/>
            <w:noWrap/>
            <w:hideMark/>
          </w:tcPr>
          <w:p w14:paraId="496C49B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5A54CCF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0248179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22BED3D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0.114</w:t>
            </w:r>
          </w:p>
        </w:tc>
        <w:tc>
          <w:tcPr>
            <w:tcW w:w="862" w:type="dxa"/>
            <w:noWrap/>
            <w:hideMark/>
          </w:tcPr>
          <w:p w14:paraId="0DD228A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526EE3C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0324A02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2F21031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208033B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714BEFD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093C92C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73D697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0A7D36D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00AD15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0B2DB27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7324ECA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62" w:type="dxa"/>
            <w:noWrap/>
            <w:hideMark/>
          </w:tcPr>
          <w:p w14:paraId="6A98A5F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r>
      <w:tr w:rsidR="000142C8" w:rsidRPr="000142C8" w14:paraId="34FA1959"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3DCA268E" w14:textId="2989770C" w:rsidR="000142C8" w:rsidRPr="00274D46" w:rsidRDefault="000142C8" w:rsidP="00274D46">
            <w:pPr>
              <w:pStyle w:val="TableText"/>
              <w:rPr>
                <w:sz w:val="18"/>
                <w:szCs w:val="18"/>
              </w:rPr>
            </w:pPr>
            <w:r w:rsidRPr="00274D46">
              <w:rPr>
                <w:sz w:val="18"/>
                <w:szCs w:val="18"/>
              </w:rPr>
              <w:t>Th</w:t>
            </w:r>
            <w:r w:rsidR="00B10EAE">
              <w:rPr>
                <w:sz w:val="18"/>
                <w:szCs w:val="18"/>
              </w:rPr>
              <w:t xml:space="preserve"> </w:t>
            </w:r>
          </w:p>
        </w:tc>
        <w:tc>
          <w:tcPr>
            <w:tcW w:w="621" w:type="dxa"/>
            <w:noWrap/>
            <w:hideMark/>
          </w:tcPr>
          <w:p w14:paraId="0F35E5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21ADCB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2368951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7E2D15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22A0E63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11ADA38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4D67451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0DD15A8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338B574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039FC49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2344A1A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1AF964B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6C9AC34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0841ACF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5A947E0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0DB3C2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62" w:type="dxa"/>
            <w:noWrap/>
            <w:hideMark/>
          </w:tcPr>
          <w:p w14:paraId="443EB6D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r>
      <w:tr w:rsidR="000142C8" w:rsidRPr="000142C8" w14:paraId="5FAD8E03"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9AB35BC" w14:textId="7CE5C971" w:rsidR="000142C8" w:rsidRPr="00274D46" w:rsidRDefault="000142C8" w:rsidP="00274D46">
            <w:pPr>
              <w:pStyle w:val="TableText"/>
              <w:rPr>
                <w:sz w:val="18"/>
                <w:szCs w:val="18"/>
              </w:rPr>
            </w:pPr>
            <w:r w:rsidRPr="00274D46">
              <w:rPr>
                <w:sz w:val="18"/>
                <w:szCs w:val="18"/>
              </w:rPr>
              <w:t>Tl</w:t>
            </w:r>
            <w:r w:rsidR="00B10EAE">
              <w:rPr>
                <w:sz w:val="18"/>
                <w:szCs w:val="18"/>
              </w:rPr>
              <w:t xml:space="preserve"> </w:t>
            </w:r>
          </w:p>
        </w:tc>
        <w:tc>
          <w:tcPr>
            <w:tcW w:w="621" w:type="dxa"/>
            <w:noWrap/>
            <w:hideMark/>
          </w:tcPr>
          <w:p w14:paraId="383955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0A8A22F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706B6BB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640F2D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355578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2AECC9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58FEB1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3DF5CA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197788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19C0118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786D278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0E917A4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7E0D87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681FCDA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2720E45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33E3EC2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62" w:type="dxa"/>
            <w:noWrap/>
            <w:hideMark/>
          </w:tcPr>
          <w:p w14:paraId="49E7E0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r>
      <w:tr w:rsidR="000142C8" w:rsidRPr="000142C8" w14:paraId="162DBA67"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02DEAB9" w14:textId="102C96CC" w:rsidR="000142C8" w:rsidRPr="00274D46" w:rsidRDefault="000142C8" w:rsidP="00274D46">
            <w:pPr>
              <w:pStyle w:val="TableText"/>
              <w:rPr>
                <w:sz w:val="18"/>
                <w:szCs w:val="18"/>
              </w:rPr>
            </w:pPr>
            <w:r w:rsidRPr="00274D46">
              <w:rPr>
                <w:sz w:val="18"/>
                <w:szCs w:val="18"/>
              </w:rPr>
              <w:t>Tm</w:t>
            </w:r>
            <w:r w:rsidR="00B10EAE">
              <w:rPr>
                <w:sz w:val="18"/>
                <w:szCs w:val="18"/>
              </w:rPr>
              <w:t xml:space="preserve"> </w:t>
            </w:r>
          </w:p>
        </w:tc>
        <w:tc>
          <w:tcPr>
            <w:tcW w:w="621" w:type="dxa"/>
            <w:noWrap/>
            <w:hideMark/>
          </w:tcPr>
          <w:p w14:paraId="1C9288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3C92745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59872F5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322FD36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6FCD019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26C3A1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3A197D0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7EDD86F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138EEE3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6D55C15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0.0273</w:t>
            </w:r>
          </w:p>
        </w:tc>
        <w:tc>
          <w:tcPr>
            <w:tcW w:w="862" w:type="dxa"/>
            <w:noWrap/>
            <w:hideMark/>
          </w:tcPr>
          <w:p w14:paraId="0DE829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0.0021</w:t>
            </w:r>
          </w:p>
        </w:tc>
        <w:tc>
          <w:tcPr>
            <w:tcW w:w="862" w:type="dxa"/>
            <w:noWrap/>
            <w:hideMark/>
          </w:tcPr>
          <w:p w14:paraId="1E9F858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68D29C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72BF630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3346480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62" w:type="dxa"/>
            <w:noWrap/>
            <w:hideMark/>
          </w:tcPr>
          <w:p w14:paraId="2A46EC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0.0043</w:t>
            </w:r>
          </w:p>
        </w:tc>
        <w:tc>
          <w:tcPr>
            <w:tcW w:w="862" w:type="dxa"/>
            <w:noWrap/>
            <w:hideMark/>
          </w:tcPr>
          <w:p w14:paraId="7DD958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0.0062</w:t>
            </w:r>
          </w:p>
        </w:tc>
      </w:tr>
      <w:tr w:rsidR="000142C8" w:rsidRPr="000142C8" w14:paraId="35997B2E"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7354CB5F" w14:textId="71515B33" w:rsidR="000142C8" w:rsidRPr="00274D46" w:rsidRDefault="000142C8" w:rsidP="00274D46">
            <w:pPr>
              <w:pStyle w:val="TableText"/>
              <w:rPr>
                <w:sz w:val="18"/>
                <w:szCs w:val="18"/>
              </w:rPr>
            </w:pPr>
            <w:r w:rsidRPr="00274D46">
              <w:rPr>
                <w:sz w:val="18"/>
                <w:szCs w:val="18"/>
              </w:rPr>
              <w:t>U</w:t>
            </w:r>
            <w:r w:rsidR="00B10EAE">
              <w:rPr>
                <w:sz w:val="18"/>
                <w:szCs w:val="18"/>
              </w:rPr>
              <w:t xml:space="preserve"> </w:t>
            </w:r>
          </w:p>
        </w:tc>
        <w:tc>
          <w:tcPr>
            <w:tcW w:w="621" w:type="dxa"/>
            <w:noWrap/>
            <w:hideMark/>
          </w:tcPr>
          <w:p w14:paraId="170AE0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1742BCE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7654A8E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28E0835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481C010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755FD0D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77DABE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0.006</w:t>
            </w:r>
          </w:p>
        </w:tc>
        <w:tc>
          <w:tcPr>
            <w:tcW w:w="862" w:type="dxa"/>
            <w:noWrap/>
            <w:hideMark/>
          </w:tcPr>
          <w:p w14:paraId="1DB85C1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44B0F66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53EAB64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0.006</w:t>
            </w:r>
          </w:p>
        </w:tc>
        <w:tc>
          <w:tcPr>
            <w:tcW w:w="862" w:type="dxa"/>
            <w:noWrap/>
            <w:hideMark/>
          </w:tcPr>
          <w:p w14:paraId="6E5F6CE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5DE0B83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11083D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0424573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013395B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62" w:type="dxa"/>
            <w:noWrap/>
            <w:hideMark/>
          </w:tcPr>
          <w:p w14:paraId="3302EC5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0.014</w:t>
            </w:r>
          </w:p>
        </w:tc>
        <w:tc>
          <w:tcPr>
            <w:tcW w:w="862" w:type="dxa"/>
            <w:noWrap/>
            <w:hideMark/>
          </w:tcPr>
          <w:p w14:paraId="12327AB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0.015</w:t>
            </w:r>
          </w:p>
        </w:tc>
      </w:tr>
      <w:tr w:rsidR="000142C8" w:rsidRPr="000142C8" w14:paraId="58A051F5"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5C176F9C" w14:textId="6EE20C2F" w:rsidR="000142C8" w:rsidRPr="00274D46" w:rsidRDefault="000142C8" w:rsidP="00274D46">
            <w:pPr>
              <w:pStyle w:val="TableText"/>
              <w:rPr>
                <w:sz w:val="18"/>
                <w:szCs w:val="18"/>
              </w:rPr>
            </w:pPr>
            <w:r w:rsidRPr="00274D46">
              <w:rPr>
                <w:sz w:val="18"/>
                <w:szCs w:val="18"/>
              </w:rPr>
              <w:t>V</w:t>
            </w:r>
            <w:r w:rsidR="00B10EAE">
              <w:rPr>
                <w:sz w:val="18"/>
                <w:szCs w:val="18"/>
              </w:rPr>
              <w:t xml:space="preserve"> </w:t>
            </w:r>
          </w:p>
        </w:tc>
        <w:tc>
          <w:tcPr>
            <w:tcW w:w="621" w:type="dxa"/>
            <w:noWrap/>
            <w:hideMark/>
          </w:tcPr>
          <w:p w14:paraId="0A21986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45DF798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294559E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6495C4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60A2882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564E10B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0BE420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49BD280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78B4747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3DE6069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3C97188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0B94FF2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6E0D94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1A19D0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6B72041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101301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62" w:type="dxa"/>
            <w:noWrap/>
            <w:hideMark/>
          </w:tcPr>
          <w:p w14:paraId="4438F87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r>
      <w:tr w:rsidR="000142C8" w:rsidRPr="000142C8" w14:paraId="0CA6A3F7"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1974F95A" w14:textId="4D22F0F6" w:rsidR="000142C8" w:rsidRPr="00274D46" w:rsidRDefault="000142C8" w:rsidP="00274D46">
            <w:pPr>
              <w:pStyle w:val="TableText"/>
              <w:rPr>
                <w:sz w:val="18"/>
                <w:szCs w:val="18"/>
              </w:rPr>
            </w:pPr>
            <w:r w:rsidRPr="00274D46">
              <w:rPr>
                <w:sz w:val="18"/>
                <w:szCs w:val="18"/>
              </w:rPr>
              <w:t>W</w:t>
            </w:r>
            <w:r w:rsidR="00B10EAE">
              <w:rPr>
                <w:sz w:val="18"/>
                <w:szCs w:val="18"/>
              </w:rPr>
              <w:t xml:space="preserve"> </w:t>
            </w:r>
          </w:p>
        </w:tc>
        <w:tc>
          <w:tcPr>
            <w:tcW w:w="621" w:type="dxa"/>
            <w:noWrap/>
            <w:hideMark/>
          </w:tcPr>
          <w:p w14:paraId="378EA0E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75BF820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4EEC24A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5446F9E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41EDE79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5EDA491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773220B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591ECD6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0DBA9AB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4ACD73E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46E5666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69972BD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677941C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31DC458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6A634F2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7EDFD36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62" w:type="dxa"/>
            <w:noWrap/>
            <w:hideMark/>
          </w:tcPr>
          <w:p w14:paraId="6BBEAAA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r>
      <w:tr w:rsidR="000142C8" w:rsidRPr="000142C8" w14:paraId="1E01BBBE"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FECEA9B" w14:textId="4A7F1BD2" w:rsidR="000142C8" w:rsidRPr="00274D46" w:rsidRDefault="000142C8" w:rsidP="00274D46">
            <w:pPr>
              <w:pStyle w:val="TableText"/>
              <w:rPr>
                <w:sz w:val="18"/>
                <w:szCs w:val="18"/>
              </w:rPr>
            </w:pPr>
            <w:r w:rsidRPr="00274D46">
              <w:rPr>
                <w:sz w:val="18"/>
                <w:szCs w:val="18"/>
              </w:rPr>
              <w:t>Y</w:t>
            </w:r>
            <w:r w:rsidR="00B10EAE">
              <w:rPr>
                <w:sz w:val="18"/>
                <w:szCs w:val="18"/>
              </w:rPr>
              <w:t xml:space="preserve"> </w:t>
            </w:r>
          </w:p>
        </w:tc>
        <w:tc>
          <w:tcPr>
            <w:tcW w:w="621" w:type="dxa"/>
            <w:noWrap/>
            <w:hideMark/>
          </w:tcPr>
          <w:p w14:paraId="6EF13F2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380FDAB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862" w:type="dxa"/>
            <w:noWrap/>
            <w:hideMark/>
          </w:tcPr>
          <w:p w14:paraId="534740F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0.015</w:t>
            </w:r>
          </w:p>
        </w:tc>
        <w:tc>
          <w:tcPr>
            <w:tcW w:w="862" w:type="dxa"/>
            <w:noWrap/>
            <w:hideMark/>
          </w:tcPr>
          <w:p w14:paraId="6F9499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0.032</w:t>
            </w:r>
          </w:p>
        </w:tc>
        <w:tc>
          <w:tcPr>
            <w:tcW w:w="862" w:type="dxa"/>
            <w:noWrap/>
            <w:hideMark/>
          </w:tcPr>
          <w:p w14:paraId="32C3467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0.019</w:t>
            </w:r>
          </w:p>
        </w:tc>
        <w:tc>
          <w:tcPr>
            <w:tcW w:w="862" w:type="dxa"/>
            <w:noWrap/>
            <w:hideMark/>
          </w:tcPr>
          <w:p w14:paraId="0872A44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&lt;0.0002</w:t>
            </w:r>
          </w:p>
        </w:tc>
        <w:tc>
          <w:tcPr>
            <w:tcW w:w="862" w:type="dxa"/>
            <w:noWrap/>
            <w:hideMark/>
          </w:tcPr>
          <w:p w14:paraId="31155DA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0.012</w:t>
            </w:r>
          </w:p>
        </w:tc>
        <w:tc>
          <w:tcPr>
            <w:tcW w:w="862" w:type="dxa"/>
            <w:noWrap/>
            <w:hideMark/>
          </w:tcPr>
          <w:p w14:paraId="1BB7E24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0.028</w:t>
            </w:r>
          </w:p>
        </w:tc>
        <w:tc>
          <w:tcPr>
            <w:tcW w:w="862" w:type="dxa"/>
            <w:noWrap/>
            <w:hideMark/>
          </w:tcPr>
          <w:p w14:paraId="786FD61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862" w:type="dxa"/>
            <w:noWrap/>
            <w:hideMark/>
          </w:tcPr>
          <w:p w14:paraId="7575219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2.04</w:t>
            </w:r>
          </w:p>
        </w:tc>
        <w:tc>
          <w:tcPr>
            <w:tcW w:w="862" w:type="dxa"/>
            <w:noWrap/>
            <w:hideMark/>
          </w:tcPr>
          <w:p w14:paraId="2995C9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w:t>
            </w:r>
          </w:p>
        </w:tc>
        <w:tc>
          <w:tcPr>
            <w:tcW w:w="862" w:type="dxa"/>
            <w:noWrap/>
            <w:hideMark/>
          </w:tcPr>
          <w:p w14:paraId="726265F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0.012</w:t>
            </w:r>
          </w:p>
        </w:tc>
        <w:tc>
          <w:tcPr>
            <w:tcW w:w="862" w:type="dxa"/>
            <w:noWrap/>
            <w:hideMark/>
          </w:tcPr>
          <w:p w14:paraId="43EE87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0.023</w:t>
            </w:r>
          </w:p>
        </w:tc>
        <w:tc>
          <w:tcPr>
            <w:tcW w:w="862" w:type="dxa"/>
            <w:noWrap/>
            <w:hideMark/>
          </w:tcPr>
          <w:p w14:paraId="30D4F4B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0.016</w:t>
            </w:r>
          </w:p>
        </w:tc>
        <w:tc>
          <w:tcPr>
            <w:tcW w:w="862" w:type="dxa"/>
            <w:noWrap/>
            <w:hideMark/>
          </w:tcPr>
          <w:p w14:paraId="74BDCFA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0.055</w:t>
            </w:r>
          </w:p>
        </w:tc>
        <w:tc>
          <w:tcPr>
            <w:tcW w:w="862" w:type="dxa"/>
            <w:noWrap/>
            <w:hideMark/>
          </w:tcPr>
          <w:p w14:paraId="30D4F19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0.35</w:t>
            </w:r>
          </w:p>
        </w:tc>
        <w:tc>
          <w:tcPr>
            <w:tcW w:w="862" w:type="dxa"/>
            <w:noWrap/>
            <w:hideMark/>
          </w:tcPr>
          <w:p w14:paraId="744534A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0.496</w:t>
            </w:r>
          </w:p>
        </w:tc>
      </w:tr>
      <w:tr w:rsidR="000142C8" w:rsidRPr="000142C8" w14:paraId="32DB4D0B"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438C3008" w14:textId="07C80407" w:rsidR="000142C8" w:rsidRPr="00274D46" w:rsidRDefault="000142C8" w:rsidP="00274D46">
            <w:pPr>
              <w:pStyle w:val="TableText"/>
              <w:rPr>
                <w:sz w:val="18"/>
                <w:szCs w:val="18"/>
              </w:rPr>
            </w:pPr>
            <w:r w:rsidRPr="00274D46">
              <w:rPr>
                <w:sz w:val="18"/>
                <w:szCs w:val="18"/>
              </w:rPr>
              <w:lastRenderedPageBreak/>
              <w:t>Yb</w:t>
            </w:r>
            <w:r w:rsidR="00B10EAE">
              <w:rPr>
                <w:sz w:val="18"/>
                <w:szCs w:val="18"/>
              </w:rPr>
              <w:t xml:space="preserve"> </w:t>
            </w:r>
          </w:p>
        </w:tc>
        <w:tc>
          <w:tcPr>
            <w:tcW w:w="621" w:type="dxa"/>
            <w:noWrap/>
            <w:hideMark/>
          </w:tcPr>
          <w:p w14:paraId="741B6BB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5B00FA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862" w:type="dxa"/>
            <w:noWrap/>
            <w:hideMark/>
          </w:tcPr>
          <w:p w14:paraId="4F939CB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c>
          <w:tcPr>
            <w:tcW w:w="862" w:type="dxa"/>
            <w:noWrap/>
            <w:hideMark/>
          </w:tcPr>
          <w:p w14:paraId="6CF0A52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c>
          <w:tcPr>
            <w:tcW w:w="862" w:type="dxa"/>
            <w:noWrap/>
            <w:hideMark/>
          </w:tcPr>
          <w:p w14:paraId="66FD70C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c>
          <w:tcPr>
            <w:tcW w:w="862" w:type="dxa"/>
            <w:noWrap/>
            <w:hideMark/>
          </w:tcPr>
          <w:p w14:paraId="23DBB25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62" w:type="dxa"/>
            <w:noWrap/>
            <w:hideMark/>
          </w:tcPr>
          <w:p w14:paraId="3E55BB1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62" w:type="dxa"/>
            <w:noWrap/>
            <w:hideMark/>
          </w:tcPr>
          <w:p w14:paraId="79F6B1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62" w:type="dxa"/>
            <w:noWrap/>
            <w:hideMark/>
          </w:tcPr>
          <w:p w14:paraId="07FDAC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62" w:type="dxa"/>
            <w:noWrap/>
            <w:hideMark/>
          </w:tcPr>
          <w:p w14:paraId="29DADA5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0.177</w:t>
            </w:r>
          </w:p>
        </w:tc>
        <w:tc>
          <w:tcPr>
            <w:tcW w:w="862" w:type="dxa"/>
            <w:noWrap/>
            <w:hideMark/>
          </w:tcPr>
          <w:p w14:paraId="4BF5FE7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0.016</w:t>
            </w:r>
          </w:p>
        </w:tc>
        <w:tc>
          <w:tcPr>
            <w:tcW w:w="862" w:type="dxa"/>
            <w:noWrap/>
            <w:hideMark/>
          </w:tcPr>
          <w:p w14:paraId="3730C99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62" w:type="dxa"/>
            <w:noWrap/>
            <w:hideMark/>
          </w:tcPr>
          <w:p w14:paraId="65B1967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862" w:type="dxa"/>
            <w:noWrap/>
            <w:hideMark/>
          </w:tcPr>
          <w:p w14:paraId="68E553E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62" w:type="dxa"/>
            <w:noWrap/>
            <w:hideMark/>
          </w:tcPr>
          <w:p w14:paraId="40D193F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62" w:type="dxa"/>
            <w:noWrap/>
            <w:hideMark/>
          </w:tcPr>
          <w:p w14:paraId="432782D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w:t>
            </w:r>
          </w:p>
        </w:tc>
        <w:tc>
          <w:tcPr>
            <w:tcW w:w="862" w:type="dxa"/>
            <w:noWrap/>
            <w:hideMark/>
          </w:tcPr>
          <w:p w14:paraId="5DD441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0.038</w:t>
            </w:r>
          </w:p>
        </w:tc>
      </w:tr>
      <w:tr w:rsidR="000142C8" w:rsidRPr="000142C8" w14:paraId="47A36411" w14:textId="77777777" w:rsidTr="00274D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22277FCE" w14:textId="3B4983F9" w:rsidR="000142C8" w:rsidRPr="00274D46" w:rsidRDefault="000142C8" w:rsidP="00274D46">
            <w:pPr>
              <w:pStyle w:val="TableText"/>
              <w:rPr>
                <w:sz w:val="18"/>
                <w:szCs w:val="18"/>
              </w:rPr>
            </w:pPr>
            <w:r w:rsidRPr="00274D46">
              <w:rPr>
                <w:sz w:val="18"/>
                <w:szCs w:val="18"/>
              </w:rPr>
              <w:t>Zn</w:t>
            </w:r>
            <w:r w:rsidR="00B10EAE">
              <w:rPr>
                <w:sz w:val="18"/>
                <w:szCs w:val="18"/>
              </w:rPr>
              <w:t xml:space="preserve"> </w:t>
            </w:r>
          </w:p>
        </w:tc>
        <w:tc>
          <w:tcPr>
            <w:tcW w:w="621" w:type="dxa"/>
            <w:noWrap/>
            <w:hideMark/>
          </w:tcPr>
          <w:p w14:paraId="605ECF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862" w:type="dxa"/>
            <w:noWrap/>
            <w:hideMark/>
          </w:tcPr>
          <w:p w14:paraId="3046E2B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w:t>
            </w:r>
          </w:p>
        </w:tc>
        <w:tc>
          <w:tcPr>
            <w:tcW w:w="862" w:type="dxa"/>
            <w:noWrap/>
            <w:hideMark/>
          </w:tcPr>
          <w:p w14:paraId="2A74EA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0.26</w:t>
            </w:r>
          </w:p>
        </w:tc>
        <w:tc>
          <w:tcPr>
            <w:tcW w:w="862" w:type="dxa"/>
            <w:noWrap/>
            <w:hideMark/>
          </w:tcPr>
          <w:p w14:paraId="625A4C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0.89</w:t>
            </w:r>
          </w:p>
        </w:tc>
        <w:tc>
          <w:tcPr>
            <w:tcW w:w="862" w:type="dxa"/>
            <w:noWrap/>
            <w:hideMark/>
          </w:tcPr>
          <w:p w14:paraId="3D3E496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0.92</w:t>
            </w:r>
          </w:p>
        </w:tc>
        <w:tc>
          <w:tcPr>
            <w:tcW w:w="862" w:type="dxa"/>
            <w:noWrap/>
            <w:hideMark/>
          </w:tcPr>
          <w:p w14:paraId="1993838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w:t>
            </w:r>
          </w:p>
        </w:tc>
        <w:tc>
          <w:tcPr>
            <w:tcW w:w="862" w:type="dxa"/>
            <w:noWrap/>
            <w:hideMark/>
          </w:tcPr>
          <w:p w14:paraId="4B28F2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w:t>
            </w:r>
          </w:p>
        </w:tc>
        <w:tc>
          <w:tcPr>
            <w:tcW w:w="862" w:type="dxa"/>
            <w:noWrap/>
            <w:hideMark/>
          </w:tcPr>
          <w:p w14:paraId="7CF7CE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3.9</w:t>
            </w:r>
          </w:p>
        </w:tc>
        <w:tc>
          <w:tcPr>
            <w:tcW w:w="862" w:type="dxa"/>
            <w:noWrap/>
            <w:hideMark/>
          </w:tcPr>
          <w:p w14:paraId="49AEAD6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4.3</w:t>
            </w:r>
          </w:p>
        </w:tc>
        <w:tc>
          <w:tcPr>
            <w:tcW w:w="862" w:type="dxa"/>
            <w:noWrap/>
            <w:hideMark/>
          </w:tcPr>
          <w:p w14:paraId="4D3E524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862" w:type="dxa"/>
            <w:noWrap/>
            <w:hideMark/>
          </w:tcPr>
          <w:p w14:paraId="6AE676A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0.78</w:t>
            </w:r>
          </w:p>
        </w:tc>
        <w:tc>
          <w:tcPr>
            <w:tcW w:w="862" w:type="dxa"/>
            <w:noWrap/>
            <w:hideMark/>
          </w:tcPr>
          <w:p w14:paraId="2662EC3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862" w:type="dxa"/>
            <w:noWrap/>
            <w:hideMark/>
          </w:tcPr>
          <w:p w14:paraId="3C0CC41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0.55</w:t>
            </w:r>
          </w:p>
        </w:tc>
        <w:tc>
          <w:tcPr>
            <w:tcW w:w="862" w:type="dxa"/>
            <w:noWrap/>
            <w:hideMark/>
          </w:tcPr>
          <w:p w14:paraId="50CB4C1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w:t>
            </w:r>
          </w:p>
        </w:tc>
        <w:tc>
          <w:tcPr>
            <w:tcW w:w="862" w:type="dxa"/>
            <w:noWrap/>
            <w:hideMark/>
          </w:tcPr>
          <w:p w14:paraId="223409B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0.33</w:t>
            </w:r>
          </w:p>
        </w:tc>
        <w:tc>
          <w:tcPr>
            <w:tcW w:w="862" w:type="dxa"/>
            <w:noWrap/>
            <w:hideMark/>
          </w:tcPr>
          <w:p w14:paraId="4165A41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862" w:type="dxa"/>
            <w:noWrap/>
            <w:hideMark/>
          </w:tcPr>
          <w:p w14:paraId="73560FA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0.41</w:t>
            </w:r>
          </w:p>
        </w:tc>
      </w:tr>
      <w:tr w:rsidR="000142C8" w:rsidRPr="000142C8" w14:paraId="03FF182D" w14:textId="77777777" w:rsidTr="00274D4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6" w:type="dxa"/>
            <w:noWrap/>
            <w:hideMark/>
          </w:tcPr>
          <w:p w14:paraId="6242B751" w14:textId="7E1910FC" w:rsidR="000142C8" w:rsidRPr="00274D46" w:rsidRDefault="000142C8" w:rsidP="00274D46">
            <w:pPr>
              <w:pStyle w:val="TableText"/>
              <w:rPr>
                <w:sz w:val="18"/>
                <w:szCs w:val="18"/>
              </w:rPr>
            </w:pPr>
            <w:r w:rsidRPr="00274D46">
              <w:rPr>
                <w:sz w:val="18"/>
                <w:szCs w:val="18"/>
              </w:rPr>
              <w:t>Zr</w:t>
            </w:r>
            <w:r w:rsidR="00B10EAE">
              <w:rPr>
                <w:sz w:val="18"/>
                <w:szCs w:val="18"/>
              </w:rPr>
              <w:t xml:space="preserve"> </w:t>
            </w:r>
          </w:p>
        </w:tc>
        <w:tc>
          <w:tcPr>
            <w:tcW w:w="621" w:type="dxa"/>
            <w:noWrap/>
            <w:hideMark/>
          </w:tcPr>
          <w:p w14:paraId="347F81C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862" w:type="dxa"/>
            <w:noWrap/>
            <w:hideMark/>
          </w:tcPr>
          <w:p w14:paraId="1AA2A9F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6D5EB66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65877EA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1A13B2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00A64CF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06E2C46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4495206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2809AA6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15DA5D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753C00D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19F8117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5CC2DD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3AAF6E2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77213F4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51849B3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62" w:type="dxa"/>
            <w:noWrap/>
            <w:hideMark/>
          </w:tcPr>
          <w:p w14:paraId="6742AD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r>
    </w:tbl>
    <w:p w14:paraId="42B944A4" w14:textId="170E83DD" w:rsidR="000142C8" w:rsidRDefault="000142C8" w:rsidP="008515CE">
      <w:pPr>
        <w:pStyle w:val="TABLEHEADING"/>
      </w:pPr>
      <w:r w:rsidRPr="000142C8">
        <w:t>Table A7.3 cont. Dissolved metal concentrations in 2 L and 180 L samples from the 15 study bores</w:t>
      </w:r>
    </w:p>
    <w:tbl>
      <w:tblPr>
        <w:tblStyle w:val="IESCTABLE1"/>
        <w:tblW w:w="11709" w:type="dxa"/>
        <w:tblLayout w:type="fixed"/>
        <w:tblCellMar>
          <w:left w:w="57" w:type="dxa"/>
          <w:right w:w="57" w:type="dxa"/>
        </w:tblCellMar>
        <w:tblLook w:val="04A0" w:firstRow="1" w:lastRow="0" w:firstColumn="1" w:lastColumn="0" w:noHBand="0" w:noVBand="1"/>
      </w:tblPr>
      <w:tblGrid>
        <w:gridCol w:w="697"/>
        <w:gridCol w:w="522"/>
        <w:gridCol w:w="709"/>
        <w:gridCol w:w="709"/>
        <w:gridCol w:w="709"/>
        <w:gridCol w:w="709"/>
        <w:gridCol w:w="709"/>
        <w:gridCol w:w="709"/>
        <w:gridCol w:w="850"/>
        <w:gridCol w:w="850"/>
        <w:gridCol w:w="709"/>
        <w:gridCol w:w="709"/>
        <w:gridCol w:w="850"/>
        <w:gridCol w:w="850"/>
        <w:gridCol w:w="709"/>
        <w:gridCol w:w="709"/>
      </w:tblGrid>
      <w:tr w:rsidR="001044C9" w:rsidRPr="000142C8" w14:paraId="07F3D94F" w14:textId="77777777" w:rsidTr="001044C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697" w:type="dxa"/>
            <w:noWrap/>
            <w:hideMark/>
          </w:tcPr>
          <w:p w14:paraId="00BF1093" w14:textId="77777777" w:rsidR="000142C8" w:rsidRPr="001044C9" w:rsidRDefault="000142C8" w:rsidP="00274D46">
            <w:pPr>
              <w:pStyle w:val="TableHeaderRow"/>
              <w:rPr>
                <w:b/>
                <w:bCs w:val="0"/>
                <w:sz w:val="18"/>
                <w:szCs w:val="18"/>
              </w:rPr>
            </w:pPr>
            <w:r w:rsidRPr="001044C9">
              <w:rPr>
                <w:b/>
                <w:bCs w:val="0"/>
                <w:sz w:val="18"/>
                <w:szCs w:val="18"/>
              </w:rPr>
              <w:t>Bore ID</w:t>
            </w:r>
          </w:p>
        </w:tc>
        <w:tc>
          <w:tcPr>
            <w:tcW w:w="522" w:type="dxa"/>
            <w:noWrap/>
            <w:hideMark/>
          </w:tcPr>
          <w:p w14:paraId="3CEB978B"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Unit</w:t>
            </w:r>
          </w:p>
        </w:tc>
        <w:tc>
          <w:tcPr>
            <w:tcW w:w="709" w:type="dxa"/>
            <w:noWrap/>
            <w:hideMark/>
          </w:tcPr>
          <w:p w14:paraId="3521758E"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75039</w:t>
            </w:r>
          </w:p>
        </w:tc>
        <w:tc>
          <w:tcPr>
            <w:tcW w:w="709" w:type="dxa"/>
            <w:noWrap/>
            <w:hideMark/>
          </w:tcPr>
          <w:p w14:paraId="5FA7A785"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75039</w:t>
            </w:r>
          </w:p>
        </w:tc>
        <w:tc>
          <w:tcPr>
            <w:tcW w:w="709" w:type="dxa"/>
            <w:noWrap/>
            <w:hideMark/>
          </w:tcPr>
          <w:p w14:paraId="3DD2787A"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75040</w:t>
            </w:r>
          </w:p>
        </w:tc>
        <w:tc>
          <w:tcPr>
            <w:tcW w:w="709" w:type="dxa"/>
            <w:noWrap/>
            <w:hideMark/>
          </w:tcPr>
          <w:p w14:paraId="4E64AE05"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75040</w:t>
            </w:r>
          </w:p>
        </w:tc>
        <w:tc>
          <w:tcPr>
            <w:tcW w:w="709" w:type="dxa"/>
            <w:noWrap/>
            <w:hideMark/>
          </w:tcPr>
          <w:p w14:paraId="0774DD85"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75041</w:t>
            </w:r>
          </w:p>
        </w:tc>
        <w:tc>
          <w:tcPr>
            <w:tcW w:w="709" w:type="dxa"/>
            <w:noWrap/>
            <w:hideMark/>
          </w:tcPr>
          <w:p w14:paraId="2962F9C8"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75041</w:t>
            </w:r>
          </w:p>
        </w:tc>
        <w:tc>
          <w:tcPr>
            <w:tcW w:w="850" w:type="dxa"/>
            <w:noWrap/>
            <w:hideMark/>
          </w:tcPr>
          <w:p w14:paraId="5515258D"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271012-2</w:t>
            </w:r>
          </w:p>
        </w:tc>
        <w:tc>
          <w:tcPr>
            <w:tcW w:w="850" w:type="dxa"/>
            <w:noWrap/>
            <w:hideMark/>
          </w:tcPr>
          <w:p w14:paraId="274E7F65"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271012-2</w:t>
            </w:r>
          </w:p>
        </w:tc>
        <w:tc>
          <w:tcPr>
            <w:tcW w:w="709" w:type="dxa"/>
            <w:noWrap/>
            <w:hideMark/>
          </w:tcPr>
          <w:p w14:paraId="097A121F"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80166</w:t>
            </w:r>
          </w:p>
        </w:tc>
        <w:tc>
          <w:tcPr>
            <w:tcW w:w="709" w:type="dxa"/>
            <w:noWrap/>
            <w:hideMark/>
          </w:tcPr>
          <w:p w14:paraId="2B15ED3B"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80166</w:t>
            </w:r>
          </w:p>
        </w:tc>
        <w:tc>
          <w:tcPr>
            <w:tcW w:w="850" w:type="dxa"/>
            <w:noWrap/>
            <w:hideMark/>
          </w:tcPr>
          <w:p w14:paraId="033AAC3B"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75041/2</w:t>
            </w:r>
          </w:p>
        </w:tc>
        <w:tc>
          <w:tcPr>
            <w:tcW w:w="850" w:type="dxa"/>
            <w:noWrap/>
            <w:hideMark/>
          </w:tcPr>
          <w:p w14:paraId="7CEE04F5"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75041/2</w:t>
            </w:r>
          </w:p>
        </w:tc>
        <w:tc>
          <w:tcPr>
            <w:tcW w:w="709" w:type="dxa"/>
            <w:noWrap/>
            <w:hideMark/>
          </w:tcPr>
          <w:p w14:paraId="52412DAE"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75038</w:t>
            </w:r>
          </w:p>
        </w:tc>
        <w:tc>
          <w:tcPr>
            <w:tcW w:w="709" w:type="dxa"/>
            <w:noWrap/>
            <w:hideMark/>
          </w:tcPr>
          <w:p w14:paraId="29825496" w14:textId="77777777" w:rsidR="000142C8" w:rsidRPr="001044C9" w:rsidRDefault="000142C8" w:rsidP="00274D46">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1044C9">
              <w:rPr>
                <w:b/>
                <w:bCs w:val="0"/>
                <w:sz w:val="18"/>
                <w:szCs w:val="18"/>
              </w:rPr>
              <w:t>75038</w:t>
            </w:r>
          </w:p>
        </w:tc>
      </w:tr>
      <w:tr w:rsidR="001044C9" w:rsidRPr="000142C8" w14:paraId="48049FB0"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0E464DF" w14:textId="77777777" w:rsidR="000142C8" w:rsidRPr="00274D46" w:rsidRDefault="000142C8" w:rsidP="00274D46">
            <w:pPr>
              <w:pStyle w:val="TableText"/>
              <w:rPr>
                <w:sz w:val="18"/>
                <w:szCs w:val="18"/>
              </w:rPr>
            </w:pPr>
            <w:r w:rsidRPr="00274D46">
              <w:rPr>
                <w:sz w:val="18"/>
                <w:szCs w:val="18"/>
              </w:rPr>
              <w:t>Date (2022)</w:t>
            </w:r>
          </w:p>
        </w:tc>
        <w:tc>
          <w:tcPr>
            <w:tcW w:w="522" w:type="dxa"/>
            <w:noWrap/>
            <w:hideMark/>
          </w:tcPr>
          <w:p w14:paraId="44FE893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p>
        </w:tc>
        <w:tc>
          <w:tcPr>
            <w:tcW w:w="709" w:type="dxa"/>
            <w:noWrap/>
            <w:hideMark/>
          </w:tcPr>
          <w:p w14:paraId="73E1EFE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709" w:type="dxa"/>
            <w:noWrap/>
            <w:hideMark/>
          </w:tcPr>
          <w:p w14:paraId="3DBD0EE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7/2</w:t>
            </w:r>
          </w:p>
        </w:tc>
        <w:tc>
          <w:tcPr>
            <w:tcW w:w="709" w:type="dxa"/>
            <w:noWrap/>
            <w:hideMark/>
          </w:tcPr>
          <w:p w14:paraId="18F10D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09" w:type="dxa"/>
            <w:noWrap/>
            <w:hideMark/>
          </w:tcPr>
          <w:p w14:paraId="729EFA8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09" w:type="dxa"/>
            <w:noWrap/>
            <w:hideMark/>
          </w:tcPr>
          <w:p w14:paraId="57FEEF6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09" w:type="dxa"/>
            <w:noWrap/>
            <w:hideMark/>
          </w:tcPr>
          <w:p w14:paraId="6A3235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50" w:type="dxa"/>
            <w:noWrap/>
            <w:hideMark/>
          </w:tcPr>
          <w:p w14:paraId="2334B03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50" w:type="dxa"/>
            <w:noWrap/>
            <w:hideMark/>
          </w:tcPr>
          <w:p w14:paraId="3759A3A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09" w:type="dxa"/>
            <w:noWrap/>
            <w:hideMark/>
          </w:tcPr>
          <w:p w14:paraId="04E8C7F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709" w:type="dxa"/>
            <w:noWrap/>
            <w:hideMark/>
          </w:tcPr>
          <w:p w14:paraId="714C175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8/2</w:t>
            </w:r>
          </w:p>
        </w:tc>
        <w:tc>
          <w:tcPr>
            <w:tcW w:w="850" w:type="dxa"/>
            <w:noWrap/>
            <w:hideMark/>
          </w:tcPr>
          <w:p w14:paraId="0F28187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850" w:type="dxa"/>
            <w:noWrap/>
            <w:hideMark/>
          </w:tcPr>
          <w:p w14:paraId="103F0EA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709" w:type="dxa"/>
            <w:noWrap/>
            <w:hideMark/>
          </w:tcPr>
          <w:p w14:paraId="5E2207D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c>
          <w:tcPr>
            <w:tcW w:w="709" w:type="dxa"/>
            <w:noWrap/>
            <w:hideMark/>
          </w:tcPr>
          <w:p w14:paraId="5A92AD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23/2</w:t>
            </w:r>
          </w:p>
        </w:tc>
      </w:tr>
      <w:tr w:rsidR="001044C9" w:rsidRPr="000142C8" w14:paraId="0F30B50A"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46EFAFA" w14:textId="77777777" w:rsidR="000142C8" w:rsidRPr="00274D46" w:rsidRDefault="000142C8" w:rsidP="00274D46">
            <w:pPr>
              <w:pStyle w:val="TableText"/>
              <w:rPr>
                <w:sz w:val="18"/>
                <w:szCs w:val="18"/>
              </w:rPr>
            </w:pPr>
            <w:r w:rsidRPr="00274D46">
              <w:rPr>
                <w:sz w:val="18"/>
                <w:szCs w:val="18"/>
              </w:rPr>
              <w:t>Sample volume</w:t>
            </w:r>
          </w:p>
        </w:tc>
        <w:tc>
          <w:tcPr>
            <w:tcW w:w="522" w:type="dxa"/>
            <w:noWrap/>
            <w:hideMark/>
          </w:tcPr>
          <w:p w14:paraId="609F33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w:t>
            </w:r>
          </w:p>
        </w:tc>
        <w:tc>
          <w:tcPr>
            <w:tcW w:w="709" w:type="dxa"/>
            <w:noWrap/>
            <w:hideMark/>
          </w:tcPr>
          <w:p w14:paraId="567702B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09" w:type="dxa"/>
            <w:noWrap/>
            <w:hideMark/>
          </w:tcPr>
          <w:p w14:paraId="2EB11E9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709" w:type="dxa"/>
            <w:noWrap/>
            <w:hideMark/>
          </w:tcPr>
          <w:p w14:paraId="5BF08D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09" w:type="dxa"/>
            <w:noWrap/>
            <w:hideMark/>
          </w:tcPr>
          <w:p w14:paraId="3669D77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709" w:type="dxa"/>
            <w:noWrap/>
            <w:hideMark/>
          </w:tcPr>
          <w:p w14:paraId="157C63F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09" w:type="dxa"/>
            <w:noWrap/>
            <w:hideMark/>
          </w:tcPr>
          <w:p w14:paraId="60141C9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50" w:type="dxa"/>
            <w:noWrap/>
            <w:hideMark/>
          </w:tcPr>
          <w:p w14:paraId="7E991A6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50" w:type="dxa"/>
            <w:noWrap/>
            <w:hideMark/>
          </w:tcPr>
          <w:p w14:paraId="5297BE6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709" w:type="dxa"/>
            <w:noWrap/>
            <w:hideMark/>
          </w:tcPr>
          <w:p w14:paraId="2271855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09" w:type="dxa"/>
            <w:noWrap/>
            <w:hideMark/>
          </w:tcPr>
          <w:p w14:paraId="7814117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850" w:type="dxa"/>
            <w:noWrap/>
            <w:hideMark/>
          </w:tcPr>
          <w:p w14:paraId="34F021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850" w:type="dxa"/>
            <w:noWrap/>
            <w:hideMark/>
          </w:tcPr>
          <w:p w14:paraId="7B38BF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c>
          <w:tcPr>
            <w:tcW w:w="709" w:type="dxa"/>
            <w:noWrap/>
            <w:hideMark/>
          </w:tcPr>
          <w:p w14:paraId="4B04AE5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w:t>
            </w:r>
          </w:p>
        </w:tc>
        <w:tc>
          <w:tcPr>
            <w:tcW w:w="709" w:type="dxa"/>
            <w:noWrap/>
            <w:hideMark/>
          </w:tcPr>
          <w:p w14:paraId="0DA1B1D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180</w:t>
            </w:r>
          </w:p>
        </w:tc>
      </w:tr>
      <w:tr w:rsidR="001044C9" w:rsidRPr="000142C8" w14:paraId="32DF2E67"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5A9E06FD" w14:textId="778B842F" w:rsidR="000142C8" w:rsidRPr="00274D46" w:rsidRDefault="000142C8" w:rsidP="00274D46">
            <w:pPr>
              <w:pStyle w:val="TableText"/>
              <w:rPr>
                <w:sz w:val="18"/>
                <w:szCs w:val="18"/>
              </w:rPr>
            </w:pPr>
            <w:r w:rsidRPr="00274D46">
              <w:rPr>
                <w:sz w:val="18"/>
                <w:szCs w:val="18"/>
              </w:rPr>
              <w:t>Ag</w:t>
            </w:r>
            <w:r w:rsidR="00B10EAE">
              <w:rPr>
                <w:sz w:val="18"/>
                <w:szCs w:val="18"/>
              </w:rPr>
              <w:t xml:space="preserve"> </w:t>
            </w:r>
          </w:p>
        </w:tc>
        <w:tc>
          <w:tcPr>
            <w:tcW w:w="522" w:type="dxa"/>
            <w:noWrap/>
            <w:hideMark/>
          </w:tcPr>
          <w:p w14:paraId="7B7F074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53461F4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442BD35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6056BE6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7AD3C93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29DC161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7B48E7B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50" w:type="dxa"/>
            <w:noWrap/>
            <w:hideMark/>
          </w:tcPr>
          <w:p w14:paraId="36ED61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50" w:type="dxa"/>
            <w:noWrap/>
            <w:hideMark/>
          </w:tcPr>
          <w:p w14:paraId="4BD52E4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4C5E48C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581B612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50" w:type="dxa"/>
            <w:noWrap/>
            <w:hideMark/>
          </w:tcPr>
          <w:p w14:paraId="2D6ABA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850" w:type="dxa"/>
            <w:noWrap/>
            <w:hideMark/>
          </w:tcPr>
          <w:p w14:paraId="7286ABC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33798D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c>
          <w:tcPr>
            <w:tcW w:w="709" w:type="dxa"/>
            <w:noWrap/>
            <w:hideMark/>
          </w:tcPr>
          <w:p w14:paraId="594478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&lt;0.033</w:t>
            </w:r>
          </w:p>
        </w:tc>
      </w:tr>
      <w:tr w:rsidR="001044C9" w:rsidRPr="000142C8" w14:paraId="60AC28C3"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7040241" w14:textId="4367BF52" w:rsidR="000142C8" w:rsidRPr="00274D46" w:rsidRDefault="000142C8" w:rsidP="00274D46">
            <w:pPr>
              <w:pStyle w:val="TableText"/>
              <w:rPr>
                <w:sz w:val="18"/>
                <w:szCs w:val="18"/>
              </w:rPr>
            </w:pPr>
            <w:r w:rsidRPr="00274D46">
              <w:rPr>
                <w:sz w:val="18"/>
                <w:szCs w:val="18"/>
              </w:rPr>
              <w:t>Al</w:t>
            </w:r>
            <w:r w:rsidR="00B10EAE">
              <w:rPr>
                <w:sz w:val="18"/>
                <w:szCs w:val="18"/>
              </w:rPr>
              <w:t xml:space="preserve"> </w:t>
            </w:r>
          </w:p>
        </w:tc>
        <w:tc>
          <w:tcPr>
            <w:tcW w:w="522" w:type="dxa"/>
            <w:noWrap/>
            <w:hideMark/>
          </w:tcPr>
          <w:p w14:paraId="2FD7537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72AA3D5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535</w:t>
            </w:r>
          </w:p>
        </w:tc>
        <w:tc>
          <w:tcPr>
            <w:tcW w:w="709" w:type="dxa"/>
            <w:noWrap/>
            <w:hideMark/>
          </w:tcPr>
          <w:p w14:paraId="07FF500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78</w:t>
            </w:r>
          </w:p>
        </w:tc>
        <w:tc>
          <w:tcPr>
            <w:tcW w:w="709" w:type="dxa"/>
            <w:noWrap/>
            <w:hideMark/>
          </w:tcPr>
          <w:p w14:paraId="68ACE85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57</w:t>
            </w:r>
          </w:p>
        </w:tc>
        <w:tc>
          <w:tcPr>
            <w:tcW w:w="709" w:type="dxa"/>
            <w:noWrap/>
            <w:hideMark/>
          </w:tcPr>
          <w:p w14:paraId="4C5A315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35</w:t>
            </w:r>
          </w:p>
        </w:tc>
        <w:tc>
          <w:tcPr>
            <w:tcW w:w="709" w:type="dxa"/>
            <w:noWrap/>
            <w:hideMark/>
          </w:tcPr>
          <w:p w14:paraId="3B249BD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119</w:t>
            </w:r>
          </w:p>
        </w:tc>
        <w:tc>
          <w:tcPr>
            <w:tcW w:w="709" w:type="dxa"/>
            <w:noWrap/>
            <w:hideMark/>
          </w:tcPr>
          <w:p w14:paraId="067C80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321</w:t>
            </w:r>
          </w:p>
        </w:tc>
        <w:tc>
          <w:tcPr>
            <w:tcW w:w="850" w:type="dxa"/>
            <w:noWrap/>
            <w:hideMark/>
          </w:tcPr>
          <w:p w14:paraId="7163E4D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7.3</w:t>
            </w:r>
          </w:p>
        </w:tc>
        <w:tc>
          <w:tcPr>
            <w:tcW w:w="850" w:type="dxa"/>
            <w:noWrap/>
            <w:hideMark/>
          </w:tcPr>
          <w:p w14:paraId="204F1AE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51</w:t>
            </w:r>
          </w:p>
        </w:tc>
        <w:tc>
          <w:tcPr>
            <w:tcW w:w="709" w:type="dxa"/>
            <w:noWrap/>
            <w:hideMark/>
          </w:tcPr>
          <w:p w14:paraId="15C88B2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200</w:t>
            </w:r>
          </w:p>
        </w:tc>
        <w:tc>
          <w:tcPr>
            <w:tcW w:w="709" w:type="dxa"/>
            <w:noWrap/>
            <w:hideMark/>
          </w:tcPr>
          <w:p w14:paraId="498F329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261</w:t>
            </w:r>
          </w:p>
        </w:tc>
        <w:tc>
          <w:tcPr>
            <w:tcW w:w="850" w:type="dxa"/>
            <w:noWrap/>
            <w:hideMark/>
          </w:tcPr>
          <w:p w14:paraId="159448A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170</w:t>
            </w:r>
          </w:p>
        </w:tc>
        <w:tc>
          <w:tcPr>
            <w:tcW w:w="850" w:type="dxa"/>
            <w:noWrap/>
            <w:hideMark/>
          </w:tcPr>
          <w:p w14:paraId="74B5312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257</w:t>
            </w:r>
          </w:p>
        </w:tc>
        <w:tc>
          <w:tcPr>
            <w:tcW w:w="709" w:type="dxa"/>
            <w:noWrap/>
            <w:hideMark/>
          </w:tcPr>
          <w:p w14:paraId="662B54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499</w:t>
            </w:r>
          </w:p>
        </w:tc>
        <w:tc>
          <w:tcPr>
            <w:tcW w:w="709" w:type="dxa"/>
            <w:noWrap/>
            <w:hideMark/>
          </w:tcPr>
          <w:p w14:paraId="2764CA2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w:t>
            </w:r>
          </w:p>
        </w:tc>
      </w:tr>
      <w:tr w:rsidR="001044C9" w:rsidRPr="000142C8" w14:paraId="61C94074"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47A49E93" w14:textId="321C153E" w:rsidR="000142C8" w:rsidRPr="00274D46" w:rsidRDefault="000142C8" w:rsidP="00274D46">
            <w:pPr>
              <w:pStyle w:val="TableText"/>
              <w:rPr>
                <w:sz w:val="18"/>
                <w:szCs w:val="18"/>
              </w:rPr>
            </w:pPr>
            <w:r w:rsidRPr="00274D46">
              <w:rPr>
                <w:sz w:val="18"/>
                <w:szCs w:val="18"/>
              </w:rPr>
              <w:t>As</w:t>
            </w:r>
            <w:r w:rsidR="00B10EAE">
              <w:rPr>
                <w:sz w:val="18"/>
                <w:szCs w:val="18"/>
              </w:rPr>
              <w:t xml:space="preserve"> </w:t>
            </w:r>
          </w:p>
        </w:tc>
        <w:tc>
          <w:tcPr>
            <w:tcW w:w="522" w:type="dxa"/>
            <w:noWrap/>
            <w:hideMark/>
          </w:tcPr>
          <w:p w14:paraId="1164502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5063F7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26267B8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2D5E57F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1760873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6D308B4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7A5BAFA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2A6F895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13F4B4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2DBADA6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745926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1B35B64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769E4C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31F56F9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2FC634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r>
      <w:tr w:rsidR="001044C9" w:rsidRPr="000142C8" w14:paraId="2F01B423"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00BA83C7" w14:textId="772B7390" w:rsidR="000142C8" w:rsidRPr="00274D46" w:rsidRDefault="000142C8" w:rsidP="00274D46">
            <w:pPr>
              <w:pStyle w:val="TableText"/>
              <w:rPr>
                <w:sz w:val="18"/>
                <w:szCs w:val="18"/>
              </w:rPr>
            </w:pPr>
            <w:r w:rsidRPr="00274D46">
              <w:rPr>
                <w:sz w:val="18"/>
                <w:szCs w:val="18"/>
              </w:rPr>
              <w:t>B</w:t>
            </w:r>
            <w:r w:rsidR="00B10EAE">
              <w:rPr>
                <w:sz w:val="18"/>
                <w:szCs w:val="18"/>
              </w:rPr>
              <w:t xml:space="preserve"> </w:t>
            </w:r>
          </w:p>
        </w:tc>
        <w:tc>
          <w:tcPr>
            <w:tcW w:w="522" w:type="dxa"/>
            <w:noWrap/>
            <w:hideMark/>
          </w:tcPr>
          <w:p w14:paraId="0E5E10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49A8389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w:t>
            </w:r>
          </w:p>
        </w:tc>
        <w:tc>
          <w:tcPr>
            <w:tcW w:w="709" w:type="dxa"/>
            <w:noWrap/>
            <w:hideMark/>
          </w:tcPr>
          <w:p w14:paraId="558F60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1.3</w:t>
            </w:r>
          </w:p>
        </w:tc>
        <w:tc>
          <w:tcPr>
            <w:tcW w:w="709" w:type="dxa"/>
            <w:noWrap/>
            <w:hideMark/>
          </w:tcPr>
          <w:p w14:paraId="78663E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709" w:type="dxa"/>
            <w:noWrap/>
            <w:hideMark/>
          </w:tcPr>
          <w:p w14:paraId="056C2C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709" w:type="dxa"/>
            <w:noWrap/>
            <w:hideMark/>
          </w:tcPr>
          <w:p w14:paraId="21FF6F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709" w:type="dxa"/>
            <w:noWrap/>
            <w:hideMark/>
          </w:tcPr>
          <w:p w14:paraId="5F7459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50" w:type="dxa"/>
            <w:noWrap/>
            <w:hideMark/>
          </w:tcPr>
          <w:p w14:paraId="0D906A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50" w:type="dxa"/>
            <w:noWrap/>
            <w:hideMark/>
          </w:tcPr>
          <w:p w14:paraId="784250D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709" w:type="dxa"/>
            <w:noWrap/>
            <w:hideMark/>
          </w:tcPr>
          <w:p w14:paraId="23241E3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709" w:type="dxa"/>
            <w:noWrap/>
            <w:hideMark/>
          </w:tcPr>
          <w:p w14:paraId="3BA7592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50" w:type="dxa"/>
            <w:noWrap/>
            <w:hideMark/>
          </w:tcPr>
          <w:p w14:paraId="1E130F3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850" w:type="dxa"/>
            <w:noWrap/>
            <w:hideMark/>
          </w:tcPr>
          <w:p w14:paraId="5C3BB51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709" w:type="dxa"/>
            <w:noWrap/>
            <w:hideMark/>
          </w:tcPr>
          <w:p w14:paraId="799EA30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c>
          <w:tcPr>
            <w:tcW w:w="709" w:type="dxa"/>
            <w:noWrap/>
            <w:hideMark/>
          </w:tcPr>
          <w:p w14:paraId="55E0E0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&lt;1.2</w:t>
            </w:r>
          </w:p>
        </w:tc>
      </w:tr>
      <w:tr w:rsidR="001044C9" w:rsidRPr="000142C8" w14:paraId="7E9F2069"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F687E20" w14:textId="07BB8A96" w:rsidR="000142C8" w:rsidRPr="00274D46" w:rsidRDefault="000142C8" w:rsidP="00274D46">
            <w:pPr>
              <w:pStyle w:val="TableText"/>
              <w:rPr>
                <w:sz w:val="18"/>
                <w:szCs w:val="18"/>
              </w:rPr>
            </w:pPr>
            <w:r w:rsidRPr="00274D46">
              <w:rPr>
                <w:sz w:val="18"/>
                <w:szCs w:val="18"/>
              </w:rPr>
              <w:t>Ba</w:t>
            </w:r>
            <w:r w:rsidR="00B10EAE">
              <w:rPr>
                <w:sz w:val="18"/>
                <w:szCs w:val="18"/>
              </w:rPr>
              <w:t xml:space="preserve"> </w:t>
            </w:r>
          </w:p>
        </w:tc>
        <w:tc>
          <w:tcPr>
            <w:tcW w:w="522" w:type="dxa"/>
            <w:noWrap/>
            <w:hideMark/>
          </w:tcPr>
          <w:p w14:paraId="16BB828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328BDE2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w:t>
            </w:r>
          </w:p>
        </w:tc>
        <w:tc>
          <w:tcPr>
            <w:tcW w:w="709" w:type="dxa"/>
            <w:noWrap/>
            <w:hideMark/>
          </w:tcPr>
          <w:p w14:paraId="3AD60E8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0.6</w:t>
            </w:r>
          </w:p>
        </w:tc>
        <w:tc>
          <w:tcPr>
            <w:tcW w:w="709" w:type="dxa"/>
            <w:noWrap/>
            <w:hideMark/>
          </w:tcPr>
          <w:p w14:paraId="40F7354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0.54</w:t>
            </w:r>
          </w:p>
        </w:tc>
        <w:tc>
          <w:tcPr>
            <w:tcW w:w="709" w:type="dxa"/>
            <w:noWrap/>
            <w:hideMark/>
          </w:tcPr>
          <w:p w14:paraId="66C359B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0.48</w:t>
            </w:r>
          </w:p>
        </w:tc>
        <w:tc>
          <w:tcPr>
            <w:tcW w:w="709" w:type="dxa"/>
            <w:noWrap/>
            <w:hideMark/>
          </w:tcPr>
          <w:p w14:paraId="6F552C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0.52</w:t>
            </w:r>
          </w:p>
        </w:tc>
        <w:tc>
          <w:tcPr>
            <w:tcW w:w="709" w:type="dxa"/>
            <w:noWrap/>
            <w:hideMark/>
          </w:tcPr>
          <w:p w14:paraId="31A1A95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850" w:type="dxa"/>
            <w:noWrap/>
            <w:hideMark/>
          </w:tcPr>
          <w:p w14:paraId="21EA83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2.2</w:t>
            </w:r>
          </w:p>
        </w:tc>
        <w:tc>
          <w:tcPr>
            <w:tcW w:w="850" w:type="dxa"/>
            <w:noWrap/>
            <w:hideMark/>
          </w:tcPr>
          <w:p w14:paraId="3CC8E8E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w:t>
            </w:r>
          </w:p>
        </w:tc>
        <w:tc>
          <w:tcPr>
            <w:tcW w:w="709" w:type="dxa"/>
            <w:noWrap/>
            <w:hideMark/>
          </w:tcPr>
          <w:p w14:paraId="029C5E0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w:t>
            </w:r>
          </w:p>
        </w:tc>
        <w:tc>
          <w:tcPr>
            <w:tcW w:w="709" w:type="dxa"/>
            <w:noWrap/>
            <w:hideMark/>
          </w:tcPr>
          <w:p w14:paraId="43CF360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850" w:type="dxa"/>
            <w:noWrap/>
            <w:hideMark/>
          </w:tcPr>
          <w:p w14:paraId="7F57EF4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0.51</w:t>
            </w:r>
          </w:p>
        </w:tc>
        <w:tc>
          <w:tcPr>
            <w:tcW w:w="850" w:type="dxa"/>
            <w:noWrap/>
            <w:hideMark/>
          </w:tcPr>
          <w:p w14:paraId="6B834D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0.53</w:t>
            </w:r>
          </w:p>
        </w:tc>
        <w:tc>
          <w:tcPr>
            <w:tcW w:w="709" w:type="dxa"/>
            <w:noWrap/>
            <w:hideMark/>
          </w:tcPr>
          <w:p w14:paraId="27462DC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0.16</w:t>
            </w:r>
          </w:p>
        </w:tc>
        <w:tc>
          <w:tcPr>
            <w:tcW w:w="709" w:type="dxa"/>
            <w:noWrap/>
            <w:hideMark/>
          </w:tcPr>
          <w:p w14:paraId="4A56CA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0.39</w:t>
            </w:r>
          </w:p>
        </w:tc>
      </w:tr>
      <w:tr w:rsidR="001044C9" w:rsidRPr="000142C8" w14:paraId="272D54AA"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9AB644A" w14:textId="2E9779F2" w:rsidR="000142C8" w:rsidRPr="00274D46" w:rsidRDefault="000142C8" w:rsidP="00274D46">
            <w:pPr>
              <w:pStyle w:val="TableText"/>
              <w:rPr>
                <w:sz w:val="18"/>
                <w:szCs w:val="18"/>
              </w:rPr>
            </w:pPr>
            <w:r w:rsidRPr="00274D46">
              <w:rPr>
                <w:sz w:val="18"/>
                <w:szCs w:val="18"/>
              </w:rPr>
              <w:t>Be</w:t>
            </w:r>
            <w:r w:rsidR="00B10EAE">
              <w:rPr>
                <w:sz w:val="18"/>
                <w:szCs w:val="18"/>
              </w:rPr>
              <w:t xml:space="preserve"> </w:t>
            </w:r>
          </w:p>
        </w:tc>
        <w:tc>
          <w:tcPr>
            <w:tcW w:w="522" w:type="dxa"/>
            <w:noWrap/>
            <w:hideMark/>
          </w:tcPr>
          <w:p w14:paraId="7F33465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6D1F7C0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6BE630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78E7FF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774B3AC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1C1B7A0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65262B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850" w:type="dxa"/>
            <w:noWrap/>
            <w:hideMark/>
          </w:tcPr>
          <w:p w14:paraId="0469353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0.0092</w:t>
            </w:r>
          </w:p>
        </w:tc>
        <w:tc>
          <w:tcPr>
            <w:tcW w:w="850" w:type="dxa"/>
            <w:noWrap/>
            <w:hideMark/>
          </w:tcPr>
          <w:p w14:paraId="532BA8B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4CF3781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0.0761</w:t>
            </w:r>
          </w:p>
        </w:tc>
        <w:tc>
          <w:tcPr>
            <w:tcW w:w="709" w:type="dxa"/>
            <w:noWrap/>
            <w:hideMark/>
          </w:tcPr>
          <w:p w14:paraId="3353433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0.0476</w:t>
            </w:r>
          </w:p>
        </w:tc>
        <w:tc>
          <w:tcPr>
            <w:tcW w:w="850" w:type="dxa"/>
            <w:noWrap/>
            <w:hideMark/>
          </w:tcPr>
          <w:p w14:paraId="1C45FFD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0.0044</w:t>
            </w:r>
          </w:p>
        </w:tc>
        <w:tc>
          <w:tcPr>
            <w:tcW w:w="850" w:type="dxa"/>
            <w:noWrap/>
            <w:hideMark/>
          </w:tcPr>
          <w:p w14:paraId="44751F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5C4601A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&lt;0.0021</w:t>
            </w:r>
          </w:p>
        </w:tc>
        <w:tc>
          <w:tcPr>
            <w:tcW w:w="709" w:type="dxa"/>
            <w:noWrap/>
            <w:hideMark/>
          </w:tcPr>
          <w:p w14:paraId="04BB79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0.0044</w:t>
            </w:r>
          </w:p>
        </w:tc>
      </w:tr>
      <w:tr w:rsidR="001044C9" w:rsidRPr="000142C8" w14:paraId="37F996B1"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115B4FC" w14:textId="74CEFC16" w:rsidR="000142C8" w:rsidRPr="00274D46" w:rsidRDefault="000142C8" w:rsidP="00274D46">
            <w:pPr>
              <w:pStyle w:val="TableText"/>
              <w:rPr>
                <w:sz w:val="18"/>
                <w:szCs w:val="18"/>
              </w:rPr>
            </w:pPr>
            <w:r w:rsidRPr="00274D46">
              <w:rPr>
                <w:sz w:val="18"/>
                <w:szCs w:val="18"/>
              </w:rPr>
              <w:t>Bi</w:t>
            </w:r>
            <w:r w:rsidR="00B10EAE">
              <w:rPr>
                <w:sz w:val="18"/>
                <w:szCs w:val="18"/>
              </w:rPr>
              <w:t xml:space="preserve"> </w:t>
            </w:r>
          </w:p>
        </w:tc>
        <w:tc>
          <w:tcPr>
            <w:tcW w:w="522" w:type="dxa"/>
            <w:noWrap/>
            <w:hideMark/>
          </w:tcPr>
          <w:p w14:paraId="08CCD60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353AAF8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276C3BE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7E43352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735A2A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652B9E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557901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50" w:type="dxa"/>
            <w:noWrap/>
            <w:hideMark/>
          </w:tcPr>
          <w:p w14:paraId="1E3D9CE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50" w:type="dxa"/>
            <w:noWrap/>
            <w:hideMark/>
          </w:tcPr>
          <w:p w14:paraId="3CB9D8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40B8A2F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06505E4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50" w:type="dxa"/>
            <w:noWrap/>
            <w:hideMark/>
          </w:tcPr>
          <w:p w14:paraId="543CC7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850" w:type="dxa"/>
            <w:noWrap/>
            <w:hideMark/>
          </w:tcPr>
          <w:p w14:paraId="3ACC6AD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4F2B6FC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c>
          <w:tcPr>
            <w:tcW w:w="709" w:type="dxa"/>
            <w:noWrap/>
            <w:hideMark/>
          </w:tcPr>
          <w:p w14:paraId="506B1B0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&lt;0.012</w:t>
            </w:r>
          </w:p>
        </w:tc>
      </w:tr>
      <w:tr w:rsidR="001044C9" w:rsidRPr="000142C8" w14:paraId="47681718"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D16DD63" w14:textId="65003189" w:rsidR="000142C8" w:rsidRPr="00274D46" w:rsidRDefault="000142C8" w:rsidP="00274D46">
            <w:pPr>
              <w:pStyle w:val="TableText"/>
              <w:rPr>
                <w:sz w:val="18"/>
                <w:szCs w:val="18"/>
              </w:rPr>
            </w:pPr>
            <w:r w:rsidRPr="00274D46">
              <w:rPr>
                <w:sz w:val="18"/>
                <w:szCs w:val="18"/>
              </w:rPr>
              <w:lastRenderedPageBreak/>
              <w:t>Cd</w:t>
            </w:r>
            <w:r w:rsidR="00B10EAE">
              <w:rPr>
                <w:sz w:val="18"/>
                <w:szCs w:val="18"/>
              </w:rPr>
              <w:t xml:space="preserve"> </w:t>
            </w:r>
          </w:p>
        </w:tc>
        <w:tc>
          <w:tcPr>
            <w:tcW w:w="522" w:type="dxa"/>
            <w:noWrap/>
            <w:hideMark/>
          </w:tcPr>
          <w:p w14:paraId="71381E0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10E5683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4BDC90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679A9C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3169D92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44BCC86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1961988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50" w:type="dxa"/>
            <w:noWrap/>
            <w:hideMark/>
          </w:tcPr>
          <w:p w14:paraId="502421F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50" w:type="dxa"/>
            <w:noWrap/>
            <w:hideMark/>
          </w:tcPr>
          <w:p w14:paraId="1538EFA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444EC67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1D20932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50" w:type="dxa"/>
            <w:noWrap/>
            <w:hideMark/>
          </w:tcPr>
          <w:p w14:paraId="05BB1E4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850" w:type="dxa"/>
            <w:noWrap/>
            <w:hideMark/>
          </w:tcPr>
          <w:p w14:paraId="7685907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7D03022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c>
          <w:tcPr>
            <w:tcW w:w="709" w:type="dxa"/>
            <w:noWrap/>
            <w:hideMark/>
          </w:tcPr>
          <w:p w14:paraId="7777BBA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&lt;0.013</w:t>
            </w:r>
          </w:p>
        </w:tc>
      </w:tr>
      <w:tr w:rsidR="001044C9" w:rsidRPr="000142C8" w14:paraId="0329F469"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F4ACA8F" w14:textId="6B40055E" w:rsidR="000142C8" w:rsidRPr="00274D46" w:rsidRDefault="000142C8" w:rsidP="00274D46">
            <w:pPr>
              <w:pStyle w:val="TableText"/>
              <w:rPr>
                <w:sz w:val="18"/>
                <w:szCs w:val="18"/>
              </w:rPr>
            </w:pPr>
            <w:r w:rsidRPr="00274D46">
              <w:rPr>
                <w:sz w:val="18"/>
                <w:szCs w:val="18"/>
              </w:rPr>
              <w:t>Ce</w:t>
            </w:r>
            <w:r w:rsidR="00B10EAE">
              <w:rPr>
                <w:sz w:val="18"/>
                <w:szCs w:val="18"/>
              </w:rPr>
              <w:t xml:space="preserve"> </w:t>
            </w:r>
          </w:p>
        </w:tc>
        <w:tc>
          <w:tcPr>
            <w:tcW w:w="522" w:type="dxa"/>
            <w:noWrap/>
            <w:hideMark/>
          </w:tcPr>
          <w:p w14:paraId="7349BDC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6F02F98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0.055</w:t>
            </w:r>
          </w:p>
        </w:tc>
        <w:tc>
          <w:tcPr>
            <w:tcW w:w="709" w:type="dxa"/>
            <w:noWrap/>
            <w:hideMark/>
          </w:tcPr>
          <w:p w14:paraId="602B6F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0.043</w:t>
            </w:r>
          </w:p>
        </w:tc>
        <w:tc>
          <w:tcPr>
            <w:tcW w:w="709" w:type="dxa"/>
            <w:noWrap/>
            <w:hideMark/>
          </w:tcPr>
          <w:p w14:paraId="7D5BE2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0.041</w:t>
            </w:r>
          </w:p>
        </w:tc>
        <w:tc>
          <w:tcPr>
            <w:tcW w:w="709" w:type="dxa"/>
            <w:noWrap/>
            <w:hideMark/>
          </w:tcPr>
          <w:p w14:paraId="49121BE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0.054</w:t>
            </w:r>
          </w:p>
        </w:tc>
        <w:tc>
          <w:tcPr>
            <w:tcW w:w="709" w:type="dxa"/>
            <w:noWrap/>
            <w:hideMark/>
          </w:tcPr>
          <w:p w14:paraId="56C4FF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0.034</w:t>
            </w:r>
          </w:p>
        </w:tc>
        <w:tc>
          <w:tcPr>
            <w:tcW w:w="709" w:type="dxa"/>
            <w:noWrap/>
            <w:hideMark/>
          </w:tcPr>
          <w:p w14:paraId="5E7C4DC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0.108</w:t>
            </w:r>
          </w:p>
        </w:tc>
        <w:tc>
          <w:tcPr>
            <w:tcW w:w="850" w:type="dxa"/>
            <w:noWrap/>
            <w:hideMark/>
          </w:tcPr>
          <w:p w14:paraId="61C0E5B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&lt;0.0029</w:t>
            </w:r>
          </w:p>
        </w:tc>
        <w:tc>
          <w:tcPr>
            <w:tcW w:w="850" w:type="dxa"/>
            <w:noWrap/>
            <w:hideMark/>
          </w:tcPr>
          <w:p w14:paraId="4039AB8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0.025</w:t>
            </w:r>
          </w:p>
        </w:tc>
        <w:tc>
          <w:tcPr>
            <w:tcW w:w="709" w:type="dxa"/>
            <w:noWrap/>
            <w:hideMark/>
          </w:tcPr>
          <w:p w14:paraId="7F76DC5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0.067</w:t>
            </w:r>
          </w:p>
        </w:tc>
        <w:tc>
          <w:tcPr>
            <w:tcW w:w="709" w:type="dxa"/>
            <w:noWrap/>
            <w:hideMark/>
          </w:tcPr>
          <w:p w14:paraId="0DEF140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0.137</w:t>
            </w:r>
          </w:p>
        </w:tc>
        <w:tc>
          <w:tcPr>
            <w:tcW w:w="850" w:type="dxa"/>
            <w:noWrap/>
            <w:hideMark/>
          </w:tcPr>
          <w:p w14:paraId="27E0FD8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0.071</w:t>
            </w:r>
          </w:p>
        </w:tc>
        <w:tc>
          <w:tcPr>
            <w:tcW w:w="850" w:type="dxa"/>
            <w:noWrap/>
            <w:hideMark/>
          </w:tcPr>
          <w:p w14:paraId="7D6B16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0.14</w:t>
            </w:r>
          </w:p>
        </w:tc>
        <w:tc>
          <w:tcPr>
            <w:tcW w:w="709" w:type="dxa"/>
            <w:noWrap/>
            <w:hideMark/>
          </w:tcPr>
          <w:p w14:paraId="1057CD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709" w:type="dxa"/>
            <w:noWrap/>
            <w:hideMark/>
          </w:tcPr>
          <w:p w14:paraId="137B7A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r>
      <w:tr w:rsidR="001044C9" w:rsidRPr="000142C8" w14:paraId="062D2D56"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B9211F8" w14:textId="2A643950" w:rsidR="000142C8" w:rsidRPr="00274D46" w:rsidRDefault="000142C8" w:rsidP="00274D46">
            <w:pPr>
              <w:pStyle w:val="TableText"/>
              <w:rPr>
                <w:sz w:val="18"/>
                <w:szCs w:val="18"/>
              </w:rPr>
            </w:pPr>
            <w:r w:rsidRPr="00274D46">
              <w:rPr>
                <w:sz w:val="18"/>
                <w:szCs w:val="18"/>
              </w:rPr>
              <w:t>Co</w:t>
            </w:r>
            <w:r w:rsidR="00B10EAE">
              <w:rPr>
                <w:sz w:val="18"/>
                <w:szCs w:val="18"/>
              </w:rPr>
              <w:t xml:space="preserve"> </w:t>
            </w:r>
          </w:p>
        </w:tc>
        <w:tc>
          <w:tcPr>
            <w:tcW w:w="522" w:type="dxa"/>
            <w:noWrap/>
            <w:hideMark/>
          </w:tcPr>
          <w:p w14:paraId="2DC84F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7896550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3A4989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w:t>
            </w:r>
          </w:p>
        </w:tc>
        <w:tc>
          <w:tcPr>
            <w:tcW w:w="709" w:type="dxa"/>
            <w:noWrap/>
            <w:hideMark/>
          </w:tcPr>
          <w:p w14:paraId="32335CE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778101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2B1C0E4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w:t>
            </w:r>
          </w:p>
        </w:tc>
        <w:tc>
          <w:tcPr>
            <w:tcW w:w="709" w:type="dxa"/>
            <w:noWrap/>
            <w:hideMark/>
          </w:tcPr>
          <w:p w14:paraId="6E5CF79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w:t>
            </w:r>
          </w:p>
        </w:tc>
        <w:tc>
          <w:tcPr>
            <w:tcW w:w="850" w:type="dxa"/>
            <w:noWrap/>
            <w:hideMark/>
          </w:tcPr>
          <w:p w14:paraId="7F93130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0.07</w:t>
            </w:r>
          </w:p>
        </w:tc>
        <w:tc>
          <w:tcPr>
            <w:tcW w:w="850" w:type="dxa"/>
            <w:noWrap/>
            <w:hideMark/>
          </w:tcPr>
          <w:p w14:paraId="484CDB3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0.07</w:t>
            </w:r>
          </w:p>
        </w:tc>
        <w:tc>
          <w:tcPr>
            <w:tcW w:w="709" w:type="dxa"/>
            <w:noWrap/>
            <w:hideMark/>
          </w:tcPr>
          <w:p w14:paraId="47829C5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0.384</w:t>
            </w:r>
          </w:p>
        </w:tc>
        <w:tc>
          <w:tcPr>
            <w:tcW w:w="709" w:type="dxa"/>
            <w:noWrap/>
            <w:hideMark/>
          </w:tcPr>
          <w:p w14:paraId="78B42A1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0.41</w:t>
            </w:r>
          </w:p>
        </w:tc>
        <w:tc>
          <w:tcPr>
            <w:tcW w:w="850" w:type="dxa"/>
            <w:noWrap/>
            <w:hideMark/>
          </w:tcPr>
          <w:p w14:paraId="32BEA9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50" w:type="dxa"/>
            <w:noWrap/>
            <w:hideMark/>
          </w:tcPr>
          <w:p w14:paraId="5768B16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666A16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0EE870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r>
      <w:tr w:rsidR="001044C9" w:rsidRPr="000142C8" w14:paraId="340DEB0D"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0E30F0C5" w14:textId="6DFEAE46" w:rsidR="000142C8" w:rsidRPr="00274D46" w:rsidRDefault="000142C8" w:rsidP="00274D46">
            <w:pPr>
              <w:pStyle w:val="TableText"/>
              <w:rPr>
                <w:sz w:val="18"/>
                <w:szCs w:val="18"/>
              </w:rPr>
            </w:pPr>
            <w:r w:rsidRPr="00274D46">
              <w:rPr>
                <w:sz w:val="18"/>
                <w:szCs w:val="18"/>
              </w:rPr>
              <w:t>Cr</w:t>
            </w:r>
            <w:r w:rsidR="00B10EAE">
              <w:rPr>
                <w:sz w:val="18"/>
                <w:szCs w:val="18"/>
              </w:rPr>
              <w:t xml:space="preserve"> </w:t>
            </w:r>
          </w:p>
        </w:tc>
        <w:tc>
          <w:tcPr>
            <w:tcW w:w="522" w:type="dxa"/>
            <w:noWrap/>
            <w:hideMark/>
          </w:tcPr>
          <w:p w14:paraId="069175B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155D66D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0.062</w:t>
            </w:r>
          </w:p>
        </w:tc>
        <w:tc>
          <w:tcPr>
            <w:tcW w:w="709" w:type="dxa"/>
            <w:noWrap/>
            <w:hideMark/>
          </w:tcPr>
          <w:p w14:paraId="3B3E0D0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5686D31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0D5CAB0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371A736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0CC9146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1921585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2F45D02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2450236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0.074</w:t>
            </w:r>
          </w:p>
        </w:tc>
        <w:tc>
          <w:tcPr>
            <w:tcW w:w="709" w:type="dxa"/>
            <w:noWrap/>
            <w:hideMark/>
          </w:tcPr>
          <w:p w14:paraId="316A93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60A511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850" w:type="dxa"/>
            <w:noWrap/>
            <w:hideMark/>
          </w:tcPr>
          <w:p w14:paraId="379F77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7BBA964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c>
          <w:tcPr>
            <w:tcW w:w="709" w:type="dxa"/>
            <w:noWrap/>
            <w:hideMark/>
          </w:tcPr>
          <w:p w14:paraId="4023AF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&lt;0.058</w:t>
            </w:r>
          </w:p>
        </w:tc>
      </w:tr>
      <w:tr w:rsidR="001044C9" w:rsidRPr="000142C8" w14:paraId="548C0159"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4FF0E45" w14:textId="20ABAD70" w:rsidR="000142C8" w:rsidRPr="00274D46" w:rsidRDefault="000142C8" w:rsidP="00274D46">
            <w:pPr>
              <w:pStyle w:val="TableText"/>
              <w:rPr>
                <w:sz w:val="18"/>
                <w:szCs w:val="18"/>
              </w:rPr>
            </w:pPr>
            <w:r w:rsidRPr="00274D46">
              <w:rPr>
                <w:sz w:val="18"/>
                <w:szCs w:val="18"/>
              </w:rPr>
              <w:t>Cs</w:t>
            </w:r>
            <w:r w:rsidR="00B10EAE">
              <w:rPr>
                <w:sz w:val="18"/>
                <w:szCs w:val="18"/>
              </w:rPr>
              <w:t xml:space="preserve"> </w:t>
            </w:r>
          </w:p>
        </w:tc>
        <w:tc>
          <w:tcPr>
            <w:tcW w:w="522" w:type="dxa"/>
            <w:noWrap/>
            <w:hideMark/>
          </w:tcPr>
          <w:p w14:paraId="17D3178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183B55B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3753162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709" w:type="dxa"/>
            <w:noWrap/>
            <w:hideMark/>
          </w:tcPr>
          <w:p w14:paraId="0984DDF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4944D8E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7141CCE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045F134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50" w:type="dxa"/>
            <w:noWrap/>
            <w:hideMark/>
          </w:tcPr>
          <w:p w14:paraId="4E73AF1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50" w:type="dxa"/>
            <w:noWrap/>
            <w:hideMark/>
          </w:tcPr>
          <w:p w14:paraId="4711ABF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0BFF516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5CE22C5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50" w:type="dxa"/>
            <w:noWrap/>
            <w:hideMark/>
          </w:tcPr>
          <w:p w14:paraId="6BCAE1B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850" w:type="dxa"/>
            <w:noWrap/>
            <w:hideMark/>
          </w:tcPr>
          <w:p w14:paraId="6142DFF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5D9795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&lt;0.0062</w:t>
            </w:r>
          </w:p>
        </w:tc>
        <w:tc>
          <w:tcPr>
            <w:tcW w:w="709" w:type="dxa"/>
            <w:noWrap/>
            <w:hideMark/>
          </w:tcPr>
          <w:p w14:paraId="1B52DA4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w:t>
            </w:r>
          </w:p>
        </w:tc>
      </w:tr>
      <w:tr w:rsidR="001044C9" w:rsidRPr="000142C8" w14:paraId="21BD7AA7"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A1C9857" w14:textId="4E6A15C8" w:rsidR="000142C8" w:rsidRPr="00274D46" w:rsidRDefault="000142C8" w:rsidP="00274D46">
            <w:pPr>
              <w:pStyle w:val="TableText"/>
              <w:rPr>
                <w:sz w:val="18"/>
                <w:szCs w:val="18"/>
              </w:rPr>
            </w:pPr>
            <w:r w:rsidRPr="00274D46">
              <w:rPr>
                <w:sz w:val="18"/>
                <w:szCs w:val="18"/>
              </w:rPr>
              <w:t>Cu</w:t>
            </w:r>
            <w:r w:rsidR="00B10EAE">
              <w:rPr>
                <w:sz w:val="18"/>
                <w:szCs w:val="18"/>
              </w:rPr>
              <w:t xml:space="preserve"> </w:t>
            </w:r>
          </w:p>
        </w:tc>
        <w:tc>
          <w:tcPr>
            <w:tcW w:w="522" w:type="dxa"/>
            <w:noWrap/>
            <w:hideMark/>
          </w:tcPr>
          <w:p w14:paraId="560CEF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4948822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0.28</w:t>
            </w:r>
          </w:p>
        </w:tc>
        <w:tc>
          <w:tcPr>
            <w:tcW w:w="709" w:type="dxa"/>
            <w:noWrap/>
            <w:hideMark/>
          </w:tcPr>
          <w:p w14:paraId="7DB50BA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0.083</w:t>
            </w:r>
          </w:p>
        </w:tc>
        <w:tc>
          <w:tcPr>
            <w:tcW w:w="709" w:type="dxa"/>
            <w:noWrap/>
            <w:hideMark/>
          </w:tcPr>
          <w:p w14:paraId="258D9D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&lt;0.055</w:t>
            </w:r>
          </w:p>
        </w:tc>
        <w:tc>
          <w:tcPr>
            <w:tcW w:w="709" w:type="dxa"/>
            <w:noWrap/>
            <w:hideMark/>
          </w:tcPr>
          <w:p w14:paraId="44E3E7C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w:t>
            </w:r>
          </w:p>
        </w:tc>
        <w:tc>
          <w:tcPr>
            <w:tcW w:w="709" w:type="dxa"/>
            <w:noWrap/>
            <w:hideMark/>
          </w:tcPr>
          <w:p w14:paraId="764068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w:t>
            </w:r>
          </w:p>
        </w:tc>
        <w:tc>
          <w:tcPr>
            <w:tcW w:w="709" w:type="dxa"/>
            <w:noWrap/>
            <w:hideMark/>
          </w:tcPr>
          <w:p w14:paraId="1FF7FB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&lt;0.055</w:t>
            </w:r>
          </w:p>
        </w:tc>
        <w:tc>
          <w:tcPr>
            <w:tcW w:w="850" w:type="dxa"/>
            <w:noWrap/>
            <w:hideMark/>
          </w:tcPr>
          <w:p w14:paraId="077A6D0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0.09</w:t>
            </w:r>
          </w:p>
        </w:tc>
        <w:tc>
          <w:tcPr>
            <w:tcW w:w="850" w:type="dxa"/>
            <w:noWrap/>
            <w:hideMark/>
          </w:tcPr>
          <w:p w14:paraId="7EB645D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&lt;0.055</w:t>
            </w:r>
          </w:p>
        </w:tc>
        <w:tc>
          <w:tcPr>
            <w:tcW w:w="709" w:type="dxa"/>
            <w:noWrap/>
            <w:hideMark/>
          </w:tcPr>
          <w:p w14:paraId="31A32DB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709" w:type="dxa"/>
            <w:noWrap/>
            <w:hideMark/>
          </w:tcPr>
          <w:p w14:paraId="5C1CA34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0.23</w:t>
            </w:r>
          </w:p>
        </w:tc>
        <w:tc>
          <w:tcPr>
            <w:tcW w:w="850" w:type="dxa"/>
            <w:noWrap/>
            <w:hideMark/>
          </w:tcPr>
          <w:p w14:paraId="51B0118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0.27</w:t>
            </w:r>
          </w:p>
        </w:tc>
        <w:tc>
          <w:tcPr>
            <w:tcW w:w="850" w:type="dxa"/>
            <w:noWrap/>
            <w:hideMark/>
          </w:tcPr>
          <w:p w14:paraId="6A9CB61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0.11</w:t>
            </w:r>
          </w:p>
        </w:tc>
        <w:tc>
          <w:tcPr>
            <w:tcW w:w="709" w:type="dxa"/>
            <w:noWrap/>
            <w:hideMark/>
          </w:tcPr>
          <w:p w14:paraId="19017E1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0.71</w:t>
            </w:r>
          </w:p>
        </w:tc>
        <w:tc>
          <w:tcPr>
            <w:tcW w:w="709" w:type="dxa"/>
            <w:noWrap/>
            <w:hideMark/>
          </w:tcPr>
          <w:p w14:paraId="694F495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&lt;0.055</w:t>
            </w:r>
          </w:p>
        </w:tc>
      </w:tr>
      <w:tr w:rsidR="001044C9" w:rsidRPr="000142C8" w14:paraId="33B2F5B6"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D172FA8" w14:textId="63ED5210" w:rsidR="000142C8" w:rsidRPr="00274D46" w:rsidRDefault="000142C8" w:rsidP="00274D46">
            <w:pPr>
              <w:pStyle w:val="TableText"/>
              <w:rPr>
                <w:sz w:val="18"/>
                <w:szCs w:val="18"/>
              </w:rPr>
            </w:pPr>
            <w:r w:rsidRPr="00274D46">
              <w:rPr>
                <w:sz w:val="18"/>
                <w:szCs w:val="18"/>
              </w:rPr>
              <w:t>Dy</w:t>
            </w:r>
            <w:r w:rsidR="00B10EAE">
              <w:rPr>
                <w:sz w:val="18"/>
                <w:szCs w:val="18"/>
              </w:rPr>
              <w:t xml:space="preserve"> </w:t>
            </w:r>
          </w:p>
        </w:tc>
        <w:tc>
          <w:tcPr>
            <w:tcW w:w="522" w:type="dxa"/>
            <w:noWrap/>
            <w:hideMark/>
          </w:tcPr>
          <w:p w14:paraId="7D8C3BC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07DF771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709" w:type="dxa"/>
            <w:noWrap/>
            <w:hideMark/>
          </w:tcPr>
          <w:p w14:paraId="22E8E08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0.005</w:t>
            </w:r>
          </w:p>
        </w:tc>
        <w:tc>
          <w:tcPr>
            <w:tcW w:w="709" w:type="dxa"/>
            <w:noWrap/>
            <w:hideMark/>
          </w:tcPr>
          <w:p w14:paraId="5AF9C0A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709" w:type="dxa"/>
            <w:noWrap/>
            <w:hideMark/>
          </w:tcPr>
          <w:p w14:paraId="3A61AA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709" w:type="dxa"/>
            <w:noWrap/>
            <w:hideMark/>
          </w:tcPr>
          <w:p w14:paraId="4FE2614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0.009</w:t>
            </w:r>
          </w:p>
        </w:tc>
        <w:tc>
          <w:tcPr>
            <w:tcW w:w="709" w:type="dxa"/>
            <w:noWrap/>
            <w:hideMark/>
          </w:tcPr>
          <w:p w14:paraId="3ABA9C5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0.015</w:t>
            </w:r>
          </w:p>
        </w:tc>
        <w:tc>
          <w:tcPr>
            <w:tcW w:w="850" w:type="dxa"/>
            <w:noWrap/>
            <w:hideMark/>
          </w:tcPr>
          <w:p w14:paraId="240D5EC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850" w:type="dxa"/>
            <w:noWrap/>
            <w:hideMark/>
          </w:tcPr>
          <w:p w14:paraId="2FF9943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c>
          <w:tcPr>
            <w:tcW w:w="709" w:type="dxa"/>
            <w:noWrap/>
            <w:hideMark/>
          </w:tcPr>
          <w:p w14:paraId="14B8DED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0.014</w:t>
            </w:r>
          </w:p>
        </w:tc>
        <w:tc>
          <w:tcPr>
            <w:tcW w:w="709" w:type="dxa"/>
            <w:noWrap/>
            <w:hideMark/>
          </w:tcPr>
          <w:p w14:paraId="1349F9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0.028</w:t>
            </w:r>
          </w:p>
        </w:tc>
        <w:tc>
          <w:tcPr>
            <w:tcW w:w="850" w:type="dxa"/>
            <w:noWrap/>
            <w:hideMark/>
          </w:tcPr>
          <w:p w14:paraId="18041EC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0.007</w:t>
            </w:r>
          </w:p>
        </w:tc>
        <w:tc>
          <w:tcPr>
            <w:tcW w:w="850" w:type="dxa"/>
            <w:noWrap/>
            <w:hideMark/>
          </w:tcPr>
          <w:p w14:paraId="711DA3A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0.008</w:t>
            </w:r>
          </w:p>
        </w:tc>
        <w:tc>
          <w:tcPr>
            <w:tcW w:w="709" w:type="dxa"/>
            <w:noWrap/>
            <w:hideMark/>
          </w:tcPr>
          <w:p w14:paraId="191C95C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c>
          <w:tcPr>
            <w:tcW w:w="709" w:type="dxa"/>
            <w:noWrap/>
            <w:hideMark/>
          </w:tcPr>
          <w:p w14:paraId="78AA2DF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&lt;0.0031</w:t>
            </w:r>
          </w:p>
        </w:tc>
      </w:tr>
      <w:tr w:rsidR="001044C9" w:rsidRPr="000142C8" w14:paraId="572F4F58"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38926CC" w14:textId="102D6C33" w:rsidR="000142C8" w:rsidRPr="00274D46" w:rsidRDefault="000142C8" w:rsidP="00274D46">
            <w:pPr>
              <w:pStyle w:val="TableText"/>
              <w:rPr>
                <w:sz w:val="18"/>
                <w:szCs w:val="18"/>
              </w:rPr>
            </w:pPr>
            <w:r w:rsidRPr="00274D46">
              <w:rPr>
                <w:sz w:val="18"/>
                <w:szCs w:val="18"/>
              </w:rPr>
              <w:t>Er</w:t>
            </w:r>
            <w:r w:rsidR="00B10EAE">
              <w:rPr>
                <w:sz w:val="18"/>
                <w:szCs w:val="18"/>
              </w:rPr>
              <w:t xml:space="preserve"> </w:t>
            </w:r>
          </w:p>
        </w:tc>
        <w:tc>
          <w:tcPr>
            <w:tcW w:w="522" w:type="dxa"/>
            <w:noWrap/>
            <w:hideMark/>
          </w:tcPr>
          <w:p w14:paraId="6FA25E9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431391B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60C9B84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709" w:type="dxa"/>
            <w:noWrap/>
            <w:hideMark/>
          </w:tcPr>
          <w:p w14:paraId="35AF485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207830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3DE62C6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709" w:type="dxa"/>
            <w:noWrap/>
            <w:hideMark/>
          </w:tcPr>
          <w:p w14:paraId="424303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850" w:type="dxa"/>
            <w:noWrap/>
            <w:hideMark/>
          </w:tcPr>
          <w:p w14:paraId="1FF87DA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50" w:type="dxa"/>
            <w:noWrap/>
            <w:hideMark/>
          </w:tcPr>
          <w:p w14:paraId="1AF8F18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5B5729B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0.012</w:t>
            </w:r>
          </w:p>
        </w:tc>
        <w:tc>
          <w:tcPr>
            <w:tcW w:w="709" w:type="dxa"/>
            <w:noWrap/>
            <w:hideMark/>
          </w:tcPr>
          <w:p w14:paraId="39E8A24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0.014</w:t>
            </w:r>
          </w:p>
        </w:tc>
        <w:tc>
          <w:tcPr>
            <w:tcW w:w="850" w:type="dxa"/>
            <w:noWrap/>
            <w:hideMark/>
          </w:tcPr>
          <w:p w14:paraId="2CA76D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50" w:type="dxa"/>
            <w:noWrap/>
            <w:hideMark/>
          </w:tcPr>
          <w:p w14:paraId="2E10F4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709" w:type="dxa"/>
            <w:noWrap/>
            <w:hideMark/>
          </w:tcPr>
          <w:p w14:paraId="5B85A63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3145A09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r>
      <w:tr w:rsidR="001044C9" w:rsidRPr="000142C8" w14:paraId="5975112C"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4D03D888" w14:textId="47DDF0EA" w:rsidR="000142C8" w:rsidRPr="00274D46" w:rsidRDefault="000142C8" w:rsidP="00274D46">
            <w:pPr>
              <w:pStyle w:val="TableText"/>
              <w:rPr>
                <w:sz w:val="18"/>
                <w:szCs w:val="18"/>
              </w:rPr>
            </w:pPr>
            <w:r w:rsidRPr="00274D46">
              <w:rPr>
                <w:sz w:val="18"/>
                <w:szCs w:val="18"/>
              </w:rPr>
              <w:t>Eu</w:t>
            </w:r>
            <w:r w:rsidR="00B10EAE">
              <w:rPr>
                <w:sz w:val="18"/>
                <w:szCs w:val="18"/>
              </w:rPr>
              <w:t xml:space="preserve"> </w:t>
            </w:r>
          </w:p>
        </w:tc>
        <w:tc>
          <w:tcPr>
            <w:tcW w:w="522" w:type="dxa"/>
            <w:noWrap/>
            <w:hideMark/>
          </w:tcPr>
          <w:p w14:paraId="2796B30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5B5EA9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59AA8EA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7F3003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6FF8780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2A21619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5DAA79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0.003</w:t>
            </w:r>
          </w:p>
        </w:tc>
        <w:tc>
          <w:tcPr>
            <w:tcW w:w="850" w:type="dxa"/>
            <w:noWrap/>
            <w:hideMark/>
          </w:tcPr>
          <w:p w14:paraId="6FF12B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50" w:type="dxa"/>
            <w:noWrap/>
            <w:hideMark/>
          </w:tcPr>
          <w:p w14:paraId="12255F8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3ECF2D4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2D0948E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w:t>
            </w:r>
          </w:p>
        </w:tc>
        <w:tc>
          <w:tcPr>
            <w:tcW w:w="850" w:type="dxa"/>
            <w:noWrap/>
            <w:hideMark/>
          </w:tcPr>
          <w:p w14:paraId="583E714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50" w:type="dxa"/>
            <w:noWrap/>
            <w:hideMark/>
          </w:tcPr>
          <w:p w14:paraId="6E8D775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4427C1F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709" w:type="dxa"/>
            <w:noWrap/>
            <w:hideMark/>
          </w:tcPr>
          <w:p w14:paraId="4449ACC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r>
      <w:tr w:rsidR="001044C9" w:rsidRPr="000142C8" w14:paraId="37A9C352"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B20B380" w14:textId="6E52D90E" w:rsidR="000142C8" w:rsidRPr="00274D46" w:rsidRDefault="000142C8" w:rsidP="00274D46">
            <w:pPr>
              <w:pStyle w:val="TableText"/>
              <w:rPr>
                <w:sz w:val="18"/>
                <w:szCs w:val="18"/>
              </w:rPr>
            </w:pPr>
            <w:r w:rsidRPr="00274D46">
              <w:rPr>
                <w:sz w:val="18"/>
                <w:szCs w:val="18"/>
              </w:rPr>
              <w:t>Fe</w:t>
            </w:r>
            <w:r w:rsidR="00B10EAE">
              <w:rPr>
                <w:sz w:val="18"/>
                <w:szCs w:val="18"/>
              </w:rPr>
              <w:t xml:space="preserve"> </w:t>
            </w:r>
          </w:p>
        </w:tc>
        <w:tc>
          <w:tcPr>
            <w:tcW w:w="522" w:type="dxa"/>
            <w:noWrap/>
            <w:hideMark/>
          </w:tcPr>
          <w:p w14:paraId="309332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1A0A315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409</w:t>
            </w:r>
          </w:p>
        </w:tc>
        <w:tc>
          <w:tcPr>
            <w:tcW w:w="709" w:type="dxa"/>
            <w:noWrap/>
            <w:hideMark/>
          </w:tcPr>
          <w:p w14:paraId="1414A5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32</w:t>
            </w:r>
          </w:p>
        </w:tc>
        <w:tc>
          <w:tcPr>
            <w:tcW w:w="709" w:type="dxa"/>
            <w:noWrap/>
            <w:hideMark/>
          </w:tcPr>
          <w:p w14:paraId="77250FC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557</w:t>
            </w:r>
          </w:p>
        </w:tc>
        <w:tc>
          <w:tcPr>
            <w:tcW w:w="709" w:type="dxa"/>
            <w:noWrap/>
            <w:hideMark/>
          </w:tcPr>
          <w:p w14:paraId="63DC148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13</w:t>
            </w:r>
          </w:p>
        </w:tc>
        <w:tc>
          <w:tcPr>
            <w:tcW w:w="709" w:type="dxa"/>
            <w:noWrap/>
            <w:hideMark/>
          </w:tcPr>
          <w:p w14:paraId="0D0C25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248</w:t>
            </w:r>
          </w:p>
        </w:tc>
        <w:tc>
          <w:tcPr>
            <w:tcW w:w="709" w:type="dxa"/>
            <w:noWrap/>
            <w:hideMark/>
          </w:tcPr>
          <w:p w14:paraId="2606C07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5.4</w:t>
            </w:r>
          </w:p>
        </w:tc>
        <w:tc>
          <w:tcPr>
            <w:tcW w:w="850" w:type="dxa"/>
            <w:noWrap/>
            <w:hideMark/>
          </w:tcPr>
          <w:p w14:paraId="6C136F5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286</w:t>
            </w:r>
          </w:p>
        </w:tc>
        <w:tc>
          <w:tcPr>
            <w:tcW w:w="850" w:type="dxa"/>
            <w:noWrap/>
            <w:hideMark/>
          </w:tcPr>
          <w:p w14:paraId="40A29CE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37</w:t>
            </w:r>
          </w:p>
        </w:tc>
        <w:tc>
          <w:tcPr>
            <w:tcW w:w="709" w:type="dxa"/>
            <w:noWrap/>
            <w:hideMark/>
          </w:tcPr>
          <w:p w14:paraId="396AAE1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w:t>
            </w:r>
          </w:p>
        </w:tc>
        <w:tc>
          <w:tcPr>
            <w:tcW w:w="709" w:type="dxa"/>
            <w:noWrap/>
            <w:hideMark/>
          </w:tcPr>
          <w:p w14:paraId="4CA4EC6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3.9</w:t>
            </w:r>
          </w:p>
        </w:tc>
        <w:tc>
          <w:tcPr>
            <w:tcW w:w="850" w:type="dxa"/>
            <w:noWrap/>
            <w:hideMark/>
          </w:tcPr>
          <w:p w14:paraId="6E0E6C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56</w:t>
            </w:r>
          </w:p>
        </w:tc>
        <w:tc>
          <w:tcPr>
            <w:tcW w:w="850" w:type="dxa"/>
            <w:noWrap/>
            <w:hideMark/>
          </w:tcPr>
          <w:p w14:paraId="3A5FD4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7.3</w:t>
            </w:r>
          </w:p>
        </w:tc>
        <w:tc>
          <w:tcPr>
            <w:tcW w:w="709" w:type="dxa"/>
            <w:noWrap/>
            <w:hideMark/>
          </w:tcPr>
          <w:p w14:paraId="096F914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273</w:t>
            </w:r>
          </w:p>
        </w:tc>
        <w:tc>
          <w:tcPr>
            <w:tcW w:w="709" w:type="dxa"/>
            <w:noWrap/>
            <w:hideMark/>
          </w:tcPr>
          <w:p w14:paraId="1823FCE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w:t>
            </w:r>
          </w:p>
        </w:tc>
      </w:tr>
      <w:tr w:rsidR="001044C9" w:rsidRPr="000142C8" w14:paraId="54DFFA64"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06B6EA5F" w14:textId="5C0A2FF5" w:rsidR="000142C8" w:rsidRPr="00274D46" w:rsidRDefault="000142C8" w:rsidP="00274D46">
            <w:pPr>
              <w:pStyle w:val="TableText"/>
              <w:rPr>
                <w:sz w:val="18"/>
                <w:szCs w:val="18"/>
              </w:rPr>
            </w:pPr>
            <w:r w:rsidRPr="00274D46">
              <w:rPr>
                <w:sz w:val="18"/>
                <w:szCs w:val="18"/>
              </w:rPr>
              <w:t>Ga</w:t>
            </w:r>
            <w:r w:rsidR="00B10EAE">
              <w:rPr>
                <w:sz w:val="18"/>
                <w:szCs w:val="18"/>
              </w:rPr>
              <w:t xml:space="preserve"> </w:t>
            </w:r>
          </w:p>
        </w:tc>
        <w:tc>
          <w:tcPr>
            <w:tcW w:w="522" w:type="dxa"/>
            <w:noWrap/>
            <w:hideMark/>
          </w:tcPr>
          <w:p w14:paraId="324A003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5BF770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3E90EC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58D724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508F815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2C6270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5780D7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50" w:type="dxa"/>
            <w:noWrap/>
            <w:hideMark/>
          </w:tcPr>
          <w:p w14:paraId="04D0718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50" w:type="dxa"/>
            <w:noWrap/>
            <w:hideMark/>
          </w:tcPr>
          <w:p w14:paraId="4BA0FA2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79A8778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4EFEC1C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50" w:type="dxa"/>
            <w:noWrap/>
            <w:hideMark/>
          </w:tcPr>
          <w:p w14:paraId="1E5C9E4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850" w:type="dxa"/>
            <w:noWrap/>
            <w:hideMark/>
          </w:tcPr>
          <w:p w14:paraId="6230B8F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0235F91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c>
          <w:tcPr>
            <w:tcW w:w="709" w:type="dxa"/>
            <w:noWrap/>
            <w:hideMark/>
          </w:tcPr>
          <w:p w14:paraId="6BA285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&lt;0.0088</w:t>
            </w:r>
          </w:p>
        </w:tc>
      </w:tr>
      <w:tr w:rsidR="001044C9" w:rsidRPr="000142C8" w14:paraId="35FA48A4"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2F95BA00" w14:textId="348201A3" w:rsidR="000142C8" w:rsidRPr="00274D46" w:rsidRDefault="000142C8" w:rsidP="00274D46">
            <w:pPr>
              <w:pStyle w:val="TableText"/>
              <w:rPr>
                <w:sz w:val="18"/>
                <w:szCs w:val="18"/>
              </w:rPr>
            </w:pPr>
            <w:r w:rsidRPr="00274D46">
              <w:rPr>
                <w:sz w:val="18"/>
                <w:szCs w:val="18"/>
              </w:rPr>
              <w:t>Gd</w:t>
            </w:r>
            <w:r w:rsidR="00B10EAE">
              <w:rPr>
                <w:sz w:val="18"/>
                <w:szCs w:val="18"/>
              </w:rPr>
              <w:t xml:space="preserve"> </w:t>
            </w:r>
          </w:p>
        </w:tc>
        <w:tc>
          <w:tcPr>
            <w:tcW w:w="522" w:type="dxa"/>
            <w:noWrap/>
            <w:hideMark/>
          </w:tcPr>
          <w:p w14:paraId="1E0D6C8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0408C7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c>
          <w:tcPr>
            <w:tcW w:w="709" w:type="dxa"/>
            <w:noWrap/>
            <w:hideMark/>
          </w:tcPr>
          <w:p w14:paraId="5FDEACB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c>
          <w:tcPr>
            <w:tcW w:w="709" w:type="dxa"/>
            <w:noWrap/>
            <w:hideMark/>
          </w:tcPr>
          <w:p w14:paraId="7C9420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c>
          <w:tcPr>
            <w:tcW w:w="709" w:type="dxa"/>
            <w:noWrap/>
            <w:hideMark/>
          </w:tcPr>
          <w:p w14:paraId="59B46C8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0.012</w:t>
            </w:r>
          </w:p>
        </w:tc>
        <w:tc>
          <w:tcPr>
            <w:tcW w:w="709" w:type="dxa"/>
            <w:noWrap/>
            <w:hideMark/>
          </w:tcPr>
          <w:p w14:paraId="79B509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709" w:type="dxa"/>
            <w:noWrap/>
            <w:hideMark/>
          </w:tcPr>
          <w:p w14:paraId="312F01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0.014</w:t>
            </w:r>
          </w:p>
        </w:tc>
        <w:tc>
          <w:tcPr>
            <w:tcW w:w="850" w:type="dxa"/>
            <w:noWrap/>
            <w:hideMark/>
          </w:tcPr>
          <w:p w14:paraId="735E735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c>
          <w:tcPr>
            <w:tcW w:w="850" w:type="dxa"/>
            <w:noWrap/>
            <w:hideMark/>
          </w:tcPr>
          <w:p w14:paraId="097C12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0.007</w:t>
            </w:r>
          </w:p>
        </w:tc>
        <w:tc>
          <w:tcPr>
            <w:tcW w:w="709" w:type="dxa"/>
            <w:noWrap/>
            <w:hideMark/>
          </w:tcPr>
          <w:p w14:paraId="77EAD4E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0.013</w:t>
            </w:r>
          </w:p>
        </w:tc>
        <w:tc>
          <w:tcPr>
            <w:tcW w:w="709" w:type="dxa"/>
            <w:noWrap/>
            <w:hideMark/>
          </w:tcPr>
          <w:p w14:paraId="06F7BC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0.016</w:t>
            </w:r>
          </w:p>
        </w:tc>
        <w:tc>
          <w:tcPr>
            <w:tcW w:w="850" w:type="dxa"/>
            <w:noWrap/>
            <w:hideMark/>
          </w:tcPr>
          <w:p w14:paraId="68F70A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850" w:type="dxa"/>
            <w:noWrap/>
            <w:hideMark/>
          </w:tcPr>
          <w:p w14:paraId="68523CC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0.006</w:t>
            </w:r>
          </w:p>
        </w:tc>
        <w:tc>
          <w:tcPr>
            <w:tcW w:w="709" w:type="dxa"/>
            <w:noWrap/>
            <w:hideMark/>
          </w:tcPr>
          <w:p w14:paraId="35F2893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709" w:type="dxa"/>
            <w:noWrap/>
            <w:hideMark/>
          </w:tcPr>
          <w:p w14:paraId="3486E48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&lt;0.0012</w:t>
            </w:r>
          </w:p>
        </w:tc>
      </w:tr>
      <w:tr w:rsidR="001044C9" w:rsidRPr="000142C8" w14:paraId="4DCD0D69"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5DC1927E" w14:textId="7302099E" w:rsidR="000142C8" w:rsidRPr="00274D46" w:rsidRDefault="000142C8" w:rsidP="00274D46">
            <w:pPr>
              <w:pStyle w:val="TableText"/>
              <w:rPr>
                <w:sz w:val="18"/>
                <w:szCs w:val="18"/>
              </w:rPr>
            </w:pPr>
            <w:r w:rsidRPr="00274D46">
              <w:rPr>
                <w:sz w:val="18"/>
                <w:szCs w:val="18"/>
              </w:rPr>
              <w:t>Hf</w:t>
            </w:r>
            <w:r w:rsidR="00B10EAE">
              <w:rPr>
                <w:sz w:val="18"/>
                <w:szCs w:val="18"/>
              </w:rPr>
              <w:t xml:space="preserve"> </w:t>
            </w:r>
          </w:p>
        </w:tc>
        <w:tc>
          <w:tcPr>
            <w:tcW w:w="522" w:type="dxa"/>
            <w:noWrap/>
            <w:hideMark/>
          </w:tcPr>
          <w:p w14:paraId="661DE09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233DBB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124186C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76DC88A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0573ABB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418F49B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310CFC0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50" w:type="dxa"/>
            <w:noWrap/>
            <w:hideMark/>
          </w:tcPr>
          <w:p w14:paraId="5A2E6C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50" w:type="dxa"/>
            <w:noWrap/>
            <w:hideMark/>
          </w:tcPr>
          <w:p w14:paraId="4204FB9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54346CD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7A40CC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50" w:type="dxa"/>
            <w:noWrap/>
            <w:hideMark/>
          </w:tcPr>
          <w:p w14:paraId="22EC54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850" w:type="dxa"/>
            <w:noWrap/>
            <w:hideMark/>
          </w:tcPr>
          <w:p w14:paraId="5F6F378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48B1374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c>
          <w:tcPr>
            <w:tcW w:w="709" w:type="dxa"/>
            <w:noWrap/>
            <w:hideMark/>
          </w:tcPr>
          <w:p w14:paraId="51A1F8A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&lt;0.0058</w:t>
            </w:r>
          </w:p>
        </w:tc>
      </w:tr>
      <w:tr w:rsidR="001044C9" w:rsidRPr="000142C8" w14:paraId="240EA550"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4E8860D1" w14:textId="6D740EEA" w:rsidR="000142C8" w:rsidRPr="00274D46" w:rsidRDefault="000142C8" w:rsidP="00274D46">
            <w:pPr>
              <w:pStyle w:val="TableText"/>
              <w:rPr>
                <w:sz w:val="18"/>
                <w:szCs w:val="18"/>
              </w:rPr>
            </w:pPr>
            <w:r w:rsidRPr="00274D46">
              <w:rPr>
                <w:sz w:val="18"/>
                <w:szCs w:val="18"/>
              </w:rPr>
              <w:t>Ho</w:t>
            </w:r>
            <w:r w:rsidR="00B10EAE">
              <w:rPr>
                <w:sz w:val="18"/>
                <w:szCs w:val="18"/>
              </w:rPr>
              <w:t xml:space="preserve"> </w:t>
            </w:r>
          </w:p>
        </w:tc>
        <w:tc>
          <w:tcPr>
            <w:tcW w:w="522" w:type="dxa"/>
            <w:noWrap/>
            <w:hideMark/>
          </w:tcPr>
          <w:p w14:paraId="60F70C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00A50EB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709" w:type="dxa"/>
            <w:noWrap/>
            <w:hideMark/>
          </w:tcPr>
          <w:p w14:paraId="573236C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709" w:type="dxa"/>
            <w:noWrap/>
            <w:hideMark/>
          </w:tcPr>
          <w:p w14:paraId="3C6C684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709" w:type="dxa"/>
            <w:noWrap/>
            <w:hideMark/>
          </w:tcPr>
          <w:p w14:paraId="25E8638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709" w:type="dxa"/>
            <w:noWrap/>
            <w:hideMark/>
          </w:tcPr>
          <w:p w14:paraId="5F3DEF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709" w:type="dxa"/>
            <w:noWrap/>
            <w:hideMark/>
          </w:tcPr>
          <w:p w14:paraId="6626790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850" w:type="dxa"/>
            <w:noWrap/>
            <w:hideMark/>
          </w:tcPr>
          <w:p w14:paraId="6CFEA3D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50" w:type="dxa"/>
            <w:noWrap/>
            <w:hideMark/>
          </w:tcPr>
          <w:p w14:paraId="7FDF56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709" w:type="dxa"/>
            <w:noWrap/>
            <w:hideMark/>
          </w:tcPr>
          <w:p w14:paraId="35FFA06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709" w:type="dxa"/>
            <w:noWrap/>
            <w:hideMark/>
          </w:tcPr>
          <w:p w14:paraId="2ABA02D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0.005</w:t>
            </w:r>
          </w:p>
        </w:tc>
        <w:tc>
          <w:tcPr>
            <w:tcW w:w="850" w:type="dxa"/>
            <w:noWrap/>
            <w:hideMark/>
          </w:tcPr>
          <w:p w14:paraId="3D0C918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850" w:type="dxa"/>
            <w:noWrap/>
            <w:hideMark/>
          </w:tcPr>
          <w:p w14:paraId="2637DF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709" w:type="dxa"/>
            <w:noWrap/>
            <w:hideMark/>
          </w:tcPr>
          <w:p w14:paraId="488819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709" w:type="dxa"/>
            <w:noWrap/>
            <w:hideMark/>
          </w:tcPr>
          <w:p w14:paraId="28496E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r>
      <w:tr w:rsidR="001044C9" w:rsidRPr="000142C8" w14:paraId="4671ED15"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0E8AC54" w14:textId="2BCB93B7" w:rsidR="000142C8" w:rsidRPr="00274D46" w:rsidRDefault="000142C8" w:rsidP="00274D46">
            <w:pPr>
              <w:pStyle w:val="TableText"/>
              <w:rPr>
                <w:sz w:val="18"/>
                <w:szCs w:val="18"/>
              </w:rPr>
            </w:pPr>
            <w:r w:rsidRPr="00274D46">
              <w:rPr>
                <w:sz w:val="18"/>
                <w:szCs w:val="18"/>
              </w:rPr>
              <w:t>In</w:t>
            </w:r>
            <w:r w:rsidR="00B10EAE">
              <w:rPr>
                <w:sz w:val="18"/>
                <w:szCs w:val="18"/>
              </w:rPr>
              <w:t xml:space="preserve"> </w:t>
            </w:r>
          </w:p>
        </w:tc>
        <w:tc>
          <w:tcPr>
            <w:tcW w:w="522" w:type="dxa"/>
            <w:noWrap/>
            <w:hideMark/>
          </w:tcPr>
          <w:p w14:paraId="5927EA2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6B4FD47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709750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77F7DB7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7AAC7C5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462BE4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1CF992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50" w:type="dxa"/>
            <w:noWrap/>
            <w:hideMark/>
          </w:tcPr>
          <w:p w14:paraId="2D75A9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50" w:type="dxa"/>
            <w:noWrap/>
            <w:hideMark/>
          </w:tcPr>
          <w:p w14:paraId="15E3BAF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5C8905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0FB062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50" w:type="dxa"/>
            <w:noWrap/>
            <w:hideMark/>
          </w:tcPr>
          <w:p w14:paraId="7CBC474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850" w:type="dxa"/>
            <w:noWrap/>
            <w:hideMark/>
          </w:tcPr>
          <w:p w14:paraId="5E079FF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6591E9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c>
          <w:tcPr>
            <w:tcW w:w="709" w:type="dxa"/>
            <w:noWrap/>
            <w:hideMark/>
          </w:tcPr>
          <w:p w14:paraId="29C35A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&lt;0.015</w:t>
            </w:r>
          </w:p>
        </w:tc>
      </w:tr>
      <w:tr w:rsidR="001044C9" w:rsidRPr="000142C8" w14:paraId="214845B8"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BA10969" w14:textId="4F030E62" w:rsidR="000142C8" w:rsidRPr="00274D46" w:rsidRDefault="000142C8" w:rsidP="00274D46">
            <w:pPr>
              <w:pStyle w:val="TableText"/>
              <w:rPr>
                <w:sz w:val="18"/>
                <w:szCs w:val="18"/>
              </w:rPr>
            </w:pPr>
            <w:r w:rsidRPr="00274D46">
              <w:rPr>
                <w:sz w:val="18"/>
                <w:szCs w:val="18"/>
              </w:rPr>
              <w:lastRenderedPageBreak/>
              <w:t>Ir</w:t>
            </w:r>
            <w:r w:rsidR="00B10EAE">
              <w:rPr>
                <w:sz w:val="18"/>
                <w:szCs w:val="18"/>
              </w:rPr>
              <w:t xml:space="preserve"> </w:t>
            </w:r>
          </w:p>
        </w:tc>
        <w:tc>
          <w:tcPr>
            <w:tcW w:w="522" w:type="dxa"/>
            <w:noWrap/>
            <w:hideMark/>
          </w:tcPr>
          <w:p w14:paraId="0BF2BF4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7AA0371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6F6D7D2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5668779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00C013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63C656A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4AF82BC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50" w:type="dxa"/>
            <w:noWrap/>
            <w:hideMark/>
          </w:tcPr>
          <w:p w14:paraId="2DB52D9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50" w:type="dxa"/>
            <w:noWrap/>
            <w:hideMark/>
          </w:tcPr>
          <w:p w14:paraId="1AA1E2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4F6FA62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0946080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50" w:type="dxa"/>
            <w:noWrap/>
            <w:hideMark/>
          </w:tcPr>
          <w:p w14:paraId="5EAEB0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850" w:type="dxa"/>
            <w:noWrap/>
            <w:hideMark/>
          </w:tcPr>
          <w:p w14:paraId="6EB84AB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2F18515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c>
          <w:tcPr>
            <w:tcW w:w="709" w:type="dxa"/>
            <w:noWrap/>
            <w:hideMark/>
          </w:tcPr>
          <w:p w14:paraId="52F522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&lt;0.0055</w:t>
            </w:r>
          </w:p>
        </w:tc>
      </w:tr>
      <w:tr w:rsidR="001044C9" w:rsidRPr="000142C8" w14:paraId="16CD4167"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CA762DB" w14:textId="46D767BB" w:rsidR="000142C8" w:rsidRPr="00274D46" w:rsidRDefault="000142C8" w:rsidP="00274D46">
            <w:pPr>
              <w:pStyle w:val="TableText"/>
              <w:rPr>
                <w:sz w:val="18"/>
                <w:szCs w:val="18"/>
              </w:rPr>
            </w:pPr>
            <w:r w:rsidRPr="00274D46">
              <w:rPr>
                <w:sz w:val="18"/>
                <w:szCs w:val="18"/>
              </w:rPr>
              <w:t>La</w:t>
            </w:r>
            <w:r w:rsidR="00B10EAE">
              <w:rPr>
                <w:sz w:val="18"/>
                <w:szCs w:val="18"/>
              </w:rPr>
              <w:t xml:space="preserve"> </w:t>
            </w:r>
          </w:p>
        </w:tc>
        <w:tc>
          <w:tcPr>
            <w:tcW w:w="522" w:type="dxa"/>
            <w:noWrap/>
            <w:hideMark/>
          </w:tcPr>
          <w:p w14:paraId="6C88628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4739596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0.015</w:t>
            </w:r>
          </w:p>
        </w:tc>
        <w:tc>
          <w:tcPr>
            <w:tcW w:w="709" w:type="dxa"/>
            <w:noWrap/>
            <w:hideMark/>
          </w:tcPr>
          <w:p w14:paraId="7E283F8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0.015</w:t>
            </w:r>
          </w:p>
        </w:tc>
        <w:tc>
          <w:tcPr>
            <w:tcW w:w="709" w:type="dxa"/>
            <w:noWrap/>
            <w:hideMark/>
          </w:tcPr>
          <w:p w14:paraId="6919055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w:t>
            </w:r>
          </w:p>
        </w:tc>
        <w:tc>
          <w:tcPr>
            <w:tcW w:w="709" w:type="dxa"/>
            <w:noWrap/>
            <w:hideMark/>
          </w:tcPr>
          <w:p w14:paraId="7FEEAD6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0.016</w:t>
            </w:r>
          </w:p>
        </w:tc>
        <w:tc>
          <w:tcPr>
            <w:tcW w:w="709" w:type="dxa"/>
            <w:noWrap/>
            <w:hideMark/>
          </w:tcPr>
          <w:p w14:paraId="027F173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0.018</w:t>
            </w:r>
          </w:p>
        </w:tc>
        <w:tc>
          <w:tcPr>
            <w:tcW w:w="709" w:type="dxa"/>
            <w:noWrap/>
            <w:hideMark/>
          </w:tcPr>
          <w:p w14:paraId="60AB82A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0.045</w:t>
            </w:r>
          </w:p>
        </w:tc>
        <w:tc>
          <w:tcPr>
            <w:tcW w:w="850" w:type="dxa"/>
            <w:noWrap/>
            <w:hideMark/>
          </w:tcPr>
          <w:p w14:paraId="2EC05EC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c>
          <w:tcPr>
            <w:tcW w:w="850" w:type="dxa"/>
            <w:noWrap/>
            <w:hideMark/>
          </w:tcPr>
          <w:p w14:paraId="2500801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0.012</w:t>
            </w:r>
          </w:p>
        </w:tc>
        <w:tc>
          <w:tcPr>
            <w:tcW w:w="709" w:type="dxa"/>
            <w:noWrap/>
            <w:hideMark/>
          </w:tcPr>
          <w:p w14:paraId="1F3EA1A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0.033</w:t>
            </w:r>
          </w:p>
        </w:tc>
        <w:tc>
          <w:tcPr>
            <w:tcW w:w="709" w:type="dxa"/>
            <w:noWrap/>
            <w:hideMark/>
          </w:tcPr>
          <w:p w14:paraId="40CBB54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0.053</w:t>
            </w:r>
          </w:p>
        </w:tc>
        <w:tc>
          <w:tcPr>
            <w:tcW w:w="850" w:type="dxa"/>
            <w:noWrap/>
            <w:hideMark/>
          </w:tcPr>
          <w:p w14:paraId="61F6D83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w:t>
            </w:r>
          </w:p>
        </w:tc>
        <w:tc>
          <w:tcPr>
            <w:tcW w:w="850" w:type="dxa"/>
            <w:noWrap/>
            <w:hideMark/>
          </w:tcPr>
          <w:p w14:paraId="55D255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0.064</w:t>
            </w:r>
          </w:p>
        </w:tc>
        <w:tc>
          <w:tcPr>
            <w:tcW w:w="709" w:type="dxa"/>
            <w:noWrap/>
            <w:hideMark/>
          </w:tcPr>
          <w:p w14:paraId="012347E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0.008</w:t>
            </w:r>
          </w:p>
        </w:tc>
        <w:tc>
          <w:tcPr>
            <w:tcW w:w="709" w:type="dxa"/>
            <w:noWrap/>
            <w:hideMark/>
          </w:tcPr>
          <w:p w14:paraId="418B447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&lt;0.0017</w:t>
            </w:r>
          </w:p>
        </w:tc>
      </w:tr>
      <w:tr w:rsidR="001044C9" w:rsidRPr="000142C8" w14:paraId="1BB78AC9"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5B52BAA6" w14:textId="0B1CEA86" w:rsidR="000142C8" w:rsidRPr="00274D46" w:rsidRDefault="000142C8" w:rsidP="00274D46">
            <w:pPr>
              <w:pStyle w:val="TableText"/>
              <w:rPr>
                <w:sz w:val="18"/>
                <w:szCs w:val="18"/>
              </w:rPr>
            </w:pPr>
            <w:r w:rsidRPr="00274D46">
              <w:rPr>
                <w:sz w:val="18"/>
                <w:szCs w:val="18"/>
              </w:rPr>
              <w:t>Li</w:t>
            </w:r>
            <w:r w:rsidR="00B10EAE">
              <w:rPr>
                <w:sz w:val="18"/>
                <w:szCs w:val="18"/>
              </w:rPr>
              <w:t xml:space="preserve"> </w:t>
            </w:r>
          </w:p>
        </w:tc>
        <w:tc>
          <w:tcPr>
            <w:tcW w:w="522" w:type="dxa"/>
            <w:noWrap/>
            <w:hideMark/>
          </w:tcPr>
          <w:p w14:paraId="0FCF4EE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1F13545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709" w:type="dxa"/>
            <w:noWrap/>
            <w:hideMark/>
          </w:tcPr>
          <w:p w14:paraId="4396F4E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709" w:type="dxa"/>
            <w:noWrap/>
            <w:hideMark/>
          </w:tcPr>
          <w:p w14:paraId="113D37D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709" w:type="dxa"/>
            <w:noWrap/>
            <w:hideMark/>
          </w:tcPr>
          <w:p w14:paraId="74937C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709" w:type="dxa"/>
            <w:noWrap/>
            <w:hideMark/>
          </w:tcPr>
          <w:p w14:paraId="591E4AC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709" w:type="dxa"/>
            <w:noWrap/>
            <w:hideMark/>
          </w:tcPr>
          <w:p w14:paraId="7A284DA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50" w:type="dxa"/>
            <w:noWrap/>
            <w:hideMark/>
          </w:tcPr>
          <w:p w14:paraId="7737B57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50" w:type="dxa"/>
            <w:noWrap/>
            <w:hideMark/>
          </w:tcPr>
          <w:p w14:paraId="2F39801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0.085</w:t>
            </w:r>
          </w:p>
        </w:tc>
        <w:tc>
          <w:tcPr>
            <w:tcW w:w="709" w:type="dxa"/>
            <w:noWrap/>
            <w:hideMark/>
          </w:tcPr>
          <w:p w14:paraId="4BF4589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0.267</w:t>
            </w:r>
          </w:p>
        </w:tc>
        <w:tc>
          <w:tcPr>
            <w:tcW w:w="709" w:type="dxa"/>
            <w:noWrap/>
            <w:hideMark/>
          </w:tcPr>
          <w:p w14:paraId="77F8397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0.287</w:t>
            </w:r>
          </w:p>
        </w:tc>
        <w:tc>
          <w:tcPr>
            <w:tcW w:w="850" w:type="dxa"/>
            <w:noWrap/>
            <w:hideMark/>
          </w:tcPr>
          <w:p w14:paraId="08C1F13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850" w:type="dxa"/>
            <w:noWrap/>
            <w:hideMark/>
          </w:tcPr>
          <w:p w14:paraId="135064A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709" w:type="dxa"/>
            <w:noWrap/>
            <w:hideMark/>
          </w:tcPr>
          <w:p w14:paraId="0E3192E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c>
          <w:tcPr>
            <w:tcW w:w="709" w:type="dxa"/>
            <w:noWrap/>
            <w:hideMark/>
          </w:tcPr>
          <w:p w14:paraId="1EDCE7D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&lt;0.06</w:t>
            </w:r>
          </w:p>
        </w:tc>
      </w:tr>
      <w:tr w:rsidR="001044C9" w:rsidRPr="000142C8" w14:paraId="46C60D7E"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B540CC5" w14:textId="7EE17284" w:rsidR="000142C8" w:rsidRPr="00274D46" w:rsidRDefault="000142C8" w:rsidP="00274D46">
            <w:pPr>
              <w:pStyle w:val="TableText"/>
              <w:rPr>
                <w:sz w:val="18"/>
                <w:szCs w:val="18"/>
              </w:rPr>
            </w:pPr>
            <w:r w:rsidRPr="00274D46">
              <w:rPr>
                <w:sz w:val="18"/>
                <w:szCs w:val="18"/>
              </w:rPr>
              <w:t>Lu</w:t>
            </w:r>
            <w:r w:rsidR="00B10EAE">
              <w:rPr>
                <w:sz w:val="18"/>
                <w:szCs w:val="18"/>
              </w:rPr>
              <w:t xml:space="preserve"> </w:t>
            </w:r>
          </w:p>
        </w:tc>
        <w:tc>
          <w:tcPr>
            <w:tcW w:w="522" w:type="dxa"/>
            <w:noWrap/>
            <w:hideMark/>
          </w:tcPr>
          <w:p w14:paraId="127AD3E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0D204C2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2B16BBC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222E96F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7061404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5DEB4AB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269D47F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50" w:type="dxa"/>
            <w:noWrap/>
            <w:hideMark/>
          </w:tcPr>
          <w:p w14:paraId="7ADF66A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50" w:type="dxa"/>
            <w:noWrap/>
            <w:hideMark/>
          </w:tcPr>
          <w:p w14:paraId="6772529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27D8163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27D848B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850" w:type="dxa"/>
            <w:noWrap/>
            <w:hideMark/>
          </w:tcPr>
          <w:p w14:paraId="2F6B6CE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850" w:type="dxa"/>
            <w:noWrap/>
            <w:hideMark/>
          </w:tcPr>
          <w:p w14:paraId="473E9A0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47A73DB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c>
          <w:tcPr>
            <w:tcW w:w="709" w:type="dxa"/>
            <w:noWrap/>
            <w:hideMark/>
          </w:tcPr>
          <w:p w14:paraId="75F8043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&lt;0.0012</w:t>
            </w:r>
          </w:p>
        </w:tc>
      </w:tr>
      <w:tr w:rsidR="001044C9" w:rsidRPr="000142C8" w14:paraId="64C282A3"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7006315" w14:textId="6FF51001" w:rsidR="000142C8" w:rsidRPr="00274D46" w:rsidRDefault="000142C8" w:rsidP="00274D46">
            <w:pPr>
              <w:pStyle w:val="TableText"/>
              <w:rPr>
                <w:sz w:val="18"/>
                <w:szCs w:val="18"/>
              </w:rPr>
            </w:pPr>
            <w:r w:rsidRPr="00274D46">
              <w:rPr>
                <w:sz w:val="18"/>
                <w:szCs w:val="18"/>
              </w:rPr>
              <w:t>Mn</w:t>
            </w:r>
            <w:r w:rsidR="00B10EAE">
              <w:rPr>
                <w:sz w:val="18"/>
                <w:szCs w:val="18"/>
              </w:rPr>
              <w:t xml:space="preserve"> </w:t>
            </w:r>
          </w:p>
        </w:tc>
        <w:tc>
          <w:tcPr>
            <w:tcW w:w="522" w:type="dxa"/>
            <w:noWrap/>
            <w:hideMark/>
          </w:tcPr>
          <w:p w14:paraId="24E5DAF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210E3AB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5.3</w:t>
            </w:r>
          </w:p>
        </w:tc>
        <w:tc>
          <w:tcPr>
            <w:tcW w:w="709" w:type="dxa"/>
            <w:noWrap/>
            <w:hideMark/>
          </w:tcPr>
          <w:p w14:paraId="39EFDB3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w:t>
            </w:r>
          </w:p>
        </w:tc>
        <w:tc>
          <w:tcPr>
            <w:tcW w:w="709" w:type="dxa"/>
            <w:noWrap/>
            <w:hideMark/>
          </w:tcPr>
          <w:p w14:paraId="41B9D18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w:t>
            </w:r>
          </w:p>
        </w:tc>
        <w:tc>
          <w:tcPr>
            <w:tcW w:w="709" w:type="dxa"/>
            <w:noWrap/>
            <w:hideMark/>
          </w:tcPr>
          <w:p w14:paraId="10A80E4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0.21</w:t>
            </w:r>
          </w:p>
        </w:tc>
        <w:tc>
          <w:tcPr>
            <w:tcW w:w="709" w:type="dxa"/>
            <w:noWrap/>
            <w:hideMark/>
          </w:tcPr>
          <w:p w14:paraId="1A3757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w:t>
            </w:r>
          </w:p>
        </w:tc>
        <w:tc>
          <w:tcPr>
            <w:tcW w:w="709" w:type="dxa"/>
            <w:noWrap/>
            <w:hideMark/>
          </w:tcPr>
          <w:p w14:paraId="582221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w:t>
            </w:r>
          </w:p>
        </w:tc>
        <w:tc>
          <w:tcPr>
            <w:tcW w:w="850" w:type="dxa"/>
            <w:noWrap/>
            <w:hideMark/>
          </w:tcPr>
          <w:p w14:paraId="306386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3.7</w:t>
            </w:r>
          </w:p>
        </w:tc>
        <w:tc>
          <w:tcPr>
            <w:tcW w:w="850" w:type="dxa"/>
            <w:noWrap/>
            <w:hideMark/>
          </w:tcPr>
          <w:p w14:paraId="752A961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w:t>
            </w:r>
          </w:p>
        </w:tc>
        <w:tc>
          <w:tcPr>
            <w:tcW w:w="709" w:type="dxa"/>
            <w:noWrap/>
            <w:hideMark/>
          </w:tcPr>
          <w:p w14:paraId="7DCCCAC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6.5</w:t>
            </w:r>
          </w:p>
        </w:tc>
        <w:tc>
          <w:tcPr>
            <w:tcW w:w="709" w:type="dxa"/>
            <w:noWrap/>
            <w:hideMark/>
          </w:tcPr>
          <w:p w14:paraId="348CB0E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5.3</w:t>
            </w:r>
          </w:p>
        </w:tc>
        <w:tc>
          <w:tcPr>
            <w:tcW w:w="850" w:type="dxa"/>
            <w:noWrap/>
            <w:hideMark/>
          </w:tcPr>
          <w:p w14:paraId="146A673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850" w:type="dxa"/>
            <w:noWrap/>
            <w:hideMark/>
          </w:tcPr>
          <w:p w14:paraId="510609F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709" w:type="dxa"/>
            <w:noWrap/>
            <w:hideMark/>
          </w:tcPr>
          <w:p w14:paraId="6FB8F4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4.5</w:t>
            </w:r>
          </w:p>
        </w:tc>
        <w:tc>
          <w:tcPr>
            <w:tcW w:w="709" w:type="dxa"/>
            <w:noWrap/>
            <w:hideMark/>
          </w:tcPr>
          <w:p w14:paraId="258B1C1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1.9</w:t>
            </w:r>
          </w:p>
        </w:tc>
      </w:tr>
      <w:tr w:rsidR="001044C9" w:rsidRPr="000142C8" w14:paraId="79D3C022"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51A9BF5" w14:textId="22463E36" w:rsidR="000142C8" w:rsidRPr="00274D46" w:rsidRDefault="000142C8" w:rsidP="00274D46">
            <w:pPr>
              <w:pStyle w:val="TableText"/>
              <w:rPr>
                <w:sz w:val="18"/>
                <w:szCs w:val="18"/>
              </w:rPr>
            </w:pPr>
            <w:r w:rsidRPr="00274D46">
              <w:rPr>
                <w:sz w:val="18"/>
                <w:szCs w:val="18"/>
              </w:rPr>
              <w:t>Mo</w:t>
            </w:r>
            <w:r w:rsidR="00B10EAE">
              <w:rPr>
                <w:sz w:val="18"/>
                <w:szCs w:val="18"/>
              </w:rPr>
              <w:t xml:space="preserve"> </w:t>
            </w:r>
          </w:p>
        </w:tc>
        <w:tc>
          <w:tcPr>
            <w:tcW w:w="522" w:type="dxa"/>
            <w:noWrap/>
            <w:hideMark/>
          </w:tcPr>
          <w:p w14:paraId="38DDB9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2D1BB59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1B1329A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493252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2A978A6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12A47A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w:t>
            </w:r>
          </w:p>
        </w:tc>
        <w:tc>
          <w:tcPr>
            <w:tcW w:w="709" w:type="dxa"/>
            <w:noWrap/>
            <w:hideMark/>
          </w:tcPr>
          <w:p w14:paraId="4AEB94F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50" w:type="dxa"/>
            <w:noWrap/>
            <w:hideMark/>
          </w:tcPr>
          <w:p w14:paraId="4ABDFFA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50" w:type="dxa"/>
            <w:noWrap/>
            <w:hideMark/>
          </w:tcPr>
          <w:p w14:paraId="7605672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485454C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66456D4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50" w:type="dxa"/>
            <w:noWrap/>
            <w:hideMark/>
          </w:tcPr>
          <w:p w14:paraId="107DF07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850" w:type="dxa"/>
            <w:noWrap/>
            <w:hideMark/>
          </w:tcPr>
          <w:p w14:paraId="4A7FF8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2A6761B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c>
          <w:tcPr>
            <w:tcW w:w="709" w:type="dxa"/>
            <w:noWrap/>
            <w:hideMark/>
          </w:tcPr>
          <w:p w14:paraId="5B1CC58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&lt;0.007</w:t>
            </w:r>
          </w:p>
        </w:tc>
      </w:tr>
      <w:tr w:rsidR="001044C9" w:rsidRPr="000142C8" w14:paraId="13C6386E"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4B7ED99A" w14:textId="0F0BB320" w:rsidR="000142C8" w:rsidRPr="00274D46" w:rsidRDefault="000142C8" w:rsidP="00274D46">
            <w:pPr>
              <w:pStyle w:val="TableText"/>
              <w:rPr>
                <w:sz w:val="18"/>
                <w:szCs w:val="18"/>
              </w:rPr>
            </w:pPr>
            <w:r w:rsidRPr="00274D46">
              <w:rPr>
                <w:sz w:val="18"/>
                <w:szCs w:val="18"/>
              </w:rPr>
              <w:t>Nb</w:t>
            </w:r>
            <w:r w:rsidR="00B10EAE">
              <w:rPr>
                <w:sz w:val="18"/>
                <w:szCs w:val="18"/>
              </w:rPr>
              <w:t xml:space="preserve"> </w:t>
            </w:r>
          </w:p>
        </w:tc>
        <w:tc>
          <w:tcPr>
            <w:tcW w:w="522" w:type="dxa"/>
            <w:noWrap/>
            <w:hideMark/>
          </w:tcPr>
          <w:p w14:paraId="5C6ECF8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221C14B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2A53331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54DC53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238F388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4878532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4B1BF82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50" w:type="dxa"/>
            <w:noWrap/>
            <w:hideMark/>
          </w:tcPr>
          <w:p w14:paraId="0B0B03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50" w:type="dxa"/>
            <w:noWrap/>
            <w:hideMark/>
          </w:tcPr>
          <w:p w14:paraId="409E767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1A3391A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4767155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50" w:type="dxa"/>
            <w:noWrap/>
            <w:hideMark/>
          </w:tcPr>
          <w:p w14:paraId="58A9D55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850" w:type="dxa"/>
            <w:noWrap/>
            <w:hideMark/>
          </w:tcPr>
          <w:p w14:paraId="066A29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31C009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c>
          <w:tcPr>
            <w:tcW w:w="709" w:type="dxa"/>
            <w:noWrap/>
            <w:hideMark/>
          </w:tcPr>
          <w:p w14:paraId="2F48B7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&lt;0.026</w:t>
            </w:r>
          </w:p>
        </w:tc>
      </w:tr>
      <w:tr w:rsidR="001044C9" w:rsidRPr="000142C8" w14:paraId="6C51BE7A"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66F8231" w14:textId="0C2BC7A2" w:rsidR="000142C8" w:rsidRPr="00274D46" w:rsidRDefault="000142C8" w:rsidP="00274D46">
            <w:pPr>
              <w:pStyle w:val="TableText"/>
              <w:rPr>
                <w:sz w:val="18"/>
                <w:szCs w:val="18"/>
              </w:rPr>
            </w:pPr>
            <w:r w:rsidRPr="00274D46">
              <w:rPr>
                <w:sz w:val="18"/>
                <w:szCs w:val="18"/>
              </w:rPr>
              <w:t>Nd</w:t>
            </w:r>
            <w:r w:rsidR="00B10EAE">
              <w:rPr>
                <w:sz w:val="18"/>
                <w:szCs w:val="18"/>
              </w:rPr>
              <w:t xml:space="preserve"> </w:t>
            </w:r>
          </w:p>
        </w:tc>
        <w:tc>
          <w:tcPr>
            <w:tcW w:w="522" w:type="dxa"/>
            <w:noWrap/>
            <w:hideMark/>
          </w:tcPr>
          <w:p w14:paraId="6EE26E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7FB29F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0.023</w:t>
            </w:r>
          </w:p>
        </w:tc>
        <w:tc>
          <w:tcPr>
            <w:tcW w:w="709" w:type="dxa"/>
            <w:noWrap/>
            <w:hideMark/>
          </w:tcPr>
          <w:p w14:paraId="029C72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0.021</w:t>
            </w:r>
          </w:p>
        </w:tc>
        <w:tc>
          <w:tcPr>
            <w:tcW w:w="709" w:type="dxa"/>
            <w:noWrap/>
            <w:hideMark/>
          </w:tcPr>
          <w:p w14:paraId="46E7ED4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0.019</w:t>
            </w:r>
          </w:p>
        </w:tc>
        <w:tc>
          <w:tcPr>
            <w:tcW w:w="709" w:type="dxa"/>
            <w:noWrap/>
            <w:hideMark/>
          </w:tcPr>
          <w:p w14:paraId="4A85960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0.026</w:t>
            </w:r>
          </w:p>
        </w:tc>
        <w:tc>
          <w:tcPr>
            <w:tcW w:w="709" w:type="dxa"/>
            <w:noWrap/>
            <w:hideMark/>
          </w:tcPr>
          <w:p w14:paraId="01D888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0.035</w:t>
            </w:r>
          </w:p>
        </w:tc>
        <w:tc>
          <w:tcPr>
            <w:tcW w:w="709" w:type="dxa"/>
            <w:noWrap/>
            <w:hideMark/>
          </w:tcPr>
          <w:p w14:paraId="6AF830D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0.064</w:t>
            </w:r>
          </w:p>
        </w:tc>
        <w:tc>
          <w:tcPr>
            <w:tcW w:w="850" w:type="dxa"/>
            <w:noWrap/>
            <w:hideMark/>
          </w:tcPr>
          <w:p w14:paraId="4E76B2B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&lt;0.0025</w:t>
            </w:r>
          </w:p>
        </w:tc>
        <w:tc>
          <w:tcPr>
            <w:tcW w:w="850" w:type="dxa"/>
            <w:noWrap/>
            <w:hideMark/>
          </w:tcPr>
          <w:p w14:paraId="3AB355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0.018</w:t>
            </w:r>
          </w:p>
        </w:tc>
        <w:tc>
          <w:tcPr>
            <w:tcW w:w="709" w:type="dxa"/>
            <w:noWrap/>
            <w:hideMark/>
          </w:tcPr>
          <w:p w14:paraId="0CDD1D2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0.066</w:t>
            </w:r>
          </w:p>
        </w:tc>
        <w:tc>
          <w:tcPr>
            <w:tcW w:w="709" w:type="dxa"/>
            <w:noWrap/>
            <w:hideMark/>
          </w:tcPr>
          <w:p w14:paraId="19B35BE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0.059</w:t>
            </w:r>
          </w:p>
        </w:tc>
        <w:tc>
          <w:tcPr>
            <w:tcW w:w="850" w:type="dxa"/>
            <w:noWrap/>
            <w:hideMark/>
          </w:tcPr>
          <w:p w14:paraId="10D84E8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0.025</w:t>
            </w:r>
          </w:p>
        </w:tc>
        <w:tc>
          <w:tcPr>
            <w:tcW w:w="850" w:type="dxa"/>
            <w:noWrap/>
            <w:hideMark/>
          </w:tcPr>
          <w:p w14:paraId="55498D0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0.073</w:t>
            </w:r>
          </w:p>
        </w:tc>
        <w:tc>
          <w:tcPr>
            <w:tcW w:w="709" w:type="dxa"/>
            <w:noWrap/>
            <w:hideMark/>
          </w:tcPr>
          <w:p w14:paraId="01B4F6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0.017</w:t>
            </w:r>
          </w:p>
        </w:tc>
        <w:tc>
          <w:tcPr>
            <w:tcW w:w="709" w:type="dxa"/>
            <w:noWrap/>
            <w:hideMark/>
          </w:tcPr>
          <w:p w14:paraId="166CF07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&lt;0.0025</w:t>
            </w:r>
          </w:p>
        </w:tc>
      </w:tr>
      <w:tr w:rsidR="001044C9" w:rsidRPr="000142C8" w14:paraId="3FD264AB"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7053679" w14:textId="50C89857" w:rsidR="000142C8" w:rsidRPr="00274D46" w:rsidRDefault="000142C8" w:rsidP="00274D46">
            <w:pPr>
              <w:pStyle w:val="TableText"/>
              <w:rPr>
                <w:sz w:val="18"/>
                <w:szCs w:val="18"/>
              </w:rPr>
            </w:pPr>
            <w:r w:rsidRPr="00274D46">
              <w:rPr>
                <w:sz w:val="18"/>
                <w:szCs w:val="18"/>
              </w:rPr>
              <w:t>Ni</w:t>
            </w:r>
            <w:r w:rsidR="00B10EAE">
              <w:rPr>
                <w:sz w:val="18"/>
                <w:szCs w:val="18"/>
              </w:rPr>
              <w:t xml:space="preserve"> </w:t>
            </w:r>
          </w:p>
        </w:tc>
        <w:tc>
          <w:tcPr>
            <w:tcW w:w="522" w:type="dxa"/>
            <w:noWrap/>
            <w:hideMark/>
          </w:tcPr>
          <w:p w14:paraId="3E0785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41A75B2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0.07</w:t>
            </w:r>
          </w:p>
        </w:tc>
        <w:tc>
          <w:tcPr>
            <w:tcW w:w="709" w:type="dxa"/>
            <w:noWrap/>
            <w:hideMark/>
          </w:tcPr>
          <w:p w14:paraId="4C61E32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0.06</w:t>
            </w:r>
          </w:p>
        </w:tc>
        <w:tc>
          <w:tcPr>
            <w:tcW w:w="709" w:type="dxa"/>
            <w:noWrap/>
            <w:hideMark/>
          </w:tcPr>
          <w:p w14:paraId="625346A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w:t>
            </w:r>
          </w:p>
        </w:tc>
        <w:tc>
          <w:tcPr>
            <w:tcW w:w="709" w:type="dxa"/>
            <w:noWrap/>
            <w:hideMark/>
          </w:tcPr>
          <w:p w14:paraId="2FCA2A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&lt;0.043</w:t>
            </w:r>
          </w:p>
        </w:tc>
        <w:tc>
          <w:tcPr>
            <w:tcW w:w="709" w:type="dxa"/>
            <w:noWrap/>
            <w:hideMark/>
          </w:tcPr>
          <w:p w14:paraId="79BDA1B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0.26</w:t>
            </w:r>
          </w:p>
        </w:tc>
        <w:tc>
          <w:tcPr>
            <w:tcW w:w="709" w:type="dxa"/>
            <w:noWrap/>
            <w:hideMark/>
          </w:tcPr>
          <w:p w14:paraId="7AF324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&lt;0.043</w:t>
            </w:r>
          </w:p>
        </w:tc>
        <w:tc>
          <w:tcPr>
            <w:tcW w:w="850" w:type="dxa"/>
            <w:noWrap/>
            <w:hideMark/>
          </w:tcPr>
          <w:p w14:paraId="5CBC11A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w:t>
            </w:r>
          </w:p>
        </w:tc>
        <w:tc>
          <w:tcPr>
            <w:tcW w:w="850" w:type="dxa"/>
            <w:noWrap/>
            <w:hideMark/>
          </w:tcPr>
          <w:p w14:paraId="35FEB77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0.09</w:t>
            </w:r>
          </w:p>
        </w:tc>
        <w:tc>
          <w:tcPr>
            <w:tcW w:w="709" w:type="dxa"/>
            <w:noWrap/>
            <w:hideMark/>
          </w:tcPr>
          <w:p w14:paraId="07D0609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0.64</w:t>
            </w:r>
          </w:p>
        </w:tc>
        <w:tc>
          <w:tcPr>
            <w:tcW w:w="709" w:type="dxa"/>
            <w:noWrap/>
            <w:hideMark/>
          </w:tcPr>
          <w:p w14:paraId="601641F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w:t>
            </w:r>
          </w:p>
        </w:tc>
        <w:tc>
          <w:tcPr>
            <w:tcW w:w="850" w:type="dxa"/>
            <w:noWrap/>
            <w:hideMark/>
          </w:tcPr>
          <w:p w14:paraId="50ED9B0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&lt;0.043</w:t>
            </w:r>
          </w:p>
        </w:tc>
        <w:tc>
          <w:tcPr>
            <w:tcW w:w="850" w:type="dxa"/>
            <w:noWrap/>
            <w:hideMark/>
          </w:tcPr>
          <w:p w14:paraId="4660AC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0.05</w:t>
            </w:r>
          </w:p>
        </w:tc>
        <w:tc>
          <w:tcPr>
            <w:tcW w:w="709" w:type="dxa"/>
            <w:noWrap/>
            <w:hideMark/>
          </w:tcPr>
          <w:p w14:paraId="05CEAE2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0.15</w:t>
            </w:r>
          </w:p>
        </w:tc>
        <w:tc>
          <w:tcPr>
            <w:tcW w:w="709" w:type="dxa"/>
            <w:noWrap/>
            <w:hideMark/>
          </w:tcPr>
          <w:p w14:paraId="64FC583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&lt;0.043</w:t>
            </w:r>
          </w:p>
        </w:tc>
      </w:tr>
      <w:tr w:rsidR="001044C9" w:rsidRPr="000142C8" w14:paraId="30520268"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056CD0A9" w14:textId="3739C9BF" w:rsidR="000142C8" w:rsidRPr="00274D46" w:rsidRDefault="000142C8" w:rsidP="00274D46">
            <w:pPr>
              <w:pStyle w:val="TableText"/>
              <w:rPr>
                <w:sz w:val="18"/>
                <w:szCs w:val="18"/>
              </w:rPr>
            </w:pPr>
            <w:r w:rsidRPr="00274D46">
              <w:rPr>
                <w:sz w:val="18"/>
                <w:szCs w:val="18"/>
              </w:rPr>
              <w:t>Os</w:t>
            </w:r>
            <w:r w:rsidR="00B10EAE">
              <w:rPr>
                <w:sz w:val="18"/>
                <w:szCs w:val="18"/>
              </w:rPr>
              <w:t xml:space="preserve"> </w:t>
            </w:r>
          </w:p>
        </w:tc>
        <w:tc>
          <w:tcPr>
            <w:tcW w:w="522" w:type="dxa"/>
            <w:noWrap/>
            <w:hideMark/>
          </w:tcPr>
          <w:p w14:paraId="3A8DA36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66C1C51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32B2B8B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0D64B7D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6BECB26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72840AD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4EA04DE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50" w:type="dxa"/>
            <w:noWrap/>
            <w:hideMark/>
          </w:tcPr>
          <w:p w14:paraId="76D90CC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50" w:type="dxa"/>
            <w:noWrap/>
            <w:hideMark/>
          </w:tcPr>
          <w:p w14:paraId="7FCD00A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769F850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60C010F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50" w:type="dxa"/>
            <w:noWrap/>
            <w:hideMark/>
          </w:tcPr>
          <w:p w14:paraId="435804C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850" w:type="dxa"/>
            <w:noWrap/>
            <w:hideMark/>
          </w:tcPr>
          <w:p w14:paraId="22BC75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32E8173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c>
          <w:tcPr>
            <w:tcW w:w="709" w:type="dxa"/>
            <w:noWrap/>
            <w:hideMark/>
          </w:tcPr>
          <w:p w14:paraId="0CD05B7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&lt;0.046</w:t>
            </w:r>
          </w:p>
        </w:tc>
      </w:tr>
      <w:tr w:rsidR="001044C9" w:rsidRPr="000142C8" w14:paraId="5A8868F3"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55331444" w14:textId="19F23602" w:rsidR="000142C8" w:rsidRPr="00274D46" w:rsidRDefault="000142C8" w:rsidP="00274D46">
            <w:pPr>
              <w:pStyle w:val="TableText"/>
              <w:rPr>
                <w:sz w:val="18"/>
                <w:szCs w:val="18"/>
              </w:rPr>
            </w:pPr>
            <w:r w:rsidRPr="00274D46">
              <w:rPr>
                <w:sz w:val="18"/>
                <w:szCs w:val="18"/>
              </w:rPr>
              <w:t>P</w:t>
            </w:r>
            <w:r w:rsidR="00B10EAE">
              <w:rPr>
                <w:sz w:val="18"/>
                <w:szCs w:val="18"/>
              </w:rPr>
              <w:t xml:space="preserve"> </w:t>
            </w:r>
          </w:p>
        </w:tc>
        <w:tc>
          <w:tcPr>
            <w:tcW w:w="522" w:type="dxa"/>
            <w:noWrap/>
            <w:hideMark/>
          </w:tcPr>
          <w:p w14:paraId="239D4F4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64F7BAD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410</w:t>
            </w:r>
          </w:p>
        </w:tc>
        <w:tc>
          <w:tcPr>
            <w:tcW w:w="709" w:type="dxa"/>
            <w:noWrap/>
            <w:hideMark/>
          </w:tcPr>
          <w:p w14:paraId="0EC8F9E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18</w:t>
            </w:r>
          </w:p>
        </w:tc>
        <w:tc>
          <w:tcPr>
            <w:tcW w:w="709" w:type="dxa"/>
            <w:noWrap/>
            <w:hideMark/>
          </w:tcPr>
          <w:p w14:paraId="4F287E5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709" w:type="dxa"/>
            <w:noWrap/>
            <w:hideMark/>
          </w:tcPr>
          <w:p w14:paraId="5F83C4D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709" w:type="dxa"/>
            <w:noWrap/>
            <w:hideMark/>
          </w:tcPr>
          <w:p w14:paraId="5D245CC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34</w:t>
            </w:r>
          </w:p>
        </w:tc>
        <w:tc>
          <w:tcPr>
            <w:tcW w:w="709" w:type="dxa"/>
            <w:noWrap/>
            <w:hideMark/>
          </w:tcPr>
          <w:p w14:paraId="570725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50" w:type="dxa"/>
            <w:noWrap/>
            <w:hideMark/>
          </w:tcPr>
          <w:p w14:paraId="4831450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10</w:t>
            </w:r>
          </w:p>
        </w:tc>
        <w:tc>
          <w:tcPr>
            <w:tcW w:w="850" w:type="dxa"/>
            <w:noWrap/>
            <w:hideMark/>
          </w:tcPr>
          <w:p w14:paraId="25326BD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709" w:type="dxa"/>
            <w:noWrap/>
            <w:hideMark/>
          </w:tcPr>
          <w:p w14:paraId="1A5F334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120</w:t>
            </w:r>
          </w:p>
        </w:tc>
        <w:tc>
          <w:tcPr>
            <w:tcW w:w="709" w:type="dxa"/>
            <w:noWrap/>
            <w:hideMark/>
          </w:tcPr>
          <w:p w14:paraId="513FECE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50" w:type="dxa"/>
            <w:noWrap/>
            <w:hideMark/>
          </w:tcPr>
          <w:p w14:paraId="1C707B9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850" w:type="dxa"/>
            <w:noWrap/>
            <w:hideMark/>
          </w:tcPr>
          <w:p w14:paraId="22430F2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&lt;1.5</w:t>
            </w:r>
          </w:p>
        </w:tc>
        <w:tc>
          <w:tcPr>
            <w:tcW w:w="709" w:type="dxa"/>
            <w:noWrap/>
            <w:hideMark/>
          </w:tcPr>
          <w:p w14:paraId="01A8175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240</w:t>
            </w:r>
          </w:p>
        </w:tc>
        <w:tc>
          <w:tcPr>
            <w:tcW w:w="709" w:type="dxa"/>
            <w:noWrap/>
            <w:hideMark/>
          </w:tcPr>
          <w:p w14:paraId="289440D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1.6</w:t>
            </w:r>
          </w:p>
        </w:tc>
      </w:tr>
      <w:tr w:rsidR="001044C9" w:rsidRPr="000142C8" w14:paraId="7CB3CFB1"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E2F0663" w14:textId="5B365BC3" w:rsidR="000142C8" w:rsidRPr="00274D46" w:rsidRDefault="000142C8" w:rsidP="00274D46">
            <w:pPr>
              <w:pStyle w:val="TableText"/>
              <w:rPr>
                <w:sz w:val="18"/>
                <w:szCs w:val="18"/>
              </w:rPr>
            </w:pPr>
            <w:r w:rsidRPr="00274D46">
              <w:rPr>
                <w:sz w:val="18"/>
                <w:szCs w:val="18"/>
              </w:rPr>
              <w:t>Pb</w:t>
            </w:r>
            <w:r w:rsidR="00B10EAE">
              <w:rPr>
                <w:sz w:val="18"/>
                <w:szCs w:val="18"/>
              </w:rPr>
              <w:t xml:space="preserve"> </w:t>
            </w:r>
          </w:p>
        </w:tc>
        <w:tc>
          <w:tcPr>
            <w:tcW w:w="522" w:type="dxa"/>
            <w:noWrap/>
            <w:hideMark/>
          </w:tcPr>
          <w:p w14:paraId="2D14C68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111001B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w:t>
            </w:r>
          </w:p>
        </w:tc>
        <w:tc>
          <w:tcPr>
            <w:tcW w:w="709" w:type="dxa"/>
            <w:noWrap/>
            <w:hideMark/>
          </w:tcPr>
          <w:p w14:paraId="2E1F259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709" w:type="dxa"/>
            <w:noWrap/>
            <w:hideMark/>
          </w:tcPr>
          <w:p w14:paraId="7BF311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0.04</w:t>
            </w:r>
          </w:p>
        </w:tc>
        <w:tc>
          <w:tcPr>
            <w:tcW w:w="709" w:type="dxa"/>
            <w:noWrap/>
            <w:hideMark/>
          </w:tcPr>
          <w:p w14:paraId="36F5A21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709" w:type="dxa"/>
            <w:noWrap/>
            <w:hideMark/>
          </w:tcPr>
          <w:p w14:paraId="08594CD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w:t>
            </w:r>
          </w:p>
        </w:tc>
        <w:tc>
          <w:tcPr>
            <w:tcW w:w="709" w:type="dxa"/>
            <w:noWrap/>
            <w:hideMark/>
          </w:tcPr>
          <w:p w14:paraId="64E4A1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0.054</w:t>
            </w:r>
          </w:p>
        </w:tc>
        <w:tc>
          <w:tcPr>
            <w:tcW w:w="850" w:type="dxa"/>
            <w:noWrap/>
            <w:hideMark/>
          </w:tcPr>
          <w:p w14:paraId="320DDE3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850" w:type="dxa"/>
            <w:noWrap/>
            <w:hideMark/>
          </w:tcPr>
          <w:p w14:paraId="5912E7D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709" w:type="dxa"/>
            <w:noWrap/>
            <w:hideMark/>
          </w:tcPr>
          <w:p w14:paraId="45558A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0.088</w:t>
            </w:r>
          </w:p>
        </w:tc>
        <w:tc>
          <w:tcPr>
            <w:tcW w:w="709" w:type="dxa"/>
            <w:noWrap/>
            <w:hideMark/>
          </w:tcPr>
          <w:p w14:paraId="7DABAD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0.051</w:t>
            </w:r>
          </w:p>
        </w:tc>
        <w:tc>
          <w:tcPr>
            <w:tcW w:w="850" w:type="dxa"/>
            <w:noWrap/>
            <w:hideMark/>
          </w:tcPr>
          <w:p w14:paraId="3E28C2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0.91</w:t>
            </w:r>
          </w:p>
        </w:tc>
        <w:tc>
          <w:tcPr>
            <w:tcW w:w="850" w:type="dxa"/>
            <w:noWrap/>
            <w:hideMark/>
          </w:tcPr>
          <w:p w14:paraId="3CB8BB3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0.09</w:t>
            </w:r>
          </w:p>
        </w:tc>
        <w:tc>
          <w:tcPr>
            <w:tcW w:w="709" w:type="dxa"/>
            <w:noWrap/>
            <w:hideMark/>
          </w:tcPr>
          <w:p w14:paraId="15F366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c>
          <w:tcPr>
            <w:tcW w:w="709" w:type="dxa"/>
            <w:noWrap/>
            <w:hideMark/>
          </w:tcPr>
          <w:p w14:paraId="35BBB24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&lt;0.038</w:t>
            </w:r>
          </w:p>
        </w:tc>
      </w:tr>
      <w:tr w:rsidR="001044C9" w:rsidRPr="000142C8" w14:paraId="20344C8E"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933C173" w14:textId="6058EF72" w:rsidR="000142C8" w:rsidRPr="00274D46" w:rsidRDefault="000142C8" w:rsidP="00274D46">
            <w:pPr>
              <w:pStyle w:val="TableText"/>
              <w:rPr>
                <w:sz w:val="18"/>
                <w:szCs w:val="18"/>
              </w:rPr>
            </w:pPr>
            <w:r w:rsidRPr="00274D46">
              <w:rPr>
                <w:sz w:val="18"/>
                <w:szCs w:val="18"/>
              </w:rPr>
              <w:t>Pr</w:t>
            </w:r>
            <w:r w:rsidR="00B10EAE">
              <w:rPr>
                <w:sz w:val="18"/>
                <w:szCs w:val="18"/>
              </w:rPr>
              <w:t xml:space="preserve"> </w:t>
            </w:r>
          </w:p>
        </w:tc>
        <w:tc>
          <w:tcPr>
            <w:tcW w:w="522" w:type="dxa"/>
            <w:noWrap/>
            <w:hideMark/>
          </w:tcPr>
          <w:p w14:paraId="71910DE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64CF287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709" w:type="dxa"/>
            <w:noWrap/>
            <w:hideMark/>
          </w:tcPr>
          <w:p w14:paraId="7A4F428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709" w:type="dxa"/>
            <w:noWrap/>
            <w:hideMark/>
          </w:tcPr>
          <w:p w14:paraId="4DB7255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0.006</w:t>
            </w:r>
          </w:p>
        </w:tc>
        <w:tc>
          <w:tcPr>
            <w:tcW w:w="709" w:type="dxa"/>
            <w:noWrap/>
            <w:hideMark/>
          </w:tcPr>
          <w:p w14:paraId="061FF8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709" w:type="dxa"/>
            <w:noWrap/>
            <w:hideMark/>
          </w:tcPr>
          <w:p w14:paraId="139BC9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0.011</w:t>
            </w:r>
          </w:p>
        </w:tc>
        <w:tc>
          <w:tcPr>
            <w:tcW w:w="709" w:type="dxa"/>
            <w:noWrap/>
            <w:hideMark/>
          </w:tcPr>
          <w:p w14:paraId="5A7F8DF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0.014</w:t>
            </w:r>
          </w:p>
        </w:tc>
        <w:tc>
          <w:tcPr>
            <w:tcW w:w="850" w:type="dxa"/>
            <w:noWrap/>
            <w:hideMark/>
          </w:tcPr>
          <w:p w14:paraId="6A771A0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&lt;0.0008</w:t>
            </w:r>
          </w:p>
        </w:tc>
        <w:tc>
          <w:tcPr>
            <w:tcW w:w="850" w:type="dxa"/>
            <w:noWrap/>
            <w:hideMark/>
          </w:tcPr>
          <w:p w14:paraId="762F10D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c>
          <w:tcPr>
            <w:tcW w:w="709" w:type="dxa"/>
            <w:noWrap/>
            <w:hideMark/>
          </w:tcPr>
          <w:p w14:paraId="06A67AE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0.012</w:t>
            </w:r>
          </w:p>
        </w:tc>
        <w:tc>
          <w:tcPr>
            <w:tcW w:w="709" w:type="dxa"/>
            <w:noWrap/>
            <w:hideMark/>
          </w:tcPr>
          <w:p w14:paraId="3BC4AA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0.022</w:t>
            </w:r>
          </w:p>
        </w:tc>
        <w:tc>
          <w:tcPr>
            <w:tcW w:w="850" w:type="dxa"/>
            <w:noWrap/>
            <w:hideMark/>
          </w:tcPr>
          <w:p w14:paraId="02D2D8B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850" w:type="dxa"/>
            <w:noWrap/>
            <w:hideMark/>
          </w:tcPr>
          <w:p w14:paraId="6DD1232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0.016</w:t>
            </w:r>
          </w:p>
        </w:tc>
        <w:tc>
          <w:tcPr>
            <w:tcW w:w="709" w:type="dxa"/>
            <w:noWrap/>
            <w:hideMark/>
          </w:tcPr>
          <w:p w14:paraId="0B3F336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709" w:type="dxa"/>
            <w:noWrap/>
            <w:hideMark/>
          </w:tcPr>
          <w:p w14:paraId="12A35D0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0.001</w:t>
            </w:r>
          </w:p>
        </w:tc>
      </w:tr>
      <w:tr w:rsidR="001044C9" w:rsidRPr="000142C8" w14:paraId="255FFCD7"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1699EDB" w14:textId="06410315" w:rsidR="000142C8" w:rsidRPr="00274D46" w:rsidRDefault="000142C8" w:rsidP="00274D46">
            <w:pPr>
              <w:pStyle w:val="TableText"/>
              <w:rPr>
                <w:sz w:val="18"/>
                <w:szCs w:val="18"/>
              </w:rPr>
            </w:pPr>
            <w:r w:rsidRPr="00274D46">
              <w:rPr>
                <w:sz w:val="18"/>
                <w:szCs w:val="18"/>
              </w:rPr>
              <w:t>Rb</w:t>
            </w:r>
            <w:r w:rsidR="00B10EAE">
              <w:rPr>
                <w:sz w:val="18"/>
                <w:szCs w:val="18"/>
              </w:rPr>
              <w:t xml:space="preserve"> </w:t>
            </w:r>
          </w:p>
        </w:tc>
        <w:tc>
          <w:tcPr>
            <w:tcW w:w="522" w:type="dxa"/>
            <w:noWrap/>
            <w:hideMark/>
          </w:tcPr>
          <w:p w14:paraId="1C00050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47CDFD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0.22</w:t>
            </w:r>
          </w:p>
        </w:tc>
        <w:tc>
          <w:tcPr>
            <w:tcW w:w="709" w:type="dxa"/>
            <w:noWrap/>
            <w:hideMark/>
          </w:tcPr>
          <w:p w14:paraId="4472440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0.17</w:t>
            </w:r>
          </w:p>
        </w:tc>
        <w:tc>
          <w:tcPr>
            <w:tcW w:w="709" w:type="dxa"/>
            <w:noWrap/>
            <w:hideMark/>
          </w:tcPr>
          <w:p w14:paraId="6EA7912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0.15</w:t>
            </w:r>
          </w:p>
        </w:tc>
        <w:tc>
          <w:tcPr>
            <w:tcW w:w="709" w:type="dxa"/>
            <w:noWrap/>
            <w:hideMark/>
          </w:tcPr>
          <w:p w14:paraId="2D77BD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0.109</w:t>
            </w:r>
          </w:p>
        </w:tc>
        <w:tc>
          <w:tcPr>
            <w:tcW w:w="709" w:type="dxa"/>
            <w:noWrap/>
            <w:hideMark/>
          </w:tcPr>
          <w:p w14:paraId="659DD8D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0.07</w:t>
            </w:r>
          </w:p>
        </w:tc>
        <w:tc>
          <w:tcPr>
            <w:tcW w:w="709" w:type="dxa"/>
            <w:noWrap/>
            <w:hideMark/>
          </w:tcPr>
          <w:p w14:paraId="7395C1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0.16</w:t>
            </w:r>
          </w:p>
        </w:tc>
        <w:tc>
          <w:tcPr>
            <w:tcW w:w="850" w:type="dxa"/>
            <w:noWrap/>
            <w:hideMark/>
          </w:tcPr>
          <w:p w14:paraId="5335A0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0.6</w:t>
            </w:r>
          </w:p>
        </w:tc>
        <w:tc>
          <w:tcPr>
            <w:tcW w:w="850" w:type="dxa"/>
            <w:noWrap/>
            <w:hideMark/>
          </w:tcPr>
          <w:p w14:paraId="4B59A90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0.45</w:t>
            </w:r>
          </w:p>
        </w:tc>
        <w:tc>
          <w:tcPr>
            <w:tcW w:w="709" w:type="dxa"/>
            <w:noWrap/>
            <w:hideMark/>
          </w:tcPr>
          <w:p w14:paraId="49B578E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0.41</w:t>
            </w:r>
          </w:p>
        </w:tc>
        <w:tc>
          <w:tcPr>
            <w:tcW w:w="709" w:type="dxa"/>
            <w:noWrap/>
            <w:hideMark/>
          </w:tcPr>
          <w:p w14:paraId="51EC4B8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0.52</w:t>
            </w:r>
          </w:p>
        </w:tc>
        <w:tc>
          <w:tcPr>
            <w:tcW w:w="850" w:type="dxa"/>
            <w:noWrap/>
            <w:hideMark/>
          </w:tcPr>
          <w:p w14:paraId="711B2F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0.21</w:t>
            </w:r>
          </w:p>
        </w:tc>
        <w:tc>
          <w:tcPr>
            <w:tcW w:w="850" w:type="dxa"/>
            <w:noWrap/>
            <w:hideMark/>
          </w:tcPr>
          <w:p w14:paraId="3B0B3AF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0.23</w:t>
            </w:r>
          </w:p>
        </w:tc>
        <w:tc>
          <w:tcPr>
            <w:tcW w:w="709" w:type="dxa"/>
            <w:noWrap/>
            <w:hideMark/>
          </w:tcPr>
          <w:p w14:paraId="38E11C4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0.16</w:t>
            </w:r>
          </w:p>
        </w:tc>
        <w:tc>
          <w:tcPr>
            <w:tcW w:w="709" w:type="dxa"/>
            <w:noWrap/>
            <w:hideMark/>
          </w:tcPr>
          <w:p w14:paraId="2F06726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0.27</w:t>
            </w:r>
          </w:p>
        </w:tc>
      </w:tr>
      <w:tr w:rsidR="001044C9" w:rsidRPr="000142C8" w14:paraId="60519DBE"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E737DA6" w14:textId="6E53D89A" w:rsidR="000142C8" w:rsidRPr="00274D46" w:rsidRDefault="000142C8" w:rsidP="00274D46">
            <w:pPr>
              <w:pStyle w:val="TableText"/>
              <w:rPr>
                <w:sz w:val="18"/>
                <w:szCs w:val="18"/>
              </w:rPr>
            </w:pPr>
            <w:r w:rsidRPr="00274D46">
              <w:rPr>
                <w:sz w:val="18"/>
                <w:szCs w:val="18"/>
              </w:rPr>
              <w:t>Re</w:t>
            </w:r>
            <w:r w:rsidR="00B10EAE">
              <w:rPr>
                <w:sz w:val="18"/>
                <w:szCs w:val="18"/>
              </w:rPr>
              <w:t xml:space="preserve"> </w:t>
            </w:r>
          </w:p>
        </w:tc>
        <w:tc>
          <w:tcPr>
            <w:tcW w:w="522" w:type="dxa"/>
            <w:noWrap/>
            <w:hideMark/>
          </w:tcPr>
          <w:p w14:paraId="5FA836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5338F3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4AD239C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7E00711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7200919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1ADD69A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3B2BF16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50" w:type="dxa"/>
            <w:noWrap/>
            <w:hideMark/>
          </w:tcPr>
          <w:p w14:paraId="1FD806C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50" w:type="dxa"/>
            <w:noWrap/>
            <w:hideMark/>
          </w:tcPr>
          <w:p w14:paraId="3D88F9C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4AE2257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60C3796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50" w:type="dxa"/>
            <w:noWrap/>
            <w:hideMark/>
          </w:tcPr>
          <w:p w14:paraId="461643D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850" w:type="dxa"/>
            <w:noWrap/>
            <w:hideMark/>
          </w:tcPr>
          <w:p w14:paraId="5F35182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12ED290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c>
          <w:tcPr>
            <w:tcW w:w="709" w:type="dxa"/>
            <w:noWrap/>
            <w:hideMark/>
          </w:tcPr>
          <w:p w14:paraId="2F4AB6C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&lt;0.0014</w:t>
            </w:r>
          </w:p>
        </w:tc>
      </w:tr>
      <w:tr w:rsidR="001044C9" w:rsidRPr="000142C8" w14:paraId="4AF17B36"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61D727E" w14:textId="7C0012C3" w:rsidR="000142C8" w:rsidRPr="00274D46" w:rsidRDefault="000142C8" w:rsidP="00274D46">
            <w:pPr>
              <w:pStyle w:val="TableText"/>
              <w:rPr>
                <w:sz w:val="18"/>
                <w:szCs w:val="18"/>
              </w:rPr>
            </w:pPr>
            <w:r w:rsidRPr="00274D46">
              <w:rPr>
                <w:sz w:val="18"/>
                <w:szCs w:val="18"/>
              </w:rPr>
              <w:lastRenderedPageBreak/>
              <w:t>Rh</w:t>
            </w:r>
            <w:r w:rsidR="00B10EAE">
              <w:rPr>
                <w:sz w:val="18"/>
                <w:szCs w:val="18"/>
              </w:rPr>
              <w:t xml:space="preserve"> </w:t>
            </w:r>
          </w:p>
        </w:tc>
        <w:tc>
          <w:tcPr>
            <w:tcW w:w="522" w:type="dxa"/>
            <w:noWrap/>
            <w:hideMark/>
          </w:tcPr>
          <w:p w14:paraId="22BE17E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71A7C15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4BB24C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12204A9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7BD93A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57A03F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39AFE86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50" w:type="dxa"/>
            <w:noWrap/>
            <w:hideMark/>
          </w:tcPr>
          <w:p w14:paraId="2C72F93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50" w:type="dxa"/>
            <w:noWrap/>
            <w:hideMark/>
          </w:tcPr>
          <w:p w14:paraId="51D0090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34F80F8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2B78F67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50" w:type="dxa"/>
            <w:noWrap/>
            <w:hideMark/>
          </w:tcPr>
          <w:p w14:paraId="5A947BE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850" w:type="dxa"/>
            <w:noWrap/>
            <w:hideMark/>
          </w:tcPr>
          <w:p w14:paraId="0D619DF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74F4DE4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c>
          <w:tcPr>
            <w:tcW w:w="709" w:type="dxa"/>
            <w:noWrap/>
            <w:hideMark/>
          </w:tcPr>
          <w:p w14:paraId="7100E8D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&lt;0.021</w:t>
            </w:r>
          </w:p>
        </w:tc>
      </w:tr>
      <w:tr w:rsidR="001044C9" w:rsidRPr="000142C8" w14:paraId="5D9616A0"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2D10B13E" w14:textId="138701F1" w:rsidR="000142C8" w:rsidRPr="00274D46" w:rsidRDefault="000142C8" w:rsidP="00274D46">
            <w:pPr>
              <w:pStyle w:val="TableText"/>
              <w:rPr>
                <w:sz w:val="18"/>
                <w:szCs w:val="18"/>
              </w:rPr>
            </w:pPr>
            <w:r w:rsidRPr="00274D46">
              <w:rPr>
                <w:sz w:val="18"/>
                <w:szCs w:val="18"/>
              </w:rPr>
              <w:t>Ru</w:t>
            </w:r>
            <w:r w:rsidR="00B10EAE">
              <w:rPr>
                <w:sz w:val="18"/>
                <w:szCs w:val="18"/>
              </w:rPr>
              <w:t xml:space="preserve"> </w:t>
            </w:r>
          </w:p>
        </w:tc>
        <w:tc>
          <w:tcPr>
            <w:tcW w:w="522" w:type="dxa"/>
            <w:noWrap/>
            <w:hideMark/>
          </w:tcPr>
          <w:p w14:paraId="746C5D3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7C40913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5410F36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2955B3D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57E042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5155A0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5CF5E85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50" w:type="dxa"/>
            <w:noWrap/>
            <w:hideMark/>
          </w:tcPr>
          <w:p w14:paraId="60DF92F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50" w:type="dxa"/>
            <w:noWrap/>
            <w:hideMark/>
          </w:tcPr>
          <w:p w14:paraId="7C1713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1C4E784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09691D2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50" w:type="dxa"/>
            <w:noWrap/>
            <w:hideMark/>
          </w:tcPr>
          <w:p w14:paraId="208F2C9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850" w:type="dxa"/>
            <w:noWrap/>
            <w:hideMark/>
          </w:tcPr>
          <w:p w14:paraId="2FAE802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54768C0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c>
          <w:tcPr>
            <w:tcW w:w="709" w:type="dxa"/>
            <w:noWrap/>
            <w:hideMark/>
          </w:tcPr>
          <w:p w14:paraId="62E746D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&lt;0.0042</w:t>
            </w:r>
          </w:p>
        </w:tc>
      </w:tr>
      <w:tr w:rsidR="001044C9" w:rsidRPr="000142C8" w14:paraId="67BEF237"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1EED483" w14:textId="7A83F499" w:rsidR="000142C8" w:rsidRPr="00274D46" w:rsidRDefault="000142C8" w:rsidP="00274D46">
            <w:pPr>
              <w:pStyle w:val="TableText"/>
              <w:rPr>
                <w:sz w:val="18"/>
                <w:szCs w:val="18"/>
              </w:rPr>
            </w:pPr>
            <w:r w:rsidRPr="00274D46">
              <w:rPr>
                <w:sz w:val="18"/>
                <w:szCs w:val="18"/>
              </w:rPr>
              <w:t>S</w:t>
            </w:r>
            <w:r w:rsidR="00B10EAE">
              <w:rPr>
                <w:sz w:val="18"/>
                <w:szCs w:val="18"/>
              </w:rPr>
              <w:t xml:space="preserve"> </w:t>
            </w:r>
          </w:p>
        </w:tc>
        <w:tc>
          <w:tcPr>
            <w:tcW w:w="522" w:type="dxa"/>
            <w:noWrap/>
            <w:hideMark/>
          </w:tcPr>
          <w:p w14:paraId="225B7E0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2AFDD3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920</w:t>
            </w:r>
          </w:p>
        </w:tc>
        <w:tc>
          <w:tcPr>
            <w:tcW w:w="709" w:type="dxa"/>
            <w:noWrap/>
            <w:hideMark/>
          </w:tcPr>
          <w:p w14:paraId="6697F45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899</w:t>
            </w:r>
          </w:p>
        </w:tc>
        <w:tc>
          <w:tcPr>
            <w:tcW w:w="709" w:type="dxa"/>
            <w:noWrap/>
            <w:hideMark/>
          </w:tcPr>
          <w:p w14:paraId="6E84B4E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9450</w:t>
            </w:r>
          </w:p>
        </w:tc>
        <w:tc>
          <w:tcPr>
            <w:tcW w:w="709" w:type="dxa"/>
            <w:noWrap/>
            <w:hideMark/>
          </w:tcPr>
          <w:p w14:paraId="741C9D7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11300</w:t>
            </w:r>
          </w:p>
        </w:tc>
        <w:tc>
          <w:tcPr>
            <w:tcW w:w="709" w:type="dxa"/>
            <w:noWrap/>
            <w:hideMark/>
          </w:tcPr>
          <w:p w14:paraId="08D2BE9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433</w:t>
            </w:r>
          </w:p>
        </w:tc>
        <w:tc>
          <w:tcPr>
            <w:tcW w:w="709" w:type="dxa"/>
            <w:noWrap/>
            <w:hideMark/>
          </w:tcPr>
          <w:p w14:paraId="17E7972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510</w:t>
            </w:r>
          </w:p>
        </w:tc>
        <w:tc>
          <w:tcPr>
            <w:tcW w:w="850" w:type="dxa"/>
            <w:noWrap/>
            <w:hideMark/>
          </w:tcPr>
          <w:p w14:paraId="2A9D9DC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428</w:t>
            </w:r>
          </w:p>
        </w:tc>
        <w:tc>
          <w:tcPr>
            <w:tcW w:w="850" w:type="dxa"/>
            <w:noWrap/>
            <w:hideMark/>
          </w:tcPr>
          <w:p w14:paraId="7BBA145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407</w:t>
            </w:r>
          </w:p>
        </w:tc>
        <w:tc>
          <w:tcPr>
            <w:tcW w:w="709" w:type="dxa"/>
            <w:noWrap/>
            <w:hideMark/>
          </w:tcPr>
          <w:p w14:paraId="2CAB00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1670</w:t>
            </w:r>
          </w:p>
        </w:tc>
        <w:tc>
          <w:tcPr>
            <w:tcW w:w="709" w:type="dxa"/>
            <w:noWrap/>
            <w:hideMark/>
          </w:tcPr>
          <w:p w14:paraId="374135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1350</w:t>
            </w:r>
          </w:p>
        </w:tc>
        <w:tc>
          <w:tcPr>
            <w:tcW w:w="850" w:type="dxa"/>
            <w:noWrap/>
            <w:hideMark/>
          </w:tcPr>
          <w:p w14:paraId="5BA3022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8450</w:t>
            </w:r>
          </w:p>
        </w:tc>
        <w:tc>
          <w:tcPr>
            <w:tcW w:w="850" w:type="dxa"/>
            <w:noWrap/>
            <w:hideMark/>
          </w:tcPr>
          <w:p w14:paraId="179577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9360</w:t>
            </w:r>
          </w:p>
        </w:tc>
        <w:tc>
          <w:tcPr>
            <w:tcW w:w="709" w:type="dxa"/>
            <w:noWrap/>
            <w:hideMark/>
          </w:tcPr>
          <w:p w14:paraId="5C19C0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578</w:t>
            </w:r>
          </w:p>
        </w:tc>
        <w:tc>
          <w:tcPr>
            <w:tcW w:w="709" w:type="dxa"/>
            <w:noWrap/>
            <w:hideMark/>
          </w:tcPr>
          <w:p w14:paraId="62F18D1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3360</w:t>
            </w:r>
          </w:p>
        </w:tc>
      </w:tr>
      <w:tr w:rsidR="001044C9" w:rsidRPr="000142C8" w14:paraId="719EE649"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235F04AB" w14:textId="76EDA920" w:rsidR="000142C8" w:rsidRPr="00274D46" w:rsidRDefault="000142C8" w:rsidP="00274D46">
            <w:pPr>
              <w:pStyle w:val="TableText"/>
              <w:rPr>
                <w:sz w:val="18"/>
                <w:szCs w:val="18"/>
              </w:rPr>
            </w:pPr>
            <w:r w:rsidRPr="00274D46">
              <w:rPr>
                <w:sz w:val="18"/>
                <w:szCs w:val="18"/>
              </w:rPr>
              <w:t>Sb</w:t>
            </w:r>
            <w:r w:rsidR="00B10EAE">
              <w:rPr>
                <w:sz w:val="18"/>
                <w:szCs w:val="18"/>
              </w:rPr>
              <w:t xml:space="preserve"> </w:t>
            </w:r>
          </w:p>
        </w:tc>
        <w:tc>
          <w:tcPr>
            <w:tcW w:w="522" w:type="dxa"/>
            <w:noWrap/>
            <w:hideMark/>
          </w:tcPr>
          <w:p w14:paraId="0F42E20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13E6BC9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15DE3C6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09C0412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2F90CAD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60C35B9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419ECC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50" w:type="dxa"/>
            <w:noWrap/>
            <w:hideMark/>
          </w:tcPr>
          <w:p w14:paraId="042035D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50" w:type="dxa"/>
            <w:noWrap/>
            <w:hideMark/>
          </w:tcPr>
          <w:p w14:paraId="62BD424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11A4963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0.22</w:t>
            </w:r>
          </w:p>
        </w:tc>
        <w:tc>
          <w:tcPr>
            <w:tcW w:w="709" w:type="dxa"/>
            <w:noWrap/>
            <w:hideMark/>
          </w:tcPr>
          <w:p w14:paraId="72231EC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50" w:type="dxa"/>
            <w:noWrap/>
            <w:hideMark/>
          </w:tcPr>
          <w:p w14:paraId="485FD87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850" w:type="dxa"/>
            <w:noWrap/>
            <w:hideMark/>
          </w:tcPr>
          <w:p w14:paraId="1FFFF49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3956466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c>
          <w:tcPr>
            <w:tcW w:w="709" w:type="dxa"/>
            <w:noWrap/>
            <w:hideMark/>
          </w:tcPr>
          <w:p w14:paraId="3DD6B9B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&lt;0.041</w:t>
            </w:r>
          </w:p>
        </w:tc>
      </w:tr>
      <w:tr w:rsidR="001044C9" w:rsidRPr="000142C8" w14:paraId="77406972"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7F56BB0" w14:textId="019CECC5" w:rsidR="000142C8" w:rsidRPr="00274D46" w:rsidRDefault="000142C8" w:rsidP="00274D46">
            <w:pPr>
              <w:pStyle w:val="TableText"/>
              <w:rPr>
                <w:sz w:val="18"/>
                <w:szCs w:val="18"/>
              </w:rPr>
            </w:pPr>
            <w:r w:rsidRPr="00274D46">
              <w:rPr>
                <w:sz w:val="18"/>
                <w:szCs w:val="18"/>
              </w:rPr>
              <w:t>Sc</w:t>
            </w:r>
            <w:r w:rsidR="00B10EAE">
              <w:rPr>
                <w:sz w:val="18"/>
                <w:szCs w:val="18"/>
              </w:rPr>
              <w:t xml:space="preserve"> </w:t>
            </w:r>
          </w:p>
        </w:tc>
        <w:tc>
          <w:tcPr>
            <w:tcW w:w="522" w:type="dxa"/>
            <w:noWrap/>
            <w:hideMark/>
          </w:tcPr>
          <w:p w14:paraId="1D3131C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035070D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4005F3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3F5A3D1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03E6FE9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4FC2A3A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790D16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50" w:type="dxa"/>
            <w:noWrap/>
            <w:hideMark/>
          </w:tcPr>
          <w:p w14:paraId="062929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50" w:type="dxa"/>
            <w:noWrap/>
            <w:hideMark/>
          </w:tcPr>
          <w:p w14:paraId="7428054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3E5E7EB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4A2FB56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50" w:type="dxa"/>
            <w:noWrap/>
            <w:hideMark/>
          </w:tcPr>
          <w:p w14:paraId="234F0D7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850" w:type="dxa"/>
            <w:noWrap/>
            <w:hideMark/>
          </w:tcPr>
          <w:p w14:paraId="2AC4F2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60881DF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c>
          <w:tcPr>
            <w:tcW w:w="709" w:type="dxa"/>
            <w:noWrap/>
            <w:hideMark/>
          </w:tcPr>
          <w:p w14:paraId="60F3779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&lt;0.047</w:t>
            </w:r>
          </w:p>
        </w:tc>
      </w:tr>
      <w:tr w:rsidR="001044C9" w:rsidRPr="000142C8" w14:paraId="1FADF76C"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D1A2914" w14:textId="70831636" w:rsidR="000142C8" w:rsidRPr="00274D46" w:rsidRDefault="000142C8" w:rsidP="00274D46">
            <w:pPr>
              <w:pStyle w:val="TableText"/>
              <w:rPr>
                <w:sz w:val="18"/>
                <w:szCs w:val="18"/>
              </w:rPr>
            </w:pPr>
            <w:r w:rsidRPr="00274D46">
              <w:rPr>
                <w:sz w:val="18"/>
                <w:szCs w:val="18"/>
              </w:rPr>
              <w:t>Se</w:t>
            </w:r>
            <w:r w:rsidR="00B10EAE">
              <w:rPr>
                <w:sz w:val="18"/>
                <w:szCs w:val="18"/>
              </w:rPr>
              <w:t xml:space="preserve"> </w:t>
            </w:r>
          </w:p>
        </w:tc>
        <w:tc>
          <w:tcPr>
            <w:tcW w:w="522" w:type="dxa"/>
            <w:noWrap/>
            <w:hideMark/>
          </w:tcPr>
          <w:p w14:paraId="6FA6EF6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723B4E7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683DCB1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25A479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31D18A8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4EBB51E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0341D8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102E6C7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600372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7F472A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6838827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5AF128C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70B7350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3F7B729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7DE6F0B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r>
      <w:tr w:rsidR="001044C9" w:rsidRPr="000142C8" w14:paraId="2331FD49"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FF9BAA1" w14:textId="17145CF5" w:rsidR="000142C8" w:rsidRPr="00274D46" w:rsidRDefault="000142C8" w:rsidP="00274D46">
            <w:pPr>
              <w:pStyle w:val="TableText"/>
              <w:rPr>
                <w:sz w:val="18"/>
                <w:szCs w:val="18"/>
              </w:rPr>
            </w:pPr>
            <w:r w:rsidRPr="00274D46">
              <w:rPr>
                <w:sz w:val="18"/>
                <w:szCs w:val="18"/>
              </w:rPr>
              <w:t>Si</w:t>
            </w:r>
            <w:r w:rsidR="00B10EAE">
              <w:rPr>
                <w:sz w:val="18"/>
                <w:szCs w:val="18"/>
              </w:rPr>
              <w:t xml:space="preserve"> </w:t>
            </w:r>
          </w:p>
        </w:tc>
        <w:tc>
          <w:tcPr>
            <w:tcW w:w="522" w:type="dxa"/>
            <w:noWrap/>
            <w:hideMark/>
          </w:tcPr>
          <w:p w14:paraId="5A79AED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0936689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1100</w:t>
            </w:r>
          </w:p>
        </w:tc>
        <w:tc>
          <w:tcPr>
            <w:tcW w:w="709" w:type="dxa"/>
            <w:noWrap/>
            <w:hideMark/>
          </w:tcPr>
          <w:p w14:paraId="07566E6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2610</w:t>
            </w:r>
          </w:p>
        </w:tc>
        <w:tc>
          <w:tcPr>
            <w:tcW w:w="709" w:type="dxa"/>
            <w:noWrap/>
            <w:hideMark/>
          </w:tcPr>
          <w:p w14:paraId="19D706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1580</w:t>
            </w:r>
          </w:p>
        </w:tc>
        <w:tc>
          <w:tcPr>
            <w:tcW w:w="709" w:type="dxa"/>
            <w:noWrap/>
            <w:hideMark/>
          </w:tcPr>
          <w:p w14:paraId="6929806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1290</w:t>
            </w:r>
          </w:p>
        </w:tc>
        <w:tc>
          <w:tcPr>
            <w:tcW w:w="709" w:type="dxa"/>
            <w:noWrap/>
            <w:hideMark/>
          </w:tcPr>
          <w:p w14:paraId="782F0AA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2860</w:t>
            </w:r>
          </w:p>
        </w:tc>
        <w:tc>
          <w:tcPr>
            <w:tcW w:w="709" w:type="dxa"/>
            <w:noWrap/>
            <w:hideMark/>
          </w:tcPr>
          <w:p w14:paraId="3FB803A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3290</w:t>
            </w:r>
          </w:p>
        </w:tc>
        <w:tc>
          <w:tcPr>
            <w:tcW w:w="850" w:type="dxa"/>
            <w:noWrap/>
            <w:hideMark/>
          </w:tcPr>
          <w:p w14:paraId="117101D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4810</w:t>
            </w:r>
          </w:p>
        </w:tc>
        <w:tc>
          <w:tcPr>
            <w:tcW w:w="850" w:type="dxa"/>
            <w:noWrap/>
            <w:hideMark/>
          </w:tcPr>
          <w:p w14:paraId="3760B60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4690</w:t>
            </w:r>
          </w:p>
        </w:tc>
        <w:tc>
          <w:tcPr>
            <w:tcW w:w="709" w:type="dxa"/>
            <w:noWrap/>
            <w:hideMark/>
          </w:tcPr>
          <w:p w14:paraId="1434F0D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3970</w:t>
            </w:r>
          </w:p>
        </w:tc>
        <w:tc>
          <w:tcPr>
            <w:tcW w:w="709" w:type="dxa"/>
            <w:noWrap/>
            <w:hideMark/>
          </w:tcPr>
          <w:p w14:paraId="4E08DD1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3910</w:t>
            </w:r>
          </w:p>
        </w:tc>
        <w:tc>
          <w:tcPr>
            <w:tcW w:w="850" w:type="dxa"/>
            <w:noWrap/>
            <w:hideMark/>
          </w:tcPr>
          <w:p w14:paraId="4517C6C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1640</w:t>
            </w:r>
          </w:p>
        </w:tc>
        <w:tc>
          <w:tcPr>
            <w:tcW w:w="850" w:type="dxa"/>
            <w:noWrap/>
            <w:hideMark/>
          </w:tcPr>
          <w:p w14:paraId="3C30A17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1740</w:t>
            </w:r>
          </w:p>
        </w:tc>
        <w:tc>
          <w:tcPr>
            <w:tcW w:w="709" w:type="dxa"/>
            <w:noWrap/>
            <w:hideMark/>
          </w:tcPr>
          <w:p w14:paraId="30AE69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890</w:t>
            </w:r>
          </w:p>
        </w:tc>
        <w:tc>
          <w:tcPr>
            <w:tcW w:w="709" w:type="dxa"/>
            <w:noWrap/>
            <w:hideMark/>
          </w:tcPr>
          <w:p w14:paraId="2E08D0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1960</w:t>
            </w:r>
          </w:p>
        </w:tc>
      </w:tr>
      <w:tr w:rsidR="001044C9" w:rsidRPr="000142C8" w14:paraId="470B6D51"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4FCE98C2" w14:textId="20601433" w:rsidR="000142C8" w:rsidRPr="00274D46" w:rsidRDefault="000142C8" w:rsidP="00274D46">
            <w:pPr>
              <w:pStyle w:val="TableText"/>
              <w:rPr>
                <w:sz w:val="18"/>
                <w:szCs w:val="18"/>
              </w:rPr>
            </w:pPr>
            <w:r w:rsidRPr="00274D46">
              <w:rPr>
                <w:sz w:val="18"/>
                <w:szCs w:val="18"/>
              </w:rPr>
              <w:t>Sm</w:t>
            </w:r>
            <w:r w:rsidR="00B10EAE">
              <w:rPr>
                <w:sz w:val="18"/>
                <w:szCs w:val="18"/>
              </w:rPr>
              <w:t xml:space="preserve"> </w:t>
            </w:r>
          </w:p>
        </w:tc>
        <w:tc>
          <w:tcPr>
            <w:tcW w:w="522" w:type="dxa"/>
            <w:noWrap/>
            <w:hideMark/>
          </w:tcPr>
          <w:p w14:paraId="43C7300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4B8974E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709" w:type="dxa"/>
            <w:noWrap/>
            <w:hideMark/>
          </w:tcPr>
          <w:p w14:paraId="7357646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w:t>
            </w:r>
          </w:p>
        </w:tc>
        <w:tc>
          <w:tcPr>
            <w:tcW w:w="709" w:type="dxa"/>
            <w:noWrap/>
            <w:hideMark/>
          </w:tcPr>
          <w:p w14:paraId="7AB418C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709" w:type="dxa"/>
            <w:noWrap/>
            <w:hideMark/>
          </w:tcPr>
          <w:p w14:paraId="6A28C96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709" w:type="dxa"/>
            <w:noWrap/>
            <w:hideMark/>
          </w:tcPr>
          <w:p w14:paraId="39C2D57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0.012</w:t>
            </w:r>
          </w:p>
        </w:tc>
        <w:tc>
          <w:tcPr>
            <w:tcW w:w="709" w:type="dxa"/>
            <w:noWrap/>
            <w:hideMark/>
          </w:tcPr>
          <w:p w14:paraId="02845C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0.016</w:t>
            </w:r>
          </w:p>
        </w:tc>
        <w:tc>
          <w:tcPr>
            <w:tcW w:w="850" w:type="dxa"/>
            <w:noWrap/>
            <w:hideMark/>
          </w:tcPr>
          <w:p w14:paraId="2ACEF0F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c>
          <w:tcPr>
            <w:tcW w:w="850" w:type="dxa"/>
            <w:noWrap/>
            <w:hideMark/>
          </w:tcPr>
          <w:p w14:paraId="5FFE4C0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709" w:type="dxa"/>
            <w:noWrap/>
            <w:hideMark/>
          </w:tcPr>
          <w:p w14:paraId="39B7B0C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0.014</w:t>
            </w:r>
          </w:p>
        </w:tc>
        <w:tc>
          <w:tcPr>
            <w:tcW w:w="709" w:type="dxa"/>
            <w:noWrap/>
            <w:hideMark/>
          </w:tcPr>
          <w:p w14:paraId="57050B3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0.014</w:t>
            </w:r>
          </w:p>
        </w:tc>
        <w:tc>
          <w:tcPr>
            <w:tcW w:w="850" w:type="dxa"/>
            <w:noWrap/>
            <w:hideMark/>
          </w:tcPr>
          <w:p w14:paraId="778C502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850" w:type="dxa"/>
            <w:noWrap/>
            <w:hideMark/>
          </w:tcPr>
          <w:p w14:paraId="5CEB45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0.008</w:t>
            </w:r>
          </w:p>
        </w:tc>
        <w:tc>
          <w:tcPr>
            <w:tcW w:w="709" w:type="dxa"/>
            <w:noWrap/>
            <w:hideMark/>
          </w:tcPr>
          <w:p w14:paraId="48C3F03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0.006</w:t>
            </w:r>
          </w:p>
        </w:tc>
        <w:tc>
          <w:tcPr>
            <w:tcW w:w="709" w:type="dxa"/>
            <w:noWrap/>
            <w:hideMark/>
          </w:tcPr>
          <w:p w14:paraId="1FE248B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&lt;0.0025</w:t>
            </w:r>
          </w:p>
        </w:tc>
      </w:tr>
      <w:tr w:rsidR="001044C9" w:rsidRPr="000142C8" w14:paraId="3B269EC7"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C6D8D0D" w14:textId="3C86BD1C" w:rsidR="000142C8" w:rsidRPr="00274D46" w:rsidRDefault="000142C8" w:rsidP="00274D46">
            <w:pPr>
              <w:pStyle w:val="TableText"/>
              <w:rPr>
                <w:sz w:val="18"/>
                <w:szCs w:val="18"/>
              </w:rPr>
            </w:pPr>
            <w:r w:rsidRPr="00274D46">
              <w:rPr>
                <w:sz w:val="18"/>
                <w:szCs w:val="18"/>
              </w:rPr>
              <w:t>Sn</w:t>
            </w:r>
            <w:r w:rsidR="00B10EAE">
              <w:rPr>
                <w:sz w:val="18"/>
                <w:szCs w:val="18"/>
              </w:rPr>
              <w:t xml:space="preserve"> </w:t>
            </w:r>
          </w:p>
        </w:tc>
        <w:tc>
          <w:tcPr>
            <w:tcW w:w="522" w:type="dxa"/>
            <w:noWrap/>
            <w:hideMark/>
          </w:tcPr>
          <w:p w14:paraId="31C8F04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04B6DB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7617C1F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0879DDD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463FDC7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1AF9A1E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75C4677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50" w:type="dxa"/>
            <w:noWrap/>
            <w:hideMark/>
          </w:tcPr>
          <w:p w14:paraId="0AC13C1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50" w:type="dxa"/>
            <w:noWrap/>
            <w:hideMark/>
          </w:tcPr>
          <w:p w14:paraId="3229D56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09ECB4F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58E785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50" w:type="dxa"/>
            <w:noWrap/>
            <w:hideMark/>
          </w:tcPr>
          <w:p w14:paraId="44EC1B0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850" w:type="dxa"/>
            <w:noWrap/>
            <w:hideMark/>
          </w:tcPr>
          <w:p w14:paraId="30D6EBE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40242A5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c>
          <w:tcPr>
            <w:tcW w:w="709" w:type="dxa"/>
            <w:noWrap/>
            <w:hideMark/>
          </w:tcPr>
          <w:p w14:paraId="46796BB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&lt;0.15</w:t>
            </w:r>
          </w:p>
        </w:tc>
      </w:tr>
      <w:tr w:rsidR="001044C9" w:rsidRPr="000142C8" w14:paraId="0428AEA1"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53A61AD3" w14:textId="774F08CE" w:rsidR="000142C8" w:rsidRPr="00274D46" w:rsidRDefault="000142C8" w:rsidP="00274D46">
            <w:pPr>
              <w:pStyle w:val="TableText"/>
              <w:rPr>
                <w:sz w:val="18"/>
                <w:szCs w:val="18"/>
              </w:rPr>
            </w:pPr>
            <w:r w:rsidRPr="00274D46">
              <w:rPr>
                <w:sz w:val="18"/>
                <w:szCs w:val="18"/>
              </w:rPr>
              <w:t>Sr</w:t>
            </w:r>
            <w:r w:rsidR="00B10EAE">
              <w:rPr>
                <w:sz w:val="18"/>
                <w:szCs w:val="18"/>
              </w:rPr>
              <w:t xml:space="preserve"> </w:t>
            </w:r>
          </w:p>
        </w:tc>
        <w:tc>
          <w:tcPr>
            <w:tcW w:w="522" w:type="dxa"/>
            <w:noWrap/>
            <w:hideMark/>
          </w:tcPr>
          <w:p w14:paraId="265FE5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47E1DE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w:t>
            </w:r>
          </w:p>
        </w:tc>
        <w:tc>
          <w:tcPr>
            <w:tcW w:w="709" w:type="dxa"/>
            <w:noWrap/>
            <w:hideMark/>
          </w:tcPr>
          <w:p w14:paraId="3F307DC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0.92</w:t>
            </w:r>
          </w:p>
        </w:tc>
        <w:tc>
          <w:tcPr>
            <w:tcW w:w="709" w:type="dxa"/>
            <w:noWrap/>
            <w:hideMark/>
          </w:tcPr>
          <w:p w14:paraId="4256614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2.3</w:t>
            </w:r>
          </w:p>
        </w:tc>
        <w:tc>
          <w:tcPr>
            <w:tcW w:w="709" w:type="dxa"/>
            <w:noWrap/>
            <w:hideMark/>
          </w:tcPr>
          <w:p w14:paraId="06DE07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2.9</w:t>
            </w:r>
          </w:p>
        </w:tc>
        <w:tc>
          <w:tcPr>
            <w:tcW w:w="709" w:type="dxa"/>
            <w:noWrap/>
            <w:hideMark/>
          </w:tcPr>
          <w:p w14:paraId="0ED77F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w:t>
            </w:r>
          </w:p>
        </w:tc>
        <w:tc>
          <w:tcPr>
            <w:tcW w:w="709" w:type="dxa"/>
            <w:noWrap/>
            <w:hideMark/>
          </w:tcPr>
          <w:p w14:paraId="7C42834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850" w:type="dxa"/>
            <w:noWrap/>
            <w:hideMark/>
          </w:tcPr>
          <w:p w14:paraId="1EB2FC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0.86</w:t>
            </w:r>
          </w:p>
        </w:tc>
        <w:tc>
          <w:tcPr>
            <w:tcW w:w="850" w:type="dxa"/>
            <w:noWrap/>
            <w:hideMark/>
          </w:tcPr>
          <w:p w14:paraId="5388068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0.64</w:t>
            </w:r>
          </w:p>
        </w:tc>
        <w:tc>
          <w:tcPr>
            <w:tcW w:w="709" w:type="dxa"/>
            <w:noWrap/>
            <w:hideMark/>
          </w:tcPr>
          <w:p w14:paraId="246E355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0.91</w:t>
            </w:r>
          </w:p>
        </w:tc>
        <w:tc>
          <w:tcPr>
            <w:tcW w:w="709" w:type="dxa"/>
            <w:noWrap/>
            <w:hideMark/>
          </w:tcPr>
          <w:p w14:paraId="33021AF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0.55</w:t>
            </w:r>
          </w:p>
        </w:tc>
        <w:tc>
          <w:tcPr>
            <w:tcW w:w="850" w:type="dxa"/>
            <w:noWrap/>
            <w:hideMark/>
          </w:tcPr>
          <w:p w14:paraId="72D1119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0.71</w:t>
            </w:r>
          </w:p>
        </w:tc>
        <w:tc>
          <w:tcPr>
            <w:tcW w:w="850" w:type="dxa"/>
            <w:noWrap/>
            <w:hideMark/>
          </w:tcPr>
          <w:p w14:paraId="599D30A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1.1</w:t>
            </w:r>
          </w:p>
        </w:tc>
        <w:tc>
          <w:tcPr>
            <w:tcW w:w="709" w:type="dxa"/>
            <w:noWrap/>
            <w:hideMark/>
          </w:tcPr>
          <w:p w14:paraId="7E60BD0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0.76</w:t>
            </w:r>
          </w:p>
        </w:tc>
        <w:tc>
          <w:tcPr>
            <w:tcW w:w="709" w:type="dxa"/>
            <w:noWrap/>
            <w:hideMark/>
          </w:tcPr>
          <w:p w14:paraId="603FA1A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0.73</w:t>
            </w:r>
          </w:p>
        </w:tc>
      </w:tr>
      <w:tr w:rsidR="001044C9" w:rsidRPr="000142C8" w14:paraId="122AE5ED"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27C003BF" w14:textId="7BA035B5" w:rsidR="000142C8" w:rsidRPr="00274D46" w:rsidRDefault="000142C8" w:rsidP="00274D46">
            <w:pPr>
              <w:pStyle w:val="TableText"/>
              <w:rPr>
                <w:sz w:val="18"/>
                <w:szCs w:val="18"/>
              </w:rPr>
            </w:pPr>
            <w:r w:rsidRPr="00274D46">
              <w:rPr>
                <w:sz w:val="18"/>
                <w:szCs w:val="18"/>
              </w:rPr>
              <w:t>Ta</w:t>
            </w:r>
            <w:r w:rsidR="00B10EAE">
              <w:rPr>
                <w:sz w:val="18"/>
                <w:szCs w:val="18"/>
              </w:rPr>
              <w:t xml:space="preserve"> </w:t>
            </w:r>
          </w:p>
        </w:tc>
        <w:tc>
          <w:tcPr>
            <w:tcW w:w="522" w:type="dxa"/>
            <w:noWrap/>
            <w:hideMark/>
          </w:tcPr>
          <w:p w14:paraId="0C5C852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546C65E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5D8D64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1458FEB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3530E17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2F45648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142F270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50" w:type="dxa"/>
            <w:noWrap/>
            <w:hideMark/>
          </w:tcPr>
          <w:p w14:paraId="6FF9EF8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50" w:type="dxa"/>
            <w:noWrap/>
            <w:hideMark/>
          </w:tcPr>
          <w:p w14:paraId="62678ED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39DEFAB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3A44EB9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50" w:type="dxa"/>
            <w:noWrap/>
            <w:hideMark/>
          </w:tcPr>
          <w:p w14:paraId="010EC0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850" w:type="dxa"/>
            <w:noWrap/>
            <w:hideMark/>
          </w:tcPr>
          <w:p w14:paraId="2E023E8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2725BC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c>
          <w:tcPr>
            <w:tcW w:w="709" w:type="dxa"/>
            <w:noWrap/>
            <w:hideMark/>
          </w:tcPr>
          <w:p w14:paraId="6DAFF3D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&lt;0.017</w:t>
            </w:r>
          </w:p>
        </w:tc>
      </w:tr>
      <w:tr w:rsidR="001044C9" w:rsidRPr="000142C8" w14:paraId="57B2EE1D"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2C36A3A" w14:textId="4D77E923" w:rsidR="000142C8" w:rsidRPr="00274D46" w:rsidRDefault="000142C8" w:rsidP="00274D46">
            <w:pPr>
              <w:pStyle w:val="TableText"/>
              <w:rPr>
                <w:sz w:val="18"/>
                <w:szCs w:val="18"/>
              </w:rPr>
            </w:pPr>
            <w:r w:rsidRPr="00274D46">
              <w:rPr>
                <w:sz w:val="18"/>
                <w:szCs w:val="18"/>
              </w:rPr>
              <w:t>Tb</w:t>
            </w:r>
            <w:r w:rsidR="00B10EAE">
              <w:rPr>
                <w:sz w:val="18"/>
                <w:szCs w:val="18"/>
              </w:rPr>
              <w:t xml:space="preserve"> </w:t>
            </w:r>
          </w:p>
        </w:tc>
        <w:tc>
          <w:tcPr>
            <w:tcW w:w="522" w:type="dxa"/>
            <w:noWrap/>
            <w:hideMark/>
          </w:tcPr>
          <w:p w14:paraId="6DCEDE3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343048E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3B69030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46A535B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4B09E2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5553823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7FB6D22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0.003</w:t>
            </w:r>
          </w:p>
        </w:tc>
        <w:tc>
          <w:tcPr>
            <w:tcW w:w="850" w:type="dxa"/>
            <w:noWrap/>
            <w:hideMark/>
          </w:tcPr>
          <w:p w14:paraId="23A8935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50" w:type="dxa"/>
            <w:noWrap/>
            <w:hideMark/>
          </w:tcPr>
          <w:p w14:paraId="1528FF1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60CE0B3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w:t>
            </w:r>
          </w:p>
        </w:tc>
        <w:tc>
          <w:tcPr>
            <w:tcW w:w="709" w:type="dxa"/>
            <w:noWrap/>
            <w:hideMark/>
          </w:tcPr>
          <w:p w14:paraId="5B900C6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0.004</w:t>
            </w:r>
          </w:p>
        </w:tc>
        <w:tc>
          <w:tcPr>
            <w:tcW w:w="850" w:type="dxa"/>
            <w:noWrap/>
            <w:hideMark/>
          </w:tcPr>
          <w:p w14:paraId="403793D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850" w:type="dxa"/>
            <w:noWrap/>
            <w:hideMark/>
          </w:tcPr>
          <w:p w14:paraId="2F2F9E8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50E2ACA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c>
          <w:tcPr>
            <w:tcW w:w="709" w:type="dxa"/>
            <w:noWrap/>
            <w:hideMark/>
          </w:tcPr>
          <w:p w14:paraId="2306D1F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&lt;0.0016</w:t>
            </w:r>
          </w:p>
        </w:tc>
      </w:tr>
      <w:tr w:rsidR="001044C9" w:rsidRPr="000142C8" w14:paraId="20C6985D"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0665BD82" w14:textId="5127E57D" w:rsidR="000142C8" w:rsidRPr="00274D46" w:rsidRDefault="000142C8" w:rsidP="00274D46">
            <w:pPr>
              <w:pStyle w:val="TableText"/>
              <w:rPr>
                <w:sz w:val="18"/>
                <w:szCs w:val="18"/>
              </w:rPr>
            </w:pPr>
            <w:r w:rsidRPr="00274D46">
              <w:rPr>
                <w:sz w:val="18"/>
                <w:szCs w:val="18"/>
              </w:rPr>
              <w:t>Te</w:t>
            </w:r>
            <w:r w:rsidR="00B10EAE">
              <w:rPr>
                <w:sz w:val="18"/>
                <w:szCs w:val="18"/>
              </w:rPr>
              <w:t xml:space="preserve"> </w:t>
            </w:r>
          </w:p>
        </w:tc>
        <w:tc>
          <w:tcPr>
            <w:tcW w:w="522" w:type="dxa"/>
            <w:noWrap/>
            <w:hideMark/>
          </w:tcPr>
          <w:p w14:paraId="0823D8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6225456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4AE4DEA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493EA32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0.06</w:t>
            </w:r>
          </w:p>
        </w:tc>
        <w:tc>
          <w:tcPr>
            <w:tcW w:w="709" w:type="dxa"/>
            <w:noWrap/>
            <w:hideMark/>
          </w:tcPr>
          <w:p w14:paraId="0305098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734A252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7E8119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50" w:type="dxa"/>
            <w:noWrap/>
            <w:hideMark/>
          </w:tcPr>
          <w:p w14:paraId="39BFE2B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50" w:type="dxa"/>
            <w:noWrap/>
            <w:hideMark/>
          </w:tcPr>
          <w:p w14:paraId="1169621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12E5F85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1B75A4A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50" w:type="dxa"/>
            <w:noWrap/>
            <w:hideMark/>
          </w:tcPr>
          <w:p w14:paraId="0B39B21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850" w:type="dxa"/>
            <w:noWrap/>
            <w:hideMark/>
          </w:tcPr>
          <w:p w14:paraId="3F71208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71F89EA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&lt;0.0008</w:t>
            </w:r>
          </w:p>
        </w:tc>
        <w:tc>
          <w:tcPr>
            <w:tcW w:w="709" w:type="dxa"/>
            <w:noWrap/>
            <w:hideMark/>
          </w:tcPr>
          <w:p w14:paraId="69EC13F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0.142</w:t>
            </w:r>
          </w:p>
        </w:tc>
      </w:tr>
      <w:tr w:rsidR="001044C9" w:rsidRPr="000142C8" w14:paraId="0678E6FA"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DCFF302" w14:textId="30F10A4E" w:rsidR="000142C8" w:rsidRPr="00274D46" w:rsidRDefault="000142C8" w:rsidP="00274D46">
            <w:pPr>
              <w:pStyle w:val="TableText"/>
              <w:rPr>
                <w:sz w:val="18"/>
                <w:szCs w:val="18"/>
              </w:rPr>
            </w:pPr>
            <w:r w:rsidRPr="00274D46">
              <w:rPr>
                <w:sz w:val="18"/>
                <w:szCs w:val="18"/>
              </w:rPr>
              <w:t>Th</w:t>
            </w:r>
            <w:r w:rsidR="00B10EAE">
              <w:rPr>
                <w:sz w:val="18"/>
                <w:szCs w:val="18"/>
              </w:rPr>
              <w:t xml:space="preserve"> </w:t>
            </w:r>
          </w:p>
        </w:tc>
        <w:tc>
          <w:tcPr>
            <w:tcW w:w="522" w:type="dxa"/>
            <w:noWrap/>
            <w:hideMark/>
          </w:tcPr>
          <w:p w14:paraId="2DAAA20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06164AE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20440C0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6D8F5F4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30464F9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1467AA2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67F63A6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6C2C7F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02290C0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7BBEEF0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66E60B1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2244265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850" w:type="dxa"/>
            <w:noWrap/>
            <w:hideMark/>
          </w:tcPr>
          <w:p w14:paraId="2B7F4E7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4DF1FEE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c>
          <w:tcPr>
            <w:tcW w:w="709" w:type="dxa"/>
            <w:noWrap/>
            <w:hideMark/>
          </w:tcPr>
          <w:p w14:paraId="57CD9FD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&lt;0.025</w:t>
            </w:r>
          </w:p>
        </w:tc>
      </w:tr>
      <w:tr w:rsidR="001044C9" w:rsidRPr="000142C8" w14:paraId="1298788C"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741B453" w14:textId="6EB247CE" w:rsidR="000142C8" w:rsidRPr="00274D46" w:rsidRDefault="000142C8" w:rsidP="00274D46">
            <w:pPr>
              <w:pStyle w:val="TableText"/>
              <w:rPr>
                <w:sz w:val="18"/>
                <w:szCs w:val="18"/>
              </w:rPr>
            </w:pPr>
            <w:r w:rsidRPr="00274D46">
              <w:rPr>
                <w:sz w:val="18"/>
                <w:szCs w:val="18"/>
              </w:rPr>
              <w:t>Tl</w:t>
            </w:r>
            <w:r w:rsidR="00B10EAE">
              <w:rPr>
                <w:sz w:val="18"/>
                <w:szCs w:val="18"/>
              </w:rPr>
              <w:t xml:space="preserve"> </w:t>
            </w:r>
          </w:p>
        </w:tc>
        <w:tc>
          <w:tcPr>
            <w:tcW w:w="522" w:type="dxa"/>
            <w:noWrap/>
            <w:hideMark/>
          </w:tcPr>
          <w:p w14:paraId="5EAFB42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159E70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7A489A5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4E55C23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4B0789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7B2BFF7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61F4F2B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50" w:type="dxa"/>
            <w:noWrap/>
            <w:hideMark/>
          </w:tcPr>
          <w:p w14:paraId="0D10390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50" w:type="dxa"/>
            <w:noWrap/>
            <w:hideMark/>
          </w:tcPr>
          <w:p w14:paraId="4267FC7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2A4D029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676894B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50" w:type="dxa"/>
            <w:noWrap/>
            <w:hideMark/>
          </w:tcPr>
          <w:p w14:paraId="321E567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850" w:type="dxa"/>
            <w:noWrap/>
            <w:hideMark/>
          </w:tcPr>
          <w:p w14:paraId="50E73A1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51AB722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c>
          <w:tcPr>
            <w:tcW w:w="709" w:type="dxa"/>
            <w:noWrap/>
            <w:hideMark/>
          </w:tcPr>
          <w:p w14:paraId="3947CD3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&lt;0.018</w:t>
            </w:r>
          </w:p>
        </w:tc>
      </w:tr>
      <w:tr w:rsidR="001044C9" w:rsidRPr="000142C8" w14:paraId="5729B3E3"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E5543DC" w14:textId="7CEAA57B" w:rsidR="000142C8" w:rsidRPr="00274D46" w:rsidRDefault="000142C8" w:rsidP="00274D46">
            <w:pPr>
              <w:pStyle w:val="TableText"/>
              <w:rPr>
                <w:sz w:val="18"/>
                <w:szCs w:val="18"/>
              </w:rPr>
            </w:pPr>
            <w:r w:rsidRPr="00274D46">
              <w:rPr>
                <w:sz w:val="18"/>
                <w:szCs w:val="18"/>
              </w:rPr>
              <w:lastRenderedPageBreak/>
              <w:t>Tm</w:t>
            </w:r>
            <w:r w:rsidR="00B10EAE">
              <w:rPr>
                <w:sz w:val="18"/>
                <w:szCs w:val="18"/>
              </w:rPr>
              <w:t xml:space="preserve"> </w:t>
            </w:r>
          </w:p>
        </w:tc>
        <w:tc>
          <w:tcPr>
            <w:tcW w:w="522" w:type="dxa"/>
            <w:noWrap/>
            <w:hideMark/>
          </w:tcPr>
          <w:p w14:paraId="2819472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6CCC9E1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00D95477"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2C89FBA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4486EAE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06EEE46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15BDB1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50" w:type="dxa"/>
            <w:noWrap/>
            <w:hideMark/>
          </w:tcPr>
          <w:p w14:paraId="293F9F7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50" w:type="dxa"/>
            <w:noWrap/>
            <w:hideMark/>
          </w:tcPr>
          <w:p w14:paraId="08D659F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22467DF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055A9A9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0.0023</w:t>
            </w:r>
          </w:p>
        </w:tc>
        <w:tc>
          <w:tcPr>
            <w:tcW w:w="850" w:type="dxa"/>
            <w:noWrap/>
            <w:hideMark/>
          </w:tcPr>
          <w:p w14:paraId="7FEA298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850" w:type="dxa"/>
            <w:noWrap/>
            <w:hideMark/>
          </w:tcPr>
          <w:p w14:paraId="5547746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314AAB1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c>
          <w:tcPr>
            <w:tcW w:w="709" w:type="dxa"/>
            <w:noWrap/>
            <w:hideMark/>
          </w:tcPr>
          <w:p w14:paraId="1892EA0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&lt;0.0011</w:t>
            </w:r>
          </w:p>
        </w:tc>
      </w:tr>
      <w:tr w:rsidR="001044C9" w:rsidRPr="000142C8" w14:paraId="3F7E503D"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75E6EA05" w14:textId="0C2DEB4D" w:rsidR="000142C8" w:rsidRPr="00274D46" w:rsidRDefault="000142C8" w:rsidP="00274D46">
            <w:pPr>
              <w:pStyle w:val="TableText"/>
              <w:rPr>
                <w:sz w:val="18"/>
                <w:szCs w:val="18"/>
              </w:rPr>
            </w:pPr>
            <w:r w:rsidRPr="00274D46">
              <w:rPr>
                <w:sz w:val="18"/>
                <w:szCs w:val="18"/>
              </w:rPr>
              <w:t>U</w:t>
            </w:r>
            <w:r w:rsidR="00B10EAE">
              <w:rPr>
                <w:sz w:val="18"/>
                <w:szCs w:val="18"/>
              </w:rPr>
              <w:t xml:space="preserve"> </w:t>
            </w:r>
          </w:p>
        </w:tc>
        <w:tc>
          <w:tcPr>
            <w:tcW w:w="522" w:type="dxa"/>
            <w:noWrap/>
            <w:hideMark/>
          </w:tcPr>
          <w:p w14:paraId="36ACCAD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1DEF3C4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709" w:type="dxa"/>
            <w:noWrap/>
            <w:hideMark/>
          </w:tcPr>
          <w:p w14:paraId="7DE942C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709" w:type="dxa"/>
            <w:noWrap/>
            <w:hideMark/>
          </w:tcPr>
          <w:p w14:paraId="78B34F8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709" w:type="dxa"/>
            <w:noWrap/>
            <w:hideMark/>
          </w:tcPr>
          <w:p w14:paraId="11FE4D9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709" w:type="dxa"/>
            <w:noWrap/>
            <w:hideMark/>
          </w:tcPr>
          <w:p w14:paraId="63F3CDE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709" w:type="dxa"/>
            <w:noWrap/>
            <w:hideMark/>
          </w:tcPr>
          <w:p w14:paraId="1B2F29A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w:t>
            </w:r>
          </w:p>
        </w:tc>
        <w:tc>
          <w:tcPr>
            <w:tcW w:w="850" w:type="dxa"/>
            <w:noWrap/>
            <w:hideMark/>
          </w:tcPr>
          <w:p w14:paraId="7B5CD1F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850" w:type="dxa"/>
            <w:noWrap/>
            <w:hideMark/>
          </w:tcPr>
          <w:p w14:paraId="32F0C23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0.006</w:t>
            </w:r>
          </w:p>
        </w:tc>
        <w:tc>
          <w:tcPr>
            <w:tcW w:w="709" w:type="dxa"/>
            <w:noWrap/>
            <w:hideMark/>
          </w:tcPr>
          <w:p w14:paraId="5957494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0.005</w:t>
            </w:r>
          </w:p>
        </w:tc>
        <w:tc>
          <w:tcPr>
            <w:tcW w:w="709" w:type="dxa"/>
            <w:noWrap/>
            <w:hideMark/>
          </w:tcPr>
          <w:p w14:paraId="04A3742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0.028</w:t>
            </w:r>
          </w:p>
        </w:tc>
        <w:tc>
          <w:tcPr>
            <w:tcW w:w="850" w:type="dxa"/>
            <w:noWrap/>
            <w:hideMark/>
          </w:tcPr>
          <w:p w14:paraId="0DABAE9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w:t>
            </w:r>
          </w:p>
        </w:tc>
        <w:tc>
          <w:tcPr>
            <w:tcW w:w="850" w:type="dxa"/>
            <w:noWrap/>
            <w:hideMark/>
          </w:tcPr>
          <w:p w14:paraId="0E55E06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709" w:type="dxa"/>
            <w:noWrap/>
            <w:hideMark/>
          </w:tcPr>
          <w:p w14:paraId="0F8F7BF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c>
          <w:tcPr>
            <w:tcW w:w="709" w:type="dxa"/>
            <w:noWrap/>
            <w:hideMark/>
          </w:tcPr>
          <w:p w14:paraId="0E932EFD"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&lt;0.0027</w:t>
            </w:r>
          </w:p>
        </w:tc>
      </w:tr>
      <w:tr w:rsidR="001044C9" w:rsidRPr="000142C8" w14:paraId="18782D41"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6BD91411" w14:textId="5A5DF8BA" w:rsidR="000142C8" w:rsidRPr="00274D46" w:rsidRDefault="000142C8" w:rsidP="00274D46">
            <w:pPr>
              <w:pStyle w:val="TableText"/>
              <w:rPr>
                <w:sz w:val="18"/>
                <w:szCs w:val="18"/>
              </w:rPr>
            </w:pPr>
            <w:r w:rsidRPr="00274D46">
              <w:rPr>
                <w:sz w:val="18"/>
                <w:szCs w:val="18"/>
              </w:rPr>
              <w:t>V</w:t>
            </w:r>
            <w:r w:rsidR="00B10EAE">
              <w:rPr>
                <w:sz w:val="18"/>
                <w:szCs w:val="18"/>
              </w:rPr>
              <w:t xml:space="preserve"> </w:t>
            </w:r>
          </w:p>
        </w:tc>
        <w:tc>
          <w:tcPr>
            <w:tcW w:w="522" w:type="dxa"/>
            <w:noWrap/>
            <w:hideMark/>
          </w:tcPr>
          <w:p w14:paraId="01E3BD3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18DE0C1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1982C1E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4855627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0EAFDEE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0C08069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2AF07B5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50" w:type="dxa"/>
            <w:noWrap/>
            <w:hideMark/>
          </w:tcPr>
          <w:p w14:paraId="66B84E7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50" w:type="dxa"/>
            <w:noWrap/>
            <w:hideMark/>
          </w:tcPr>
          <w:p w14:paraId="47A7C66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0A72878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66C6FFE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50" w:type="dxa"/>
            <w:noWrap/>
            <w:hideMark/>
          </w:tcPr>
          <w:p w14:paraId="7B54B01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850" w:type="dxa"/>
            <w:noWrap/>
            <w:hideMark/>
          </w:tcPr>
          <w:p w14:paraId="7AF4346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058B295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c>
          <w:tcPr>
            <w:tcW w:w="709" w:type="dxa"/>
            <w:noWrap/>
            <w:hideMark/>
          </w:tcPr>
          <w:p w14:paraId="46BE957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&lt;0.26</w:t>
            </w:r>
          </w:p>
        </w:tc>
      </w:tr>
      <w:tr w:rsidR="001044C9" w:rsidRPr="000142C8" w14:paraId="060CD40B"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556CCD3C" w14:textId="64E66525" w:rsidR="000142C8" w:rsidRPr="00274D46" w:rsidRDefault="000142C8" w:rsidP="00274D46">
            <w:pPr>
              <w:pStyle w:val="TableText"/>
              <w:rPr>
                <w:sz w:val="18"/>
                <w:szCs w:val="18"/>
              </w:rPr>
            </w:pPr>
            <w:r w:rsidRPr="00274D46">
              <w:rPr>
                <w:sz w:val="18"/>
                <w:szCs w:val="18"/>
              </w:rPr>
              <w:t>W</w:t>
            </w:r>
            <w:r w:rsidR="00B10EAE">
              <w:rPr>
                <w:sz w:val="18"/>
                <w:szCs w:val="18"/>
              </w:rPr>
              <w:t xml:space="preserve"> </w:t>
            </w:r>
          </w:p>
        </w:tc>
        <w:tc>
          <w:tcPr>
            <w:tcW w:w="522" w:type="dxa"/>
            <w:noWrap/>
            <w:hideMark/>
          </w:tcPr>
          <w:p w14:paraId="4A0A609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0B2893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2EA94E91"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3037E1F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6AE4EA5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6AFFFAF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794C392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50" w:type="dxa"/>
            <w:noWrap/>
            <w:hideMark/>
          </w:tcPr>
          <w:p w14:paraId="7C38D85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50" w:type="dxa"/>
            <w:noWrap/>
            <w:hideMark/>
          </w:tcPr>
          <w:p w14:paraId="2BD07FB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78C0379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0120965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50" w:type="dxa"/>
            <w:noWrap/>
            <w:hideMark/>
          </w:tcPr>
          <w:p w14:paraId="5A3420D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850" w:type="dxa"/>
            <w:noWrap/>
            <w:hideMark/>
          </w:tcPr>
          <w:p w14:paraId="1CDD539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71DBB717"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c>
          <w:tcPr>
            <w:tcW w:w="709" w:type="dxa"/>
            <w:noWrap/>
            <w:hideMark/>
          </w:tcPr>
          <w:p w14:paraId="150BF04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&lt;0.014</w:t>
            </w:r>
          </w:p>
        </w:tc>
      </w:tr>
      <w:tr w:rsidR="001044C9" w:rsidRPr="000142C8" w14:paraId="65F5A7F9"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352F6916" w14:textId="5A935ECC" w:rsidR="000142C8" w:rsidRPr="00274D46" w:rsidRDefault="000142C8" w:rsidP="00274D46">
            <w:pPr>
              <w:pStyle w:val="TableText"/>
              <w:rPr>
                <w:sz w:val="18"/>
                <w:szCs w:val="18"/>
              </w:rPr>
            </w:pPr>
            <w:r w:rsidRPr="00274D46">
              <w:rPr>
                <w:sz w:val="18"/>
                <w:szCs w:val="18"/>
              </w:rPr>
              <w:t>Y</w:t>
            </w:r>
            <w:r w:rsidR="00B10EAE">
              <w:rPr>
                <w:sz w:val="18"/>
                <w:szCs w:val="18"/>
              </w:rPr>
              <w:t xml:space="preserve"> </w:t>
            </w:r>
          </w:p>
        </w:tc>
        <w:tc>
          <w:tcPr>
            <w:tcW w:w="522" w:type="dxa"/>
            <w:noWrap/>
            <w:hideMark/>
          </w:tcPr>
          <w:p w14:paraId="76DF489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6EF062E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0.005</w:t>
            </w:r>
          </w:p>
        </w:tc>
        <w:tc>
          <w:tcPr>
            <w:tcW w:w="709" w:type="dxa"/>
            <w:noWrap/>
            <w:hideMark/>
          </w:tcPr>
          <w:p w14:paraId="1710266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0.007</w:t>
            </w:r>
          </w:p>
        </w:tc>
        <w:tc>
          <w:tcPr>
            <w:tcW w:w="709" w:type="dxa"/>
            <w:noWrap/>
            <w:hideMark/>
          </w:tcPr>
          <w:p w14:paraId="619DB3C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0.013</w:t>
            </w:r>
          </w:p>
        </w:tc>
        <w:tc>
          <w:tcPr>
            <w:tcW w:w="709" w:type="dxa"/>
            <w:noWrap/>
            <w:hideMark/>
          </w:tcPr>
          <w:p w14:paraId="7A05BC64"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0.016</w:t>
            </w:r>
          </w:p>
        </w:tc>
        <w:tc>
          <w:tcPr>
            <w:tcW w:w="709" w:type="dxa"/>
            <w:noWrap/>
            <w:hideMark/>
          </w:tcPr>
          <w:p w14:paraId="49193AE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709" w:type="dxa"/>
            <w:noWrap/>
            <w:hideMark/>
          </w:tcPr>
          <w:p w14:paraId="67F532B0"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0.084</w:t>
            </w:r>
          </w:p>
        </w:tc>
        <w:tc>
          <w:tcPr>
            <w:tcW w:w="850" w:type="dxa"/>
            <w:noWrap/>
            <w:hideMark/>
          </w:tcPr>
          <w:p w14:paraId="44A67F6D"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&lt;0.0002</w:t>
            </w:r>
          </w:p>
        </w:tc>
        <w:tc>
          <w:tcPr>
            <w:tcW w:w="850" w:type="dxa"/>
            <w:noWrap/>
            <w:hideMark/>
          </w:tcPr>
          <w:p w14:paraId="42734B3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0.032</w:t>
            </w:r>
          </w:p>
        </w:tc>
        <w:tc>
          <w:tcPr>
            <w:tcW w:w="709" w:type="dxa"/>
            <w:noWrap/>
            <w:hideMark/>
          </w:tcPr>
          <w:p w14:paraId="5C1A70C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0.127</w:t>
            </w:r>
          </w:p>
        </w:tc>
        <w:tc>
          <w:tcPr>
            <w:tcW w:w="709" w:type="dxa"/>
            <w:noWrap/>
            <w:hideMark/>
          </w:tcPr>
          <w:p w14:paraId="7D65414E"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0.23</w:t>
            </w:r>
          </w:p>
        </w:tc>
        <w:tc>
          <w:tcPr>
            <w:tcW w:w="850" w:type="dxa"/>
            <w:noWrap/>
            <w:hideMark/>
          </w:tcPr>
          <w:p w14:paraId="3087445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0.009</w:t>
            </w:r>
          </w:p>
        </w:tc>
        <w:tc>
          <w:tcPr>
            <w:tcW w:w="850" w:type="dxa"/>
            <w:noWrap/>
            <w:hideMark/>
          </w:tcPr>
          <w:p w14:paraId="5054E8B6"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0.028</w:t>
            </w:r>
          </w:p>
        </w:tc>
        <w:tc>
          <w:tcPr>
            <w:tcW w:w="709" w:type="dxa"/>
            <w:noWrap/>
            <w:hideMark/>
          </w:tcPr>
          <w:p w14:paraId="64706FA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0.02</w:t>
            </w:r>
          </w:p>
        </w:tc>
        <w:tc>
          <w:tcPr>
            <w:tcW w:w="709" w:type="dxa"/>
            <w:noWrap/>
            <w:hideMark/>
          </w:tcPr>
          <w:p w14:paraId="4879065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&lt;0.0002</w:t>
            </w:r>
          </w:p>
        </w:tc>
      </w:tr>
      <w:tr w:rsidR="001044C9" w:rsidRPr="000142C8" w14:paraId="1B85058D"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1C39F046" w14:textId="7B0D4541" w:rsidR="000142C8" w:rsidRPr="00274D46" w:rsidRDefault="000142C8" w:rsidP="00274D46">
            <w:pPr>
              <w:pStyle w:val="TableText"/>
              <w:rPr>
                <w:sz w:val="18"/>
                <w:szCs w:val="18"/>
              </w:rPr>
            </w:pPr>
            <w:r w:rsidRPr="00274D46">
              <w:rPr>
                <w:sz w:val="18"/>
                <w:szCs w:val="18"/>
              </w:rPr>
              <w:t>Yb</w:t>
            </w:r>
            <w:r w:rsidR="00B10EAE">
              <w:rPr>
                <w:sz w:val="18"/>
                <w:szCs w:val="18"/>
              </w:rPr>
              <w:t xml:space="preserve"> </w:t>
            </w:r>
          </w:p>
        </w:tc>
        <w:tc>
          <w:tcPr>
            <w:tcW w:w="522" w:type="dxa"/>
            <w:noWrap/>
            <w:hideMark/>
          </w:tcPr>
          <w:p w14:paraId="75C367B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646F0A2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709" w:type="dxa"/>
            <w:noWrap/>
            <w:hideMark/>
          </w:tcPr>
          <w:p w14:paraId="12E68F2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709" w:type="dxa"/>
            <w:noWrap/>
            <w:hideMark/>
          </w:tcPr>
          <w:p w14:paraId="320EC27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709" w:type="dxa"/>
            <w:noWrap/>
            <w:hideMark/>
          </w:tcPr>
          <w:p w14:paraId="7B46BC9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709" w:type="dxa"/>
            <w:noWrap/>
            <w:hideMark/>
          </w:tcPr>
          <w:p w14:paraId="63BD2479"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0.008</w:t>
            </w:r>
          </w:p>
        </w:tc>
        <w:tc>
          <w:tcPr>
            <w:tcW w:w="709" w:type="dxa"/>
            <w:noWrap/>
            <w:hideMark/>
          </w:tcPr>
          <w:p w14:paraId="6A2D24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0.006</w:t>
            </w:r>
          </w:p>
        </w:tc>
        <w:tc>
          <w:tcPr>
            <w:tcW w:w="850" w:type="dxa"/>
            <w:noWrap/>
            <w:hideMark/>
          </w:tcPr>
          <w:p w14:paraId="60D77358"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850" w:type="dxa"/>
            <w:noWrap/>
            <w:hideMark/>
          </w:tcPr>
          <w:p w14:paraId="4470E61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709" w:type="dxa"/>
            <w:noWrap/>
            <w:hideMark/>
          </w:tcPr>
          <w:p w14:paraId="3A37C22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0.008</w:t>
            </w:r>
          </w:p>
        </w:tc>
        <w:tc>
          <w:tcPr>
            <w:tcW w:w="709" w:type="dxa"/>
            <w:noWrap/>
            <w:hideMark/>
          </w:tcPr>
          <w:p w14:paraId="081FCB5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0.02</w:t>
            </w:r>
          </w:p>
        </w:tc>
        <w:tc>
          <w:tcPr>
            <w:tcW w:w="850" w:type="dxa"/>
            <w:noWrap/>
            <w:hideMark/>
          </w:tcPr>
          <w:p w14:paraId="46C9013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c>
          <w:tcPr>
            <w:tcW w:w="850" w:type="dxa"/>
            <w:noWrap/>
            <w:hideMark/>
          </w:tcPr>
          <w:p w14:paraId="2840FD7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0.004</w:t>
            </w:r>
          </w:p>
        </w:tc>
        <w:tc>
          <w:tcPr>
            <w:tcW w:w="709" w:type="dxa"/>
            <w:noWrap/>
            <w:hideMark/>
          </w:tcPr>
          <w:p w14:paraId="60498212"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&lt;0.0013</w:t>
            </w:r>
          </w:p>
        </w:tc>
        <w:tc>
          <w:tcPr>
            <w:tcW w:w="709" w:type="dxa"/>
            <w:noWrap/>
            <w:hideMark/>
          </w:tcPr>
          <w:p w14:paraId="7F0FC85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0.002</w:t>
            </w:r>
          </w:p>
        </w:tc>
      </w:tr>
      <w:tr w:rsidR="001044C9" w:rsidRPr="000142C8" w14:paraId="619B7625" w14:textId="77777777" w:rsidTr="001044C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5932AD31" w14:textId="330D6563" w:rsidR="000142C8" w:rsidRPr="00274D46" w:rsidRDefault="000142C8" w:rsidP="00274D46">
            <w:pPr>
              <w:pStyle w:val="TableText"/>
              <w:rPr>
                <w:sz w:val="18"/>
                <w:szCs w:val="18"/>
              </w:rPr>
            </w:pPr>
            <w:r w:rsidRPr="00274D46">
              <w:rPr>
                <w:sz w:val="18"/>
                <w:szCs w:val="18"/>
              </w:rPr>
              <w:t>Zn</w:t>
            </w:r>
            <w:r w:rsidR="00B10EAE">
              <w:rPr>
                <w:sz w:val="18"/>
                <w:szCs w:val="18"/>
              </w:rPr>
              <w:t xml:space="preserve"> </w:t>
            </w:r>
          </w:p>
        </w:tc>
        <w:tc>
          <w:tcPr>
            <w:tcW w:w="522" w:type="dxa"/>
            <w:noWrap/>
            <w:hideMark/>
          </w:tcPr>
          <w:p w14:paraId="082B08C5"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µg/L</w:t>
            </w:r>
          </w:p>
        </w:tc>
        <w:tc>
          <w:tcPr>
            <w:tcW w:w="709" w:type="dxa"/>
            <w:noWrap/>
            <w:hideMark/>
          </w:tcPr>
          <w:p w14:paraId="75FC2A7B"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w:t>
            </w:r>
          </w:p>
        </w:tc>
        <w:tc>
          <w:tcPr>
            <w:tcW w:w="709" w:type="dxa"/>
            <w:noWrap/>
            <w:hideMark/>
          </w:tcPr>
          <w:p w14:paraId="65F6A45F"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w:t>
            </w:r>
          </w:p>
        </w:tc>
        <w:tc>
          <w:tcPr>
            <w:tcW w:w="709" w:type="dxa"/>
            <w:noWrap/>
            <w:hideMark/>
          </w:tcPr>
          <w:p w14:paraId="420CBBB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0.96</w:t>
            </w:r>
          </w:p>
        </w:tc>
        <w:tc>
          <w:tcPr>
            <w:tcW w:w="709" w:type="dxa"/>
            <w:noWrap/>
            <w:hideMark/>
          </w:tcPr>
          <w:p w14:paraId="7D8AF25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1.5</w:t>
            </w:r>
          </w:p>
        </w:tc>
        <w:tc>
          <w:tcPr>
            <w:tcW w:w="709" w:type="dxa"/>
            <w:noWrap/>
            <w:hideMark/>
          </w:tcPr>
          <w:p w14:paraId="5680B62C"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1.7</w:t>
            </w:r>
          </w:p>
        </w:tc>
        <w:tc>
          <w:tcPr>
            <w:tcW w:w="709" w:type="dxa"/>
            <w:noWrap/>
            <w:hideMark/>
          </w:tcPr>
          <w:p w14:paraId="22D98E7A"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0.98</w:t>
            </w:r>
          </w:p>
        </w:tc>
        <w:tc>
          <w:tcPr>
            <w:tcW w:w="850" w:type="dxa"/>
            <w:noWrap/>
            <w:hideMark/>
          </w:tcPr>
          <w:p w14:paraId="0F3BA5A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1.2</w:t>
            </w:r>
          </w:p>
        </w:tc>
        <w:tc>
          <w:tcPr>
            <w:tcW w:w="850" w:type="dxa"/>
            <w:noWrap/>
            <w:hideMark/>
          </w:tcPr>
          <w:p w14:paraId="7E4ECE82"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0.36</w:t>
            </w:r>
          </w:p>
        </w:tc>
        <w:tc>
          <w:tcPr>
            <w:tcW w:w="709" w:type="dxa"/>
            <w:noWrap/>
            <w:hideMark/>
          </w:tcPr>
          <w:p w14:paraId="30553F1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35</w:t>
            </w:r>
          </w:p>
        </w:tc>
        <w:tc>
          <w:tcPr>
            <w:tcW w:w="709" w:type="dxa"/>
            <w:noWrap/>
            <w:hideMark/>
          </w:tcPr>
          <w:p w14:paraId="51617A51"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3.1</w:t>
            </w:r>
          </w:p>
        </w:tc>
        <w:tc>
          <w:tcPr>
            <w:tcW w:w="850" w:type="dxa"/>
            <w:noWrap/>
            <w:hideMark/>
          </w:tcPr>
          <w:p w14:paraId="239E5B08"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0.7</w:t>
            </w:r>
          </w:p>
        </w:tc>
        <w:tc>
          <w:tcPr>
            <w:tcW w:w="850" w:type="dxa"/>
            <w:noWrap/>
            <w:hideMark/>
          </w:tcPr>
          <w:p w14:paraId="0D17011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0.27</w:t>
            </w:r>
          </w:p>
        </w:tc>
        <w:tc>
          <w:tcPr>
            <w:tcW w:w="709" w:type="dxa"/>
            <w:noWrap/>
            <w:hideMark/>
          </w:tcPr>
          <w:p w14:paraId="4690EE19"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1.4</w:t>
            </w:r>
          </w:p>
        </w:tc>
        <w:tc>
          <w:tcPr>
            <w:tcW w:w="709" w:type="dxa"/>
            <w:noWrap/>
            <w:hideMark/>
          </w:tcPr>
          <w:p w14:paraId="410B17C3" w14:textId="77777777" w:rsidR="000142C8" w:rsidRPr="00274D46" w:rsidRDefault="000142C8" w:rsidP="00274D46">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74D46">
              <w:rPr>
                <w:sz w:val="18"/>
                <w:szCs w:val="18"/>
              </w:rPr>
              <w:t>0.53</w:t>
            </w:r>
          </w:p>
        </w:tc>
      </w:tr>
      <w:tr w:rsidR="001044C9" w:rsidRPr="000142C8" w14:paraId="18AC8B11" w14:textId="77777777" w:rsidTr="001044C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7" w:type="dxa"/>
            <w:noWrap/>
            <w:hideMark/>
          </w:tcPr>
          <w:p w14:paraId="24104F45" w14:textId="614A1309" w:rsidR="000142C8" w:rsidRPr="00274D46" w:rsidRDefault="000142C8" w:rsidP="00274D46">
            <w:pPr>
              <w:pStyle w:val="TableText"/>
              <w:rPr>
                <w:sz w:val="18"/>
                <w:szCs w:val="18"/>
              </w:rPr>
            </w:pPr>
            <w:r w:rsidRPr="00274D46">
              <w:rPr>
                <w:sz w:val="18"/>
                <w:szCs w:val="18"/>
              </w:rPr>
              <w:t>Zr</w:t>
            </w:r>
            <w:r w:rsidR="00B10EAE">
              <w:rPr>
                <w:sz w:val="18"/>
                <w:szCs w:val="18"/>
              </w:rPr>
              <w:t xml:space="preserve"> </w:t>
            </w:r>
          </w:p>
        </w:tc>
        <w:tc>
          <w:tcPr>
            <w:tcW w:w="522" w:type="dxa"/>
            <w:noWrap/>
            <w:hideMark/>
          </w:tcPr>
          <w:p w14:paraId="20BDDE2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µg/L</w:t>
            </w:r>
          </w:p>
        </w:tc>
        <w:tc>
          <w:tcPr>
            <w:tcW w:w="709" w:type="dxa"/>
            <w:noWrap/>
            <w:hideMark/>
          </w:tcPr>
          <w:p w14:paraId="2EFFB6E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0.051</w:t>
            </w:r>
          </w:p>
        </w:tc>
        <w:tc>
          <w:tcPr>
            <w:tcW w:w="709" w:type="dxa"/>
            <w:noWrap/>
            <w:hideMark/>
          </w:tcPr>
          <w:p w14:paraId="2318EC7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709" w:type="dxa"/>
            <w:noWrap/>
            <w:hideMark/>
          </w:tcPr>
          <w:p w14:paraId="0E33CF86"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709" w:type="dxa"/>
            <w:noWrap/>
            <w:hideMark/>
          </w:tcPr>
          <w:p w14:paraId="74ACEFB0"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709" w:type="dxa"/>
            <w:noWrap/>
            <w:hideMark/>
          </w:tcPr>
          <w:p w14:paraId="297432FE"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709" w:type="dxa"/>
            <w:noWrap/>
            <w:hideMark/>
          </w:tcPr>
          <w:p w14:paraId="69D4FE15"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50" w:type="dxa"/>
            <w:noWrap/>
            <w:hideMark/>
          </w:tcPr>
          <w:p w14:paraId="2B24543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50" w:type="dxa"/>
            <w:noWrap/>
            <w:hideMark/>
          </w:tcPr>
          <w:p w14:paraId="2BC024C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709" w:type="dxa"/>
            <w:noWrap/>
            <w:hideMark/>
          </w:tcPr>
          <w:p w14:paraId="05502C8F"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709" w:type="dxa"/>
            <w:noWrap/>
            <w:hideMark/>
          </w:tcPr>
          <w:p w14:paraId="6FCA0EE3"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50" w:type="dxa"/>
            <w:noWrap/>
            <w:hideMark/>
          </w:tcPr>
          <w:p w14:paraId="35AA095C"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850" w:type="dxa"/>
            <w:noWrap/>
            <w:hideMark/>
          </w:tcPr>
          <w:p w14:paraId="5735E1AB"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c>
          <w:tcPr>
            <w:tcW w:w="709" w:type="dxa"/>
            <w:noWrap/>
            <w:hideMark/>
          </w:tcPr>
          <w:p w14:paraId="491F2F64"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0.03</w:t>
            </w:r>
          </w:p>
        </w:tc>
        <w:tc>
          <w:tcPr>
            <w:tcW w:w="709" w:type="dxa"/>
            <w:noWrap/>
            <w:hideMark/>
          </w:tcPr>
          <w:p w14:paraId="4C69FA1A" w14:textId="77777777" w:rsidR="000142C8" w:rsidRPr="00274D46" w:rsidRDefault="000142C8" w:rsidP="00274D46">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74D46">
              <w:rPr>
                <w:sz w:val="18"/>
                <w:szCs w:val="18"/>
              </w:rPr>
              <w:t>&lt;0.022</w:t>
            </w:r>
          </w:p>
        </w:tc>
      </w:tr>
    </w:tbl>
    <w:p w14:paraId="5B4AFACD" w14:textId="77777777" w:rsidR="000142C8" w:rsidRDefault="000142C8" w:rsidP="0088042D">
      <w:pPr>
        <w:pStyle w:val="BodyText"/>
      </w:pPr>
    </w:p>
    <w:p w14:paraId="2F49BF12" w14:textId="77777777" w:rsidR="000142C8" w:rsidRDefault="000142C8" w:rsidP="0088042D">
      <w:pPr>
        <w:pStyle w:val="BodyText"/>
        <w:sectPr w:rsidR="000142C8" w:rsidSect="00CE2D58">
          <w:headerReference w:type="even" r:id="rId92"/>
          <w:headerReference w:type="default" r:id="rId93"/>
          <w:footerReference w:type="even" r:id="rId94"/>
          <w:pgSz w:w="16838" w:h="11906" w:orient="landscape" w:code="9"/>
          <w:pgMar w:top="1418" w:right="1418" w:bottom="1418" w:left="1701" w:header="567" w:footer="567" w:gutter="0"/>
          <w:cols w:space="708"/>
          <w:docGrid w:linePitch="360"/>
        </w:sectPr>
      </w:pPr>
    </w:p>
    <w:p w14:paraId="10EC2D3A" w14:textId="55FC3D09" w:rsidR="00192D54" w:rsidRDefault="00B86D6F">
      <w:pPr>
        <w:rPr>
          <w:rFonts w:ascii="Garamond" w:hAnsi="Garamond"/>
          <w:b/>
          <w:sz w:val="20"/>
          <w:szCs w:val="20"/>
        </w:rPr>
      </w:pPr>
      <w:r>
        <w:rPr>
          <w:rFonts w:ascii="Garamond" w:hAnsi="Garamond"/>
          <w:b/>
          <w:noProof/>
          <w:sz w:val="20"/>
          <w:szCs w:val="20"/>
          <w:lang w:eastAsia="en-AU"/>
        </w:rPr>
        <w:lastRenderedPageBreak/>
        <w:drawing>
          <wp:anchor distT="0" distB="0" distL="114300" distR="114300" simplePos="0" relativeHeight="251668480" behindDoc="0" locked="0" layoutInCell="1" allowOverlap="1" wp14:anchorId="3F7CCE04" wp14:editId="32207043">
            <wp:simplePos x="0" y="0"/>
            <wp:positionH relativeFrom="page">
              <wp:posOffset>-19685</wp:posOffset>
            </wp:positionH>
            <wp:positionV relativeFrom="page">
              <wp:posOffset>482600</wp:posOffset>
            </wp:positionV>
            <wp:extent cx="7577455" cy="10188530"/>
            <wp:effectExtent l="0" t="0" r="4445" b="0"/>
            <wp:wrapNone/>
            <wp:docPr id="3" name="Picture 3" descr="Official crest of the Australian Government. This initiative is funded by the Australian Government. &#10;www.iesc.environment.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ESC_BACK-COVE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577455" cy="10188530"/>
                    </a:xfrm>
                    <a:prstGeom prst="rect">
                      <a:avLst/>
                    </a:prstGeom>
                  </pic:spPr>
                </pic:pic>
              </a:graphicData>
            </a:graphic>
            <wp14:sizeRelH relativeFrom="margin">
              <wp14:pctWidth>0</wp14:pctWidth>
            </wp14:sizeRelH>
            <wp14:sizeRelV relativeFrom="margin">
              <wp14:pctHeight>0</wp14:pctHeight>
            </wp14:sizeRelV>
          </wp:anchor>
        </w:drawing>
      </w:r>
    </w:p>
    <w:p w14:paraId="4F8FC5DD" w14:textId="2CB9263A" w:rsidR="00523B68" w:rsidRDefault="00523B68" w:rsidP="00EE62CA">
      <w:pPr>
        <w:rPr>
          <w:rFonts w:ascii="Garamond" w:hAnsi="Garamond"/>
          <w:b/>
          <w:sz w:val="20"/>
          <w:szCs w:val="20"/>
        </w:rPr>
      </w:pPr>
    </w:p>
    <w:p w14:paraId="59A6872D" w14:textId="34EBCD43" w:rsidR="00523B68" w:rsidRDefault="00523B68" w:rsidP="00EE62CA">
      <w:pPr>
        <w:rPr>
          <w:rFonts w:ascii="Garamond" w:hAnsi="Garamond"/>
          <w:b/>
          <w:sz w:val="20"/>
          <w:szCs w:val="20"/>
        </w:rPr>
      </w:pPr>
    </w:p>
    <w:p w14:paraId="649CA5A8" w14:textId="3FF4C5B5" w:rsidR="00523B68" w:rsidRDefault="00523B68" w:rsidP="00EE62CA">
      <w:pPr>
        <w:rPr>
          <w:rFonts w:ascii="Garamond" w:hAnsi="Garamond"/>
          <w:b/>
          <w:sz w:val="20"/>
          <w:szCs w:val="20"/>
        </w:rPr>
      </w:pPr>
    </w:p>
    <w:p w14:paraId="688C15D7" w14:textId="28178104" w:rsidR="00523B68" w:rsidRDefault="00523B68" w:rsidP="00EE62CA">
      <w:pPr>
        <w:rPr>
          <w:rFonts w:ascii="Garamond" w:hAnsi="Garamond"/>
          <w:b/>
          <w:sz w:val="20"/>
          <w:szCs w:val="20"/>
        </w:rPr>
      </w:pPr>
    </w:p>
    <w:p w14:paraId="612EC3F4" w14:textId="0BF6DDA0" w:rsidR="00523B68" w:rsidRDefault="00523B68" w:rsidP="00EE62CA">
      <w:pPr>
        <w:rPr>
          <w:rFonts w:ascii="Garamond" w:hAnsi="Garamond"/>
          <w:b/>
          <w:sz w:val="20"/>
          <w:szCs w:val="20"/>
        </w:rPr>
      </w:pPr>
    </w:p>
    <w:p w14:paraId="5A20423A" w14:textId="227AC136" w:rsidR="00523B68" w:rsidRDefault="00523B68" w:rsidP="00EE62CA">
      <w:pPr>
        <w:rPr>
          <w:rFonts w:ascii="Garamond" w:hAnsi="Garamond"/>
          <w:b/>
          <w:sz w:val="20"/>
          <w:szCs w:val="20"/>
        </w:rPr>
      </w:pPr>
    </w:p>
    <w:p w14:paraId="22999C10" w14:textId="10B9C788" w:rsidR="00523B68" w:rsidRDefault="00523B68" w:rsidP="00EE62CA">
      <w:pPr>
        <w:rPr>
          <w:rFonts w:ascii="Garamond" w:hAnsi="Garamond"/>
          <w:b/>
          <w:sz w:val="20"/>
          <w:szCs w:val="20"/>
        </w:rPr>
      </w:pPr>
    </w:p>
    <w:p w14:paraId="7A04E85A" w14:textId="62B62452" w:rsidR="00523B68" w:rsidRDefault="00523B68" w:rsidP="00EE62CA">
      <w:pPr>
        <w:rPr>
          <w:rFonts w:ascii="Garamond" w:hAnsi="Garamond"/>
          <w:b/>
          <w:sz w:val="20"/>
          <w:szCs w:val="20"/>
        </w:rPr>
      </w:pPr>
    </w:p>
    <w:p w14:paraId="2952BD08" w14:textId="2BFEECEE" w:rsidR="00523B68" w:rsidRPr="00EE62CA" w:rsidRDefault="000142C8" w:rsidP="00EE62CA">
      <w:pPr>
        <w:rPr>
          <w:rFonts w:ascii="Garamond" w:hAnsi="Garamond"/>
          <w:b/>
          <w:sz w:val="20"/>
          <w:szCs w:val="20"/>
        </w:rPr>
      </w:pPr>
      <w:r>
        <w:rPr>
          <w:noProof/>
        </w:rPr>
        <w:drawing>
          <wp:anchor distT="0" distB="0" distL="114300" distR="114300" simplePos="0" relativeHeight="251657215" behindDoc="0" locked="0" layoutInCell="1" allowOverlap="1" wp14:anchorId="796ACCA9" wp14:editId="5E1904FA">
            <wp:simplePos x="0" y="0"/>
            <wp:positionH relativeFrom="page">
              <wp:posOffset>-22484</wp:posOffset>
            </wp:positionH>
            <wp:positionV relativeFrom="paragraph">
              <wp:posOffset>841885</wp:posOffset>
            </wp:positionV>
            <wp:extent cx="7584118" cy="5648325"/>
            <wp:effectExtent l="0" t="0" r="0" b="3175"/>
            <wp:wrapNone/>
            <wp:docPr id="1486612981" name="Picture 1486612981" descr="P998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12981" name="Picture 1486612981" descr="P9989#y1"/>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7585581" cy="564941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23B68" w:rsidRPr="00EE62CA" w:rsidSect="00CE2D58">
      <w:headerReference w:type="even" r:id="rId97"/>
      <w:pgSz w:w="11906" w:h="16838" w:code="9"/>
      <w:pgMar w:top="1701"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A3B765" w14:textId="77777777" w:rsidR="00CE2D58" w:rsidRDefault="00CE2D58" w:rsidP="00B24EF6">
      <w:r>
        <w:separator/>
      </w:r>
    </w:p>
  </w:endnote>
  <w:endnote w:type="continuationSeparator" w:id="0">
    <w:p w14:paraId="798FE01C" w14:textId="77777777" w:rsidR="00CE2D58" w:rsidRDefault="00CE2D58" w:rsidP="00B24E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Adobe Garamond Pro Bold">
    <w:altName w:val="Garamond"/>
    <w:panose1 w:val="00000000000000000000"/>
    <w:charset w:val="00"/>
    <w:family w:val="roman"/>
    <w:notTrueType/>
    <w:pitch w:val="variable"/>
    <w:sig w:usb0="800000AF" w:usb1="5000205B" w:usb2="00000000" w:usb3="00000000" w:csb0="0000009B" w:csb1="00000000"/>
  </w:font>
  <w:font w:name="Times New Roman (Body CS)">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Rockwell">
    <w:panose1 w:val="02060603020205020403"/>
    <w:charset w:val="00"/>
    <w:family w:val="roman"/>
    <w:pitch w:val="variable"/>
    <w:sig w:usb0="00000003" w:usb1="00000000" w:usb2="00000000" w:usb3="00000000" w:csb0="00000001" w:csb1="00000000"/>
  </w:font>
  <w:font w:name="FZYaoTi">
    <w:altName w:val="方正姚体"/>
    <w:charset w:val="86"/>
    <w:family w:val="roman"/>
    <w:pitch w:val="default"/>
  </w:font>
  <w:font w:name="Segoe UI">
    <w:altName w:val="Arial"/>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99B1F" w14:textId="77777777" w:rsidR="00B5604C" w:rsidRDefault="00B5604C" w:rsidP="00442520">
    <w:pPr>
      <w:pStyle w:val="Footer"/>
      <w:framePr w:wrap="none" w:vAnchor="text" w:hAnchor="margin" w:xAlign="outside" w:y="1"/>
    </w:pPr>
  </w:p>
  <w:p w14:paraId="4530D599" w14:textId="77777777" w:rsidR="00B5604C" w:rsidRPr="00442520" w:rsidRDefault="00B5604C" w:rsidP="00442520">
    <w:pPr>
      <w:pStyle w:val="Footer"/>
      <w:tabs>
        <w:tab w:val="clear" w:pos="4513"/>
      </w:tabs>
      <w:ind w:right="360" w:firstLine="360"/>
      <w:rPr>
        <w:color w:val="005695"/>
        <w:sz w:val="18"/>
        <w:szCs w:val="18"/>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564253723"/>
      <w:docPartObj>
        <w:docPartGallery w:val="Page Numbers (Bottom of Page)"/>
        <w:docPartUnique/>
      </w:docPartObj>
    </w:sdtPr>
    <w:sdtContent>
      <w:p w14:paraId="76D79A4D" w14:textId="77777777" w:rsidR="00A971CD" w:rsidRPr="006A1510" w:rsidRDefault="00A971CD" w:rsidP="006A1510">
        <w:pPr>
          <w:pStyle w:val="Footer"/>
          <w:framePr w:wrap="none" w:vAnchor="text" w:hAnchor="margin" w:xAlign="outside" w:y="1"/>
          <w:rP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6</w:t>
        </w:r>
        <w:r w:rsidRPr="006A1510">
          <w:rPr>
            <w:rStyle w:val="PageNumber"/>
            <w:sz w:val="18"/>
            <w:szCs w:val="18"/>
          </w:rPr>
          <w:fldChar w:fldCharType="end"/>
        </w:r>
      </w:p>
    </w:sdtContent>
  </w:sdt>
  <w:p w14:paraId="48477CC6" w14:textId="77777777" w:rsidR="00A971CD" w:rsidRPr="006A1510" w:rsidRDefault="00A971CD" w:rsidP="00641F5B">
    <w:pPr>
      <w:pStyle w:val="Footer"/>
      <w:tabs>
        <w:tab w:val="clear" w:pos="4513"/>
      </w:tabs>
      <w:jc w:val="right"/>
      <w:rPr>
        <w:color w:val="005695"/>
        <w:sz w:val="18"/>
        <w:szCs w:val="18"/>
        <w:lang w:val="en-US"/>
      </w:rPr>
    </w:pPr>
    <w:r w:rsidRPr="005C3D9C">
      <w:rPr>
        <w:color w:val="005695"/>
        <w:sz w:val="18"/>
        <w:szCs w:val="18"/>
        <w:lang w:val="en-US"/>
      </w:rPr>
      <w:t>Bioassessment of groundwater ecosystems II. Sampling methods and analysis of eDNA for microbes and stygofauna in shallow sandstone aquifers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9920679"/>
      <w:docPartObj>
        <w:docPartGallery w:val="Page Numbers (Bottom of Page)"/>
        <w:docPartUnique/>
      </w:docPartObj>
    </w:sdtPr>
    <w:sdtContent>
      <w:p w14:paraId="0FA966A8" w14:textId="77777777" w:rsidR="00B5604C" w:rsidRDefault="00B5604C" w:rsidP="00B24EF6">
        <w:pPr>
          <w:pStyle w:val="Footer"/>
          <w:framePr w:wrap="none" w:vAnchor="text" w:hAnchor="margin" w:xAlign="outside" w:y="1"/>
          <w:rPr>
            <w:rStyle w:val="PageNumber"/>
          </w:rPr>
        </w:pPr>
        <w:r w:rsidRPr="00B24EF6">
          <w:rPr>
            <w:rStyle w:val="PageNumber"/>
            <w:sz w:val="16"/>
            <w:szCs w:val="16"/>
          </w:rPr>
          <w:fldChar w:fldCharType="begin"/>
        </w:r>
        <w:r w:rsidRPr="00B24EF6">
          <w:rPr>
            <w:rStyle w:val="PageNumber"/>
            <w:sz w:val="16"/>
            <w:szCs w:val="16"/>
          </w:rPr>
          <w:instrText xml:space="preserve"> PAGE </w:instrText>
        </w:r>
        <w:r w:rsidRPr="00B24EF6">
          <w:rPr>
            <w:rStyle w:val="PageNumber"/>
            <w:sz w:val="16"/>
            <w:szCs w:val="16"/>
          </w:rPr>
          <w:fldChar w:fldCharType="separate"/>
        </w:r>
        <w:r w:rsidRPr="00B24EF6">
          <w:rPr>
            <w:rStyle w:val="PageNumber"/>
            <w:noProof/>
            <w:sz w:val="16"/>
            <w:szCs w:val="16"/>
          </w:rPr>
          <w:t>3</w:t>
        </w:r>
        <w:r w:rsidRPr="00B24EF6">
          <w:rPr>
            <w:rStyle w:val="PageNumber"/>
            <w:sz w:val="16"/>
            <w:szCs w:val="16"/>
          </w:rPr>
          <w:fldChar w:fldCharType="end"/>
        </w:r>
      </w:p>
    </w:sdtContent>
  </w:sdt>
  <w:p w14:paraId="70D3E2D1" w14:textId="77777777" w:rsidR="00B5604C" w:rsidRPr="00B24EF6" w:rsidRDefault="00B5604C" w:rsidP="00B24EF6">
    <w:pPr>
      <w:pStyle w:val="Footer"/>
      <w:ind w:right="360" w:firstLine="360"/>
      <w:jc w:val="right"/>
      <w:rPr>
        <w:color w:val="005695"/>
        <w:sz w:val="16"/>
        <w:szCs w:val="16"/>
      </w:rPr>
    </w:pPr>
    <w:r w:rsidRPr="00B24EF6">
      <w:rPr>
        <w:color w:val="005695"/>
        <w:sz w:val="16"/>
        <w:szCs w:val="16"/>
      </w:rPr>
      <w:t>&lt;Title of report&gt; Calibri 8pt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728220391"/>
      <w:docPartObj>
        <w:docPartGallery w:val="Page Numbers (Bottom of Page)"/>
        <w:docPartUnique/>
      </w:docPartObj>
    </w:sdtPr>
    <w:sdtContent>
      <w:p w14:paraId="052A4B98" w14:textId="77777777" w:rsidR="00B5604C" w:rsidRPr="006A1510" w:rsidRDefault="00B5604C" w:rsidP="006A1510">
        <w:pPr>
          <w:pStyle w:val="Footer"/>
          <w:framePr w:wrap="none" w:vAnchor="text" w:hAnchor="margin" w:xAlign="outside" w:y="1"/>
          <w:rP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245A70">
          <w:rPr>
            <w:rStyle w:val="PageNumber"/>
            <w:noProof/>
            <w:sz w:val="18"/>
            <w:szCs w:val="18"/>
          </w:rPr>
          <w:t>6</w:t>
        </w:r>
        <w:r w:rsidRPr="006A1510">
          <w:rPr>
            <w:rStyle w:val="PageNumber"/>
            <w:sz w:val="18"/>
            <w:szCs w:val="18"/>
          </w:rPr>
          <w:fldChar w:fldCharType="end"/>
        </w:r>
      </w:p>
    </w:sdtContent>
  </w:sdt>
  <w:p w14:paraId="42A2C9E1" w14:textId="1CE0AF8D" w:rsidR="00B5604C" w:rsidRPr="006A1510" w:rsidRDefault="005C3D9C" w:rsidP="00641F5B">
    <w:pPr>
      <w:pStyle w:val="Footer"/>
      <w:tabs>
        <w:tab w:val="clear" w:pos="4513"/>
      </w:tabs>
      <w:jc w:val="right"/>
      <w:rPr>
        <w:color w:val="005695"/>
        <w:sz w:val="18"/>
        <w:szCs w:val="18"/>
        <w:lang w:val="en-US"/>
      </w:rPr>
    </w:pPr>
    <w:r w:rsidRPr="005C3D9C">
      <w:rPr>
        <w:color w:val="005695"/>
        <w:sz w:val="18"/>
        <w:szCs w:val="18"/>
        <w:lang w:val="en-US"/>
      </w:rPr>
      <w:t>Bioassessment of groundwater ecosystems II. Sampling methods and analysis of eDNA for microbes and stygofauna in shallow sandstone aquifers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81C03" w14:textId="77777777" w:rsidR="00B5604C" w:rsidRPr="00DC5FD6" w:rsidRDefault="00000000" w:rsidP="00DC5FD6">
    <w:pPr>
      <w:pStyle w:val="Footer"/>
      <w:framePr w:wrap="none" w:vAnchor="text" w:hAnchor="margin" w:xAlign="outside" w:y="1"/>
      <w:tabs>
        <w:tab w:val="clear" w:pos="4513"/>
      </w:tabs>
      <w:rPr>
        <w:sz w:val="18"/>
        <w:szCs w:val="18"/>
      </w:rPr>
    </w:pPr>
    <w:sdt>
      <w:sdtPr>
        <w:rPr>
          <w:rStyle w:val="PageNumber"/>
          <w:sz w:val="18"/>
          <w:szCs w:val="18"/>
        </w:rPr>
        <w:id w:val="-1168401585"/>
        <w:docPartObj>
          <w:docPartGallery w:val="Page Numbers (Bottom of Page)"/>
          <w:docPartUnique/>
        </w:docPartObj>
      </w:sdtPr>
      <w:sdtContent>
        <w:r w:rsidR="00B5604C" w:rsidRPr="006A1510">
          <w:rPr>
            <w:color w:val="005695"/>
            <w:sz w:val="18"/>
            <w:szCs w:val="18"/>
            <w:lang w:val="en-US"/>
          </w:rPr>
          <w:t>&lt;Title of Report&gt; Calibri 9</w:t>
        </w:r>
        <w:r w:rsidR="00B5604C">
          <w:rPr>
            <w:rStyle w:val="PageNumber"/>
            <w:sz w:val="18"/>
            <w:szCs w:val="18"/>
          </w:rPr>
          <w:tab/>
        </w:r>
        <w:r w:rsidR="00B5604C" w:rsidRPr="006A1510">
          <w:rPr>
            <w:rStyle w:val="PageNumber"/>
            <w:sz w:val="18"/>
            <w:szCs w:val="18"/>
          </w:rPr>
          <w:fldChar w:fldCharType="begin"/>
        </w:r>
        <w:r w:rsidR="00B5604C" w:rsidRPr="006A1510">
          <w:rPr>
            <w:rStyle w:val="PageNumber"/>
            <w:sz w:val="18"/>
            <w:szCs w:val="18"/>
          </w:rPr>
          <w:instrText xml:space="preserve"> PAGE </w:instrText>
        </w:r>
        <w:r w:rsidR="00B5604C" w:rsidRPr="006A1510">
          <w:rPr>
            <w:rStyle w:val="PageNumber"/>
            <w:sz w:val="18"/>
            <w:szCs w:val="18"/>
          </w:rPr>
          <w:fldChar w:fldCharType="separate"/>
        </w:r>
        <w:r w:rsidR="005126D6">
          <w:rPr>
            <w:rStyle w:val="PageNumber"/>
            <w:noProof/>
            <w:sz w:val="18"/>
            <w:szCs w:val="18"/>
          </w:rPr>
          <w:t>3</w:t>
        </w:r>
        <w:r w:rsidR="00B5604C" w:rsidRPr="006A1510">
          <w:rPr>
            <w:rStyle w:val="PageNumber"/>
            <w:sz w:val="18"/>
            <w:szCs w:val="18"/>
          </w:rPr>
          <w:fldChar w:fldCharType="end"/>
        </w:r>
      </w:sdtContent>
    </w:sdt>
    <w:r w:rsidR="00B5604C">
      <w:rPr>
        <w:rStyle w:val="PageNumber"/>
        <w:sz w:val="18"/>
        <w:szCs w:val="18"/>
      </w:rPr>
      <w:tab/>
    </w:r>
  </w:p>
  <w:sdt>
    <w:sdtPr>
      <w:rPr>
        <w:rStyle w:val="PageNumber"/>
        <w:sz w:val="18"/>
        <w:szCs w:val="18"/>
      </w:rPr>
      <w:id w:val="-273025461"/>
      <w:docPartObj>
        <w:docPartGallery w:val="Page Numbers (Bottom of Page)"/>
        <w:docPartUnique/>
      </w:docPartObj>
    </w:sdtPr>
    <w:sdtContent>
      <w:p w14:paraId="728797F2" w14:textId="77777777" w:rsidR="00B5604C" w:rsidRPr="004E1E3F" w:rsidRDefault="00000000" w:rsidP="006A1510">
        <w:pPr>
          <w:pStyle w:val="Footer"/>
          <w:framePr w:wrap="none" w:vAnchor="text" w:hAnchor="margin" w:xAlign="outside" w:y="1"/>
          <w:ind w:right="360" w:firstLine="360"/>
          <w:rPr>
            <w:rStyle w:val="PageNumber"/>
            <w:sz w:val="18"/>
            <w:szCs w:val="18"/>
          </w:rPr>
        </w:pPr>
      </w:p>
    </w:sdtContent>
  </w:sdt>
  <w:p w14:paraId="56DD1E97" w14:textId="77777777" w:rsidR="00B5604C" w:rsidRPr="004E1E3F" w:rsidRDefault="00B5604C" w:rsidP="00442520">
    <w:pPr>
      <w:pStyle w:val="Footer"/>
      <w:tabs>
        <w:tab w:val="clear" w:pos="4513"/>
      </w:tabs>
      <w:ind w:right="360"/>
      <w:rPr>
        <w:color w:val="005695"/>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9E49C" w14:textId="77777777" w:rsidR="00B5604C" w:rsidRPr="004E1E3F" w:rsidRDefault="00B5604C" w:rsidP="004E1E3F">
    <w:pPr>
      <w:pStyle w:val="Footer"/>
      <w:tabs>
        <w:tab w:val="clear" w:pos="4513"/>
      </w:tabs>
      <w:ind w:right="360" w:firstLine="360"/>
      <w:rPr>
        <w:color w:val="005695"/>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150438061"/>
      <w:docPartObj>
        <w:docPartGallery w:val="Page Numbers (Bottom of Page)"/>
        <w:docPartUnique/>
      </w:docPartObj>
    </w:sdtPr>
    <w:sdtContent>
      <w:p w14:paraId="3B471919" w14:textId="77777777" w:rsidR="00B5604C" w:rsidRPr="006A1510" w:rsidRDefault="00B5604C" w:rsidP="006A1510">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5126D6">
          <w:rPr>
            <w:rStyle w:val="PageNumber"/>
            <w:noProof/>
            <w:sz w:val="18"/>
            <w:szCs w:val="18"/>
          </w:rPr>
          <w:t>1</w:t>
        </w:r>
        <w:r w:rsidRPr="006A1510">
          <w:rPr>
            <w:rStyle w:val="PageNumber"/>
            <w:sz w:val="18"/>
            <w:szCs w:val="18"/>
          </w:rPr>
          <w:fldChar w:fldCharType="end"/>
        </w:r>
      </w:p>
    </w:sdtContent>
  </w:sdt>
  <w:p w14:paraId="319AB378" w14:textId="709F9EED" w:rsidR="00B5604C" w:rsidRPr="006A1510" w:rsidRDefault="006F1E10" w:rsidP="006F1E10">
    <w:pPr>
      <w:pStyle w:val="Footer"/>
      <w:tabs>
        <w:tab w:val="clear" w:pos="4513"/>
      </w:tabs>
      <w:ind w:right="360"/>
      <w:rPr>
        <w:color w:val="005695"/>
        <w:sz w:val="18"/>
        <w:szCs w:val="18"/>
        <w:lang w:val="en-US"/>
      </w:rPr>
    </w:pPr>
    <w:r w:rsidRPr="006F1E10">
      <w:rPr>
        <w:color w:val="005695"/>
        <w:sz w:val="18"/>
        <w:szCs w:val="18"/>
        <w:lang w:val="en-US"/>
      </w:rPr>
      <w:t>Bioassessment of groundwater ecosystems II. Sampling methods and analysis of eDNA for microbes and stygofauna in shallow sandstone aquifers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271007972"/>
      <w:docPartObj>
        <w:docPartGallery w:val="Page Numbers (Bottom of Page)"/>
        <w:docPartUnique/>
      </w:docPartObj>
    </w:sdtPr>
    <w:sdtContent>
      <w:p w14:paraId="199481AE" w14:textId="77777777" w:rsidR="00B5604C" w:rsidRPr="006A1510" w:rsidRDefault="00B5604C" w:rsidP="001F6B59">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245A70">
          <w:rPr>
            <w:rStyle w:val="PageNumber"/>
            <w:noProof/>
            <w:sz w:val="18"/>
            <w:szCs w:val="18"/>
          </w:rPr>
          <w:t>5</w:t>
        </w:r>
        <w:r w:rsidRPr="006A1510">
          <w:rPr>
            <w:rStyle w:val="PageNumber"/>
            <w:sz w:val="18"/>
            <w:szCs w:val="18"/>
          </w:rPr>
          <w:fldChar w:fldCharType="end"/>
        </w:r>
      </w:p>
    </w:sdtContent>
  </w:sdt>
  <w:p w14:paraId="713F9F90" w14:textId="02AAACEA" w:rsidR="00B5604C" w:rsidRPr="004E1E3F" w:rsidRDefault="005C3D9C" w:rsidP="00442520">
    <w:pPr>
      <w:pStyle w:val="Footer"/>
      <w:tabs>
        <w:tab w:val="clear" w:pos="4513"/>
      </w:tabs>
      <w:ind w:right="360"/>
      <w:rPr>
        <w:color w:val="005695"/>
        <w:sz w:val="18"/>
        <w:szCs w:val="18"/>
      </w:rPr>
    </w:pPr>
    <w:r w:rsidRPr="005C3D9C">
      <w:rPr>
        <w:color w:val="005695"/>
        <w:sz w:val="18"/>
        <w:szCs w:val="18"/>
        <w:lang w:val="en-US"/>
      </w:rPr>
      <w:t>Bioassessment of groundwater ecosystems II. Sampling methods and analysis of eDNA for microbes and stygofauna in shallow sandstone aquifers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308737193"/>
      <w:docPartObj>
        <w:docPartGallery w:val="Page Numbers (Bottom of Page)"/>
        <w:docPartUnique/>
      </w:docPartObj>
    </w:sdtPr>
    <w:sdtContent>
      <w:p w14:paraId="5FDC7FD5" w14:textId="77777777" w:rsidR="00E90D6C" w:rsidRPr="006A1510" w:rsidRDefault="00E90D6C" w:rsidP="006A1510">
        <w:pPr>
          <w:pStyle w:val="Footer"/>
          <w:framePr w:wrap="none" w:vAnchor="text" w:hAnchor="margin" w:xAlign="outside" w:y="1"/>
          <w:rP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6</w:t>
        </w:r>
        <w:r w:rsidRPr="006A1510">
          <w:rPr>
            <w:rStyle w:val="PageNumber"/>
            <w:sz w:val="18"/>
            <w:szCs w:val="18"/>
          </w:rPr>
          <w:fldChar w:fldCharType="end"/>
        </w:r>
      </w:p>
    </w:sdtContent>
  </w:sdt>
  <w:p w14:paraId="2920EB84" w14:textId="77777777" w:rsidR="00E90D6C" w:rsidRPr="006A1510" w:rsidRDefault="00E90D6C" w:rsidP="00641F5B">
    <w:pPr>
      <w:pStyle w:val="Footer"/>
      <w:tabs>
        <w:tab w:val="clear" w:pos="4513"/>
      </w:tabs>
      <w:jc w:val="right"/>
      <w:rPr>
        <w:color w:val="005695"/>
        <w:sz w:val="18"/>
        <w:szCs w:val="18"/>
        <w:lang w:val="en-US"/>
      </w:rPr>
    </w:pPr>
    <w:r w:rsidRPr="005C3D9C">
      <w:rPr>
        <w:color w:val="005695"/>
        <w:sz w:val="18"/>
        <w:szCs w:val="18"/>
        <w:lang w:val="en-US"/>
      </w:rPr>
      <w:t>Bioassessment of groundwater ecosystems II. Sampling methods and analysis of eDNA for microbes and stygofauna in shallow sandstone aquifers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361961885"/>
      <w:docPartObj>
        <w:docPartGallery w:val="Page Numbers (Bottom of Page)"/>
        <w:docPartUnique/>
      </w:docPartObj>
    </w:sdtPr>
    <w:sdtContent>
      <w:p w14:paraId="24148DF0" w14:textId="77777777" w:rsidR="00A971CD" w:rsidRPr="006A1510" w:rsidRDefault="00A971CD" w:rsidP="001F6B59">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5</w:t>
        </w:r>
        <w:r w:rsidRPr="006A1510">
          <w:rPr>
            <w:rStyle w:val="PageNumber"/>
            <w:sz w:val="18"/>
            <w:szCs w:val="18"/>
          </w:rPr>
          <w:fldChar w:fldCharType="end"/>
        </w:r>
      </w:p>
    </w:sdtContent>
  </w:sdt>
  <w:p w14:paraId="4395F7F8" w14:textId="77777777" w:rsidR="00A971CD" w:rsidRPr="004E1E3F" w:rsidRDefault="00A971CD" w:rsidP="00442520">
    <w:pPr>
      <w:pStyle w:val="Footer"/>
      <w:tabs>
        <w:tab w:val="clear" w:pos="4513"/>
      </w:tabs>
      <w:ind w:right="360"/>
      <w:rPr>
        <w:color w:val="005695"/>
        <w:sz w:val="18"/>
        <w:szCs w:val="18"/>
      </w:rPr>
    </w:pPr>
    <w:r w:rsidRPr="005C3D9C">
      <w:rPr>
        <w:color w:val="005695"/>
        <w:sz w:val="18"/>
        <w:szCs w:val="18"/>
        <w:lang w:val="en-US"/>
      </w:rPr>
      <w:t>Bioassessment of groundwater ecosystems II. Sampling methods and analysis of eDNA for microbes and stygofauna in shallow sandstone aquifers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E8C991" w14:textId="77777777" w:rsidR="00CE2D58" w:rsidRDefault="00CE2D58" w:rsidP="00B24EF6">
      <w:r>
        <w:separator/>
      </w:r>
    </w:p>
  </w:footnote>
  <w:footnote w:type="continuationSeparator" w:id="0">
    <w:p w14:paraId="5EE60955" w14:textId="77777777" w:rsidR="00CE2D58" w:rsidRDefault="00CE2D58" w:rsidP="00B24E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297E7" w14:textId="77777777" w:rsidR="00B5604C" w:rsidRDefault="00B5604C">
    <w:pPr>
      <w:pStyle w:val="Header"/>
    </w:pPr>
    <w:r>
      <w:rPr>
        <w:noProof/>
        <w:lang w:eastAsia="en-AU"/>
      </w:rPr>
      <w:drawing>
        <wp:anchor distT="0" distB="0" distL="114300" distR="114300" simplePos="0" relativeHeight="251658240" behindDoc="1" locked="0" layoutInCell="1" allowOverlap="1" wp14:anchorId="38FA92C2" wp14:editId="7FDCE5FA">
          <wp:simplePos x="0" y="0"/>
          <wp:positionH relativeFrom="page">
            <wp:align>center</wp:align>
          </wp:positionH>
          <wp:positionV relativeFrom="page">
            <wp:align>top</wp:align>
          </wp:positionV>
          <wp:extent cx="7551759" cy="10674000"/>
          <wp:effectExtent l="0" t="0" r="508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FC345" w14:textId="28F2FF94" w:rsidR="00641F5B" w:rsidRDefault="00641F5B">
    <w:pPr>
      <w:pStyle w:val="Header"/>
    </w:pPr>
    <w:r w:rsidRPr="00BD1B04">
      <w:rPr>
        <w:noProof/>
        <w:lang w:eastAsia="en-AU"/>
      </w:rPr>
      <w:drawing>
        <wp:anchor distT="0" distB="0" distL="114300" distR="114300" simplePos="0" relativeHeight="251681792" behindDoc="1" locked="1" layoutInCell="1" allowOverlap="1" wp14:anchorId="0D43A883" wp14:editId="29CC5F43">
          <wp:simplePos x="0" y="0"/>
          <wp:positionH relativeFrom="page">
            <wp:posOffset>-37465</wp:posOffset>
          </wp:positionH>
          <wp:positionV relativeFrom="page">
            <wp:posOffset>-46990</wp:posOffset>
          </wp:positionV>
          <wp:extent cx="10744200" cy="7631430"/>
          <wp:effectExtent l="0" t="0" r="0" b="1270"/>
          <wp:wrapNone/>
          <wp:docPr id="1198814071" name="Picture 11988140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0744200" cy="763143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CC706" w14:textId="77777777" w:rsidR="00641F5B" w:rsidRPr="00806503" w:rsidRDefault="00641F5B" w:rsidP="00B5604C">
    <w:pPr>
      <w:tabs>
        <w:tab w:val="left" w:pos="5895"/>
      </w:tabs>
    </w:pPr>
    <w:r>
      <w:tab/>
    </w:r>
    <w:r w:rsidRPr="00BD1B04">
      <w:rPr>
        <w:noProof/>
        <w:lang w:eastAsia="en-AU"/>
      </w:rPr>
      <w:drawing>
        <wp:anchor distT="0" distB="0" distL="114300" distR="114300" simplePos="0" relativeHeight="251679744" behindDoc="1" locked="1" layoutInCell="1" allowOverlap="1" wp14:anchorId="375BEDA6" wp14:editId="7C6F74B0">
          <wp:simplePos x="0" y="0"/>
          <wp:positionH relativeFrom="page">
            <wp:posOffset>-38100</wp:posOffset>
          </wp:positionH>
          <wp:positionV relativeFrom="page">
            <wp:posOffset>-11430</wp:posOffset>
          </wp:positionV>
          <wp:extent cx="10744200" cy="7595235"/>
          <wp:effectExtent l="0" t="0" r="0" b="0"/>
          <wp:wrapNone/>
          <wp:docPr id="727772490" name="Picture 727772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0744200" cy="7595235"/>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A87FC" w14:textId="30FC5044" w:rsidR="00641F5B" w:rsidRDefault="00641F5B">
    <w:pPr>
      <w:pStyle w:val="Header"/>
    </w:pPr>
    <w:r>
      <w:rPr>
        <w:noProof/>
        <w:lang w:eastAsia="en-AU"/>
      </w:rPr>
      <w:drawing>
        <wp:anchor distT="0" distB="0" distL="114300" distR="114300" simplePos="0" relativeHeight="251683840" behindDoc="1" locked="0" layoutInCell="1" allowOverlap="1" wp14:anchorId="3AD2764E" wp14:editId="11CE7567">
          <wp:simplePos x="0" y="0"/>
          <wp:positionH relativeFrom="page">
            <wp:posOffset>-22428</wp:posOffset>
          </wp:positionH>
          <wp:positionV relativeFrom="page">
            <wp:posOffset>268605</wp:posOffset>
          </wp:positionV>
          <wp:extent cx="7920000" cy="10440000"/>
          <wp:effectExtent l="0" t="0" r="5080" b="0"/>
          <wp:wrapNone/>
          <wp:docPr id="1217237252" name="Picture 1217237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920000" cy="1044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C39A0" w14:textId="6169DF69" w:rsidR="00641F5B" w:rsidRPr="00806503" w:rsidRDefault="00641F5B" w:rsidP="00B5604C">
    <w:pPr>
      <w:tabs>
        <w:tab w:val="left" w:pos="5895"/>
      </w:tabs>
    </w:pPr>
    <w:r>
      <w:rPr>
        <w:noProof/>
        <w:lang w:eastAsia="en-AU"/>
      </w:rPr>
      <w:drawing>
        <wp:anchor distT="0" distB="0" distL="114300" distR="114300" simplePos="0" relativeHeight="251685888" behindDoc="1" locked="0" layoutInCell="1" allowOverlap="1" wp14:anchorId="2D5109BB" wp14:editId="6E09C034">
          <wp:simplePos x="0" y="0"/>
          <wp:positionH relativeFrom="page">
            <wp:posOffset>-38100</wp:posOffset>
          </wp:positionH>
          <wp:positionV relativeFrom="page">
            <wp:posOffset>-39225</wp:posOffset>
          </wp:positionV>
          <wp:extent cx="7596000" cy="10747171"/>
          <wp:effectExtent l="0" t="0" r="0" b="0"/>
          <wp:wrapNone/>
          <wp:docPr id="1644248195" name="Picture 1644248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96000" cy="10747171"/>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3D50A" w14:textId="77777777" w:rsidR="002B36BB" w:rsidRDefault="002B36BB">
    <w:pPr>
      <w:pStyle w:val="Header"/>
    </w:pPr>
    <w:r>
      <w:rPr>
        <w:noProof/>
        <w:lang w:eastAsia="en-AU"/>
      </w:rPr>
      <w:drawing>
        <wp:anchor distT="0" distB="0" distL="114300" distR="114300" simplePos="0" relativeHeight="251708416" behindDoc="1" locked="0" layoutInCell="1" allowOverlap="1" wp14:anchorId="72D094B5" wp14:editId="4B584D23">
          <wp:simplePos x="0" y="0"/>
          <wp:positionH relativeFrom="page">
            <wp:posOffset>-161925</wp:posOffset>
          </wp:positionH>
          <wp:positionV relativeFrom="page">
            <wp:posOffset>22370</wp:posOffset>
          </wp:positionV>
          <wp:extent cx="10903352" cy="7559675"/>
          <wp:effectExtent l="0" t="0" r="6350" b="0"/>
          <wp:wrapNone/>
          <wp:docPr id="968328654" name="Picture 968328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0903352" cy="7559675"/>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B0F81" w14:textId="77777777" w:rsidR="00E90D6C" w:rsidRPr="00806503" w:rsidRDefault="00E90D6C" w:rsidP="00B5604C">
    <w:pPr>
      <w:tabs>
        <w:tab w:val="left" w:pos="5895"/>
      </w:tabs>
    </w:pPr>
    <w:r>
      <w:rPr>
        <w:noProof/>
        <w:lang w:eastAsia="en-AU"/>
      </w:rPr>
      <w:drawing>
        <wp:anchor distT="0" distB="0" distL="114300" distR="114300" simplePos="0" relativeHeight="251687936" behindDoc="1" locked="0" layoutInCell="1" allowOverlap="1" wp14:anchorId="2B0EA0E1" wp14:editId="5948BCAD">
          <wp:simplePos x="0" y="0"/>
          <wp:positionH relativeFrom="page">
            <wp:posOffset>-38100</wp:posOffset>
          </wp:positionH>
          <wp:positionV relativeFrom="page">
            <wp:posOffset>-14460</wp:posOffset>
          </wp:positionV>
          <wp:extent cx="10800000" cy="7596000"/>
          <wp:effectExtent l="0" t="0" r="0" b="0"/>
          <wp:wrapNone/>
          <wp:docPr id="369987290" name="Picture 369987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0800000" cy="75960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BF26D" w14:textId="77777777" w:rsidR="00E90D6C" w:rsidRDefault="00E90D6C">
    <w:pPr>
      <w:pStyle w:val="Header"/>
    </w:pPr>
    <w:r>
      <w:rPr>
        <w:noProof/>
        <w:lang w:eastAsia="en-AU"/>
      </w:rPr>
      <w:drawing>
        <wp:anchor distT="0" distB="0" distL="114300" distR="114300" simplePos="0" relativeHeight="251692032" behindDoc="1" locked="0" layoutInCell="1" allowOverlap="1" wp14:anchorId="75300880" wp14:editId="6EC27385">
          <wp:simplePos x="0" y="0"/>
          <wp:positionH relativeFrom="page">
            <wp:posOffset>4749</wp:posOffset>
          </wp:positionH>
          <wp:positionV relativeFrom="page">
            <wp:posOffset>1041400</wp:posOffset>
          </wp:positionV>
          <wp:extent cx="7595804" cy="9683750"/>
          <wp:effectExtent l="0" t="0" r="0" b="0"/>
          <wp:wrapNone/>
          <wp:docPr id="447224615" name="Picture 447224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95804" cy="968375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D1BE5" w14:textId="77777777" w:rsidR="00E90D6C" w:rsidRPr="00806503" w:rsidRDefault="00E90D6C" w:rsidP="00B5604C">
    <w:pPr>
      <w:tabs>
        <w:tab w:val="left" w:pos="5895"/>
      </w:tabs>
    </w:pPr>
    <w:r>
      <w:rPr>
        <w:noProof/>
        <w:lang w:eastAsia="en-AU"/>
      </w:rPr>
      <w:drawing>
        <wp:anchor distT="0" distB="0" distL="114300" distR="114300" simplePos="0" relativeHeight="251689984" behindDoc="1" locked="0" layoutInCell="1" allowOverlap="1" wp14:anchorId="6E441C7F" wp14:editId="72D110AA">
          <wp:simplePos x="0" y="0"/>
          <wp:positionH relativeFrom="page">
            <wp:posOffset>-25400</wp:posOffset>
          </wp:positionH>
          <wp:positionV relativeFrom="page">
            <wp:posOffset>1216170</wp:posOffset>
          </wp:positionV>
          <wp:extent cx="7584471" cy="9489663"/>
          <wp:effectExtent l="0" t="0" r="0" b="0"/>
          <wp:wrapNone/>
          <wp:docPr id="107920931" name="Picture 107920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84471" cy="9489663"/>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52B47" w14:textId="7EF83CAE" w:rsidR="00B86D6F" w:rsidRDefault="00B86D6F">
    <w:pPr>
      <w:pStyle w:val="Header"/>
    </w:pPr>
    <w:r>
      <w:rPr>
        <w:noProof/>
        <w:lang w:eastAsia="en-AU"/>
      </w:rPr>
      <w:drawing>
        <wp:anchor distT="0" distB="0" distL="114300" distR="114300" simplePos="0" relativeHeight="251702272" behindDoc="1" locked="0" layoutInCell="1" allowOverlap="1" wp14:anchorId="7F9A155C" wp14:editId="4B81936A">
          <wp:simplePos x="0" y="0"/>
          <wp:positionH relativeFrom="page">
            <wp:posOffset>12700</wp:posOffset>
          </wp:positionH>
          <wp:positionV relativeFrom="page">
            <wp:posOffset>-50165</wp:posOffset>
          </wp:positionV>
          <wp:extent cx="10800000" cy="7632000"/>
          <wp:effectExtent l="0" t="0" r="0" b="1270"/>
          <wp:wrapNone/>
          <wp:docPr id="1187690574" name="Picture 1187690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0800000" cy="76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B77E5" w14:textId="77777777" w:rsidR="00A971CD" w:rsidRPr="00806503" w:rsidRDefault="00A971CD" w:rsidP="00B5604C">
    <w:pPr>
      <w:tabs>
        <w:tab w:val="left" w:pos="5895"/>
      </w:tabs>
    </w:pPr>
    <w:r>
      <w:rPr>
        <w:noProof/>
        <w:lang w:eastAsia="en-AU"/>
      </w:rPr>
      <w:drawing>
        <wp:anchor distT="0" distB="0" distL="114300" distR="114300" simplePos="0" relativeHeight="251704320" behindDoc="1" locked="0" layoutInCell="1" allowOverlap="1" wp14:anchorId="36835DCA" wp14:editId="4AE544E4">
          <wp:simplePos x="0" y="0"/>
          <wp:positionH relativeFrom="page">
            <wp:posOffset>0</wp:posOffset>
          </wp:positionH>
          <wp:positionV relativeFrom="page">
            <wp:posOffset>-20810</wp:posOffset>
          </wp:positionV>
          <wp:extent cx="10800000" cy="7596000"/>
          <wp:effectExtent l="0" t="0" r="0" b="0"/>
          <wp:wrapNone/>
          <wp:docPr id="241583578" name="Picture 241583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0800000" cy="75960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5B88D" w14:textId="77777777" w:rsidR="00B5604C" w:rsidRDefault="00B5604C">
    <w:pPr>
      <w:pStyle w:val="Header"/>
    </w:pPr>
    <w:r>
      <w:rPr>
        <w:noProof/>
        <w:lang w:eastAsia="en-AU"/>
      </w:rPr>
      <w:drawing>
        <wp:anchor distT="0" distB="0" distL="114300" distR="114300" simplePos="0" relativeHeight="251660288" behindDoc="1" locked="0" layoutInCell="1" allowOverlap="1" wp14:anchorId="586FAF4A" wp14:editId="4FA4934E">
          <wp:simplePos x="0" y="0"/>
          <wp:positionH relativeFrom="page">
            <wp:align>center</wp:align>
          </wp:positionH>
          <wp:positionV relativeFrom="page">
            <wp:align>center</wp:align>
          </wp:positionV>
          <wp:extent cx="7552800" cy="10674000"/>
          <wp:effectExtent l="0" t="0" r="381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069FF" w14:textId="77777777" w:rsidR="00E90D6C" w:rsidRDefault="00E90D6C">
    <w:pPr>
      <w:pStyle w:val="Header"/>
    </w:pPr>
    <w:r>
      <w:rPr>
        <w:noProof/>
        <w:lang w:eastAsia="en-AU"/>
      </w:rPr>
      <w:drawing>
        <wp:anchor distT="0" distB="0" distL="114300" distR="114300" simplePos="0" relativeHeight="251698176" behindDoc="1" locked="0" layoutInCell="1" allowOverlap="1" wp14:anchorId="554F5F23" wp14:editId="66DE8F97">
          <wp:simplePos x="0" y="0"/>
          <wp:positionH relativeFrom="page">
            <wp:posOffset>-24562</wp:posOffset>
          </wp:positionH>
          <wp:positionV relativeFrom="page">
            <wp:posOffset>34925</wp:posOffset>
          </wp:positionV>
          <wp:extent cx="7596000" cy="10692000"/>
          <wp:effectExtent l="0" t="0" r="0" b="1905"/>
          <wp:wrapNone/>
          <wp:docPr id="1830300716" name="Picture 18303007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96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898A8" w14:textId="77777777" w:rsidR="00A971CD" w:rsidRPr="00806503" w:rsidRDefault="00A971CD" w:rsidP="00B5604C">
    <w:pPr>
      <w:tabs>
        <w:tab w:val="left" w:pos="5895"/>
      </w:tabs>
    </w:pPr>
    <w:r>
      <w:rPr>
        <w:noProof/>
        <w:lang w:eastAsia="en-AU"/>
      </w:rPr>
      <w:drawing>
        <wp:anchor distT="0" distB="0" distL="114300" distR="114300" simplePos="0" relativeHeight="251706368" behindDoc="1" locked="0" layoutInCell="1" allowOverlap="1" wp14:anchorId="06753A01" wp14:editId="26652125">
          <wp:simplePos x="0" y="0"/>
          <wp:positionH relativeFrom="page">
            <wp:posOffset>-59961</wp:posOffset>
          </wp:positionH>
          <wp:positionV relativeFrom="page">
            <wp:posOffset>247504</wp:posOffset>
          </wp:positionV>
          <wp:extent cx="7599600" cy="10440000"/>
          <wp:effectExtent l="0" t="0" r="0" b="0"/>
          <wp:wrapNone/>
          <wp:docPr id="1971595998" name="Picture 19715959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99600" cy="104400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911C0" w14:textId="22BE41A0" w:rsidR="00E90D6C" w:rsidRDefault="00E90D6C">
    <w:pPr>
      <w:pStyle w:val="Header"/>
    </w:pPr>
    <w:r>
      <w:rPr>
        <w:noProof/>
        <w:lang w:eastAsia="en-AU"/>
      </w:rPr>
      <w:drawing>
        <wp:anchor distT="0" distB="0" distL="114300" distR="114300" simplePos="0" relativeHeight="251696128" behindDoc="1" locked="0" layoutInCell="1" allowOverlap="1" wp14:anchorId="7AEAE7EF" wp14:editId="44A62D68">
          <wp:simplePos x="0" y="0"/>
          <wp:positionH relativeFrom="page">
            <wp:posOffset>-17983</wp:posOffset>
          </wp:positionH>
          <wp:positionV relativeFrom="page">
            <wp:posOffset>40005</wp:posOffset>
          </wp:positionV>
          <wp:extent cx="10718157" cy="7534910"/>
          <wp:effectExtent l="0" t="0" r="1270" b="0"/>
          <wp:wrapNone/>
          <wp:docPr id="12844934" name="Picture 12844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0718157" cy="7534910"/>
                  </a:xfrm>
                  <a:prstGeom prst="rect">
                    <a:avLst/>
                  </a:prstGeom>
                </pic:spPr>
              </pic:pic>
            </a:graphicData>
          </a:graphic>
          <wp14:sizeRelH relativeFrom="margin">
            <wp14:pctWidth>0</wp14:pctWidth>
          </wp14:sizeRelH>
          <wp14:sizeRelV relativeFrom="margin">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91D7F" w14:textId="77777777" w:rsidR="00E90D6C" w:rsidRPr="00806503" w:rsidRDefault="00E90D6C" w:rsidP="00B5604C">
    <w:pPr>
      <w:tabs>
        <w:tab w:val="left" w:pos="5895"/>
      </w:tabs>
    </w:pPr>
    <w:r>
      <w:rPr>
        <w:noProof/>
        <w:lang w:eastAsia="en-AU"/>
      </w:rPr>
      <w:drawing>
        <wp:anchor distT="0" distB="0" distL="114300" distR="114300" simplePos="0" relativeHeight="251694080" behindDoc="1" locked="0" layoutInCell="1" allowOverlap="1" wp14:anchorId="60AD5445" wp14:editId="0118CB8C">
          <wp:simplePos x="0" y="0"/>
          <wp:positionH relativeFrom="page">
            <wp:posOffset>-38100</wp:posOffset>
          </wp:positionH>
          <wp:positionV relativeFrom="page">
            <wp:posOffset>-130810</wp:posOffset>
          </wp:positionV>
          <wp:extent cx="10800000" cy="7704000"/>
          <wp:effectExtent l="0" t="0" r="0" b="5080"/>
          <wp:wrapNone/>
          <wp:docPr id="174192058" name="Picture 174192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10800000" cy="77040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65A2B" w14:textId="064FA7E6" w:rsidR="00B86D6F" w:rsidRDefault="00B86D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64401" w14:textId="7FD81694" w:rsidR="00B5604C" w:rsidRDefault="00B55F67">
    <w:pPr>
      <w:pStyle w:val="Header"/>
    </w:pPr>
    <w:r>
      <w:rPr>
        <w:noProof/>
      </w:rPr>
      <w:drawing>
        <wp:anchor distT="0" distB="0" distL="114300" distR="114300" simplePos="0" relativeHeight="251677696" behindDoc="1" locked="0" layoutInCell="1" allowOverlap="1" wp14:anchorId="5F0374F2" wp14:editId="669C4DB6">
          <wp:simplePos x="0" y="0"/>
          <wp:positionH relativeFrom="page">
            <wp:posOffset>0</wp:posOffset>
          </wp:positionH>
          <wp:positionV relativeFrom="page">
            <wp:posOffset>3978613</wp:posOffset>
          </wp:positionV>
          <wp:extent cx="7615225" cy="6717665"/>
          <wp:effectExtent l="0" t="0" r="5080" b="635"/>
          <wp:wrapNone/>
          <wp:docPr id="455" name="Picture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16065" cy="6718406"/>
                  </a:xfrm>
                  <a:prstGeom prst="rect">
                    <a:avLst/>
                  </a:prstGeom>
                </pic:spPr>
              </pic:pic>
            </a:graphicData>
          </a:graphic>
          <wp14:sizeRelH relativeFrom="margin">
            <wp14:pctWidth>0</wp14:pctWidth>
          </wp14:sizeRelH>
          <wp14:sizeRelV relativeFrom="margin">
            <wp14:pctHeight>0</wp14:pctHeight>
          </wp14:sizeRelV>
        </wp:anchor>
      </w:drawing>
    </w:r>
    <w:r w:rsidR="00641F5B">
      <w:rPr>
        <w:noProof/>
      </w:rPr>
      <w:drawing>
        <wp:anchor distT="0" distB="0" distL="114300" distR="114300" simplePos="0" relativeHeight="251676672" behindDoc="1" locked="0" layoutInCell="1" allowOverlap="1" wp14:anchorId="2DC04DC9" wp14:editId="38E72839">
          <wp:simplePos x="0" y="0"/>
          <wp:positionH relativeFrom="page">
            <wp:posOffset>0</wp:posOffset>
          </wp:positionH>
          <wp:positionV relativeFrom="bottomMargin">
            <wp:posOffset>509905</wp:posOffset>
          </wp:positionV>
          <wp:extent cx="7552690" cy="4448175"/>
          <wp:effectExtent l="0" t="0" r="3810" b="0"/>
          <wp:wrapNone/>
          <wp:docPr id="629990893" name="Picture 629990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0893" name="Picture 62999089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52690" cy="4448175"/>
                  </a:xfrm>
                  <a:prstGeom prst="rect">
                    <a:avLst/>
                  </a:prstGeom>
                </pic:spPr>
              </pic:pic>
            </a:graphicData>
          </a:graphic>
          <wp14:sizeRelH relativeFrom="margin">
            <wp14:pctWidth>0</wp14:pctWidth>
          </wp14:sizeRelH>
          <wp14:sizeRelV relativeFrom="margin">
            <wp14:pctHeight>0</wp14:pctHeight>
          </wp14:sizeRelV>
        </wp:anchor>
      </w:drawing>
    </w:r>
    <w:r w:rsidR="00E00978">
      <w:rPr>
        <w:noProof/>
      </w:rPr>
      <w:drawing>
        <wp:inline distT="0" distB="0" distL="0" distR="0" wp14:anchorId="1397EE15" wp14:editId="3A8AC892">
          <wp:extent cx="1860848" cy="1144800"/>
          <wp:effectExtent l="0" t="0" r="6350" b="0"/>
          <wp:docPr id="1900310015" name="Picture 1" descr="IE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10015" name="Picture 1" descr="IESC logo"/>
                  <pic:cNvPicPr/>
                </pic:nvPicPr>
                <pic:blipFill>
                  <a:blip r:embed="rId3">
                    <a:extLst>
                      <a:ext uri="{28A0092B-C50C-407E-A947-70E740481C1C}">
                        <a14:useLocalDpi xmlns:a14="http://schemas.microsoft.com/office/drawing/2010/main" val="0"/>
                      </a:ext>
                    </a:extLst>
                  </a:blip>
                  <a:stretch>
                    <a:fillRect/>
                  </a:stretch>
                </pic:blipFill>
                <pic:spPr>
                  <a:xfrm>
                    <a:off x="0" y="0"/>
                    <a:ext cx="1860848" cy="11448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D1745" w14:textId="77777777" w:rsidR="00B5604C" w:rsidRDefault="00B5604C">
    <w:pPr>
      <w:pStyle w:val="Header"/>
    </w:pPr>
    <w:r>
      <w:rPr>
        <w:noProof/>
        <w:lang w:eastAsia="en-AU"/>
      </w:rPr>
      <w:drawing>
        <wp:anchor distT="0" distB="0" distL="114300" distR="114300" simplePos="0" relativeHeight="251668480" behindDoc="1" locked="0" layoutInCell="1" allowOverlap="1" wp14:anchorId="2B8089B5" wp14:editId="7DD5FE25">
          <wp:simplePos x="0" y="0"/>
          <wp:positionH relativeFrom="page">
            <wp:posOffset>1905</wp:posOffset>
          </wp:positionH>
          <wp:positionV relativeFrom="page">
            <wp:posOffset>43383</wp:posOffset>
          </wp:positionV>
          <wp:extent cx="7551759" cy="10674000"/>
          <wp:effectExtent l="0" t="0" r="508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3DAD8" w14:textId="77777777" w:rsidR="00B5604C" w:rsidRPr="00806503" w:rsidRDefault="00B5604C" w:rsidP="00B5604C">
    <w:pPr>
      <w:tabs>
        <w:tab w:val="left" w:pos="5895"/>
      </w:tabs>
    </w:pPr>
    <w:r>
      <w:tab/>
    </w:r>
    <w:r w:rsidRPr="00BD1B04">
      <w:rPr>
        <w:noProof/>
        <w:lang w:eastAsia="en-AU"/>
      </w:rPr>
      <w:drawing>
        <wp:anchor distT="0" distB="0" distL="114300" distR="114300" simplePos="0" relativeHeight="251666432" behindDoc="1" locked="1" layoutInCell="1" allowOverlap="1" wp14:anchorId="27F269F5" wp14:editId="03F9CDA0">
          <wp:simplePos x="0" y="0"/>
          <wp:positionH relativeFrom="page">
            <wp:posOffset>635</wp:posOffset>
          </wp:positionH>
          <wp:positionV relativeFrom="page">
            <wp:posOffset>22860</wp:posOffset>
          </wp:positionV>
          <wp:extent cx="7559040" cy="10684510"/>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03C32" w14:textId="77777777" w:rsidR="00B5604C" w:rsidRPr="00806503" w:rsidRDefault="00B5604C" w:rsidP="00B5604C">
    <w:r w:rsidRPr="00BD1B04">
      <w:rPr>
        <w:noProof/>
        <w:lang w:eastAsia="en-AU"/>
      </w:rPr>
      <w:drawing>
        <wp:anchor distT="0" distB="0" distL="114300" distR="114300" simplePos="0" relativeHeight="251664384" behindDoc="1" locked="1" layoutInCell="1" allowOverlap="1" wp14:anchorId="020940EC" wp14:editId="380C54CF">
          <wp:simplePos x="0" y="0"/>
          <wp:positionH relativeFrom="page">
            <wp:align>center</wp:align>
          </wp:positionH>
          <wp:positionV relativeFrom="page">
            <wp:align>center</wp:align>
          </wp:positionV>
          <wp:extent cx="7559040" cy="1068451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83119" w14:textId="77777777" w:rsidR="00B5604C" w:rsidRPr="00806503" w:rsidRDefault="00B5604C" w:rsidP="00B5604C">
    <w:r w:rsidRPr="00BD1B04">
      <w:rPr>
        <w:noProof/>
        <w:lang w:eastAsia="en-AU"/>
      </w:rPr>
      <w:drawing>
        <wp:anchor distT="0" distB="0" distL="114300" distR="114300" simplePos="0" relativeHeight="251667455" behindDoc="1" locked="1" layoutInCell="1" allowOverlap="1" wp14:anchorId="4C1E5015" wp14:editId="4E015828">
          <wp:simplePos x="0" y="0"/>
          <wp:positionH relativeFrom="page">
            <wp:posOffset>635</wp:posOffset>
          </wp:positionH>
          <wp:positionV relativeFrom="page">
            <wp:posOffset>26670</wp:posOffset>
          </wp:positionV>
          <wp:extent cx="7559040" cy="1068451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05DB4" w14:textId="77777777" w:rsidR="00B5604C" w:rsidRPr="00806503" w:rsidRDefault="00B5604C" w:rsidP="00B5604C">
    <w:r w:rsidRPr="00BD1B04">
      <w:rPr>
        <w:noProof/>
        <w:lang w:eastAsia="en-AU"/>
      </w:rPr>
      <w:drawing>
        <wp:anchor distT="0" distB="0" distL="114300" distR="114300" simplePos="0" relativeHeight="251672576" behindDoc="1" locked="1" layoutInCell="1" allowOverlap="1" wp14:anchorId="272083B0" wp14:editId="0710B521">
          <wp:simplePos x="0" y="0"/>
          <wp:positionH relativeFrom="page">
            <wp:posOffset>635</wp:posOffset>
          </wp:positionH>
          <wp:positionV relativeFrom="page">
            <wp:posOffset>26670</wp:posOffset>
          </wp:positionV>
          <wp:extent cx="7559040" cy="10684510"/>
          <wp:effectExtent l="0" t="0" r="0" b="0"/>
          <wp:wrapNone/>
          <wp:docPr id="1409619985" name="Picture 14096199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CF315" w14:textId="77777777" w:rsidR="00B5604C" w:rsidRDefault="00B5604C">
    <w:pPr>
      <w:pStyle w:val="Header"/>
    </w:pPr>
    <w:r>
      <w:rPr>
        <w:noProof/>
        <w:lang w:eastAsia="en-AU"/>
      </w:rPr>
      <w:drawing>
        <wp:anchor distT="0" distB="0" distL="114300" distR="114300" simplePos="0" relativeHeight="251674624" behindDoc="1" locked="0" layoutInCell="1" allowOverlap="1" wp14:anchorId="3CCB85C1" wp14:editId="735687D4">
          <wp:simplePos x="0" y="0"/>
          <wp:positionH relativeFrom="page">
            <wp:posOffset>1905</wp:posOffset>
          </wp:positionH>
          <wp:positionV relativeFrom="page">
            <wp:posOffset>34435</wp:posOffset>
          </wp:positionV>
          <wp:extent cx="7551759" cy="10674000"/>
          <wp:effectExtent l="0" t="0" r="508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68A5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884D24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DC213D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8CE02B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6C2FFA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696109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8D89ED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302A0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60CD0A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CF6F11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9732A40"/>
    <w:multiLevelType w:val="hybridMultilevel"/>
    <w:tmpl w:val="050E44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A2F6B80"/>
    <w:multiLevelType w:val="multilevel"/>
    <w:tmpl w:val="FD72A03C"/>
    <w:styleLink w:val="Numberedlist"/>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2" w15:restartNumberingAfterBreak="0">
    <w:nsid w:val="0C264A0E"/>
    <w:multiLevelType w:val="multilevel"/>
    <w:tmpl w:val="597655C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D773CCA"/>
    <w:multiLevelType w:val="hybridMultilevel"/>
    <w:tmpl w:val="E81063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D030DD"/>
    <w:multiLevelType w:val="hybridMultilevel"/>
    <w:tmpl w:val="870443C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19713AA"/>
    <w:multiLevelType w:val="multilevel"/>
    <w:tmpl w:val="67246B8C"/>
    <w:lvl w:ilvl="0">
      <w:start w:val="1"/>
      <w:numFmt w:val="decimal"/>
      <w:lvlText w:val="%1."/>
      <w:lvlJc w:val="left"/>
      <w:pPr>
        <w:ind w:left="425" w:hanging="425"/>
      </w:pPr>
      <w:rPr>
        <w:rFonts w:hint="default"/>
      </w:rPr>
    </w:lvl>
    <w:lvl w:ilvl="1">
      <w:start w:val="1"/>
      <w:numFmt w:val="lowerLetter"/>
      <w:lvlText w:val="%2."/>
      <w:lvlJc w:val="left"/>
      <w:pPr>
        <w:ind w:left="992" w:hanging="425"/>
      </w:pPr>
      <w:rPr>
        <w:rFonts w:hint="default"/>
      </w:rPr>
    </w:lvl>
    <w:lvl w:ilvl="2">
      <w:start w:val="1"/>
      <w:numFmt w:val="lowerRoman"/>
      <w:lvlText w:val="%3."/>
      <w:lvlJc w:val="left"/>
      <w:pPr>
        <w:ind w:left="1559" w:hanging="425"/>
      </w:pPr>
      <w:rPr>
        <w:rFonts w:hint="default"/>
      </w:rPr>
    </w:lvl>
    <w:lvl w:ilvl="3">
      <w:start w:val="1"/>
      <w:numFmt w:val="decimal"/>
      <w:lvlText w:val="%4."/>
      <w:lvlJc w:val="left"/>
      <w:pPr>
        <w:ind w:left="2126" w:hanging="425"/>
      </w:pPr>
      <w:rPr>
        <w:rFonts w:hint="default"/>
      </w:rPr>
    </w:lvl>
    <w:lvl w:ilvl="4">
      <w:start w:val="1"/>
      <w:numFmt w:val="lowerLetter"/>
      <w:lvlText w:val="%5."/>
      <w:lvlJc w:val="left"/>
      <w:pPr>
        <w:ind w:left="2693" w:hanging="425"/>
      </w:pPr>
      <w:rPr>
        <w:rFonts w:hint="default"/>
      </w:rPr>
    </w:lvl>
    <w:lvl w:ilvl="5">
      <w:start w:val="1"/>
      <w:numFmt w:val="lowerRoman"/>
      <w:lvlText w:val="%6."/>
      <w:lvlJc w:val="right"/>
      <w:pPr>
        <w:ind w:left="3260" w:hanging="425"/>
      </w:pPr>
      <w:rPr>
        <w:rFonts w:hint="default"/>
      </w:rPr>
    </w:lvl>
    <w:lvl w:ilvl="6">
      <w:start w:val="1"/>
      <w:numFmt w:val="decimal"/>
      <w:lvlText w:val="%7."/>
      <w:lvlJc w:val="left"/>
      <w:pPr>
        <w:ind w:left="3827" w:hanging="425"/>
      </w:pPr>
      <w:rPr>
        <w:rFonts w:hint="default"/>
      </w:rPr>
    </w:lvl>
    <w:lvl w:ilvl="7">
      <w:start w:val="1"/>
      <w:numFmt w:val="lowerLetter"/>
      <w:lvlText w:val="%8."/>
      <w:lvlJc w:val="left"/>
      <w:pPr>
        <w:ind w:left="4394" w:hanging="425"/>
      </w:pPr>
      <w:rPr>
        <w:rFonts w:hint="default"/>
      </w:rPr>
    </w:lvl>
    <w:lvl w:ilvl="8">
      <w:start w:val="1"/>
      <w:numFmt w:val="lowerRoman"/>
      <w:lvlText w:val="%9."/>
      <w:lvlJc w:val="right"/>
      <w:pPr>
        <w:ind w:left="4961" w:hanging="425"/>
      </w:pPr>
      <w:rPr>
        <w:rFonts w:hint="default"/>
      </w:rPr>
    </w:lvl>
  </w:abstractNum>
  <w:abstractNum w:abstractNumId="16" w15:restartNumberingAfterBreak="0">
    <w:nsid w:val="16A321EE"/>
    <w:multiLevelType w:val="hybridMultilevel"/>
    <w:tmpl w:val="B8007842"/>
    <w:lvl w:ilvl="0" w:tplc="FA90FED2">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17" w15:restartNumberingAfterBreak="0">
    <w:nsid w:val="1A9D3388"/>
    <w:multiLevelType w:val="hybridMultilevel"/>
    <w:tmpl w:val="A546EE9C"/>
    <w:lvl w:ilvl="0" w:tplc="8B48D88E">
      <w:start w:val="1"/>
      <w:numFmt w:val="upp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B9B159F"/>
    <w:multiLevelType w:val="multilevel"/>
    <w:tmpl w:val="E1D42876"/>
    <w:styleLink w:val="HeadingsList"/>
    <w:lvl w:ilvl="0">
      <w:start w:val="1"/>
      <w:numFmt w:val="decimal"/>
      <w:lvlText w:val="%1."/>
      <w:lvlJc w:val="left"/>
      <w:pPr>
        <w:ind w:left="567" w:hanging="567"/>
      </w:pPr>
      <w:rPr>
        <w:rFonts w:hint="default"/>
      </w:rPr>
    </w:lvl>
    <w:lvl w:ilvl="1">
      <w:start w:val="1"/>
      <w:numFmt w:val="decimal"/>
      <w:pStyle w:val="Heading2Numbered"/>
      <w:lvlText w:val="%1.%2"/>
      <w:lvlJc w:val="left"/>
      <w:pPr>
        <w:ind w:left="567" w:hanging="567"/>
      </w:pPr>
      <w:rPr>
        <w:rFonts w:hint="default"/>
      </w:rPr>
    </w:lvl>
    <w:lvl w:ilvl="2">
      <w:start w:val="1"/>
      <w:numFmt w:val="decimal"/>
      <w:pStyle w:val="Heading3Numbered"/>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9" w15:restartNumberingAfterBreak="0">
    <w:nsid w:val="333C4E0E"/>
    <w:multiLevelType w:val="multilevel"/>
    <w:tmpl w:val="635886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B565667"/>
    <w:multiLevelType w:val="multilevel"/>
    <w:tmpl w:val="5D9A3B7C"/>
    <w:numStyleLink w:val="BulletsList"/>
  </w:abstractNum>
  <w:abstractNum w:abstractNumId="21" w15:restartNumberingAfterBreak="0">
    <w:nsid w:val="5B330F45"/>
    <w:multiLevelType w:val="hybridMultilevel"/>
    <w:tmpl w:val="03A4E958"/>
    <w:lvl w:ilvl="0" w:tplc="78B89BD0">
      <w:start w:val="1"/>
      <w:numFmt w:val="bullet"/>
      <w:lvlText w:val="-"/>
      <w:lvlJc w:val="left"/>
      <w:pPr>
        <w:ind w:left="720" w:hanging="360"/>
      </w:pPr>
      <w:rPr>
        <w:rFonts w:ascii="Calibri" w:hAnsi="Calibri" w:hint="default"/>
      </w:rPr>
    </w:lvl>
    <w:lvl w:ilvl="1" w:tplc="1CCAE54C">
      <w:start w:val="1"/>
      <w:numFmt w:val="bullet"/>
      <w:lvlText w:val="o"/>
      <w:lvlJc w:val="left"/>
      <w:pPr>
        <w:ind w:left="1440" w:hanging="360"/>
      </w:pPr>
      <w:rPr>
        <w:rFonts w:ascii="Courier New" w:hAnsi="Courier New" w:hint="default"/>
      </w:rPr>
    </w:lvl>
    <w:lvl w:ilvl="2" w:tplc="1CF6610A">
      <w:start w:val="1"/>
      <w:numFmt w:val="bullet"/>
      <w:lvlText w:val=""/>
      <w:lvlJc w:val="left"/>
      <w:pPr>
        <w:ind w:left="2160" w:hanging="360"/>
      </w:pPr>
      <w:rPr>
        <w:rFonts w:ascii="Wingdings" w:hAnsi="Wingdings" w:hint="default"/>
      </w:rPr>
    </w:lvl>
    <w:lvl w:ilvl="3" w:tplc="3BEAF870">
      <w:start w:val="1"/>
      <w:numFmt w:val="bullet"/>
      <w:lvlText w:val=""/>
      <w:lvlJc w:val="left"/>
      <w:pPr>
        <w:ind w:left="2880" w:hanging="360"/>
      </w:pPr>
      <w:rPr>
        <w:rFonts w:ascii="Symbol" w:hAnsi="Symbol" w:hint="default"/>
      </w:rPr>
    </w:lvl>
    <w:lvl w:ilvl="4" w:tplc="A4862984">
      <w:start w:val="1"/>
      <w:numFmt w:val="bullet"/>
      <w:lvlText w:val="o"/>
      <w:lvlJc w:val="left"/>
      <w:pPr>
        <w:ind w:left="3600" w:hanging="360"/>
      </w:pPr>
      <w:rPr>
        <w:rFonts w:ascii="Courier New" w:hAnsi="Courier New" w:hint="default"/>
      </w:rPr>
    </w:lvl>
    <w:lvl w:ilvl="5" w:tplc="20663AE6">
      <w:start w:val="1"/>
      <w:numFmt w:val="bullet"/>
      <w:lvlText w:val=""/>
      <w:lvlJc w:val="left"/>
      <w:pPr>
        <w:ind w:left="4320" w:hanging="360"/>
      </w:pPr>
      <w:rPr>
        <w:rFonts w:ascii="Wingdings" w:hAnsi="Wingdings" w:hint="default"/>
      </w:rPr>
    </w:lvl>
    <w:lvl w:ilvl="6" w:tplc="13EEEAAA">
      <w:start w:val="1"/>
      <w:numFmt w:val="bullet"/>
      <w:lvlText w:val=""/>
      <w:lvlJc w:val="left"/>
      <w:pPr>
        <w:ind w:left="5040" w:hanging="360"/>
      </w:pPr>
      <w:rPr>
        <w:rFonts w:ascii="Symbol" w:hAnsi="Symbol" w:hint="default"/>
      </w:rPr>
    </w:lvl>
    <w:lvl w:ilvl="7" w:tplc="429840F8">
      <w:start w:val="1"/>
      <w:numFmt w:val="bullet"/>
      <w:lvlText w:val="o"/>
      <w:lvlJc w:val="left"/>
      <w:pPr>
        <w:ind w:left="5760" w:hanging="360"/>
      </w:pPr>
      <w:rPr>
        <w:rFonts w:ascii="Courier New" w:hAnsi="Courier New" w:hint="default"/>
      </w:rPr>
    </w:lvl>
    <w:lvl w:ilvl="8" w:tplc="B6A0A67A">
      <w:start w:val="1"/>
      <w:numFmt w:val="bullet"/>
      <w:lvlText w:val=""/>
      <w:lvlJc w:val="left"/>
      <w:pPr>
        <w:ind w:left="6480" w:hanging="360"/>
      </w:pPr>
      <w:rPr>
        <w:rFonts w:ascii="Wingdings" w:hAnsi="Wingdings" w:hint="default"/>
      </w:rPr>
    </w:lvl>
  </w:abstractNum>
  <w:abstractNum w:abstractNumId="22" w15:restartNumberingAfterBreak="0">
    <w:nsid w:val="60350E4E"/>
    <w:multiLevelType w:val="multilevel"/>
    <w:tmpl w:val="264226D0"/>
    <w:lvl w:ilvl="0">
      <w:start w:val="1"/>
      <w:numFmt w:val="bullet"/>
      <w:lvlText w:val=""/>
      <w:lvlJc w:val="left"/>
      <w:pPr>
        <w:ind w:left="425" w:hanging="425"/>
      </w:pPr>
      <w:rPr>
        <w:rFonts w:ascii="Symbol" w:hAnsi="Symbol" w:hint="default"/>
      </w:rPr>
    </w:lvl>
    <w:lvl w:ilvl="1">
      <w:start w:val="1"/>
      <w:numFmt w:val="bullet"/>
      <w:lvlText w:val=""/>
      <w:lvlJc w:val="left"/>
      <w:pPr>
        <w:ind w:left="992" w:hanging="425"/>
      </w:pPr>
      <w:rPr>
        <w:rFonts w:ascii="Symbol" w:hAnsi="Symbol" w:hint="default"/>
      </w:rPr>
    </w:lvl>
    <w:lvl w:ilvl="2">
      <w:start w:val="1"/>
      <w:numFmt w:val="bullet"/>
      <w:lvlText w:val=""/>
      <w:lvlJc w:val="left"/>
      <w:pPr>
        <w:ind w:left="1559" w:hanging="425"/>
      </w:pPr>
      <w:rPr>
        <w:rFonts w:ascii="Wingdings" w:hAnsi="Wingdings" w:hint="default"/>
      </w:rPr>
    </w:lvl>
    <w:lvl w:ilvl="3">
      <w:start w:val="1"/>
      <w:numFmt w:val="bullet"/>
      <w:lvlText w:val=""/>
      <w:lvlJc w:val="left"/>
      <w:pPr>
        <w:ind w:left="2126" w:hanging="425"/>
      </w:pPr>
      <w:rPr>
        <w:rFonts w:ascii="Symbol" w:hAnsi="Symbol" w:hint="default"/>
      </w:rPr>
    </w:lvl>
    <w:lvl w:ilvl="4">
      <w:start w:val="1"/>
      <w:numFmt w:val="bullet"/>
      <w:lvlText w:val=""/>
      <w:lvlJc w:val="left"/>
      <w:pPr>
        <w:ind w:left="2693" w:hanging="425"/>
      </w:pPr>
      <w:rPr>
        <w:rFonts w:ascii="Symbol" w:hAnsi="Symbol" w:hint="default"/>
      </w:rPr>
    </w:lvl>
    <w:lvl w:ilvl="5">
      <w:start w:val="1"/>
      <w:numFmt w:val="bullet"/>
      <w:lvlText w:val=""/>
      <w:lvlJc w:val="left"/>
      <w:pPr>
        <w:ind w:left="3260" w:hanging="425"/>
      </w:pPr>
      <w:rPr>
        <w:rFonts w:ascii="Wingdings" w:hAnsi="Wingdings" w:hint="default"/>
      </w:rPr>
    </w:lvl>
    <w:lvl w:ilvl="6">
      <w:start w:val="1"/>
      <w:numFmt w:val="bullet"/>
      <w:lvlText w:val=""/>
      <w:lvlJc w:val="left"/>
      <w:pPr>
        <w:ind w:left="3827" w:hanging="425"/>
      </w:pPr>
      <w:rPr>
        <w:rFonts w:ascii="Symbol" w:hAnsi="Symbol" w:hint="default"/>
      </w:rPr>
    </w:lvl>
    <w:lvl w:ilvl="7">
      <w:start w:val="1"/>
      <w:numFmt w:val="bullet"/>
      <w:lvlText w:val=""/>
      <w:lvlJc w:val="left"/>
      <w:pPr>
        <w:ind w:left="4394" w:hanging="425"/>
      </w:pPr>
      <w:rPr>
        <w:rFonts w:ascii="Symbol" w:hAnsi="Symbol" w:hint="default"/>
      </w:rPr>
    </w:lvl>
    <w:lvl w:ilvl="8">
      <w:start w:val="1"/>
      <w:numFmt w:val="bullet"/>
      <w:lvlText w:val=""/>
      <w:lvlJc w:val="left"/>
      <w:pPr>
        <w:ind w:left="4961" w:hanging="425"/>
      </w:pPr>
      <w:rPr>
        <w:rFonts w:ascii="Wingdings" w:hAnsi="Wingdings" w:hint="default"/>
      </w:rPr>
    </w:lvl>
  </w:abstractNum>
  <w:abstractNum w:abstractNumId="23" w15:restartNumberingAfterBreak="0">
    <w:nsid w:val="65F8376C"/>
    <w:multiLevelType w:val="hybridMultilevel"/>
    <w:tmpl w:val="F342DFA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4" w15:restartNumberingAfterBreak="0">
    <w:nsid w:val="68CB7EAF"/>
    <w:multiLevelType w:val="hybridMultilevel"/>
    <w:tmpl w:val="3934D514"/>
    <w:lvl w:ilvl="0" w:tplc="09C40CAC">
      <w:start w:val="1"/>
      <w:numFmt w:val="decimal"/>
      <w:pStyle w:val="Heading1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0711B6"/>
    <w:multiLevelType w:val="hybridMultilevel"/>
    <w:tmpl w:val="3F0291B0"/>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26C6453"/>
    <w:multiLevelType w:val="multilevel"/>
    <w:tmpl w:val="B49AFFE0"/>
    <w:lvl w:ilvl="0">
      <w:start w:val="3"/>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numFmt w:val="bullet"/>
      <w:lvlText w:val="-"/>
      <w:lvlJc w:val="left"/>
      <w:pPr>
        <w:ind w:left="2160" w:hanging="360"/>
      </w:pPr>
      <w:rPr>
        <w:rFonts w:ascii="Garamond" w:eastAsiaTheme="minorHAnsi" w:hAnsi="Garamond" w:cs="Calibri"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3107305"/>
    <w:multiLevelType w:val="multilevel"/>
    <w:tmpl w:val="5D9A3B7C"/>
    <w:styleLink w:val="BulletsList"/>
    <w:lvl w:ilvl="0">
      <w:start w:val="1"/>
      <w:numFmt w:val="bullet"/>
      <w:pStyle w:val="Bullet1"/>
      <w:lvlText w:val=""/>
      <w:lvlJc w:val="left"/>
      <w:pPr>
        <w:tabs>
          <w:tab w:val="num" w:pos="284"/>
        </w:tabs>
        <w:ind w:left="284" w:firstLine="0"/>
      </w:pPr>
      <w:rPr>
        <w:rFonts w:ascii="Symbol" w:hAnsi="Symbol" w:hint="default"/>
      </w:rPr>
    </w:lvl>
    <w:lvl w:ilvl="1">
      <w:start w:val="1"/>
      <w:numFmt w:val="bullet"/>
      <w:pStyle w:val="Bullet2"/>
      <w:lvlText w:val="–"/>
      <w:lvlJc w:val="left"/>
      <w:pPr>
        <w:tabs>
          <w:tab w:val="num" w:pos="568"/>
        </w:tabs>
        <w:ind w:left="568" w:firstLine="0"/>
      </w:pPr>
      <w:rPr>
        <w:rFonts w:ascii="Arial" w:hAnsi="Arial" w:hint="default"/>
      </w:rPr>
    </w:lvl>
    <w:lvl w:ilvl="2">
      <w:start w:val="1"/>
      <w:numFmt w:val="bullet"/>
      <w:pStyle w:val="Bullet3"/>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28" w15:restartNumberingAfterBreak="0">
    <w:nsid w:val="77E31190"/>
    <w:multiLevelType w:val="hybridMultilevel"/>
    <w:tmpl w:val="F12A6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A66633D"/>
    <w:multiLevelType w:val="hybridMultilevel"/>
    <w:tmpl w:val="AD24C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44201698">
    <w:abstractNumId w:val="27"/>
  </w:num>
  <w:num w:numId="2" w16cid:durableId="1405297751">
    <w:abstractNumId w:val="11"/>
  </w:num>
  <w:num w:numId="3" w16cid:durableId="2020961141">
    <w:abstractNumId w:val="18"/>
  </w:num>
  <w:num w:numId="4" w16cid:durableId="928663917">
    <w:abstractNumId w:val="16"/>
  </w:num>
  <w:num w:numId="5" w16cid:durableId="1120806983">
    <w:abstractNumId w:val="20"/>
  </w:num>
  <w:num w:numId="6" w16cid:durableId="1481187577">
    <w:abstractNumId w:val="24"/>
  </w:num>
  <w:num w:numId="7" w16cid:durableId="18179891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17757696">
    <w:abstractNumId w:val="21"/>
  </w:num>
  <w:num w:numId="9" w16cid:durableId="86773872">
    <w:abstractNumId w:val="15"/>
  </w:num>
  <w:num w:numId="10" w16cid:durableId="1993289148">
    <w:abstractNumId w:val="25"/>
  </w:num>
  <w:num w:numId="11" w16cid:durableId="960723455">
    <w:abstractNumId w:val="13"/>
  </w:num>
  <w:num w:numId="12" w16cid:durableId="952398415">
    <w:abstractNumId w:val="28"/>
  </w:num>
  <w:num w:numId="13" w16cid:durableId="1899366160">
    <w:abstractNumId w:val="19"/>
  </w:num>
  <w:num w:numId="14" w16cid:durableId="258756430">
    <w:abstractNumId w:val="12"/>
  </w:num>
  <w:num w:numId="15" w16cid:durableId="1441872370">
    <w:abstractNumId w:val="26"/>
  </w:num>
  <w:num w:numId="16" w16cid:durableId="466706004">
    <w:abstractNumId w:val="8"/>
  </w:num>
  <w:num w:numId="17" w16cid:durableId="1935167581">
    <w:abstractNumId w:val="14"/>
  </w:num>
  <w:num w:numId="18" w16cid:durableId="423847969">
    <w:abstractNumId w:val="29"/>
  </w:num>
  <w:num w:numId="19" w16cid:durableId="860124590">
    <w:abstractNumId w:val="17"/>
  </w:num>
  <w:num w:numId="20" w16cid:durableId="1322468112">
    <w:abstractNumId w:val="22"/>
  </w:num>
  <w:num w:numId="21" w16cid:durableId="1033925872">
    <w:abstractNumId w:val="23"/>
  </w:num>
  <w:num w:numId="22" w16cid:durableId="1581213346">
    <w:abstractNumId w:val="9"/>
  </w:num>
  <w:num w:numId="23" w16cid:durableId="1919711415">
    <w:abstractNumId w:val="7"/>
  </w:num>
  <w:num w:numId="24" w16cid:durableId="726418956">
    <w:abstractNumId w:val="6"/>
  </w:num>
  <w:num w:numId="25" w16cid:durableId="195436339">
    <w:abstractNumId w:val="5"/>
  </w:num>
  <w:num w:numId="26" w16cid:durableId="527376181">
    <w:abstractNumId w:val="4"/>
  </w:num>
  <w:num w:numId="27" w16cid:durableId="1538083266">
    <w:abstractNumId w:val="3"/>
  </w:num>
  <w:num w:numId="28" w16cid:durableId="397096360">
    <w:abstractNumId w:val="2"/>
  </w:num>
  <w:num w:numId="29" w16cid:durableId="1295479112">
    <w:abstractNumId w:val="1"/>
  </w:num>
  <w:num w:numId="30" w16cid:durableId="2046367037">
    <w:abstractNumId w:val="0"/>
  </w:num>
  <w:num w:numId="31" w16cid:durableId="1290090906">
    <w:abstractNumId w:val="10"/>
  </w:num>
  <w:num w:numId="32" w16cid:durableId="208880462">
    <w:abstractNumId w:val="18"/>
  </w:num>
  <w:num w:numId="33" w16cid:durableId="10113712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3858287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01C9"/>
    <w:rsid w:val="000142C8"/>
    <w:rsid w:val="00035144"/>
    <w:rsid w:val="000738E8"/>
    <w:rsid w:val="00075F97"/>
    <w:rsid w:val="00087013"/>
    <w:rsid w:val="00092274"/>
    <w:rsid w:val="00094433"/>
    <w:rsid w:val="000A29C5"/>
    <w:rsid w:val="000A522D"/>
    <w:rsid w:val="000C213E"/>
    <w:rsid w:val="000C249A"/>
    <w:rsid w:val="000C408E"/>
    <w:rsid w:val="000E530B"/>
    <w:rsid w:val="000F6D12"/>
    <w:rsid w:val="00100F73"/>
    <w:rsid w:val="001044C9"/>
    <w:rsid w:val="00122426"/>
    <w:rsid w:val="00132D2E"/>
    <w:rsid w:val="0013531D"/>
    <w:rsid w:val="00190FE7"/>
    <w:rsid w:val="00192D54"/>
    <w:rsid w:val="001E5FD9"/>
    <w:rsid w:val="001F6B59"/>
    <w:rsid w:val="00215158"/>
    <w:rsid w:val="00223DFD"/>
    <w:rsid w:val="00245A70"/>
    <w:rsid w:val="00262EFF"/>
    <w:rsid w:val="00265A3C"/>
    <w:rsid w:val="00265E63"/>
    <w:rsid w:val="00274D46"/>
    <w:rsid w:val="00290AAC"/>
    <w:rsid w:val="002B36BB"/>
    <w:rsid w:val="002D2EC8"/>
    <w:rsid w:val="002E0FFB"/>
    <w:rsid w:val="002E5679"/>
    <w:rsid w:val="002F0C90"/>
    <w:rsid w:val="002F3992"/>
    <w:rsid w:val="002F4372"/>
    <w:rsid w:val="002F529B"/>
    <w:rsid w:val="00302CE7"/>
    <w:rsid w:val="0033032C"/>
    <w:rsid w:val="00335545"/>
    <w:rsid w:val="00336CC5"/>
    <w:rsid w:val="00340724"/>
    <w:rsid w:val="00345AD0"/>
    <w:rsid w:val="0035046F"/>
    <w:rsid w:val="00355778"/>
    <w:rsid w:val="00381AA7"/>
    <w:rsid w:val="00385318"/>
    <w:rsid w:val="00385DDB"/>
    <w:rsid w:val="00387CF6"/>
    <w:rsid w:val="003B1E4F"/>
    <w:rsid w:val="003B738B"/>
    <w:rsid w:val="003C2AE2"/>
    <w:rsid w:val="003C4D62"/>
    <w:rsid w:val="003D772B"/>
    <w:rsid w:val="003E12B9"/>
    <w:rsid w:val="003E4836"/>
    <w:rsid w:val="003E5F43"/>
    <w:rsid w:val="003F14ED"/>
    <w:rsid w:val="003F2B74"/>
    <w:rsid w:val="003F768D"/>
    <w:rsid w:val="0041512B"/>
    <w:rsid w:val="004361E7"/>
    <w:rsid w:val="00441AD4"/>
    <w:rsid w:val="00442520"/>
    <w:rsid w:val="00473B7B"/>
    <w:rsid w:val="004742DF"/>
    <w:rsid w:val="004832EC"/>
    <w:rsid w:val="00485799"/>
    <w:rsid w:val="00497A04"/>
    <w:rsid w:val="004B3E9E"/>
    <w:rsid w:val="004D1888"/>
    <w:rsid w:val="004D2764"/>
    <w:rsid w:val="004D39D6"/>
    <w:rsid w:val="004E1E3F"/>
    <w:rsid w:val="004E464B"/>
    <w:rsid w:val="00502C24"/>
    <w:rsid w:val="00510A09"/>
    <w:rsid w:val="005126D6"/>
    <w:rsid w:val="005128D6"/>
    <w:rsid w:val="00514401"/>
    <w:rsid w:val="00523B68"/>
    <w:rsid w:val="00524559"/>
    <w:rsid w:val="00544203"/>
    <w:rsid w:val="00556731"/>
    <w:rsid w:val="005568EB"/>
    <w:rsid w:val="005578C4"/>
    <w:rsid w:val="00564FE7"/>
    <w:rsid w:val="00572F35"/>
    <w:rsid w:val="00575940"/>
    <w:rsid w:val="00582C7A"/>
    <w:rsid w:val="005852BB"/>
    <w:rsid w:val="0058569E"/>
    <w:rsid w:val="005874B9"/>
    <w:rsid w:val="005B7C22"/>
    <w:rsid w:val="005C3675"/>
    <w:rsid w:val="005C3D9C"/>
    <w:rsid w:val="005C6CFF"/>
    <w:rsid w:val="005C7FD5"/>
    <w:rsid w:val="005D0B71"/>
    <w:rsid w:val="005D0FA6"/>
    <w:rsid w:val="005D440E"/>
    <w:rsid w:val="005D46CC"/>
    <w:rsid w:val="005D6F98"/>
    <w:rsid w:val="005E06D0"/>
    <w:rsid w:val="005E2F74"/>
    <w:rsid w:val="005F0A61"/>
    <w:rsid w:val="005F3C1E"/>
    <w:rsid w:val="005F5997"/>
    <w:rsid w:val="0062618F"/>
    <w:rsid w:val="00631C57"/>
    <w:rsid w:val="00641F5B"/>
    <w:rsid w:val="00642628"/>
    <w:rsid w:val="006431E0"/>
    <w:rsid w:val="006657DE"/>
    <w:rsid w:val="006701C9"/>
    <w:rsid w:val="0068287E"/>
    <w:rsid w:val="0069446B"/>
    <w:rsid w:val="006A1510"/>
    <w:rsid w:val="006D34FD"/>
    <w:rsid w:val="006D791D"/>
    <w:rsid w:val="006E4B20"/>
    <w:rsid w:val="006F0953"/>
    <w:rsid w:val="006F0F39"/>
    <w:rsid w:val="006F1E10"/>
    <w:rsid w:val="006F215A"/>
    <w:rsid w:val="00711F71"/>
    <w:rsid w:val="007228DD"/>
    <w:rsid w:val="0072605C"/>
    <w:rsid w:val="00727B58"/>
    <w:rsid w:val="00731B2D"/>
    <w:rsid w:val="0074126B"/>
    <w:rsid w:val="0074790E"/>
    <w:rsid w:val="00773022"/>
    <w:rsid w:val="0077383B"/>
    <w:rsid w:val="00784590"/>
    <w:rsid w:val="007903C0"/>
    <w:rsid w:val="00790AEB"/>
    <w:rsid w:val="00792E45"/>
    <w:rsid w:val="007A614C"/>
    <w:rsid w:val="007B07B8"/>
    <w:rsid w:val="007C0C90"/>
    <w:rsid w:val="007E13C8"/>
    <w:rsid w:val="007E20BB"/>
    <w:rsid w:val="007E2968"/>
    <w:rsid w:val="007E6FA5"/>
    <w:rsid w:val="007F1576"/>
    <w:rsid w:val="007F182A"/>
    <w:rsid w:val="007F2775"/>
    <w:rsid w:val="007F7E16"/>
    <w:rsid w:val="00812363"/>
    <w:rsid w:val="00831B55"/>
    <w:rsid w:val="00833DE2"/>
    <w:rsid w:val="008455D8"/>
    <w:rsid w:val="008515CE"/>
    <w:rsid w:val="00864565"/>
    <w:rsid w:val="0088042D"/>
    <w:rsid w:val="00887E02"/>
    <w:rsid w:val="008959EC"/>
    <w:rsid w:val="008A6C15"/>
    <w:rsid w:val="008A7238"/>
    <w:rsid w:val="008E16CC"/>
    <w:rsid w:val="008E776F"/>
    <w:rsid w:val="009133CD"/>
    <w:rsid w:val="00922879"/>
    <w:rsid w:val="00923D8B"/>
    <w:rsid w:val="00925CCD"/>
    <w:rsid w:val="0092674C"/>
    <w:rsid w:val="0093054B"/>
    <w:rsid w:val="00934627"/>
    <w:rsid w:val="00943D14"/>
    <w:rsid w:val="009504E4"/>
    <w:rsid w:val="00952392"/>
    <w:rsid w:val="0096478D"/>
    <w:rsid w:val="00966476"/>
    <w:rsid w:val="009747B2"/>
    <w:rsid w:val="009763CB"/>
    <w:rsid w:val="0099170A"/>
    <w:rsid w:val="00996150"/>
    <w:rsid w:val="009A772F"/>
    <w:rsid w:val="009B1B03"/>
    <w:rsid w:val="009B5D63"/>
    <w:rsid w:val="009E0620"/>
    <w:rsid w:val="009F0F79"/>
    <w:rsid w:val="009F36F6"/>
    <w:rsid w:val="00A04B0B"/>
    <w:rsid w:val="00A11762"/>
    <w:rsid w:val="00A20B66"/>
    <w:rsid w:val="00A227AD"/>
    <w:rsid w:val="00A25ED6"/>
    <w:rsid w:val="00A373E3"/>
    <w:rsid w:val="00A432D8"/>
    <w:rsid w:val="00A84ED1"/>
    <w:rsid w:val="00A93E9F"/>
    <w:rsid w:val="00A971CD"/>
    <w:rsid w:val="00AA1944"/>
    <w:rsid w:val="00AA75E5"/>
    <w:rsid w:val="00AB381B"/>
    <w:rsid w:val="00AB4496"/>
    <w:rsid w:val="00AC0BAA"/>
    <w:rsid w:val="00AC51C4"/>
    <w:rsid w:val="00AC66E0"/>
    <w:rsid w:val="00AD6028"/>
    <w:rsid w:val="00AF1674"/>
    <w:rsid w:val="00B01B7B"/>
    <w:rsid w:val="00B10EAE"/>
    <w:rsid w:val="00B14FD6"/>
    <w:rsid w:val="00B175C1"/>
    <w:rsid w:val="00B2124D"/>
    <w:rsid w:val="00B224EA"/>
    <w:rsid w:val="00B24EF6"/>
    <w:rsid w:val="00B33FBC"/>
    <w:rsid w:val="00B55F67"/>
    <w:rsid w:val="00B5604C"/>
    <w:rsid w:val="00B568CD"/>
    <w:rsid w:val="00B628FF"/>
    <w:rsid w:val="00B72ADA"/>
    <w:rsid w:val="00B86D6F"/>
    <w:rsid w:val="00B90D56"/>
    <w:rsid w:val="00B94DC5"/>
    <w:rsid w:val="00BA6F4A"/>
    <w:rsid w:val="00BC1BE2"/>
    <w:rsid w:val="00BF35FC"/>
    <w:rsid w:val="00BF5BAC"/>
    <w:rsid w:val="00BF6A87"/>
    <w:rsid w:val="00C17743"/>
    <w:rsid w:val="00C23787"/>
    <w:rsid w:val="00C51DA8"/>
    <w:rsid w:val="00C678C2"/>
    <w:rsid w:val="00C710C6"/>
    <w:rsid w:val="00C77E18"/>
    <w:rsid w:val="00C90519"/>
    <w:rsid w:val="00CA02C4"/>
    <w:rsid w:val="00CE2D58"/>
    <w:rsid w:val="00D01FBD"/>
    <w:rsid w:val="00D20554"/>
    <w:rsid w:val="00D376AA"/>
    <w:rsid w:val="00D90596"/>
    <w:rsid w:val="00DA653F"/>
    <w:rsid w:val="00DB1738"/>
    <w:rsid w:val="00DB7B15"/>
    <w:rsid w:val="00DC1461"/>
    <w:rsid w:val="00DC5FD6"/>
    <w:rsid w:val="00DD1B95"/>
    <w:rsid w:val="00DF1AA0"/>
    <w:rsid w:val="00DF5453"/>
    <w:rsid w:val="00E00978"/>
    <w:rsid w:val="00E02EE3"/>
    <w:rsid w:val="00E12C5E"/>
    <w:rsid w:val="00E13463"/>
    <w:rsid w:val="00E23A8A"/>
    <w:rsid w:val="00E2415E"/>
    <w:rsid w:val="00E33C92"/>
    <w:rsid w:val="00E42332"/>
    <w:rsid w:val="00E5048C"/>
    <w:rsid w:val="00E800CD"/>
    <w:rsid w:val="00E90186"/>
    <w:rsid w:val="00E90D6C"/>
    <w:rsid w:val="00E92952"/>
    <w:rsid w:val="00EA6DE8"/>
    <w:rsid w:val="00EE62CA"/>
    <w:rsid w:val="00EF449A"/>
    <w:rsid w:val="00F0796E"/>
    <w:rsid w:val="00F11396"/>
    <w:rsid w:val="00F21116"/>
    <w:rsid w:val="00F26418"/>
    <w:rsid w:val="00F3689D"/>
    <w:rsid w:val="00F560A9"/>
    <w:rsid w:val="00F6173E"/>
    <w:rsid w:val="00F641D0"/>
    <w:rsid w:val="00F74399"/>
    <w:rsid w:val="00F757C7"/>
    <w:rsid w:val="00F774B0"/>
    <w:rsid w:val="00F80B62"/>
    <w:rsid w:val="00F93A6B"/>
    <w:rsid w:val="00FD4797"/>
    <w:rsid w:val="00FE0389"/>
    <w:rsid w:val="00FE5534"/>
    <w:rsid w:val="00FF54F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62ED1A"/>
  <w15:chartTrackingRefBased/>
  <w15:docId w15:val="{A38BDEBD-D8AF-CE41-8AF0-B0F5E6460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5" w:unhideWhenUsed="1" w:qFormat="1"/>
    <w:lsdException w:name="heading 3" w:semiHidden="1" w:uiPriority="6" w:unhideWhenUsed="1" w:qFormat="1"/>
    <w:lsdException w:name="heading 4" w:semiHidden="1" w:uiPriority="7" w:unhideWhenUsed="1" w:qFormat="1"/>
    <w:lsdException w:name="heading 5" w:semiHidden="1" w:uiPriority="8"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E0620"/>
    <w:pPr>
      <w:keepNext/>
      <w:keepLines/>
      <w:spacing w:after="700"/>
      <w:outlineLvl w:val="0"/>
    </w:pPr>
    <w:rPr>
      <w:rFonts w:eastAsiaTheme="majorEastAsia" w:cstheme="majorBidi"/>
      <w:color w:val="2F5496" w:themeColor="accent1" w:themeShade="BF"/>
      <w:sz w:val="52"/>
      <w:szCs w:val="32"/>
    </w:rPr>
  </w:style>
  <w:style w:type="paragraph" w:styleId="Heading2">
    <w:name w:val="heading 2"/>
    <w:basedOn w:val="Normal"/>
    <w:next w:val="Normal"/>
    <w:link w:val="Heading2Char"/>
    <w:uiPriority w:val="5"/>
    <w:unhideWhenUsed/>
    <w:qFormat/>
    <w:rsid w:val="00510A09"/>
    <w:pPr>
      <w:suppressAutoHyphens/>
      <w:autoSpaceDE w:val="0"/>
      <w:autoSpaceDN w:val="0"/>
      <w:adjustRightInd w:val="0"/>
      <w:spacing w:before="397" w:after="113" w:line="300" w:lineRule="atLeast"/>
      <w:textAlignment w:val="center"/>
      <w:outlineLvl w:val="1"/>
    </w:pPr>
    <w:rPr>
      <w:rFonts w:ascii="Calibri" w:hAnsi="Calibri" w:cs="Calibri"/>
      <w:color w:val="005695"/>
      <w:sz w:val="32"/>
      <w:szCs w:val="32"/>
      <w:lang w:val="en-GB"/>
    </w:rPr>
  </w:style>
  <w:style w:type="paragraph" w:styleId="Heading3">
    <w:name w:val="heading 3"/>
    <w:basedOn w:val="Normal"/>
    <w:next w:val="Normal"/>
    <w:link w:val="Heading3Char"/>
    <w:uiPriority w:val="6"/>
    <w:unhideWhenUsed/>
    <w:qFormat/>
    <w:rsid w:val="009B1B03"/>
    <w:pPr>
      <w:keepNext/>
      <w:keepLines/>
      <w:spacing w:before="300" w:after="80"/>
      <w:outlineLvl w:val="2"/>
    </w:pPr>
    <w:rPr>
      <w:rFonts w:eastAsiaTheme="majorEastAsia" w:cstheme="majorBidi"/>
      <w:color w:val="767171" w:themeColor="background2" w:themeShade="80"/>
      <w:sz w:val="28"/>
    </w:rPr>
  </w:style>
  <w:style w:type="paragraph" w:styleId="Heading4">
    <w:name w:val="heading 4"/>
    <w:basedOn w:val="Normal"/>
    <w:next w:val="Normal"/>
    <w:link w:val="Heading4Char"/>
    <w:uiPriority w:val="7"/>
    <w:unhideWhenUsed/>
    <w:qFormat/>
    <w:rsid w:val="00AA1944"/>
    <w:pPr>
      <w:keepNext/>
      <w:keepLines/>
      <w:spacing w:before="200" w:after="60"/>
      <w:outlineLvl w:val="3"/>
    </w:pPr>
    <w:rPr>
      <w:rFonts w:ascii="Calibri" w:eastAsiaTheme="majorEastAsia" w:hAnsi="Calibri" w:cstheme="majorBidi"/>
      <w:i/>
      <w:iCs/>
      <w:color w:val="767171" w:themeColor="background2" w:themeShade="80"/>
    </w:rPr>
  </w:style>
  <w:style w:type="paragraph" w:styleId="Heading5">
    <w:name w:val="heading 5"/>
    <w:basedOn w:val="Normal"/>
    <w:next w:val="Normal"/>
    <w:link w:val="Heading5Char"/>
    <w:uiPriority w:val="8"/>
    <w:qFormat/>
    <w:rsid w:val="0088042D"/>
    <w:pPr>
      <w:keepNext/>
      <w:keepLines/>
      <w:spacing w:before="200" w:after="80"/>
      <w:outlineLvl w:val="4"/>
    </w:pPr>
    <w:rPr>
      <w:rFonts w:ascii="Arial" w:eastAsiaTheme="majorEastAsia" w:hAnsi="Arial" w:cstheme="majorBidi"/>
      <w:b/>
      <w:color w:val="000000"/>
      <w:sz w:val="22"/>
      <w:szCs w:val="17"/>
      <w:lang w:val="en-GB" w:eastAsia="en-AU"/>
    </w:rPr>
  </w:style>
  <w:style w:type="paragraph" w:styleId="Heading6">
    <w:name w:val="heading 6"/>
    <w:basedOn w:val="Normal"/>
    <w:next w:val="Normal"/>
    <w:link w:val="Heading6Char"/>
    <w:uiPriority w:val="9"/>
    <w:semiHidden/>
    <w:unhideWhenUsed/>
    <w:rsid w:val="0088042D"/>
    <w:pPr>
      <w:keepNext/>
      <w:keepLines/>
      <w:spacing w:before="200"/>
      <w:outlineLvl w:val="5"/>
    </w:pPr>
    <w:rPr>
      <w:rFonts w:ascii="Calibri" w:eastAsiaTheme="majorEastAsia" w:hAnsi="Calibri" w:cstheme="majorBidi"/>
      <w:i/>
      <w:iCs/>
      <w:color w:val="1F3763" w:themeColor="accent1" w:themeShade="7F"/>
      <w:sz w:val="20"/>
      <w:szCs w:val="17"/>
      <w:lang w:val="en-GB" w:eastAsia="en-AU"/>
    </w:rPr>
  </w:style>
  <w:style w:type="paragraph" w:styleId="Heading7">
    <w:name w:val="heading 7"/>
    <w:basedOn w:val="Normal"/>
    <w:next w:val="Normal"/>
    <w:link w:val="Heading7Char"/>
    <w:uiPriority w:val="9"/>
    <w:semiHidden/>
    <w:unhideWhenUsed/>
    <w:qFormat/>
    <w:rsid w:val="0088042D"/>
    <w:pPr>
      <w:keepNext/>
      <w:keepLines/>
      <w:spacing w:before="200"/>
      <w:outlineLvl w:val="6"/>
    </w:pPr>
    <w:rPr>
      <w:rFonts w:ascii="Calibri" w:eastAsiaTheme="majorEastAsia" w:hAnsi="Calibri" w:cstheme="majorBidi"/>
      <w:i/>
      <w:iCs/>
      <w:color w:val="404040" w:themeColor="text1" w:themeTint="BF"/>
      <w:sz w:val="20"/>
      <w:szCs w:val="17"/>
      <w:lang w:val="en-GB" w:eastAsia="en-AU"/>
    </w:rPr>
  </w:style>
  <w:style w:type="paragraph" w:styleId="Heading8">
    <w:name w:val="heading 8"/>
    <w:basedOn w:val="Normal"/>
    <w:next w:val="Normal"/>
    <w:link w:val="Heading8Char"/>
    <w:uiPriority w:val="9"/>
    <w:semiHidden/>
    <w:unhideWhenUsed/>
    <w:rsid w:val="0088042D"/>
    <w:pPr>
      <w:keepNext/>
      <w:keepLines/>
      <w:spacing w:before="200"/>
      <w:outlineLvl w:val="7"/>
    </w:pPr>
    <w:rPr>
      <w:rFonts w:ascii="Calibri" w:eastAsiaTheme="majorEastAsia" w:hAnsi="Calibri" w:cstheme="majorBidi"/>
      <w:color w:val="404040" w:themeColor="text1" w:themeTint="BF"/>
      <w:sz w:val="20"/>
      <w:szCs w:val="20"/>
      <w:lang w:val="en-GB" w:eastAsia="en-AU"/>
    </w:rPr>
  </w:style>
  <w:style w:type="paragraph" w:styleId="Heading9">
    <w:name w:val="heading 9"/>
    <w:basedOn w:val="Normal"/>
    <w:next w:val="Normal"/>
    <w:link w:val="Heading9Char"/>
    <w:uiPriority w:val="9"/>
    <w:semiHidden/>
    <w:unhideWhenUsed/>
    <w:qFormat/>
    <w:rsid w:val="0088042D"/>
    <w:pPr>
      <w:keepNext/>
      <w:keepLines/>
      <w:spacing w:before="200"/>
      <w:outlineLvl w:val="8"/>
    </w:pPr>
    <w:rPr>
      <w:rFonts w:ascii="Calibri" w:eastAsiaTheme="majorEastAsia" w:hAnsi="Calibri" w:cstheme="majorBidi"/>
      <w:i/>
      <w:iCs/>
      <w:color w:val="404040" w:themeColor="text1" w:themeTint="BF"/>
      <w:sz w:val="20"/>
      <w:szCs w:val="20"/>
      <w:lang w:val="en-GB"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5"/>
    <w:rsid w:val="00510A09"/>
    <w:rPr>
      <w:rFonts w:ascii="Calibri" w:hAnsi="Calibri" w:cs="Calibri"/>
      <w:color w:val="005695"/>
      <w:sz w:val="32"/>
      <w:szCs w:val="32"/>
      <w:lang w:val="en-GB"/>
    </w:rPr>
  </w:style>
  <w:style w:type="paragraph" w:styleId="Footer">
    <w:name w:val="footer"/>
    <w:basedOn w:val="Normal"/>
    <w:link w:val="FooterChar"/>
    <w:uiPriority w:val="99"/>
    <w:unhideWhenUsed/>
    <w:rsid w:val="00B24EF6"/>
    <w:pPr>
      <w:tabs>
        <w:tab w:val="center" w:pos="4513"/>
        <w:tab w:val="right" w:pos="9026"/>
      </w:tabs>
    </w:pPr>
  </w:style>
  <w:style w:type="character" w:customStyle="1" w:styleId="FooterChar">
    <w:name w:val="Footer Char"/>
    <w:basedOn w:val="DefaultParagraphFont"/>
    <w:link w:val="Footer"/>
    <w:uiPriority w:val="99"/>
    <w:rsid w:val="00B24EF6"/>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suppressAutoHyphens/>
      <w:autoSpaceDE w:val="0"/>
      <w:autoSpaceDN w:val="0"/>
      <w:adjustRightInd w:val="0"/>
      <w:spacing w:before="227" w:line="288" w:lineRule="auto"/>
      <w:ind w:left="1134"/>
      <w:textAlignment w:val="center"/>
    </w:pPr>
    <w:rPr>
      <w:rFonts w:ascii="Calibri" w:hAnsi="Calibri" w:cs="Calibri"/>
      <w:color w:val="808285"/>
      <w:sz w:val="28"/>
      <w:szCs w:val="28"/>
      <w:lang w:val="en-GB"/>
    </w:rPr>
  </w:style>
  <w:style w:type="character" w:customStyle="1" w:styleId="SubtitleChar">
    <w:name w:val="Subtitle Char"/>
    <w:basedOn w:val="DefaultParagraphFont"/>
    <w:link w:val="Subtitle"/>
    <w:uiPriority w:val="11"/>
    <w:rsid w:val="0041512B"/>
    <w:rPr>
      <w:rFonts w:ascii="Calibri" w:hAnsi="Calibri" w:cs="Calibri"/>
      <w:color w:val="808285"/>
      <w:sz w:val="28"/>
      <w:szCs w:val="28"/>
      <w:lang w:val="en-GB"/>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unhideWhenUsed/>
    <w:rsid w:val="0041512B"/>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szCs w:val="22"/>
      <w:lang w:val="en-GB"/>
    </w:rPr>
  </w:style>
  <w:style w:type="paragraph" w:styleId="Title">
    <w:name w:val="Title"/>
    <w:basedOn w:val="Normal"/>
    <w:next w:val="Normal"/>
    <w:link w:val="TitleChar"/>
    <w:uiPriority w:val="10"/>
    <w:qFormat/>
    <w:rsid w:val="0041512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AF1674"/>
    <w:pPr>
      <w:suppressAutoHyphens/>
      <w:autoSpaceDE w:val="0"/>
      <w:autoSpaceDN w:val="0"/>
      <w:adjustRightInd w:val="0"/>
      <w:spacing w:after="170" w:line="280" w:lineRule="atLeast"/>
      <w:textAlignment w:val="center"/>
    </w:pPr>
    <w:rPr>
      <w:rFonts w:ascii="Adobe Garamond Pro" w:hAnsi="Adobe Garamond Pro" w:cs="Adobe Garamond Pro"/>
      <w:color w:val="000000"/>
      <w:sz w:val="20"/>
      <w:szCs w:val="20"/>
      <w:lang w:val="en-US"/>
    </w:rPr>
  </w:style>
  <w:style w:type="character" w:customStyle="1" w:styleId="ITALIC">
    <w:name w:val="ITALIC"/>
    <w:uiPriority w:val="99"/>
    <w:rsid w:val="000142C8"/>
    <w:rPr>
      <w:i/>
      <w:iCs/>
    </w:rPr>
  </w:style>
  <w:style w:type="character" w:customStyle="1" w:styleId="BOLD">
    <w:name w:val="BOLD"/>
    <w:uiPriority w:val="99"/>
    <w:rsid w:val="000142C8"/>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unhideWhenUsed/>
    <w:rsid w:val="000142C8"/>
    <w:rPr>
      <w:color w:val="605E5C"/>
      <w:shd w:val="clear" w:color="auto" w:fill="E1DFDD"/>
    </w:rPr>
  </w:style>
  <w:style w:type="character" w:customStyle="1" w:styleId="Heading1Char">
    <w:name w:val="Heading 1 Char"/>
    <w:basedOn w:val="DefaultParagraphFont"/>
    <w:link w:val="Heading1"/>
    <w:uiPriority w:val="9"/>
    <w:rsid w:val="009E0620"/>
    <w:rPr>
      <w:rFonts w:eastAsiaTheme="majorEastAsia" w:cstheme="majorBidi"/>
      <w:color w:val="2F5496" w:themeColor="accent1" w:themeShade="BF"/>
      <w:sz w:val="52"/>
      <w:szCs w:val="32"/>
    </w:rPr>
  </w:style>
  <w:style w:type="paragraph" w:styleId="TOCHeading">
    <w:name w:val="TOC Heading"/>
    <w:basedOn w:val="Normal"/>
    <w:next w:val="Normal"/>
    <w:uiPriority w:val="39"/>
    <w:unhideWhenUsed/>
    <w:qFormat/>
    <w:rsid w:val="009E0620"/>
    <w:pPr>
      <w:suppressAutoHyphens/>
      <w:autoSpaceDE w:val="0"/>
      <w:autoSpaceDN w:val="0"/>
      <w:adjustRightInd w:val="0"/>
      <w:spacing w:after="700" w:line="288" w:lineRule="auto"/>
      <w:textAlignment w:val="center"/>
    </w:pPr>
    <w:rPr>
      <w:rFonts w:ascii="Calibri" w:hAnsi="Calibri" w:cs="Calibri"/>
      <w:color w:val="005695"/>
      <w:sz w:val="52"/>
      <w:szCs w:val="52"/>
      <w:lang w:val="en-US"/>
    </w:rPr>
  </w:style>
  <w:style w:type="paragraph" w:styleId="TOC1">
    <w:name w:val="toc 1"/>
    <w:basedOn w:val="Normal"/>
    <w:next w:val="Normal"/>
    <w:autoRedefine/>
    <w:uiPriority w:val="39"/>
    <w:unhideWhenUsed/>
    <w:rsid w:val="00A93E9F"/>
    <w:pPr>
      <w:tabs>
        <w:tab w:val="left" w:pos="567"/>
        <w:tab w:val="right" w:leader="dot" w:pos="9060"/>
      </w:tabs>
      <w:spacing w:before="300"/>
    </w:pPr>
    <w:rPr>
      <w:rFonts w:cstheme="minorHAnsi"/>
      <w:b/>
      <w:bCs/>
      <w:iCs/>
      <w:noProof/>
    </w:rPr>
  </w:style>
  <w:style w:type="paragraph" w:styleId="TOC2">
    <w:name w:val="toc 2"/>
    <w:basedOn w:val="Normal"/>
    <w:next w:val="Normal"/>
    <w:autoRedefine/>
    <w:uiPriority w:val="39"/>
    <w:unhideWhenUsed/>
    <w:rsid w:val="000F6D12"/>
    <w:pPr>
      <w:tabs>
        <w:tab w:val="left" w:pos="567"/>
        <w:tab w:val="left" w:pos="960"/>
        <w:tab w:val="right" w:leader="dot" w:pos="9060"/>
      </w:tabs>
      <w:spacing w:before="120" w:after="120"/>
    </w:pPr>
    <w:rPr>
      <w:rFonts w:cstheme="minorHAnsi"/>
      <w:b/>
      <w:bCs/>
      <w:noProof/>
      <w:sz w:val="22"/>
      <w:szCs w:val="22"/>
    </w:rPr>
  </w:style>
  <w:style w:type="paragraph" w:styleId="TOC3">
    <w:name w:val="toc 3"/>
    <w:basedOn w:val="Normal"/>
    <w:next w:val="Normal"/>
    <w:autoRedefine/>
    <w:uiPriority w:val="39"/>
    <w:unhideWhenUsed/>
    <w:rsid w:val="00A93E9F"/>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6"/>
    <w:rsid w:val="009B1B03"/>
    <w:rPr>
      <w:rFonts w:eastAsiaTheme="majorEastAsia" w:cstheme="majorBidi"/>
      <w:color w:val="767171" w:themeColor="background2" w:themeShade="80"/>
      <w:sz w:val="28"/>
    </w:rPr>
  </w:style>
  <w:style w:type="character" w:customStyle="1" w:styleId="Heading4Char">
    <w:name w:val="Heading 4 Char"/>
    <w:basedOn w:val="DefaultParagraphFont"/>
    <w:link w:val="Heading4"/>
    <w:uiPriority w:val="7"/>
    <w:rsid w:val="00AA1944"/>
    <w:rPr>
      <w:rFonts w:ascii="Calibri" w:eastAsiaTheme="majorEastAsia" w:hAnsi="Calibri" w:cstheme="majorBidi"/>
      <w:i/>
      <w:iCs/>
      <w:color w:val="767171" w:themeColor="background2" w:themeShade="80"/>
    </w:rPr>
  </w:style>
  <w:style w:type="paragraph" w:customStyle="1" w:styleId="Bullet1">
    <w:name w:val="Bullet 1"/>
    <w:basedOn w:val="BodyText"/>
    <w:qFormat/>
    <w:rsid w:val="00355778"/>
    <w:pPr>
      <w:numPr>
        <w:numId w:val="5"/>
      </w:numPr>
      <w:tabs>
        <w:tab w:val="clear" w:pos="284"/>
        <w:tab w:val="num" w:pos="360"/>
        <w:tab w:val="left" w:pos="567"/>
      </w:tabs>
      <w:spacing w:before="60"/>
      <w:ind w:left="568" w:hanging="284"/>
    </w:pPr>
  </w:style>
  <w:style w:type="paragraph" w:customStyle="1" w:styleId="Bullet2">
    <w:name w:val="Bullet 2"/>
    <w:basedOn w:val="Bullet1"/>
    <w:qFormat/>
    <w:rsid w:val="00355778"/>
    <w:pPr>
      <w:numPr>
        <w:ilvl w:val="1"/>
      </w:numPr>
      <w:tabs>
        <w:tab w:val="clear" w:pos="568"/>
        <w:tab w:val="num" w:pos="360"/>
        <w:tab w:val="left" w:pos="851"/>
      </w:tabs>
      <w:ind w:left="851" w:hanging="284"/>
    </w:pPr>
  </w:style>
  <w:style w:type="paragraph" w:customStyle="1" w:styleId="Bullet3">
    <w:name w:val="Bullet 3"/>
    <w:basedOn w:val="Bullet2"/>
    <w:qFormat/>
    <w:rsid w:val="00355778"/>
    <w:pPr>
      <w:numPr>
        <w:ilvl w:val="2"/>
      </w:numPr>
      <w:tabs>
        <w:tab w:val="clear" w:pos="852"/>
        <w:tab w:val="num" w:pos="360"/>
        <w:tab w:val="left" w:pos="1134"/>
      </w:tabs>
      <w:ind w:left="1135" w:hanging="284"/>
    </w:pPr>
  </w:style>
  <w:style w:type="paragraph" w:customStyle="1" w:styleId="NumberedList1">
    <w:name w:val="Numbered List 1"/>
    <w:basedOn w:val="BodyText"/>
    <w:qFormat/>
    <w:rsid w:val="00F21116"/>
    <w:pPr>
      <w:numPr>
        <w:numId w:val="2"/>
      </w:numPr>
    </w:pPr>
  </w:style>
  <w:style w:type="paragraph" w:customStyle="1" w:styleId="NumberedList2">
    <w:name w:val="Numbered List 2"/>
    <w:basedOn w:val="NumberedList1"/>
    <w:qFormat/>
    <w:rsid w:val="00AF1674"/>
    <w:pPr>
      <w:numPr>
        <w:ilvl w:val="1"/>
      </w:numPr>
      <w:tabs>
        <w:tab w:val="num" w:pos="360"/>
      </w:tabs>
      <w:spacing w:before="60"/>
      <w:ind w:left="0" w:firstLine="0"/>
    </w:pPr>
  </w:style>
  <w:style w:type="paragraph" w:customStyle="1" w:styleId="NumberedList3">
    <w:name w:val="Numbered List 3"/>
    <w:basedOn w:val="NumberedList2"/>
    <w:qFormat/>
    <w:rsid w:val="00AF1674"/>
    <w:pPr>
      <w:numPr>
        <w:ilvl w:val="2"/>
      </w:numPr>
      <w:tabs>
        <w:tab w:val="num" w:pos="360"/>
      </w:tabs>
      <w:ind w:left="851" w:firstLine="0"/>
    </w:pPr>
  </w:style>
  <w:style w:type="paragraph" w:customStyle="1" w:styleId="Heading1Numbered">
    <w:name w:val="Heading 1 Numbered"/>
    <w:basedOn w:val="Heading1"/>
    <w:next w:val="Normal"/>
    <w:qFormat/>
    <w:rsid w:val="009E0620"/>
    <w:pPr>
      <w:numPr>
        <w:numId w:val="6"/>
      </w:numPr>
      <w:ind w:left="567" w:hanging="567"/>
    </w:pPr>
  </w:style>
  <w:style w:type="paragraph" w:customStyle="1" w:styleId="Heading2Numbered">
    <w:name w:val="Heading 2 Numbered"/>
    <w:basedOn w:val="Heading2"/>
    <w:next w:val="Normal"/>
    <w:qFormat/>
    <w:rsid w:val="00AF1674"/>
    <w:pPr>
      <w:numPr>
        <w:ilvl w:val="1"/>
        <w:numId w:val="3"/>
      </w:numPr>
      <w:spacing w:after="60"/>
    </w:pPr>
    <w:rPr>
      <w:bCs/>
    </w:rPr>
  </w:style>
  <w:style w:type="paragraph" w:customStyle="1" w:styleId="Heading3Numbered">
    <w:name w:val="Heading 3 Numbered"/>
    <w:basedOn w:val="Heading3"/>
    <w:next w:val="Normal"/>
    <w:qFormat/>
    <w:rsid w:val="00784590"/>
    <w:pPr>
      <w:keepNext w:val="0"/>
      <w:keepLines w:val="0"/>
      <w:numPr>
        <w:ilvl w:val="2"/>
        <w:numId w:val="3"/>
      </w:numPr>
      <w:suppressAutoHyphens/>
      <w:autoSpaceDE w:val="0"/>
      <w:autoSpaceDN w:val="0"/>
      <w:adjustRightInd w:val="0"/>
      <w:spacing w:after="60" w:line="300" w:lineRule="atLeast"/>
      <w:ind w:left="1277"/>
      <w:textAlignment w:val="center"/>
    </w:pPr>
    <w:rPr>
      <w:rFonts w:ascii="Calibri" w:eastAsiaTheme="minorHAnsi" w:hAnsi="Calibri" w:cs="Calibri"/>
      <w:szCs w:val="22"/>
      <w:lang w:val="en-GB"/>
    </w:rPr>
  </w:style>
  <w:style w:type="numbering" w:customStyle="1" w:styleId="BulletsList">
    <w:name w:val="Bullets List"/>
    <w:uiPriority w:val="99"/>
    <w:rsid w:val="00AF1674"/>
    <w:pPr>
      <w:numPr>
        <w:numId w:val="1"/>
      </w:numPr>
    </w:pPr>
  </w:style>
  <w:style w:type="numbering" w:customStyle="1" w:styleId="Numberedlist">
    <w:name w:val="Numbered list"/>
    <w:uiPriority w:val="99"/>
    <w:rsid w:val="00AF1674"/>
    <w:pPr>
      <w:numPr>
        <w:numId w:val="2"/>
      </w:numPr>
    </w:pPr>
  </w:style>
  <w:style w:type="numbering" w:customStyle="1" w:styleId="HeadingsList">
    <w:name w:val="Headings List"/>
    <w:uiPriority w:val="99"/>
    <w:rsid w:val="00AF1674"/>
    <w:pPr>
      <w:numPr>
        <w:numId w:val="3"/>
      </w:numPr>
    </w:pPr>
  </w:style>
  <w:style w:type="table" w:customStyle="1" w:styleId="IESCTABLE1">
    <w:name w:val="IESC TABLE 1"/>
    <w:basedOn w:val="TableNormal"/>
    <w:uiPriority w:val="42"/>
    <w:locked/>
    <w:rsid w:val="00AF1674"/>
    <w:pPr>
      <w:spacing w:after="80"/>
    </w:pPr>
    <w:rPr>
      <w:sz w:val="22"/>
      <w:szCs w:val="22"/>
    </w:r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nhideWhenUsed/>
    <w:qFormat/>
    <w:rsid w:val="00784590"/>
    <w:pPr>
      <w:spacing w:line="240" w:lineRule="atLeast"/>
      <w:jc w:val="center"/>
    </w:pPr>
    <w:rPr>
      <w:iCs/>
      <w:sz w:val="18"/>
      <w:szCs w:val="18"/>
    </w:rPr>
  </w:style>
  <w:style w:type="paragraph" w:customStyle="1" w:styleId="TableText">
    <w:name w:val="Table Text"/>
    <w:basedOn w:val="BodyText"/>
    <w:qFormat/>
    <w:rsid w:val="00AF1674"/>
    <w:pPr>
      <w:spacing w:after="80" w:line="240" w:lineRule="auto"/>
    </w:pPr>
  </w:style>
  <w:style w:type="paragraph" w:customStyle="1" w:styleId="TableHeaderRow">
    <w:name w:val="Table Header Row"/>
    <w:basedOn w:val="Normal"/>
    <w:qFormat/>
    <w:rsid w:val="00B2124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qFormat/>
    <w:rsid w:val="00B224EA"/>
    <w:pPr>
      <w:tabs>
        <w:tab w:val="left" w:pos="284"/>
      </w:tabs>
      <w:suppressAutoHyphen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AF1674"/>
    <w:pPr>
      <w:keepNext/>
      <w:suppressAutoHyphens/>
      <w:autoSpaceDE w:val="0"/>
      <w:autoSpaceDN w:val="0"/>
      <w:adjustRightInd w:val="0"/>
      <w:spacing w:before="283" w:after="170" w:line="280" w:lineRule="atLeast"/>
      <w:textAlignment w:val="center"/>
    </w:pPr>
    <w:rPr>
      <w:rFonts w:ascii="Calibri" w:hAnsi="Calibri" w:cs="Calibri"/>
      <w:b/>
      <w:bCs/>
      <w:color w:val="1F4E79"/>
      <w:sz w:val="22"/>
      <w:szCs w:val="22"/>
      <w:lang w:val="en-US"/>
    </w:rPr>
  </w:style>
  <w:style w:type="paragraph" w:styleId="BodyText">
    <w:name w:val="Body Text"/>
    <w:basedOn w:val="Normal"/>
    <w:link w:val="BodyTextChar"/>
    <w:uiPriority w:val="99"/>
    <w:unhideWhenUsed/>
    <w:qFormat/>
    <w:rsid w:val="004361E7"/>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qFormat/>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szCs w:val="22"/>
    </w:rPr>
  </w:style>
  <w:style w:type="paragraph" w:customStyle="1" w:styleId="Box1Heading">
    <w:name w:val="Box 1 Heading"/>
    <w:basedOn w:val="Box1Text"/>
    <w:qFormat/>
    <w:rsid w:val="00887E02"/>
    <w:pPr>
      <w:keepNext/>
      <w:spacing w:line="300" w:lineRule="atLeast"/>
    </w:pPr>
    <w:rPr>
      <w:rFonts w:ascii="Calibri" w:hAnsi="Calibri" w:cs="Calibri"/>
      <w:b/>
      <w:color w:val="00569F"/>
      <w:sz w:val="26"/>
    </w:rPr>
  </w:style>
  <w:style w:type="paragraph" w:customStyle="1" w:styleId="Box1Bullet">
    <w:name w:val="Box 1 Bullet"/>
    <w:basedOn w:val="Box1Text"/>
    <w:qFormat/>
    <w:rsid w:val="00AF1674"/>
    <w:pPr>
      <w:numPr>
        <w:numId w:val="4"/>
      </w:numPr>
      <w:ind w:left="568" w:hanging="284"/>
    </w:pPr>
  </w:style>
  <w:style w:type="paragraph" w:customStyle="1" w:styleId="Bos2Heading">
    <w:name w:val="Bos 2 Heading"/>
    <w:basedOn w:val="Box1Heading"/>
    <w:qFormat/>
    <w:rsid w:val="00887E02"/>
    <w:rPr>
      <w:sz w:val="22"/>
    </w:rPr>
  </w:style>
  <w:style w:type="character" w:styleId="SubtleReference">
    <w:name w:val="Subtle Reference"/>
    <w:basedOn w:val="DefaultParagraphFont"/>
    <w:uiPriority w:val="31"/>
    <w:qFormat/>
    <w:rsid w:val="00AF1674"/>
    <w:rPr>
      <w:smallCaps/>
      <w:color w:val="5A5A5A" w:themeColor="text1" w:themeTint="A5"/>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qFormat/>
    <w:rsid w:val="005F3C1E"/>
    <w:pPr>
      <w:ind w:left="0"/>
      <w:jc w:val="center"/>
    </w:pPr>
  </w:style>
  <w:style w:type="paragraph" w:customStyle="1" w:styleId="Titlepagesubtitle">
    <w:name w:val="Title page subtitle"/>
    <w:basedOn w:val="Coversubtitle"/>
    <w:qFormat/>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Reference">
    <w:name w:val="Reference"/>
    <w:basedOn w:val="Normal"/>
    <w:next w:val="Normal"/>
    <w:uiPriority w:val="99"/>
    <w:rsid w:val="00AC66E0"/>
    <w:pPr>
      <w:autoSpaceDE w:val="0"/>
      <w:autoSpaceDN w:val="0"/>
      <w:adjustRightInd w:val="0"/>
      <w:spacing w:before="160"/>
      <w:ind w:left="567" w:hanging="567"/>
    </w:pPr>
    <w:rPr>
      <w:rFonts w:ascii="Garamond" w:hAnsi="Garamond" w:cs="Garamond"/>
      <w:color w:val="211D1E"/>
      <w:sz w:val="20"/>
      <w:szCs w:val="20"/>
    </w:rPr>
  </w:style>
  <w:style w:type="paragraph" w:customStyle="1" w:styleId="TABLEHEADING">
    <w:name w:val="TABLE HEADING"/>
    <w:basedOn w:val="Figureheading"/>
    <w:qFormat/>
    <w:rsid w:val="00F11396"/>
  </w:style>
  <w:style w:type="paragraph" w:styleId="Revision">
    <w:name w:val="Revision"/>
    <w:hidden/>
    <w:uiPriority w:val="99"/>
    <w:semiHidden/>
    <w:rsid w:val="000C249A"/>
  </w:style>
  <w:style w:type="table" w:styleId="TableGrid">
    <w:name w:val="Table Grid"/>
    <w:basedOn w:val="TableNormal"/>
    <w:uiPriority w:val="3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Reference"/>
    <w:qFormat/>
    <w:rsid w:val="00A373E3"/>
  </w:style>
  <w:style w:type="character" w:customStyle="1" w:styleId="Heading5Char">
    <w:name w:val="Heading 5 Char"/>
    <w:basedOn w:val="DefaultParagraphFont"/>
    <w:link w:val="Heading5"/>
    <w:uiPriority w:val="8"/>
    <w:rsid w:val="0088042D"/>
    <w:rPr>
      <w:rFonts w:ascii="Arial" w:eastAsiaTheme="majorEastAsia" w:hAnsi="Arial" w:cstheme="majorBidi"/>
      <w:b/>
      <w:color w:val="000000"/>
      <w:sz w:val="22"/>
      <w:szCs w:val="17"/>
      <w:lang w:val="en-GB" w:eastAsia="en-AU"/>
    </w:rPr>
  </w:style>
  <w:style w:type="character" w:customStyle="1" w:styleId="Heading6Char">
    <w:name w:val="Heading 6 Char"/>
    <w:basedOn w:val="DefaultParagraphFont"/>
    <w:link w:val="Heading6"/>
    <w:uiPriority w:val="9"/>
    <w:semiHidden/>
    <w:rsid w:val="0088042D"/>
    <w:rPr>
      <w:rFonts w:ascii="Calibri" w:eastAsiaTheme="majorEastAsia" w:hAnsi="Calibri" w:cstheme="majorBidi"/>
      <w:i/>
      <w:iCs/>
      <w:color w:val="1F3763" w:themeColor="accent1" w:themeShade="7F"/>
      <w:sz w:val="20"/>
      <w:szCs w:val="17"/>
      <w:lang w:val="en-GB" w:eastAsia="en-AU"/>
    </w:rPr>
  </w:style>
  <w:style w:type="character" w:customStyle="1" w:styleId="Heading7Char">
    <w:name w:val="Heading 7 Char"/>
    <w:basedOn w:val="DefaultParagraphFont"/>
    <w:link w:val="Heading7"/>
    <w:uiPriority w:val="9"/>
    <w:semiHidden/>
    <w:rsid w:val="0088042D"/>
    <w:rPr>
      <w:rFonts w:ascii="Calibri" w:eastAsiaTheme="majorEastAsia" w:hAnsi="Calibri" w:cstheme="majorBidi"/>
      <w:i/>
      <w:iCs/>
      <w:color w:val="404040" w:themeColor="text1" w:themeTint="BF"/>
      <w:sz w:val="20"/>
      <w:szCs w:val="17"/>
      <w:lang w:val="en-GB" w:eastAsia="en-AU"/>
    </w:rPr>
  </w:style>
  <w:style w:type="character" w:customStyle="1" w:styleId="Heading8Char">
    <w:name w:val="Heading 8 Char"/>
    <w:basedOn w:val="DefaultParagraphFont"/>
    <w:link w:val="Heading8"/>
    <w:uiPriority w:val="9"/>
    <w:semiHidden/>
    <w:rsid w:val="0088042D"/>
    <w:rPr>
      <w:rFonts w:ascii="Calibri" w:eastAsiaTheme="majorEastAsia" w:hAnsi="Calibri" w:cstheme="majorBidi"/>
      <w:color w:val="404040" w:themeColor="text1" w:themeTint="BF"/>
      <w:sz w:val="20"/>
      <w:szCs w:val="20"/>
      <w:lang w:val="en-GB" w:eastAsia="en-AU"/>
    </w:rPr>
  </w:style>
  <w:style w:type="character" w:customStyle="1" w:styleId="Heading9Char">
    <w:name w:val="Heading 9 Char"/>
    <w:basedOn w:val="DefaultParagraphFont"/>
    <w:link w:val="Heading9"/>
    <w:uiPriority w:val="9"/>
    <w:semiHidden/>
    <w:rsid w:val="0088042D"/>
    <w:rPr>
      <w:rFonts w:ascii="Calibri" w:eastAsiaTheme="majorEastAsia" w:hAnsi="Calibri" w:cstheme="majorBidi"/>
      <w:i/>
      <w:iCs/>
      <w:color w:val="404040" w:themeColor="text1" w:themeTint="BF"/>
      <w:sz w:val="20"/>
      <w:szCs w:val="20"/>
      <w:lang w:val="en-GB" w:eastAsia="en-AU"/>
    </w:rPr>
  </w:style>
  <w:style w:type="paragraph" w:styleId="IntenseQuote">
    <w:name w:val="Intense Quote"/>
    <w:basedOn w:val="Normal"/>
    <w:next w:val="Normal"/>
    <w:link w:val="IntenseQuoteChar"/>
    <w:uiPriority w:val="30"/>
    <w:rsid w:val="0088042D"/>
    <w:pPr>
      <w:pBdr>
        <w:bottom w:val="single" w:sz="4" w:space="4" w:color="4472C4" w:themeColor="accent1"/>
      </w:pBdr>
      <w:spacing w:before="200" w:after="280"/>
      <w:ind w:left="936" w:right="936"/>
    </w:pPr>
    <w:rPr>
      <w:rFonts w:ascii="Calibri" w:hAnsi="Calibri" w:cs="Calibri"/>
      <w:b/>
      <w:bCs/>
      <w:i/>
      <w:iCs/>
      <w:color w:val="4472C4" w:themeColor="accent1"/>
      <w:sz w:val="20"/>
      <w:szCs w:val="17"/>
      <w:lang w:val="en-GB" w:eastAsia="en-AU"/>
    </w:rPr>
  </w:style>
  <w:style w:type="character" w:customStyle="1" w:styleId="IntenseQuoteChar">
    <w:name w:val="Intense Quote Char"/>
    <w:basedOn w:val="DefaultParagraphFont"/>
    <w:link w:val="IntenseQuote"/>
    <w:uiPriority w:val="30"/>
    <w:rsid w:val="0088042D"/>
    <w:rPr>
      <w:rFonts w:ascii="Calibri" w:hAnsi="Calibri" w:cs="Calibri"/>
      <w:b/>
      <w:bCs/>
      <w:i/>
      <w:iCs/>
      <w:color w:val="4472C4" w:themeColor="accent1"/>
      <w:sz w:val="20"/>
      <w:szCs w:val="17"/>
      <w:lang w:val="en-GB" w:eastAsia="en-AU"/>
    </w:rPr>
  </w:style>
  <w:style w:type="table" w:styleId="LightGrid-Accent6">
    <w:name w:val="Light Grid Accent 6"/>
    <w:basedOn w:val="TableNormal"/>
    <w:uiPriority w:val="62"/>
    <w:rsid w:val="0088042D"/>
    <w:rPr>
      <w:rFonts w:ascii="Arial" w:hAnsi="Arial"/>
      <w:sz w:val="17"/>
      <w:szCs w:val="17"/>
      <w:lang w:val="en-GB"/>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TableGrid1">
    <w:name w:val="Table Grid1"/>
    <w:basedOn w:val="TableNormal"/>
    <w:next w:val="TableGrid"/>
    <w:uiPriority w:val="39"/>
    <w:rsid w:val="000142C8"/>
    <w:rPr>
      <w:rFonts w:ascii="Arial" w:eastAsia="Times New Roman" w:hAnsi="Arial" w:cs="Times New Roman"/>
      <w:sz w:val="22"/>
      <w:szCs w:val="17"/>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MQ Footnote Text"/>
    <w:basedOn w:val="Normal"/>
    <w:link w:val="FootnoteTextChar"/>
    <w:uiPriority w:val="99"/>
    <w:semiHidden/>
    <w:unhideWhenUsed/>
    <w:rsid w:val="000142C8"/>
    <w:rPr>
      <w:rFonts w:ascii="Calibri" w:hAnsi="Calibri" w:cs="Calibri"/>
      <w:sz w:val="16"/>
      <w:szCs w:val="20"/>
      <w:lang w:val="en-GB" w:eastAsia="en-AU"/>
    </w:rPr>
  </w:style>
  <w:style w:type="character" w:customStyle="1" w:styleId="FootnoteTextChar">
    <w:name w:val="Footnote Text Char"/>
    <w:aliases w:val="MQ Footnote Text Char"/>
    <w:basedOn w:val="DefaultParagraphFont"/>
    <w:link w:val="FootnoteText"/>
    <w:uiPriority w:val="99"/>
    <w:semiHidden/>
    <w:rsid w:val="000142C8"/>
    <w:rPr>
      <w:rFonts w:ascii="Calibri" w:hAnsi="Calibri" w:cs="Calibri"/>
      <w:sz w:val="16"/>
      <w:szCs w:val="20"/>
      <w:lang w:val="en-GB" w:eastAsia="en-AU"/>
    </w:rPr>
  </w:style>
  <w:style w:type="character" w:styleId="FootnoteReference">
    <w:name w:val="footnote reference"/>
    <w:basedOn w:val="DefaultParagraphFont"/>
    <w:uiPriority w:val="99"/>
    <w:semiHidden/>
    <w:unhideWhenUsed/>
    <w:rsid w:val="0088042D"/>
    <w:rPr>
      <w:rFonts w:asciiTheme="minorHAnsi" w:hAnsiTheme="minorHAnsi"/>
      <w:sz w:val="16"/>
      <w:vertAlign w:val="superscript"/>
    </w:rPr>
  </w:style>
  <w:style w:type="character" w:styleId="BookTitle">
    <w:name w:val="Book Title"/>
    <w:basedOn w:val="DefaultParagraphFont"/>
    <w:uiPriority w:val="33"/>
    <w:rsid w:val="0088042D"/>
    <w:rPr>
      <w:b w:val="0"/>
      <w:bCs/>
      <w:i/>
      <w:caps w:val="0"/>
      <w:smallCaps w:val="0"/>
      <w:color w:val="000000" w:themeColor="text1"/>
      <w:spacing w:val="0"/>
      <w:sz w:val="20"/>
    </w:rPr>
  </w:style>
  <w:style w:type="table" w:customStyle="1" w:styleId="MQUTable">
    <w:name w:val="MQU Table"/>
    <w:basedOn w:val="TableNormal"/>
    <w:uiPriority w:val="99"/>
    <w:rsid w:val="0088042D"/>
    <w:rPr>
      <w:rFonts w:ascii="Arial" w:hAnsi="Arial"/>
      <w:sz w:val="17"/>
      <w:szCs w:val="17"/>
      <w:lang w:val="en-GB"/>
    </w:rPr>
    <w:tblPr>
      <w:tblStyleRowBandSize w:val="1"/>
    </w:tblPr>
    <w:tblStylePr w:type="band1Horz">
      <w:tblPr/>
      <w:tcPr>
        <w:shd w:val="clear" w:color="auto" w:fill="E7E6E6" w:themeFill="background2"/>
      </w:tcPr>
    </w:tblStylePr>
    <w:tblStylePr w:type="band2Horz">
      <w:tblPr/>
      <w:tcPr>
        <w:shd w:val="clear" w:color="auto" w:fill="44546A" w:themeFill="text2"/>
      </w:tcPr>
    </w:tblStylePr>
  </w:style>
  <w:style w:type="table" w:customStyle="1" w:styleId="Blank">
    <w:name w:val="Blank"/>
    <w:basedOn w:val="TableNormal"/>
    <w:uiPriority w:val="99"/>
    <w:rsid w:val="0088042D"/>
    <w:rPr>
      <w:rFonts w:ascii="Georgia" w:hAnsi="Georgia"/>
      <w:sz w:val="22"/>
      <w:szCs w:val="22"/>
      <w:lang w:val="en-GB"/>
    </w:rPr>
    <w:tblPr/>
  </w:style>
  <w:style w:type="paragraph" w:styleId="ListParagraph">
    <w:name w:val="List Paragraph"/>
    <w:basedOn w:val="Normal"/>
    <w:link w:val="ListParagraphChar"/>
    <w:uiPriority w:val="34"/>
    <w:qFormat/>
    <w:rsid w:val="0088042D"/>
    <w:pPr>
      <w:spacing w:after="160" w:line="259" w:lineRule="auto"/>
      <w:ind w:left="720"/>
      <w:contextualSpacing/>
    </w:pPr>
    <w:rPr>
      <w:rFonts w:ascii="Calibri" w:hAnsi="Calibri" w:cs="Calibri"/>
      <w:sz w:val="22"/>
      <w:szCs w:val="22"/>
      <w:lang w:eastAsia="en-AU"/>
    </w:rPr>
  </w:style>
  <w:style w:type="character" w:customStyle="1" w:styleId="ListParagraphChar">
    <w:name w:val="List Paragraph Char"/>
    <w:basedOn w:val="DefaultParagraphFont"/>
    <w:link w:val="ListParagraph"/>
    <w:uiPriority w:val="34"/>
    <w:rsid w:val="0088042D"/>
    <w:rPr>
      <w:rFonts w:ascii="Calibri" w:hAnsi="Calibri" w:cs="Calibri"/>
      <w:sz w:val="22"/>
      <w:szCs w:val="22"/>
      <w:lang w:eastAsia="en-AU"/>
    </w:rPr>
  </w:style>
  <w:style w:type="character" w:styleId="PlaceholderText">
    <w:name w:val="Placeholder Text"/>
    <w:basedOn w:val="DefaultParagraphFont"/>
    <w:uiPriority w:val="99"/>
    <w:semiHidden/>
    <w:rsid w:val="0088042D"/>
    <w:rPr>
      <w:color w:val="808080"/>
    </w:rPr>
  </w:style>
  <w:style w:type="table" w:customStyle="1" w:styleId="TableGrid2">
    <w:name w:val="Table Grid2"/>
    <w:basedOn w:val="TableNormal"/>
    <w:next w:val="TableGrid"/>
    <w:uiPriority w:val="39"/>
    <w:rsid w:val="000142C8"/>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142C8"/>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8042D"/>
    <w:rPr>
      <w:color w:val="954F72"/>
      <w:u w:val="single"/>
    </w:rPr>
  </w:style>
  <w:style w:type="table" w:customStyle="1" w:styleId="TableGrid4">
    <w:name w:val="Table Grid4"/>
    <w:basedOn w:val="TableNormal"/>
    <w:next w:val="TableGrid"/>
    <w:uiPriority w:val="39"/>
    <w:rsid w:val="000142C8"/>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0142C8"/>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142C8"/>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88042D"/>
    <w:rPr>
      <w:i/>
      <w:iCs/>
    </w:rPr>
  </w:style>
  <w:style w:type="character" w:customStyle="1" w:styleId="UnresolvedMention2">
    <w:name w:val="Unresolved Mention2"/>
    <w:basedOn w:val="DefaultParagraphFont"/>
    <w:uiPriority w:val="99"/>
    <w:rsid w:val="000142C8"/>
    <w:rPr>
      <w:color w:val="605E5C"/>
      <w:shd w:val="clear" w:color="auto" w:fill="E1DFDD"/>
    </w:rPr>
  </w:style>
  <w:style w:type="paragraph" w:styleId="BodyText3">
    <w:name w:val="Body Text 3"/>
    <w:basedOn w:val="Normal"/>
    <w:link w:val="BodyText3Char"/>
    <w:uiPriority w:val="99"/>
    <w:semiHidden/>
    <w:unhideWhenUsed/>
    <w:rsid w:val="0088042D"/>
    <w:pPr>
      <w:spacing w:after="120"/>
    </w:pPr>
    <w:rPr>
      <w:rFonts w:ascii="Calibri" w:hAnsi="Calibri" w:cs="Calibri"/>
      <w:sz w:val="16"/>
      <w:szCs w:val="16"/>
      <w:lang w:eastAsia="en-AU"/>
    </w:rPr>
  </w:style>
  <w:style w:type="character" w:customStyle="1" w:styleId="BodyText3Char">
    <w:name w:val="Body Text 3 Char"/>
    <w:basedOn w:val="DefaultParagraphFont"/>
    <w:link w:val="BodyText3"/>
    <w:uiPriority w:val="99"/>
    <w:semiHidden/>
    <w:rsid w:val="0088042D"/>
    <w:rPr>
      <w:rFonts w:ascii="Calibri" w:hAnsi="Calibri" w:cs="Calibri"/>
      <w:sz w:val="16"/>
      <w:szCs w:val="16"/>
      <w:lang w:eastAsia="en-AU"/>
    </w:rPr>
  </w:style>
  <w:style w:type="paragraph" w:styleId="ListNumber">
    <w:name w:val="List Number"/>
    <w:basedOn w:val="Normal"/>
    <w:uiPriority w:val="99"/>
    <w:semiHidden/>
    <w:unhideWhenUsed/>
    <w:rsid w:val="0088042D"/>
    <w:pPr>
      <w:numPr>
        <w:numId w:val="16"/>
      </w:numPr>
      <w:contextualSpacing/>
    </w:pPr>
    <w:rPr>
      <w:rFonts w:ascii="Calibri" w:hAnsi="Calibri" w:cs="Calibri"/>
      <w:sz w:val="22"/>
      <w:szCs w:val="22"/>
      <w:lang w:eastAsia="en-AU"/>
    </w:rPr>
  </w:style>
  <w:style w:type="character" w:styleId="LineNumber">
    <w:name w:val="line number"/>
    <w:basedOn w:val="DefaultParagraphFont"/>
    <w:uiPriority w:val="99"/>
    <w:semiHidden/>
    <w:unhideWhenUsed/>
    <w:rsid w:val="0088042D"/>
  </w:style>
  <w:style w:type="table" w:customStyle="1" w:styleId="ListTable3-Accent11">
    <w:name w:val="List Table 3 - Accent 11"/>
    <w:basedOn w:val="TableNormal"/>
    <w:uiPriority w:val="48"/>
    <w:rsid w:val="0088042D"/>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UnresolvedMention3">
    <w:name w:val="Unresolved Mention3"/>
    <w:basedOn w:val="DefaultParagraphFont"/>
    <w:uiPriority w:val="99"/>
    <w:rsid w:val="000142C8"/>
    <w:rPr>
      <w:color w:val="605E5C"/>
      <w:shd w:val="clear" w:color="auto" w:fill="E1DFDD"/>
    </w:rPr>
  </w:style>
  <w:style w:type="character" w:styleId="UnresolvedMention">
    <w:name w:val="Unresolved Mention"/>
    <w:basedOn w:val="DefaultParagraphFont"/>
    <w:uiPriority w:val="99"/>
    <w:semiHidden/>
    <w:unhideWhenUsed/>
    <w:rsid w:val="000142C8"/>
    <w:rPr>
      <w:color w:val="605E5C"/>
      <w:shd w:val="clear" w:color="auto" w:fill="E1DFDD"/>
    </w:rPr>
  </w:style>
  <w:style w:type="paragraph" w:styleId="Bibliography">
    <w:name w:val="Bibliography"/>
    <w:basedOn w:val="Normal"/>
    <w:next w:val="Normal"/>
    <w:uiPriority w:val="37"/>
    <w:semiHidden/>
    <w:unhideWhenUsed/>
    <w:rsid w:val="0088042D"/>
    <w:rPr>
      <w:rFonts w:ascii="Calibri" w:hAnsi="Calibri" w:cs="Calibri"/>
      <w:sz w:val="22"/>
      <w:szCs w:val="22"/>
      <w:lang w:eastAsia="en-AU"/>
    </w:rPr>
  </w:style>
  <w:style w:type="paragraph" w:styleId="BlockText">
    <w:name w:val="Block Text"/>
    <w:basedOn w:val="Normal"/>
    <w:uiPriority w:val="99"/>
    <w:semiHidden/>
    <w:unhideWhenUsed/>
    <w:rsid w:val="0088042D"/>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sz w:val="22"/>
      <w:szCs w:val="22"/>
      <w:lang w:eastAsia="en-AU"/>
    </w:rPr>
  </w:style>
  <w:style w:type="paragraph" w:styleId="BodyText2">
    <w:name w:val="Body Text 2"/>
    <w:basedOn w:val="Normal"/>
    <w:link w:val="BodyText2Char"/>
    <w:uiPriority w:val="99"/>
    <w:semiHidden/>
    <w:unhideWhenUsed/>
    <w:rsid w:val="0088042D"/>
    <w:pPr>
      <w:spacing w:after="120" w:line="480" w:lineRule="auto"/>
    </w:pPr>
    <w:rPr>
      <w:rFonts w:ascii="Calibri" w:hAnsi="Calibri" w:cs="Calibri"/>
      <w:sz w:val="22"/>
      <w:szCs w:val="22"/>
      <w:lang w:eastAsia="en-AU"/>
    </w:rPr>
  </w:style>
  <w:style w:type="character" w:customStyle="1" w:styleId="BodyText2Char">
    <w:name w:val="Body Text 2 Char"/>
    <w:basedOn w:val="DefaultParagraphFont"/>
    <w:link w:val="BodyText2"/>
    <w:uiPriority w:val="99"/>
    <w:semiHidden/>
    <w:rsid w:val="0088042D"/>
    <w:rPr>
      <w:rFonts w:ascii="Calibri" w:hAnsi="Calibri" w:cs="Calibri"/>
      <w:sz w:val="22"/>
      <w:szCs w:val="22"/>
      <w:lang w:eastAsia="en-AU"/>
    </w:rPr>
  </w:style>
  <w:style w:type="paragraph" w:styleId="BodyTextFirstIndent">
    <w:name w:val="Body Text First Indent"/>
    <w:basedOn w:val="BodyText"/>
    <w:link w:val="BodyTextFirstIndentChar"/>
    <w:uiPriority w:val="99"/>
    <w:semiHidden/>
    <w:unhideWhenUsed/>
    <w:rsid w:val="0088042D"/>
    <w:pPr>
      <w:suppressAutoHyphens w:val="0"/>
      <w:autoSpaceDE/>
      <w:autoSpaceDN/>
      <w:adjustRightInd/>
      <w:spacing w:after="0" w:line="240" w:lineRule="auto"/>
      <w:ind w:firstLine="360"/>
      <w:textAlignment w:val="auto"/>
    </w:pPr>
    <w:rPr>
      <w:rFonts w:ascii="Calibri" w:hAnsi="Calibri"/>
      <w:color w:val="auto"/>
      <w:sz w:val="22"/>
      <w:szCs w:val="22"/>
      <w:lang w:val="en-AU" w:eastAsia="en-AU"/>
    </w:rPr>
  </w:style>
  <w:style w:type="character" w:customStyle="1" w:styleId="BodyTextFirstIndentChar">
    <w:name w:val="Body Text First Indent Char"/>
    <w:basedOn w:val="BodyTextChar"/>
    <w:link w:val="BodyTextFirstIndent"/>
    <w:uiPriority w:val="99"/>
    <w:semiHidden/>
    <w:rsid w:val="0088042D"/>
    <w:rPr>
      <w:rFonts w:ascii="Calibri" w:hAnsi="Calibri" w:cs="Calibri"/>
      <w:color w:val="000000"/>
      <w:sz w:val="22"/>
      <w:szCs w:val="22"/>
      <w:lang w:val="en-US" w:eastAsia="en-AU"/>
    </w:rPr>
  </w:style>
  <w:style w:type="paragraph" w:styleId="BodyTextIndent">
    <w:name w:val="Body Text Indent"/>
    <w:basedOn w:val="Normal"/>
    <w:link w:val="BodyTextIndentChar"/>
    <w:uiPriority w:val="99"/>
    <w:semiHidden/>
    <w:unhideWhenUsed/>
    <w:rsid w:val="0088042D"/>
    <w:pPr>
      <w:spacing w:after="120"/>
      <w:ind w:left="283"/>
    </w:pPr>
    <w:rPr>
      <w:rFonts w:ascii="Calibri" w:hAnsi="Calibri" w:cs="Calibri"/>
      <w:sz w:val="22"/>
      <w:szCs w:val="22"/>
      <w:lang w:eastAsia="en-AU"/>
    </w:rPr>
  </w:style>
  <w:style w:type="character" w:customStyle="1" w:styleId="BodyTextIndentChar">
    <w:name w:val="Body Text Indent Char"/>
    <w:basedOn w:val="DefaultParagraphFont"/>
    <w:link w:val="BodyTextIndent"/>
    <w:uiPriority w:val="99"/>
    <w:semiHidden/>
    <w:rsid w:val="0088042D"/>
    <w:rPr>
      <w:rFonts w:ascii="Calibri" w:hAnsi="Calibri" w:cs="Calibri"/>
      <w:sz w:val="22"/>
      <w:szCs w:val="22"/>
      <w:lang w:eastAsia="en-AU"/>
    </w:rPr>
  </w:style>
  <w:style w:type="paragraph" w:styleId="BodyTextFirstIndent2">
    <w:name w:val="Body Text First Indent 2"/>
    <w:basedOn w:val="BodyTextIndent"/>
    <w:link w:val="BodyTextFirstIndent2Char"/>
    <w:uiPriority w:val="99"/>
    <w:semiHidden/>
    <w:unhideWhenUsed/>
    <w:rsid w:val="0088042D"/>
    <w:pPr>
      <w:spacing w:after="0"/>
      <w:ind w:left="360" w:firstLine="360"/>
    </w:pPr>
  </w:style>
  <w:style w:type="character" w:customStyle="1" w:styleId="BodyTextFirstIndent2Char">
    <w:name w:val="Body Text First Indent 2 Char"/>
    <w:basedOn w:val="BodyTextIndentChar"/>
    <w:link w:val="BodyTextFirstIndent2"/>
    <w:uiPriority w:val="99"/>
    <w:semiHidden/>
    <w:rsid w:val="0088042D"/>
    <w:rPr>
      <w:rFonts w:ascii="Calibri" w:hAnsi="Calibri" w:cs="Calibri"/>
      <w:sz w:val="22"/>
      <w:szCs w:val="22"/>
      <w:lang w:eastAsia="en-AU"/>
    </w:rPr>
  </w:style>
  <w:style w:type="paragraph" w:styleId="BodyTextIndent2">
    <w:name w:val="Body Text Indent 2"/>
    <w:basedOn w:val="Normal"/>
    <w:link w:val="BodyTextIndent2Char"/>
    <w:uiPriority w:val="99"/>
    <w:semiHidden/>
    <w:unhideWhenUsed/>
    <w:rsid w:val="0088042D"/>
    <w:pPr>
      <w:spacing w:after="120" w:line="480" w:lineRule="auto"/>
      <w:ind w:left="283"/>
    </w:pPr>
    <w:rPr>
      <w:rFonts w:ascii="Calibri" w:hAnsi="Calibri" w:cs="Calibri"/>
      <w:sz w:val="22"/>
      <w:szCs w:val="22"/>
      <w:lang w:eastAsia="en-AU"/>
    </w:rPr>
  </w:style>
  <w:style w:type="character" w:customStyle="1" w:styleId="BodyTextIndent2Char">
    <w:name w:val="Body Text Indent 2 Char"/>
    <w:basedOn w:val="DefaultParagraphFont"/>
    <w:link w:val="BodyTextIndent2"/>
    <w:uiPriority w:val="99"/>
    <w:semiHidden/>
    <w:rsid w:val="0088042D"/>
    <w:rPr>
      <w:rFonts w:ascii="Calibri" w:hAnsi="Calibri" w:cs="Calibri"/>
      <w:sz w:val="22"/>
      <w:szCs w:val="22"/>
      <w:lang w:eastAsia="en-AU"/>
    </w:rPr>
  </w:style>
  <w:style w:type="paragraph" w:styleId="BodyTextIndent3">
    <w:name w:val="Body Text Indent 3"/>
    <w:basedOn w:val="Normal"/>
    <w:link w:val="BodyTextIndent3Char"/>
    <w:uiPriority w:val="99"/>
    <w:semiHidden/>
    <w:unhideWhenUsed/>
    <w:rsid w:val="0088042D"/>
    <w:pPr>
      <w:spacing w:after="120"/>
      <w:ind w:left="283"/>
    </w:pPr>
    <w:rPr>
      <w:rFonts w:ascii="Calibri" w:hAnsi="Calibri" w:cs="Calibri"/>
      <w:sz w:val="16"/>
      <w:szCs w:val="16"/>
      <w:lang w:eastAsia="en-AU"/>
    </w:rPr>
  </w:style>
  <w:style w:type="character" w:customStyle="1" w:styleId="BodyTextIndent3Char">
    <w:name w:val="Body Text Indent 3 Char"/>
    <w:basedOn w:val="DefaultParagraphFont"/>
    <w:link w:val="BodyTextIndent3"/>
    <w:uiPriority w:val="99"/>
    <w:semiHidden/>
    <w:rsid w:val="0088042D"/>
    <w:rPr>
      <w:rFonts w:ascii="Calibri" w:hAnsi="Calibri" w:cs="Calibri"/>
      <w:sz w:val="16"/>
      <w:szCs w:val="16"/>
      <w:lang w:eastAsia="en-AU"/>
    </w:rPr>
  </w:style>
  <w:style w:type="paragraph" w:styleId="Closing">
    <w:name w:val="Closing"/>
    <w:basedOn w:val="Normal"/>
    <w:link w:val="ClosingChar"/>
    <w:uiPriority w:val="99"/>
    <w:semiHidden/>
    <w:unhideWhenUsed/>
    <w:rsid w:val="0088042D"/>
    <w:pPr>
      <w:ind w:left="4252"/>
    </w:pPr>
    <w:rPr>
      <w:rFonts w:ascii="Calibri" w:hAnsi="Calibri" w:cs="Calibri"/>
      <w:sz w:val="22"/>
      <w:szCs w:val="22"/>
      <w:lang w:eastAsia="en-AU"/>
    </w:rPr>
  </w:style>
  <w:style w:type="character" w:customStyle="1" w:styleId="ClosingChar">
    <w:name w:val="Closing Char"/>
    <w:basedOn w:val="DefaultParagraphFont"/>
    <w:link w:val="Closing"/>
    <w:uiPriority w:val="99"/>
    <w:semiHidden/>
    <w:rsid w:val="0088042D"/>
    <w:rPr>
      <w:rFonts w:ascii="Calibri" w:hAnsi="Calibri" w:cs="Calibri"/>
      <w:sz w:val="22"/>
      <w:szCs w:val="22"/>
      <w:lang w:eastAsia="en-AU"/>
    </w:rPr>
  </w:style>
  <w:style w:type="paragraph" w:styleId="Date">
    <w:name w:val="Date"/>
    <w:basedOn w:val="Normal"/>
    <w:next w:val="Normal"/>
    <w:link w:val="DateChar"/>
    <w:uiPriority w:val="99"/>
    <w:semiHidden/>
    <w:unhideWhenUsed/>
    <w:rsid w:val="0088042D"/>
    <w:rPr>
      <w:rFonts w:ascii="Calibri" w:hAnsi="Calibri" w:cs="Calibri"/>
      <w:sz w:val="22"/>
      <w:szCs w:val="22"/>
      <w:lang w:eastAsia="en-AU"/>
    </w:rPr>
  </w:style>
  <w:style w:type="character" w:customStyle="1" w:styleId="DateChar">
    <w:name w:val="Date Char"/>
    <w:basedOn w:val="DefaultParagraphFont"/>
    <w:link w:val="Date"/>
    <w:uiPriority w:val="99"/>
    <w:semiHidden/>
    <w:rsid w:val="0088042D"/>
    <w:rPr>
      <w:rFonts w:ascii="Calibri" w:hAnsi="Calibri" w:cs="Calibri"/>
      <w:sz w:val="22"/>
      <w:szCs w:val="22"/>
      <w:lang w:eastAsia="en-AU"/>
    </w:rPr>
  </w:style>
  <w:style w:type="paragraph" w:styleId="DocumentMap">
    <w:name w:val="Document Map"/>
    <w:basedOn w:val="Normal"/>
    <w:link w:val="DocumentMapChar"/>
    <w:uiPriority w:val="99"/>
    <w:semiHidden/>
    <w:unhideWhenUsed/>
    <w:rsid w:val="0088042D"/>
    <w:rPr>
      <w:rFonts w:ascii="Segoe UI" w:hAnsi="Segoe UI" w:cs="Segoe UI"/>
      <w:sz w:val="16"/>
      <w:szCs w:val="16"/>
      <w:lang w:eastAsia="en-AU"/>
    </w:rPr>
  </w:style>
  <w:style w:type="character" w:customStyle="1" w:styleId="DocumentMapChar">
    <w:name w:val="Document Map Char"/>
    <w:basedOn w:val="DefaultParagraphFont"/>
    <w:link w:val="DocumentMap"/>
    <w:uiPriority w:val="99"/>
    <w:semiHidden/>
    <w:rsid w:val="0088042D"/>
    <w:rPr>
      <w:rFonts w:ascii="Segoe UI" w:hAnsi="Segoe UI" w:cs="Segoe UI"/>
      <w:sz w:val="16"/>
      <w:szCs w:val="16"/>
      <w:lang w:eastAsia="en-AU"/>
    </w:rPr>
  </w:style>
  <w:style w:type="paragraph" w:styleId="E-mailSignature">
    <w:name w:val="E-mail Signature"/>
    <w:basedOn w:val="Normal"/>
    <w:link w:val="E-mailSignatureChar"/>
    <w:uiPriority w:val="99"/>
    <w:semiHidden/>
    <w:unhideWhenUsed/>
    <w:rsid w:val="0088042D"/>
    <w:rPr>
      <w:rFonts w:ascii="Calibri" w:hAnsi="Calibri" w:cs="Calibri"/>
      <w:sz w:val="22"/>
      <w:szCs w:val="22"/>
      <w:lang w:eastAsia="en-AU"/>
    </w:rPr>
  </w:style>
  <w:style w:type="character" w:customStyle="1" w:styleId="E-mailSignatureChar">
    <w:name w:val="E-mail Signature Char"/>
    <w:basedOn w:val="DefaultParagraphFont"/>
    <w:link w:val="E-mailSignature"/>
    <w:uiPriority w:val="99"/>
    <w:semiHidden/>
    <w:rsid w:val="0088042D"/>
    <w:rPr>
      <w:rFonts w:ascii="Calibri" w:hAnsi="Calibri" w:cs="Calibri"/>
      <w:sz w:val="22"/>
      <w:szCs w:val="22"/>
      <w:lang w:eastAsia="en-AU"/>
    </w:rPr>
  </w:style>
  <w:style w:type="paragraph" w:styleId="EndnoteText">
    <w:name w:val="endnote text"/>
    <w:basedOn w:val="Normal"/>
    <w:link w:val="EndnoteTextChar"/>
    <w:uiPriority w:val="99"/>
    <w:semiHidden/>
    <w:unhideWhenUsed/>
    <w:rsid w:val="0088042D"/>
    <w:rPr>
      <w:rFonts w:ascii="Calibri" w:hAnsi="Calibri" w:cs="Calibri"/>
      <w:sz w:val="20"/>
      <w:szCs w:val="20"/>
      <w:lang w:eastAsia="en-AU"/>
    </w:rPr>
  </w:style>
  <w:style w:type="character" w:customStyle="1" w:styleId="EndnoteTextChar">
    <w:name w:val="Endnote Text Char"/>
    <w:basedOn w:val="DefaultParagraphFont"/>
    <w:link w:val="EndnoteText"/>
    <w:uiPriority w:val="99"/>
    <w:semiHidden/>
    <w:rsid w:val="0088042D"/>
    <w:rPr>
      <w:rFonts w:ascii="Calibri" w:hAnsi="Calibri" w:cs="Calibri"/>
      <w:sz w:val="20"/>
      <w:szCs w:val="20"/>
      <w:lang w:eastAsia="en-AU"/>
    </w:rPr>
  </w:style>
  <w:style w:type="paragraph" w:styleId="EnvelopeAddress">
    <w:name w:val="envelope address"/>
    <w:basedOn w:val="Normal"/>
    <w:uiPriority w:val="99"/>
    <w:semiHidden/>
    <w:unhideWhenUsed/>
    <w:rsid w:val="0088042D"/>
    <w:pPr>
      <w:framePr w:w="7920" w:h="1980" w:hRule="exact" w:hSpace="180" w:wrap="auto" w:hAnchor="page" w:xAlign="center" w:yAlign="bottom"/>
      <w:ind w:left="2880"/>
    </w:pPr>
    <w:rPr>
      <w:rFonts w:asciiTheme="majorHAnsi" w:eastAsiaTheme="majorEastAsia" w:hAnsiTheme="majorHAnsi" w:cstheme="majorBidi"/>
      <w:lang w:eastAsia="en-AU"/>
    </w:rPr>
  </w:style>
  <w:style w:type="paragraph" w:styleId="EnvelopeReturn">
    <w:name w:val="envelope return"/>
    <w:basedOn w:val="Normal"/>
    <w:uiPriority w:val="99"/>
    <w:semiHidden/>
    <w:unhideWhenUsed/>
    <w:rsid w:val="0088042D"/>
    <w:rPr>
      <w:rFonts w:asciiTheme="majorHAnsi" w:eastAsiaTheme="majorEastAsia" w:hAnsiTheme="majorHAnsi" w:cstheme="majorBidi"/>
      <w:sz w:val="20"/>
      <w:szCs w:val="20"/>
      <w:lang w:eastAsia="en-AU"/>
    </w:rPr>
  </w:style>
  <w:style w:type="paragraph" w:styleId="HTMLAddress">
    <w:name w:val="HTML Address"/>
    <w:basedOn w:val="Normal"/>
    <w:link w:val="HTMLAddressChar"/>
    <w:uiPriority w:val="99"/>
    <w:semiHidden/>
    <w:unhideWhenUsed/>
    <w:rsid w:val="0088042D"/>
    <w:rPr>
      <w:rFonts w:ascii="Calibri" w:hAnsi="Calibri" w:cs="Calibri"/>
      <w:i/>
      <w:iCs/>
      <w:sz w:val="22"/>
      <w:szCs w:val="22"/>
      <w:lang w:eastAsia="en-AU"/>
    </w:rPr>
  </w:style>
  <w:style w:type="character" w:customStyle="1" w:styleId="HTMLAddressChar">
    <w:name w:val="HTML Address Char"/>
    <w:basedOn w:val="DefaultParagraphFont"/>
    <w:link w:val="HTMLAddress"/>
    <w:uiPriority w:val="99"/>
    <w:semiHidden/>
    <w:rsid w:val="0088042D"/>
    <w:rPr>
      <w:rFonts w:ascii="Calibri" w:hAnsi="Calibri" w:cs="Calibri"/>
      <w:i/>
      <w:iCs/>
      <w:sz w:val="22"/>
      <w:szCs w:val="22"/>
      <w:lang w:eastAsia="en-AU"/>
    </w:rPr>
  </w:style>
  <w:style w:type="paragraph" w:styleId="HTMLPreformatted">
    <w:name w:val="HTML Preformatted"/>
    <w:basedOn w:val="Normal"/>
    <w:link w:val="HTMLPreformattedChar"/>
    <w:uiPriority w:val="99"/>
    <w:semiHidden/>
    <w:unhideWhenUsed/>
    <w:rsid w:val="0088042D"/>
    <w:rPr>
      <w:rFonts w:ascii="Consolas" w:hAnsi="Consolas" w:cs="Calibri"/>
      <w:sz w:val="20"/>
      <w:szCs w:val="20"/>
      <w:lang w:eastAsia="en-AU"/>
    </w:rPr>
  </w:style>
  <w:style w:type="character" w:customStyle="1" w:styleId="HTMLPreformattedChar">
    <w:name w:val="HTML Preformatted Char"/>
    <w:basedOn w:val="DefaultParagraphFont"/>
    <w:link w:val="HTMLPreformatted"/>
    <w:uiPriority w:val="99"/>
    <w:semiHidden/>
    <w:rsid w:val="0088042D"/>
    <w:rPr>
      <w:rFonts w:ascii="Consolas" w:hAnsi="Consolas" w:cs="Calibri"/>
      <w:sz w:val="20"/>
      <w:szCs w:val="20"/>
      <w:lang w:eastAsia="en-AU"/>
    </w:rPr>
  </w:style>
  <w:style w:type="paragraph" w:styleId="Index1">
    <w:name w:val="index 1"/>
    <w:basedOn w:val="Normal"/>
    <w:next w:val="Normal"/>
    <w:autoRedefine/>
    <w:uiPriority w:val="99"/>
    <w:semiHidden/>
    <w:unhideWhenUsed/>
    <w:rsid w:val="0088042D"/>
    <w:pPr>
      <w:ind w:left="220" w:hanging="220"/>
    </w:pPr>
    <w:rPr>
      <w:rFonts w:ascii="Calibri" w:hAnsi="Calibri" w:cs="Calibri"/>
      <w:sz w:val="22"/>
      <w:szCs w:val="22"/>
      <w:lang w:eastAsia="en-AU"/>
    </w:rPr>
  </w:style>
  <w:style w:type="paragraph" w:styleId="Index2">
    <w:name w:val="index 2"/>
    <w:basedOn w:val="Normal"/>
    <w:next w:val="Normal"/>
    <w:autoRedefine/>
    <w:uiPriority w:val="99"/>
    <w:semiHidden/>
    <w:unhideWhenUsed/>
    <w:rsid w:val="0088042D"/>
    <w:pPr>
      <w:ind w:left="440" w:hanging="220"/>
    </w:pPr>
    <w:rPr>
      <w:rFonts w:ascii="Calibri" w:hAnsi="Calibri" w:cs="Calibri"/>
      <w:sz w:val="22"/>
      <w:szCs w:val="22"/>
      <w:lang w:eastAsia="en-AU"/>
    </w:rPr>
  </w:style>
  <w:style w:type="paragraph" w:styleId="Index3">
    <w:name w:val="index 3"/>
    <w:basedOn w:val="Normal"/>
    <w:next w:val="Normal"/>
    <w:autoRedefine/>
    <w:uiPriority w:val="99"/>
    <w:semiHidden/>
    <w:unhideWhenUsed/>
    <w:rsid w:val="0088042D"/>
    <w:pPr>
      <w:ind w:left="660" w:hanging="220"/>
    </w:pPr>
    <w:rPr>
      <w:rFonts w:ascii="Calibri" w:hAnsi="Calibri" w:cs="Calibri"/>
      <w:sz w:val="22"/>
      <w:szCs w:val="22"/>
      <w:lang w:eastAsia="en-AU"/>
    </w:rPr>
  </w:style>
  <w:style w:type="paragraph" w:styleId="Index4">
    <w:name w:val="index 4"/>
    <w:basedOn w:val="Normal"/>
    <w:next w:val="Normal"/>
    <w:autoRedefine/>
    <w:uiPriority w:val="99"/>
    <w:semiHidden/>
    <w:unhideWhenUsed/>
    <w:rsid w:val="0088042D"/>
    <w:pPr>
      <w:ind w:left="880" w:hanging="220"/>
    </w:pPr>
    <w:rPr>
      <w:rFonts w:ascii="Calibri" w:hAnsi="Calibri" w:cs="Calibri"/>
      <w:sz w:val="22"/>
      <w:szCs w:val="22"/>
      <w:lang w:eastAsia="en-AU"/>
    </w:rPr>
  </w:style>
  <w:style w:type="paragraph" w:styleId="Index5">
    <w:name w:val="index 5"/>
    <w:basedOn w:val="Normal"/>
    <w:next w:val="Normal"/>
    <w:autoRedefine/>
    <w:uiPriority w:val="99"/>
    <w:semiHidden/>
    <w:unhideWhenUsed/>
    <w:rsid w:val="0088042D"/>
    <w:pPr>
      <w:ind w:left="1100" w:hanging="220"/>
    </w:pPr>
    <w:rPr>
      <w:rFonts w:ascii="Calibri" w:hAnsi="Calibri" w:cs="Calibri"/>
      <w:sz w:val="22"/>
      <w:szCs w:val="22"/>
      <w:lang w:eastAsia="en-AU"/>
    </w:rPr>
  </w:style>
  <w:style w:type="paragraph" w:styleId="Index6">
    <w:name w:val="index 6"/>
    <w:basedOn w:val="Normal"/>
    <w:next w:val="Normal"/>
    <w:autoRedefine/>
    <w:uiPriority w:val="99"/>
    <w:semiHidden/>
    <w:unhideWhenUsed/>
    <w:rsid w:val="0088042D"/>
    <w:pPr>
      <w:ind w:left="1320" w:hanging="220"/>
    </w:pPr>
    <w:rPr>
      <w:rFonts w:ascii="Calibri" w:hAnsi="Calibri" w:cs="Calibri"/>
      <w:sz w:val="22"/>
      <w:szCs w:val="22"/>
      <w:lang w:eastAsia="en-AU"/>
    </w:rPr>
  </w:style>
  <w:style w:type="paragraph" w:styleId="Index7">
    <w:name w:val="index 7"/>
    <w:basedOn w:val="Normal"/>
    <w:next w:val="Normal"/>
    <w:autoRedefine/>
    <w:uiPriority w:val="99"/>
    <w:semiHidden/>
    <w:unhideWhenUsed/>
    <w:rsid w:val="0088042D"/>
    <w:pPr>
      <w:ind w:left="1540" w:hanging="220"/>
    </w:pPr>
    <w:rPr>
      <w:rFonts w:ascii="Calibri" w:hAnsi="Calibri" w:cs="Calibri"/>
      <w:sz w:val="22"/>
      <w:szCs w:val="22"/>
      <w:lang w:eastAsia="en-AU"/>
    </w:rPr>
  </w:style>
  <w:style w:type="paragraph" w:styleId="Index8">
    <w:name w:val="index 8"/>
    <w:basedOn w:val="Normal"/>
    <w:next w:val="Normal"/>
    <w:autoRedefine/>
    <w:uiPriority w:val="99"/>
    <w:semiHidden/>
    <w:unhideWhenUsed/>
    <w:rsid w:val="0088042D"/>
    <w:pPr>
      <w:ind w:left="1760" w:hanging="220"/>
    </w:pPr>
    <w:rPr>
      <w:rFonts w:ascii="Calibri" w:hAnsi="Calibri" w:cs="Calibri"/>
      <w:sz w:val="22"/>
      <w:szCs w:val="22"/>
      <w:lang w:eastAsia="en-AU"/>
    </w:rPr>
  </w:style>
  <w:style w:type="paragraph" w:styleId="Index9">
    <w:name w:val="index 9"/>
    <w:basedOn w:val="Normal"/>
    <w:next w:val="Normal"/>
    <w:autoRedefine/>
    <w:uiPriority w:val="99"/>
    <w:semiHidden/>
    <w:unhideWhenUsed/>
    <w:rsid w:val="0088042D"/>
    <w:pPr>
      <w:ind w:left="1980" w:hanging="220"/>
    </w:pPr>
    <w:rPr>
      <w:rFonts w:ascii="Calibri" w:hAnsi="Calibri" w:cs="Calibri"/>
      <w:sz w:val="22"/>
      <w:szCs w:val="22"/>
      <w:lang w:eastAsia="en-AU"/>
    </w:rPr>
  </w:style>
  <w:style w:type="paragraph" w:styleId="IndexHeading">
    <w:name w:val="index heading"/>
    <w:basedOn w:val="Normal"/>
    <w:next w:val="Index1"/>
    <w:uiPriority w:val="99"/>
    <w:semiHidden/>
    <w:unhideWhenUsed/>
    <w:rsid w:val="0088042D"/>
    <w:rPr>
      <w:rFonts w:asciiTheme="majorHAnsi" w:eastAsiaTheme="majorEastAsia" w:hAnsiTheme="majorHAnsi" w:cstheme="majorBidi"/>
      <w:b/>
      <w:bCs/>
      <w:sz w:val="22"/>
      <w:szCs w:val="22"/>
      <w:lang w:eastAsia="en-AU"/>
    </w:rPr>
  </w:style>
  <w:style w:type="paragraph" w:styleId="List">
    <w:name w:val="List"/>
    <w:basedOn w:val="Normal"/>
    <w:uiPriority w:val="99"/>
    <w:semiHidden/>
    <w:unhideWhenUsed/>
    <w:rsid w:val="0088042D"/>
    <w:pPr>
      <w:ind w:left="283" w:hanging="283"/>
      <w:contextualSpacing/>
    </w:pPr>
    <w:rPr>
      <w:rFonts w:ascii="Calibri" w:hAnsi="Calibri" w:cs="Calibri"/>
      <w:sz w:val="22"/>
      <w:szCs w:val="22"/>
      <w:lang w:eastAsia="en-AU"/>
    </w:rPr>
  </w:style>
  <w:style w:type="paragraph" w:styleId="List2">
    <w:name w:val="List 2"/>
    <w:basedOn w:val="Normal"/>
    <w:uiPriority w:val="99"/>
    <w:semiHidden/>
    <w:unhideWhenUsed/>
    <w:rsid w:val="0088042D"/>
    <w:pPr>
      <w:ind w:left="566" w:hanging="283"/>
      <w:contextualSpacing/>
    </w:pPr>
    <w:rPr>
      <w:rFonts w:ascii="Calibri" w:hAnsi="Calibri" w:cs="Calibri"/>
      <w:sz w:val="22"/>
      <w:szCs w:val="22"/>
      <w:lang w:eastAsia="en-AU"/>
    </w:rPr>
  </w:style>
  <w:style w:type="paragraph" w:styleId="List3">
    <w:name w:val="List 3"/>
    <w:basedOn w:val="Normal"/>
    <w:uiPriority w:val="99"/>
    <w:semiHidden/>
    <w:unhideWhenUsed/>
    <w:rsid w:val="0088042D"/>
    <w:pPr>
      <w:ind w:left="849" w:hanging="283"/>
      <w:contextualSpacing/>
    </w:pPr>
    <w:rPr>
      <w:rFonts w:ascii="Calibri" w:hAnsi="Calibri" w:cs="Calibri"/>
      <w:sz w:val="22"/>
      <w:szCs w:val="22"/>
      <w:lang w:eastAsia="en-AU"/>
    </w:rPr>
  </w:style>
  <w:style w:type="paragraph" w:styleId="List4">
    <w:name w:val="List 4"/>
    <w:basedOn w:val="Normal"/>
    <w:uiPriority w:val="99"/>
    <w:semiHidden/>
    <w:unhideWhenUsed/>
    <w:rsid w:val="0088042D"/>
    <w:pPr>
      <w:ind w:left="1132" w:hanging="283"/>
      <w:contextualSpacing/>
    </w:pPr>
    <w:rPr>
      <w:rFonts w:ascii="Calibri" w:hAnsi="Calibri" w:cs="Calibri"/>
      <w:sz w:val="22"/>
      <w:szCs w:val="22"/>
      <w:lang w:eastAsia="en-AU"/>
    </w:rPr>
  </w:style>
  <w:style w:type="paragraph" w:styleId="List5">
    <w:name w:val="List 5"/>
    <w:basedOn w:val="Normal"/>
    <w:uiPriority w:val="99"/>
    <w:semiHidden/>
    <w:unhideWhenUsed/>
    <w:rsid w:val="0088042D"/>
    <w:pPr>
      <w:ind w:left="1415" w:hanging="283"/>
      <w:contextualSpacing/>
    </w:pPr>
    <w:rPr>
      <w:rFonts w:ascii="Calibri" w:hAnsi="Calibri" w:cs="Calibri"/>
      <w:sz w:val="22"/>
      <w:szCs w:val="22"/>
      <w:lang w:eastAsia="en-AU"/>
    </w:rPr>
  </w:style>
  <w:style w:type="paragraph" w:styleId="ListBullet">
    <w:name w:val="List Bullet"/>
    <w:basedOn w:val="Normal"/>
    <w:uiPriority w:val="99"/>
    <w:semiHidden/>
    <w:unhideWhenUsed/>
    <w:rsid w:val="0088042D"/>
    <w:pPr>
      <w:numPr>
        <w:numId w:val="22"/>
      </w:numPr>
      <w:contextualSpacing/>
    </w:pPr>
    <w:rPr>
      <w:rFonts w:ascii="Calibri" w:hAnsi="Calibri" w:cs="Calibri"/>
      <w:sz w:val="22"/>
      <w:szCs w:val="22"/>
      <w:lang w:eastAsia="en-AU"/>
    </w:rPr>
  </w:style>
  <w:style w:type="paragraph" w:styleId="ListBullet2">
    <w:name w:val="List Bullet 2"/>
    <w:basedOn w:val="Normal"/>
    <w:uiPriority w:val="99"/>
    <w:semiHidden/>
    <w:unhideWhenUsed/>
    <w:rsid w:val="0088042D"/>
    <w:pPr>
      <w:numPr>
        <w:numId w:val="23"/>
      </w:numPr>
      <w:contextualSpacing/>
    </w:pPr>
    <w:rPr>
      <w:rFonts w:ascii="Calibri" w:hAnsi="Calibri" w:cs="Calibri"/>
      <w:sz w:val="22"/>
      <w:szCs w:val="22"/>
      <w:lang w:eastAsia="en-AU"/>
    </w:rPr>
  </w:style>
  <w:style w:type="paragraph" w:styleId="ListBullet3">
    <w:name w:val="List Bullet 3"/>
    <w:basedOn w:val="Normal"/>
    <w:uiPriority w:val="99"/>
    <w:semiHidden/>
    <w:unhideWhenUsed/>
    <w:rsid w:val="0088042D"/>
    <w:pPr>
      <w:numPr>
        <w:numId w:val="24"/>
      </w:numPr>
      <w:contextualSpacing/>
    </w:pPr>
    <w:rPr>
      <w:rFonts w:ascii="Calibri" w:hAnsi="Calibri" w:cs="Calibri"/>
      <w:sz w:val="22"/>
      <w:szCs w:val="22"/>
      <w:lang w:eastAsia="en-AU"/>
    </w:rPr>
  </w:style>
  <w:style w:type="paragraph" w:styleId="ListBullet4">
    <w:name w:val="List Bullet 4"/>
    <w:basedOn w:val="Normal"/>
    <w:uiPriority w:val="99"/>
    <w:semiHidden/>
    <w:unhideWhenUsed/>
    <w:rsid w:val="0088042D"/>
    <w:pPr>
      <w:numPr>
        <w:numId w:val="25"/>
      </w:numPr>
      <w:contextualSpacing/>
    </w:pPr>
    <w:rPr>
      <w:rFonts w:ascii="Calibri" w:hAnsi="Calibri" w:cs="Calibri"/>
      <w:sz w:val="22"/>
      <w:szCs w:val="22"/>
      <w:lang w:eastAsia="en-AU"/>
    </w:rPr>
  </w:style>
  <w:style w:type="paragraph" w:styleId="ListBullet5">
    <w:name w:val="List Bullet 5"/>
    <w:basedOn w:val="Normal"/>
    <w:uiPriority w:val="99"/>
    <w:semiHidden/>
    <w:unhideWhenUsed/>
    <w:rsid w:val="0088042D"/>
    <w:pPr>
      <w:numPr>
        <w:numId w:val="26"/>
      </w:numPr>
      <w:contextualSpacing/>
    </w:pPr>
    <w:rPr>
      <w:rFonts w:ascii="Calibri" w:hAnsi="Calibri" w:cs="Calibri"/>
      <w:sz w:val="22"/>
      <w:szCs w:val="22"/>
      <w:lang w:eastAsia="en-AU"/>
    </w:rPr>
  </w:style>
  <w:style w:type="paragraph" w:styleId="ListContinue">
    <w:name w:val="List Continue"/>
    <w:basedOn w:val="Normal"/>
    <w:uiPriority w:val="99"/>
    <w:semiHidden/>
    <w:unhideWhenUsed/>
    <w:rsid w:val="0088042D"/>
    <w:pPr>
      <w:spacing w:after="120"/>
      <w:ind w:left="283"/>
      <w:contextualSpacing/>
    </w:pPr>
    <w:rPr>
      <w:rFonts w:ascii="Calibri" w:hAnsi="Calibri" w:cs="Calibri"/>
      <w:sz w:val="22"/>
      <w:szCs w:val="22"/>
      <w:lang w:eastAsia="en-AU"/>
    </w:rPr>
  </w:style>
  <w:style w:type="paragraph" w:styleId="ListContinue2">
    <w:name w:val="List Continue 2"/>
    <w:basedOn w:val="Normal"/>
    <w:uiPriority w:val="99"/>
    <w:semiHidden/>
    <w:unhideWhenUsed/>
    <w:rsid w:val="0088042D"/>
    <w:pPr>
      <w:spacing w:after="120"/>
      <w:ind w:left="566"/>
      <w:contextualSpacing/>
    </w:pPr>
    <w:rPr>
      <w:rFonts w:ascii="Calibri" w:hAnsi="Calibri" w:cs="Calibri"/>
      <w:sz w:val="22"/>
      <w:szCs w:val="22"/>
      <w:lang w:eastAsia="en-AU"/>
    </w:rPr>
  </w:style>
  <w:style w:type="paragraph" w:styleId="ListContinue3">
    <w:name w:val="List Continue 3"/>
    <w:basedOn w:val="Normal"/>
    <w:uiPriority w:val="99"/>
    <w:semiHidden/>
    <w:unhideWhenUsed/>
    <w:rsid w:val="0088042D"/>
    <w:pPr>
      <w:spacing w:after="120"/>
      <w:ind w:left="849"/>
      <w:contextualSpacing/>
    </w:pPr>
    <w:rPr>
      <w:rFonts w:ascii="Calibri" w:hAnsi="Calibri" w:cs="Calibri"/>
      <w:sz w:val="22"/>
      <w:szCs w:val="22"/>
      <w:lang w:eastAsia="en-AU"/>
    </w:rPr>
  </w:style>
  <w:style w:type="paragraph" w:styleId="ListContinue4">
    <w:name w:val="List Continue 4"/>
    <w:basedOn w:val="Normal"/>
    <w:uiPriority w:val="99"/>
    <w:semiHidden/>
    <w:unhideWhenUsed/>
    <w:rsid w:val="0088042D"/>
    <w:pPr>
      <w:spacing w:after="120"/>
      <w:ind w:left="1132"/>
      <w:contextualSpacing/>
    </w:pPr>
    <w:rPr>
      <w:rFonts w:ascii="Calibri" w:hAnsi="Calibri" w:cs="Calibri"/>
      <w:sz w:val="22"/>
      <w:szCs w:val="22"/>
      <w:lang w:eastAsia="en-AU"/>
    </w:rPr>
  </w:style>
  <w:style w:type="paragraph" w:styleId="ListContinue5">
    <w:name w:val="List Continue 5"/>
    <w:basedOn w:val="Normal"/>
    <w:uiPriority w:val="99"/>
    <w:semiHidden/>
    <w:unhideWhenUsed/>
    <w:rsid w:val="0088042D"/>
    <w:pPr>
      <w:spacing w:after="120"/>
      <w:ind w:left="1415"/>
      <w:contextualSpacing/>
    </w:pPr>
    <w:rPr>
      <w:rFonts w:ascii="Calibri" w:hAnsi="Calibri" w:cs="Calibri"/>
      <w:sz w:val="22"/>
      <w:szCs w:val="22"/>
      <w:lang w:eastAsia="en-AU"/>
    </w:rPr>
  </w:style>
  <w:style w:type="paragraph" w:styleId="ListNumber2">
    <w:name w:val="List Number 2"/>
    <w:basedOn w:val="Normal"/>
    <w:uiPriority w:val="99"/>
    <w:semiHidden/>
    <w:unhideWhenUsed/>
    <w:rsid w:val="0088042D"/>
    <w:pPr>
      <w:numPr>
        <w:numId w:val="27"/>
      </w:numPr>
      <w:contextualSpacing/>
    </w:pPr>
    <w:rPr>
      <w:rFonts w:ascii="Calibri" w:hAnsi="Calibri" w:cs="Calibri"/>
      <w:sz w:val="22"/>
      <w:szCs w:val="22"/>
      <w:lang w:eastAsia="en-AU"/>
    </w:rPr>
  </w:style>
  <w:style w:type="paragraph" w:styleId="ListNumber3">
    <w:name w:val="List Number 3"/>
    <w:basedOn w:val="Normal"/>
    <w:uiPriority w:val="99"/>
    <w:semiHidden/>
    <w:unhideWhenUsed/>
    <w:rsid w:val="0088042D"/>
    <w:pPr>
      <w:numPr>
        <w:numId w:val="28"/>
      </w:numPr>
      <w:contextualSpacing/>
    </w:pPr>
    <w:rPr>
      <w:rFonts w:ascii="Calibri" w:hAnsi="Calibri" w:cs="Calibri"/>
      <w:sz w:val="22"/>
      <w:szCs w:val="22"/>
      <w:lang w:eastAsia="en-AU"/>
    </w:rPr>
  </w:style>
  <w:style w:type="paragraph" w:styleId="ListNumber4">
    <w:name w:val="List Number 4"/>
    <w:basedOn w:val="Normal"/>
    <w:uiPriority w:val="99"/>
    <w:semiHidden/>
    <w:unhideWhenUsed/>
    <w:rsid w:val="0088042D"/>
    <w:pPr>
      <w:numPr>
        <w:numId w:val="29"/>
      </w:numPr>
      <w:contextualSpacing/>
    </w:pPr>
    <w:rPr>
      <w:rFonts w:ascii="Calibri" w:hAnsi="Calibri" w:cs="Calibri"/>
      <w:sz w:val="22"/>
      <w:szCs w:val="22"/>
      <w:lang w:eastAsia="en-AU"/>
    </w:rPr>
  </w:style>
  <w:style w:type="paragraph" w:styleId="ListNumber5">
    <w:name w:val="List Number 5"/>
    <w:basedOn w:val="Normal"/>
    <w:uiPriority w:val="99"/>
    <w:semiHidden/>
    <w:unhideWhenUsed/>
    <w:rsid w:val="0088042D"/>
    <w:pPr>
      <w:numPr>
        <w:numId w:val="30"/>
      </w:numPr>
      <w:contextualSpacing/>
    </w:pPr>
    <w:rPr>
      <w:rFonts w:ascii="Calibri" w:hAnsi="Calibri" w:cs="Calibri"/>
      <w:sz w:val="22"/>
      <w:szCs w:val="22"/>
      <w:lang w:eastAsia="en-AU"/>
    </w:rPr>
  </w:style>
  <w:style w:type="paragraph" w:styleId="MacroText">
    <w:name w:val="macro"/>
    <w:link w:val="MacroTextChar"/>
    <w:uiPriority w:val="99"/>
    <w:semiHidden/>
    <w:unhideWhenUsed/>
    <w:rsid w:val="0088042D"/>
    <w:pPr>
      <w:tabs>
        <w:tab w:val="left" w:pos="480"/>
        <w:tab w:val="left" w:pos="960"/>
        <w:tab w:val="left" w:pos="1440"/>
        <w:tab w:val="left" w:pos="1920"/>
        <w:tab w:val="left" w:pos="2400"/>
        <w:tab w:val="left" w:pos="2880"/>
        <w:tab w:val="left" w:pos="3360"/>
        <w:tab w:val="left" w:pos="3840"/>
        <w:tab w:val="left" w:pos="4320"/>
      </w:tabs>
    </w:pPr>
    <w:rPr>
      <w:rFonts w:ascii="Consolas" w:hAnsi="Consolas" w:cs="Calibri"/>
      <w:sz w:val="20"/>
      <w:szCs w:val="20"/>
      <w:lang w:eastAsia="en-AU"/>
    </w:rPr>
  </w:style>
  <w:style w:type="character" w:customStyle="1" w:styleId="MacroTextChar">
    <w:name w:val="Macro Text Char"/>
    <w:basedOn w:val="DefaultParagraphFont"/>
    <w:link w:val="MacroText"/>
    <w:uiPriority w:val="99"/>
    <w:semiHidden/>
    <w:rsid w:val="0088042D"/>
    <w:rPr>
      <w:rFonts w:ascii="Consolas" w:hAnsi="Consolas" w:cs="Calibri"/>
      <w:sz w:val="20"/>
      <w:szCs w:val="20"/>
      <w:lang w:eastAsia="en-AU"/>
    </w:rPr>
  </w:style>
  <w:style w:type="paragraph" w:styleId="MessageHeader">
    <w:name w:val="Message Header"/>
    <w:basedOn w:val="Normal"/>
    <w:link w:val="MessageHeaderChar"/>
    <w:uiPriority w:val="99"/>
    <w:semiHidden/>
    <w:unhideWhenUsed/>
    <w:rsid w:val="0088042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lang w:eastAsia="en-AU"/>
    </w:rPr>
  </w:style>
  <w:style w:type="character" w:customStyle="1" w:styleId="MessageHeaderChar">
    <w:name w:val="Message Header Char"/>
    <w:basedOn w:val="DefaultParagraphFont"/>
    <w:link w:val="MessageHeader"/>
    <w:uiPriority w:val="99"/>
    <w:semiHidden/>
    <w:rsid w:val="0088042D"/>
    <w:rPr>
      <w:rFonts w:asciiTheme="majorHAnsi" w:eastAsiaTheme="majorEastAsia" w:hAnsiTheme="majorHAnsi" w:cstheme="majorBidi"/>
      <w:shd w:val="pct20" w:color="auto" w:fill="auto"/>
      <w:lang w:eastAsia="en-AU"/>
    </w:rPr>
  </w:style>
  <w:style w:type="paragraph" w:styleId="NoSpacing">
    <w:name w:val="No Spacing"/>
    <w:uiPriority w:val="1"/>
    <w:qFormat/>
    <w:rsid w:val="0088042D"/>
    <w:rPr>
      <w:rFonts w:ascii="Calibri" w:hAnsi="Calibri" w:cs="Calibri"/>
      <w:sz w:val="22"/>
      <w:szCs w:val="22"/>
      <w:lang w:eastAsia="en-AU"/>
    </w:rPr>
  </w:style>
  <w:style w:type="paragraph" w:styleId="NormalIndent">
    <w:name w:val="Normal Indent"/>
    <w:basedOn w:val="Normal"/>
    <w:uiPriority w:val="99"/>
    <w:semiHidden/>
    <w:unhideWhenUsed/>
    <w:rsid w:val="0088042D"/>
    <w:pPr>
      <w:ind w:left="720"/>
    </w:pPr>
    <w:rPr>
      <w:rFonts w:ascii="Calibri" w:hAnsi="Calibri" w:cs="Calibri"/>
      <w:sz w:val="22"/>
      <w:szCs w:val="22"/>
      <w:lang w:eastAsia="en-AU"/>
    </w:rPr>
  </w:style>
  <w:style w:type="paragraph" w:styleId="NoteHeading">
    <w:name w:val="Note Heading"/>
    <w:basedOn w:val="Normal"/>
    <w:next w:val="Normal"/>
    <w:link w:val="NoteHeadingChar"/>
    <w:uiPriority w:val="99"/>
    <w:semiHidden/>
    <w:unhideWhenUsed/>
    <w:rsid w:val="0088042D"/>
    <w:rPr>
      <w:rFonts w:ascii="Calibri" w:hAnsi="Calibri" w:cs="Calibri"/>
      <w:sz w:val="22"/>
      <w:szCs w:val="22"/>
      <w:lang w:eastAsia="en-AU"/>
    </w:rPr>
  </w:style>
  <w:style w:type="character" w:customStyle="1" w:styleId="NoteHeadingChar">
    <w:name w:val="Note Heading Char"/>
    <w:basedOn w:val="DefaultParagraphFont"/>
    <w:link w:val="NoteHeading"/>
    <w:uiPriority w:val="99"/>
    <w:semiHidden/>
    <w:rsid w:val="0088042D"/>
    <w:rPr>
      <w:rFonts w:ascii="Calibri" w:hAnsi="Calibri" w:cs="Calibri"/>
      <w:sz w:val="22"/>
      <w:szCs w:val="22"/>
      <w:lang w:eastAsia="en-AU"/>
    </w:rPr>
  </w:style>
  <w:style w:type="paragraph" w:styleId="PlainText">
    <w:name w:val="Plain Text"/>
    <w:basedOn w:val="Normal"/>
    <w:link w:val="PlainTextChar"/>
    <w:uiPriority w:val="99"/>
    <w:semiHidden/>
    <w:unhideWhenUsed/>
    <w:rsid w:val="0088042D"/>
    <w:rPr>
      <w:rFonts w:ascii="Consolas" w:hAnsi="Consolas" w:cs="Calibri"/>
      <w:sz w:val="21"/>
      <w:szCs w:val="21"/>
      <w:lang w:eastAsia="en-AU"/>
    </w:rPr>
  </w:style>
  <w:style w:type="character" w:customStyle="1" w:styleId="PlainTextChar">
    <w:name w:val="Plain Text Char"/>
    <w:basedOn w:val="DefaultParagraphFont"/>
    <w:link w:val="PlainText"/>
    <w:uiPriority w:val="99"/>
    <w:semiHidden/>
    <w:rsid w:val="0088042D"/>
    <w:rPr>
      <w:rFonts w:ascii="Consolas" w:hAnsi="Consolas" w:cs="Calibri"/>
      <w:sz w:val="21"/>
      <w:szCs w:val="21"/>
      <w:lang w:eastAsia="en-AU"/>
    </w:rPr>
  </w:style>
  <w:style w:type="paragraph" w:styleId="Quote">
    <w:name w:val="Quote"/>
    <w:basedOn w:val="Normal"/>
    <w:next w:val="Normal"/>
    <w:link w:val="QuoteChar"/>
    <w:uiPriority w:val="29"/>
    <w:qFormat/>
    <w:rsid w:val="0088042D"/>
    <w:pPr>
      <w:spacing w:before="200" w:after="160"/>
      <w:ind w:left="864" w:right="864"/>
      <w:jc w:val="center"/>
    </w:pPr>
    <w:rPr>
      <w:rFonts w:ascii="Calibri" w:hAnsi="Calibri" w:cs="Calibri"/>
      <w:i/>
      <w:iCs/>
      <w:color w:val="404040" w:themeColor="text1" w:themeTint="BF"/>
      <w:sz w:val="22"/>
      <w:szCs w:val="22"/>
      <w:lang w:eastAsia="en-AU"/>
    </w:rPr>
  </w:style>
  <w:style w:type="character" w:customStyle="1" w:styleId="QuoteChar">
    <w:name w:val="Quote Char"/>
    <w:basedOn w:val="DefaultParagraphFont"/>
    <w:link w:val="Quote"/>
    <w:uiPriority w:val="29"/>
    <w:rsid w:val="0088042D"/>
    <w:rPr>
      <w:rFonts w:ascii="Calibri" w:hAnsi="Calibri" w:cs="Calibri"/>
      <w:i/>
      <w:iCs/>
      <w:color w:val="404040" w:themeColor="text1" w:themeTint="BF"/>
      <w:sz w:val="22"/>
      <w:szCs w:val="22"/>
      <w:lang w:eastAsia="en-AU"/>
    </w:rPr>
  </w:style>
  <w:style w:type="paragraph" w:styleId="Salutation">
    <w:name w:val="Salutation"/>
    <w:basedOn w:val="Normal"/>
    <w:next w:val="Normal"/>
    <w:link w:val="SalutationChar"/>
    <w:uiPriority w:val="99"/>
    <w:semiHidden/>
    <w:unhideWhenUsed/>
    <w:rsid w:val="0088042D"/>
    <w:rPr>
      <w:rFonts w:ascii="Calibri" w:hAnsi="Calibri" w:cs="Calibri"/>
      <w:sz w:val="22"/>
      <w:szCs w:val="22"/>
      <w:lang w:eastAsia="en-AU"/>
    </w:rPr>
  </w:style>
  <w:style w:type="character" w:customStyle="1" w:styleId="SalutationChar">
    <w:name w:val="Salutation Char"/>
    <w:basedOn w:val="DefaultParagraphFont"/>
    <w:link w:val="Salutation"/>
    <w:uiPriority w:val="99"/>
    <w:semiHidden/>
    <w:rsid w:val="0088042D"/>
    <w:rPr>
      <w:rFonts w:ascii="Calibri" w:hAnsi="Calibri" w:cs="Calibri"/>
      <w:sz w:val="22"/>
      <w:szCs w:val="22"/>
      <w:lang w:eastAsia="en-AU"/>
    </w:rPr>
  </w:style>
  <w:style w:type="paragraph" w:styleId="Signature">
    <w:name w:val="Signature"/>
    <w:basedOn w:val="Normal"/>
    <w:link w:val="SignatureChar"/>
    <w:uiPriority w:val="99"/>
    <w:semiHidden/>
    <w:unhideWhenUsed/>
    <w:rsid w:val="0088042D"/>
    <w:pPr>
      <w:ind w:left="4252"/>
    </w:pPr>
    <w:rPr>
      <w:rFonts w:ascii="Calibri" w:hAnsi="Calibri" w:cs="Calibri"/>
      <w:sz w:val="22"/>
      <w:szCs w:val="22"/>
      <w:lang w:eastAsia="en-AU"/>
    </w:rPr>
  </w:style>
  <w:style w:type="character" w:customStyle="1" w:styleId="SignatureChar">
    <w:name w:val="Signature Char"/>
    <w:basedOn w:val="DefaultParagraphFont"/>
    <w:link w:val="Signature"/>
    <w:uiPriority w:val="99"/>
    <w:semiHidden/>
    <w:rsid w:val="0088042D"/>
    <w:rPr>
      <w:rFonts w:ascii="Calibri" w:hAnsi="Calibri" w:cs="Calibri"/>
      <w:sz w:val="22"/>
      <w:szCs w:val="22"/>
      <w:lang w:eastAsia="en-AU"/>
    </w:rPr>
  </w:style>
  <w:style w:type="paragraph" w:styleId="TableofAuthorities">
    <w:name w:val="table of authorities"/>
    <w:basedOn w:val="Normal"/>
    <w:next w:val="Normal"/>
    <w:uiPriority w:val="99"/>
    <w:semiHidden/>
    <w:unhideWhenUsed/>
    <w:rsid w:val="0088042D"/>
    <w:pPr>
      <w:ind w:left="220" w:hanging="220"/>
    </w:pPr>
    <w:rPr>
      <w:rFonts w:ascii="Calibri" w:hAnsi="Calibri" w:cs="Calibri"/>
      <w:sz w:val="22"/>
      <w:szCs w:val="22"/>
      <w:lang w:eastAsia="en-AU"/>
    </w:rPr>
  </w:style>
  <w:style w:type="paragraph" w:styleId="TableofFigures">
    <w:name w:val="table of figures"/>
    <w:basedOn w:val="Normal"/>
    <w:next w:val="Normal"/>
    <w:uiPriority w:val="99"/>
    <w:semiHidden/>
    <w:unhideWhenUsed/>
    <w:rsid w:val="0088042D"/>
    <w:rPr>
      <w:rFonts w:ascii="Calibri" w:hAnsi="Calibri" w:cs="Calibri"/>
      <w:sz w:val="22"/>
      <w:szCs w:val="22"/>
      <w:lang w:eastAsia="en-AU"/>
    </w:rPr>
  </w:style>
  <w:style w:type="paragraph" w:styleId="TOAHeading">
    <w:name w:val="toa heading"/>
    <w:basedOn w:val="Normal"/>
    <w:next w:val="Normal"/>
    <w:uiPriority w:val="99"/>
    <w:semiHidden/>
    <w:unhideWhenUsed/>
    <w:rsid w:val="0088042D"/>
    <w:pPr>
      <w:spacing w:before="120"/>
    </w:pPr>
    <w:rPr>
      <w:rFonts w:asciiTheme="majorHAnsi" w:eastAsiaTheme="majorEastAsia" w:hAnsiTheme="majorHAnsi" w:cstheme="majorBidi"/>
      <w:b/>
      <w:bCs/>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4.xml"/><Relationship Id="rId42" Type="http://schemas.openxmlformats.org/officeDocument/2006/relationships/image" Target="media/image16.jpeg"/><Relationship Id="rId47" Type="http://schemas.openxmlformats.org/officeDocument/2006/relationships/image" Target="media/image21.png"/><Relationship Id="rId63" Type="http://schemas.openxmlformats.org/officeDocument/2006/relationships/image" Target="media/image37.jpeg"/><Relationship Id="rId68" Type="http://schemas.openxmlformats.org/officeDocument/2006/relationships/hyperlink" Target="http://www.bom.gov.au/climate/data/index.shtml" TargetMode="External"/><Relationship Id="rId84" Type="http://schemas.openxmlformats.org/officeDocument/2006/relationships/image" Target="media/image41.jpeg"/><Relationship Id="rId89" Type="http://schemas.openxmlformats.org/officeDocument/2006/relationships/header" Target="header20.xml"/><Relationship Id="rId16" Type="http://schemas.openxmlformats.org/officeDocument/2006/relationships/image" Target="media/image6.png"/><Relationship Id="rId11" Type="http://schemas.openxmlformats.org/officeDocument/2006/relationships/header" Target="header1.xml"/><Relationship Id="rId32" Type="http://schemas.openxmlformats.org/officeDocument/2006/relationships/hyperlink" Target="https://figshare.mq.edu.au/" TargetMode="External"/><Relationship Id="rId37" Type="http://schemas.openxmlformats.org/officeDocument/2006/relationships/image" Target="media/image11.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hyperlink" Target="https://doi.org/10.1111/1365-2435.14125" TargetMode="External"/><Relationship Id="rId79" Type="http://schemas.openxmlformats.org/officeDocument/2006/relationships/header" Target="header13.xml"/><Relationship Id="rId5" Type="http://schemas.openxmlformats.org/officeDocument/2006/relationships/numbering" Target="numbering.xml"/><Relationship Id="rId90" Type="http://schemas.openxmlformats.org/officeDocument/2006/relationships/header" Target="header21.xml"/><Relationship Id="rId95" Type="http://schemas.openxmlformats.org/officeDocument/2006/relationships/image" Target="media/image42.png"/><Relationship Id="rId22" Type="http://schemas.openxmlformats.org/officeDocument/2006/relationships/header" Target="header6.xml"/><Relationship Id="rId27" Type="http://schemas.openxmlformats.org/officeDocument/2006/relationships/header" Target="header8.xml"/><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png"/><Relationship Id="rId69" Type="http://schemas.openxmlformats.org/officeDocument/2006/relationships/hyperlink" Target="https://majorprojects.planningportal.nsw.gov.au" TargetMode="External"/><Relationship Id="rId80" Type="http://schemas.openxmlformats.org/officeDocument/2006/relationships/header" Target="header14.xml"/><Relationship Id="rId85" Type="http://schemas.openxmlformats.org/officeDocument/2006/relationships/header" Target="header16.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creativecommons.org/licenses/by/4.0/" TargetMode="External"/><Relationship Id="rId25" Type="http://schemas.openxmlformats.org/officeDocument/2006/relationships/image" Target="media/image7.jpg"/><Relationship Id="rId33" Type="http://schemas.openxmlformats.org/officeDocument/2006/relationships/header" Target="header9.xml"/><Relationship Id="rId38" Type="http://schemas.openxmlformats.org/officeDocument/2006/relationships/image" Target="media/image12.jpeg"/><Relationship Id="rId46" Type="http://schemas.openxmlformats.org/officeDocument/2006/relationships/image" Target="media/image20.png"/><Relationship Id="rId59" Type="http://schemas.openxmlformats.org/officeDocument/2006/relationships/image" Target="media/image33.jpeg"/><Relationship Id="rId67" Type="http://schemas.openxmlformats.org/officeDocument/2006/relationships/hyperlink" Target="https://doi.org/10.1007/s10653-021-01140-5" TargetMode="External"/><Relationship Id="rId20" Type="http://schemas.openxmlformats.org/officeDocument/2006/relationships/footer" Target="footer3.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hyperlink" Target="https://majorprojects.planningportal.nsw.gov.au" TargetMode="External"/><Relationship Id="rId75" Type="http://schemas.openxmlformats.org/officeDocument/2006/relationships/hyperlink" Target="https://data.gov.au/dataset/ds-ga-a05f7892-ee1f-7506-e044-00144fdd4fa6" TargetMode="External"/><Relationship Id="rId83" Type="http://schemas.openxmlformats.org/officeDocument/2006/relationships/image" Target="media/image40.jpeg"/><Relationship Id="rId88" Type="http://schemas.openxmlformats.org/officeDocument/2006/relationships/header" Target="header19.xml"/><Relationship Id="rId91" Type="http://schemas.openxmlformats.org/officeDocument/2006/relationships/footer" Target="footer9.xml"/><Relationship Id="rId96"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footer" Target="footer6.xml"/><Relationship Id="rId36" Type="http://schemas.openxmlformats.org/officeDocument/2006/relationships/header" Target="header11.xml"/><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endnotes" Target="endnotes.xml"/><Relationship Id="rId31" Type="http://schemas.openxmlformats.org/officeDocument/2006/relationships/hyperlink" Target="https://realtimedata.waternsw.com.au/" TargetMode="External"/><Relationship Id="rId44" Type="http://schemas.openxmlformats.org/officeDocument/2006/relationships/image" Target="media/image18.jp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png"/><Relationship Id="rId73" Type="http://schemas.openxmlformats.org/officeDocument/2006/relationships/hyperlink" Target="https://doi.org/10.1111/1574-6941.12008" TargetMode="External"/><Relationship Id="rId78" Type="http://schemas.openxmlformats.org/officeDocument/2006/relationships/header" Target="header12.xml"/><Relationship Id="rId81" Type="http://schemas.openxmlformats.org/officeDocument/2006/relationships/header" Target="header15.xml"/><Relationship Id="rId86" Type="http://schemas.openxmlformats.org/officeDocument/2006/relationships/header" Target="header17.xml"/><Relationship Id="rId94" Type="http://schemas.openxmlformats.org/officeDocument/2006/relationships/footer" Target="footer10.xm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3.jpeg"/><Relationship Id="rId34" Type="http://schemas.openxmlformats.org/officeDocument/2006/relationships/footer" Target="footer7.xm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hyperlink" Target="https://www.epa.wa.gov.au/sites/default/files/Policies_and_Guidance/Tech%20guidance-%20Sampling-Subt-fauna-Dec-2016.pdf" TargetMode="External"/><Relationship Id="rId97" Type="http://schemas.openxmlformats.org/officeDocument/2006/relationships/header" Target="header24.xml"/><Relationship Id="rId7" Type="http://schemas.openxmlformats.org/officeDocument/2006/relationships/settings" Target="settings.xml"/><Relationship Id="rId71" Type="http://schemas.openxmlformats.org/officeDocument/2006/relationships/hyperlink" Target="https://doi.org/10.1038/s41598-020-69050-7" TargetMode="External"/><Relationship Id="rId92" Type="http://schemas.openxmlformats.org/officeDocument/2006/relationships/header" Target="header22.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eader" Target="header7.xml"/><Relationship Id="rId40" Type="http://schemas.openxmlformats.org/officeDocument/2006/relationships/image" Target="media/image14.png"/><Relationship Id="rId45" Type="http://schemas.openxmlformats.org/officeDocument/2006/relationships/image" Target="media/image19.tiff"/><Relationship Id="rId66" Type="http://schemas.openxmlformats.org/officeDocument/2006/relationships/hyperlink" Target="https://www.awe.gov.au/water/coal-and-coal-seam-gas/resources/assessment-ecohydrological-responses" TargetMode="External"/><Relationship Id="rId87" Type="http://schemas.openxmlformats.org/officeDocument/2006/relationships/header" Target="header18.xml"/><Relationship Id="rId61" Type="http://schemas.openxmlformats.org/officeDocument/2006/relationships/image" Target="media/image35.jpeg"/><Relationship Id="rId82" Type="http://schemas.openxmlformats.org/officeDocument/2006/relationships/footer" Target="footer8.xml"/><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image" Target="media/image10.png"/><Relationship Id="rId35" Type="http://schemas.openxmlformats.org/officeDocument/2006/relationships/header" Target="header10.xml"/><Relationship Id="rId56" Type="http://schemas.openxmlformats.org/officeDocument/2006/relationships/image" Target="media/image30.jpeg"/><Relationship Id="rId77" Type="http://schemas.openxmlformats.org/officeDocument/2006/relationships/hyperlink" Target="https://gold.jgi.doe.gov/" TargetMode="External"/><Relationship Id="rId8" Type="http://schemas.openxmlformats.org/officeDocument/2006/relationships/webSettings" Target="webSettings.xml"/><Relationship Id="rId51" Type="http://schemas.openxmlformats.org/officeDocument/2006/relationships/image" Target="media/image25.jpeg"/><Relationship Id="rId72" Type="http://schemas.openxmlformats.org/officeDocument/2006/relationships/hyperlink" Target="https://doi.org/10.1016/j.chemosphere.2019.125422" TargetMode="External"/><Relationship Id="rId93" Type="http://schemas.openxmlformats.org/officeDocument/2006/relationships/header" Target="header23.xml"/><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4.jpe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5" ma:contentTypeDescription="Create a new document." ma:contentTypeScope="" ma:versionID="6e48aec5def834d40ec44ff6c92fbf08">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987a2097c9261067d7968c54a9b0e15b"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lcf76f155ced4ddcb4097134ff3c332f xmlns="b98728ac-f998-415c-abee-6b046fb1441e">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DCDC74-3AE7-4CD7-8E4E-BA2D47A5925C}"/>
</file>

<file path=customXml/itemProps2.xml><?xml version="1.0" encoding="utf-8"?>
<ds:datastoreItem xmlns:ds="http://schemas.openxmlformats.org/officeDocument/2006/customXml" ds:itemID="{A4E5703D-2DDF-4A72-AC4A-30B2DD9EF058}">
  <ds:schemaRefs>
    <ds:schemaRef ds:uri="http://schemas.microsoft.com/office/2006/metadata/properties"/>
    <ds:schemaRef ds:uri="http://schemas.microsoft.com/office/infopath/2007/PartnerControls"/>
    <ds:schemaRef ds:uri="6015daa0-8aeb-4e42-ab85-05f27da8bfe8"/>
    <ds:schemaRef ds:uri="81c01dc6-2c49-4730-b140-874c95cac377"/>
  </ds:schemaRefs>
</ds:datastoreItem>
</file>

<file path=customXml/itemProps3.xml><?xml version="1.0" encoding="utf-8"?>
<ds:datastoreItem xmlns:ds="http://schemas.openxmlformats.org/officeDocument/2006/customXml" ds:itemID="{B8BB5059-DB8B-46C4-9421-13612A8EE26A}">
  <ds:schemaRefs>
    <ds:schemaRef ds:uri="http://schemas.microsoft.com/sharepoint/v3/contenttype/forms"/>
  </ds:schemaRefs>
</ds:datastoreItem>
</file>

<file path=customXml/itemProps4.xml><?xml version="1.0" encoding="utf-8"?>
<ds:datastoreItem xmlns:ds="http://schemas.openxmlformats.org/officeDocument/2006/customXml" ds:itemID="{32065DEF-02A2-8F42-8102-ED8171F52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118</Pages>
  <Words>32500</Words>
  <Characters>185250</Characters>
  <Application>Microsoft Office Word</Application>
  <DocSecurity>0</DocSecurity>
  <Lines>1543</Lines>
  <Paragraphs>434</Paragraphs>
  <ScaleCrop>false</ScaleCrop>
  <HeadingPairs>
    <vt:vector size="2" baseType="variant">
      <vt:variant>
        <vt:lpstr>Title</vt:lpstr>
      </vt:variant>
      <vt:variant>
        <vt:i4>1</vt:i4>
      </vt:variant>
    </vt:vector>
  </HeadingPairs>
  <TitlesOfParts>
    <vt:vector size="1" baseType="lpstr">
      <vt:lpstr>Bioassessment of groundwater ecosystems II. Sampling methods and analysis of eDNA for microbes and stygofauna in shallow sandstone aquifers</vt:lpstr>
    </vt:vector>
  </TitlesOfParts>
  <Manager/>
  <Company/>
  <LinksUpToDate>false</LinksUpToDate>
  <CharactersWithSpaces>217316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Bioassessment of groundwater ecosystems II. Sampling methods and analysis of eDNA for microbes and stygofauna in shallow sandstone aquifers</dc:title>
  <dc:subject/>
  <dc:creator>IESC</dc:creator>
  <cp:keywords/>
  <dc:description/>
  <cp:lastModifiedBy>Durack, Bec</cp:lastModifiedBy>
  <cp:revision>13</cp:revision>
  <cp:lastPrinted>2024-04-26T04:04:00Z</cp:lastPrinted>
  <dcterms:created xsi:type="dcterms:W3CDTF">2024-04-30T07:17:00Z</dcterms:created>
  <dcterms:modified xsi:type="dcterms:W3CDTF">2024-04-30T07:36:00Z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ActiveItemSiteId">
    <vt:lpwstr>{4b445ea7-761d-43d2-909a-116082cfbf41}</vt:lpwstr>
  </property>
  <property fmtid="{D5CDD505-2E9C-101B-9397-08002B2CF9AE}" pid="3" name="RecordPoint_ActiveItemListId">
    <vt:lpwstr>{0759ebec-b5a2-4905-845d-b22a5168979e}</vt:lpwstr>
  </property>
  <property fmtid="{D5CDD505-2E9C-101B-9397-08002B2CF9AE}" pid="4" name="ContentTypeId">
    <vt:lpwstr>0x010100E3A4F77836BB3D4E8942C3BA8310D952</vt:lpwstr>
  </property>
  <property fmtid="{D5CDD505-2E9C-101B-9397-08002B2CF9AE}" pid="5" name="RecordPoint_ActiveItemUniqueId">
    <vt:lpwstr>{518c63c4-d07c-40c3-9ab3-e3df1944fbeb}</vt:lpwstr>
  </property>
  <property fmtid="{D5CDD505-2E9C-101B-9397-08002B2CF9AE}" pid="6" name="RecordPoint_ActiveItemWebId">
    <vt:lpwstr>{aa3e7952-617a-4d1d-acc5-2dff72d3e0ca}</vt:lpwstr>
  </property>
  <property fmtid="{D5CDD505-2E9C-101B-9397-08002B2CF9AE}" pid="7" name="RecordPoint_WorkflowType">
    <vt:lpwstr>ActiveSubmitStub</vt:lpwstr>
  </property>
  <property fmtid="{D5CDD505-2E9C-101B-9397-08002B2CF9AE}" pid="8" name="RecordPoint_RecordNumberSubmitted">
    <vt:lpwstr>002497415</vt:lpwstr>
  </property>
  <property fmtid="{D5CDD505-2E9C-101B-9397-08002B2CF9AE}" pid="9" name="RecordPoint_SubmissionCompleted">
    <vt:lpwstr>2018-11-23T17:12:02.7981893+11:00</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y fmtid="{D5CDD505-2E9C-101B-9397-08002B2CF9AE}" pid="13" name="MediaServiceImageTags">
    <vt:lpwstr/>
  </property>
</Properties>
</file>