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876527" w:rsidRDefault="00A431C1" w:rsidP="00A431C1">
      <w:pPr>
        <w:pStyle w:val="Header"/>
        <w:jc w:val="center"/>
        <w:rPr>
          <w:b/>
          <w:sz w:val="22"/>
          <w:szCs w:val="22"/>
        </w:rPr>
      </w:pPr>
      <w:r w:rsidRPr="00876527">
        <w:rPr>
          <w:b/>
          <w:sz w:val="22"/>
          <w:szCs w:val="22"/>
        </w:rPr>
        <w:t>Independent Expert Scientific Committee on Coal Seam Gas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6594FB0F" w:rsidR="00A431C1" w:rsidRPr="00DC6538" w:rsidRDefault="00A431C1" w:rsidP="00A431C1">
      <w:pPr>
        <w:pStyle w:val="Header"/>
        <w:jc w:val="center"/>
        <w:rPr>
          <w:b/>
          <w:sz w:val="22"/>
          <w:szCs w:val="22"/>
        </w:rPr>
      </w:pPr>
      <w:r w:rsidRPr="00DC6538">
        <w:rPr>
          <w:b/>
          <w:sz w:val="22"/>
          <w:szCs w:val="22"/>
        </w:rPr>
        <w:t xml:space="preserve">Meeting </w:t>
      </w:r>
      <w:r w:rsidR="00D27777" w:rsidRPr="00DC6538">
        <w:rPr>
          <w:b/>
          <w:sz w:val="22"/>
          <w:szCs w:val="22"/>
        </w:rPr>
        <w:t>9</w:t>
      </w:r>
      <w:r w:rsidR="00EA5EE2" w:rsidRPr="00DC6538">
        <w:rPr>
          <w:b/>
          <w:sz w:val="22"/>
          <w:szCs w:val="22"/>
        </w:rPr>
        <w:t>7</w:t>
      </w:r>
      <w:r w:rsidRPr="00DC6538">
        <w:rPr>
          <w:b/>
          <w:sz w:val="22"/>
          <w:szCs w:val="22"/>
        </w:rPr>
        <w:t>,</w:t>
      </w:r>
      <w:r w:rsidR="00F07D49" w:rsidRPr="00DC6538">
        <w:rPr>
          <w:b/>
          <w:sz w:val="22"/>
          <w:szCs w:val="22"/>
        </w:rPr>
        <w:t xml:space="preserve"> </w:t>
      </w:r>
      <w:r w:rsidR="00876527" w:rsidRPr="00DC6538">
        <w:rPr>
          <w:b/>
          <w:sz w:val="22"/>
          <w:szCs w:val="22"/>
        </w:rPr>
        <w:t>2</w:t>
      </w:r>
      <w:r w:rsidR="00DC6538" w:rsidRPr="00DC6538">
        <w:rPr>
          <w:b/>
          <w:sz w:val="22"/>
          <w:szCs w:val="22"/>
        </w:rPr>
        <w:t>5</w:t>
      </w:r>
      <w:r w:rsidR="003921D8">
        <w:rPr>
          <w:b/>
          <w:sz w:val="22"/>
          <w:szCs w:val="22"/>
        </w:rPr>
        <w:t xml:space="preserve"> – 26 </w:t>
      </w:r>
      <w:r w:rsidR="00876527" w:rsidRPr="00DC6538">
        <w:rPr>
          <w:b/>
          <w:sz w:val="22"/>
          <w:szCs w:val="22"/>
        </w:rPr>
        <w:t>Ju</w:t>
      </w:r>
      <w:r w:rsidR="00DC6538" w:rsidRPr="00DC6538">
        <w:rPr>
          <w:b/>
          <w:sz w:val="22"/>
          <w:szCs w:val="22"/>
        </w:rPr>
        <w:t>ly</w:t>
      </w:r>
      <w:r w:rsidR="00D25519" w:rsidRPr="00DC6538">
        <w:rPr>
          <w:b/>
          <w:sz w:val="22"/>
          <w:szCs w:val="22"/>
        </w:rPr>
        <w:t xml:space="preserve"> 2023</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38B6F197" w:rsidR="00A431C1" w:rsidRPr="00853CE9" w:rsidRDefault="00502ED9" w:rsidP="00A431C1">
      <w:pPr>
        <w:pStyle w:val="Header"/>
        <w:tabs>
          <w:tab w:val="left" w:pos="426"/>
        </w:tabs>
        <w:jc w:val="center"/>
        <w:rPr>
          <w:rFonts w:cs="Arial"/>
          <w:sz w:val="22"/>
          <w:szCs w:val="22"/>
        </w:rPr>
      </w:pPr>
      <w:r w:rsidRPr="00853CE9">
        <w:rPr>
          <w:rFonts w:cs="Arial"/>
          <w:b/>
          <w:bCs/>
          <w:sz w:val="22"/>
          <w:szCs w:val="22"/>
        </w:rPr>
        <w:t>Videoconference</w:t>
      </w:r>
      <w:r w:rsidR="0017348E">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8A2947">
      <w:pPr>
        <w:tabs>
          <w:tab w:val="left" w:pos="426"/>
        </w:tabs>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52841BE3" w14:textId="77777777" w:rsidR="009034FB" w:rsidRPr="00853CE9" w:rsidRDefault="009034FB" w:rsidP="009034FB">
      <w:pPr>
        <w:tabs>
          <w:tab w:val="left" w:pos="426"/>
        </w:tabs>
        <w:spacing w:after="0"/>
        <w:ind w:left="2835" w:hanging="2835"/>
        <w:rPr>
          <w:rFonts w:cs="Arial"/>
          <w:sz w:val="22"/>
          <w:szCs w:val="22"/>
          <w:highlight w:val="yellow"/>
        </w:rPr>
      </w:pPr>
    </w:p>
    <w:p w14:paraId="45891C59" w14:textId="3FA2518C" w:rsidR="00EF3947" w:rsidRPr="00DC6538" w:rsidRDefault="00F56267" w:rsidP="009034FB">
      <w:pPr>
        <w:tabs>
          <w:tab w:val="left" w:pos="426"/>
        </w:tabs>
        <w:spacing w:after="0"/>
        <w:ind w:left="2835" w:hanging="2835"/>
        <w:rPr>
          <w:rFonts w:cs="Arial"/>
          <w:sz w:val="22"/>
          <w:szCs w:val="22"/>
        </w:rPr>
      </w:pPr>
      <w:r w:rsidRPr="00DC6538">
        <w:rPr>
          <w:rFonts w:cs="Arial"/>
          <w:sz w:val="22"/>
          <w:szCs w:val="22"/>
        </w:rPr>
        <w:t>IN ATTENDANCE</w:t>
      </w:r>
      <w:r w:rsidR="009034FB" w:rsidRPr="00DC6538">
        <w:rPr>
          <w:rFonts w:cs="Arial"/>
          <w:sz w:val="22"/>
          <w:szCs w:val="22"/>
        </w:rPr>
        <w:t xml:space="preserve"> </w:t>
      </w:r>
      <w:r w:rsidR="009034FB" w:rsidRPr="00DC6538">
        <w:rPr>
          <w:rFonts w:cs="Arial"/>
          <w:sz w:val="22"/>
          <w:szCs w:val="22"/>
        </w:rPr>
        <w:tab/>
      </w:r>
      <w:r w:rsidR="009034FB" w:rsidRPr="00DC6538">
        <w:rPr>
          <w:rFonts w:cs="Arial"/>
          <w:sz w:val="22"/>
          <w:szCs w:val="22"/>
        </w:rPr>
        <w:tab/>
      </w:r>
      <w:r w:rsidR="009034FB" w:rsidRPr="00DC6538">
        <w:rPr>
          <w:rFonts w:cs="Arial"/>
          <w:sz w:val="22"/>
          <w:szCs w:val="22"/>
        </w:rPr>
        <w:tab/>
      </w:r>
      <w:r w:rsidR="009034FB" w:rsidRPr="00DC6538">
        <w:rPr>
          <w:rFonts w:cs="Arial"/>
          <w:sz w:val="22"/>
          <w:szCs w:val="22"/>
        </w:rPr>
        <w:tab/>
      </w:r>
      <w:r w:rsidR="009034FB" w:rsidRPr="00DC6538">
        <w:rPr>
          <w:rFonts w:cs="Arial"/>
          <w:sz w:val="22"/>
          <w:szCs w:val="22"/>
        </w:rPr>
        <w:tab/>
        <w:t xml:space="preserve"> </w:t>
      </w:r>
    </w:p>
    <w:p w14:paraId="027C558F" w14:textId="3AC67453" w:rsidR="008C3EC2" w:rsidRPr="00DC6538" w:rsidRDefault="008C3EC2" w:rsidP="008C3EC2">
      <w:pPr>
        <w:tabs>
          <w:tab w:val="left" w:pos="426"/>
        </w:tabs>
        <w:spacing w:after="0"/>
        <w:ind w:left="2835" w:hanging="2835"/>
        <w:rPr>
          <w:rFonts w:cs="Arial"/>
          <w:sz w:val="22"/>
          <w:szCs w:val="22"/>
        </w:rPr>
      </w:pPr>
      <w:r w:rsidRPr="00DC6538">
        <w:rPr>
          <w:rFonts w:cs="Arial"/>
          <w:sz w:val="22"/>
          <w:szCs w:val="22"/>
        </w:rPr>
        <w:t xml:space="preserve">Dr Chris Pigram (Chair) </w:t>
      </w:r>
      <w:r w:rsidRPr="00DC6538">
        <w:rPr>
          <w:rFonts w:cs="Arial"/>
          <w:sz w:val="22"/>
          <w:szCs w:val="22"/>
        </w:rPr>
        <w:tab/>
      </w:r>
      <w:r w:rsidRPr="00DC6538">
        <w:rPr>
          <w:rFonts w:cs="Arial"/>
          <w:sz w:val="22"/>
          <w:szCs w:val="22"/>
        </w:rPr>
        <w:tab/>
      </w:r>
      <w:r w:rsidRPr="00DC6538">
        <w:rPr>
          <w:rFonts w:cs="Arial"/>
          <w:sz w:val="22"/>
          <w:szCs w:val="22"/>
        </w:rPr>
        <w:tab/>
      </w:r>
      <w:r w:rsidRPr="00DC6538">
        <w:rPr>
          <w:rFonts w:cs="Arial"/>
          <w:sz w:val="22"/>
          <w:szCs w:val="22"/>
        </w:rPr>
        <w:tab/>
      </w:r>
      <w:r w:rsidRPr="00DC6538">
        <w:rPr>
          <w:rFonts w:cs="Arial"/>
          <w:sz w:val="22"/>
          <w:szCs w:val="22"/>
        </w:rPr>
        <w:tab/>
        <w:t xml:space="preserve"> </w:t>
      </w:r>
    </w:p>
    <w:p w14:paraId="57A46190" w14:textId="15554E7B" w:rsidR="009034FB" w:rsidRPr="00DC6538" w:rsidRDefault="009034FB" w:rsidP="009034FB">
      <w:pPr>
        <w:tabs>
          <w:tab w:val="left" w:pos="426"/>
          <w:tab w:val="left" w:pos="5103"/>
        </w:tabs>
        <w:spacing w:after="0"/>
        <w:rPr>
          <w:rFonts w:cs="Arial"/>
          <w:sz w:val="22"/>
          <w:szCs w:val="22"/>
        </w:rPr>
      </w:pPr>
      <w:r w:rsidRPr="00DC6538">
        <w:rPr>
          <w:rFonts w:cs="Arial"/>
          <w:sz w:val="22"/>
          <w:szCs w:val="22"/>
        </w:rPr>
        <w:t xml:space="preserve">Dr Andrew Boulton </w:t>
      </w:r>
    </w:p>
    <w:p w14:paraId="583FA30F" w14:textId="77777777" w:rsidR="009034FB" w:rsidRPr="00DC6538" w:rsidRDefault="009034FB" w:rsidP="009034FB">
      <w:pPr>
        <w:tabs>
          <w:tab w:val="left" w:pos="426"/>
        </w:tabs>
        <w:spacing w:after="0"/>
        <w:rPr>
          <w:rFonts w:cs="Arial"/>
          <w:sz w:val="22"/>
          <w:szCs w:val="22"/>
        </w:rPr>
      </w:pPr>
      <w:r w:rsidRPr="00DC6538">
        <w:rPr>
          <w:rFonts w:cs="Arial"/>
          <w:sz w:val="22"/>
          <w:szCs w:val="22"/>
        </w:rPr>
        <w:t>Professor Jenny Davis</w:t>
      </w:r>
    </w:p>
    <w:p w14:paraId="1C5F56CF" w14:textId="77777777" w:rsidR="009034FB" w:rsidRPr="00DC6538" w:rsidRDefault="009034FB" w:rsidP="009034FB">
      <w:pPr>
        <w:tabs>
          <w:tab w:val="left" w:pos="426"/>
        </w:tabs>
        <w:spacing w:after="0"/>
        <w:rPr>
          <w:rFonts w:cs="Arial"/>
          <w:sz w:val="22"/>
          <w:szCs w:val="22"/>
        </w:rPr>
      </w:pPr>
      <w:r w:rsidRPr="00DC6538">
        <w:rPr>
          <w:rFonts w:cs="Arial"/>
          <w:sz w:val="22"/>
          <w:szCs w:val="22"/>
        </w:rPr>
        <w:t>Dr Jenny Stauber</w:t>
      </w:r>
    </w:p>
    <w:p w14:paraId="10920D4E" w14:textId="77777777"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Dr Juliette Woods</w:t>
      </w:r>
    </w:p>
    <w:p w14:paraId="4E153576" w14:textId="77777777" w:rsidR="009034FB" w:rsidRPr="00DC6538" w:rsidRDefault="009034FB" w:rsidP="009034FB">
      <w:pPr>
        <w:tabs>
          <w:tab w:val="left" w:pos="426"/>
        </w:tabs>
        <w:spacing w:after="0"/>
        <w:ind w:left="2835" w:hanging="2835"/>
        <w:rPr>
          <w:rFonts w:cs="Arial"/>
          <w:sz w:val="22"/>
          <w:szCs w:val="22"/>
        </w:rPr>
      </w:pPr>
      <w:r w:rsidRPr="00DC6538">
        <w:rPr>
          <w:rFonts w:cs="Arial"/>
          <w:sz w:val="22"/>
          <w:szCs w:val="22"/>
        </w:rPr>
        <w:t>Associate Professor Phil Hayes</w:t>
      </w:r>
    </w:p>
    <w:p w14:paraId="396A5742" w14:textId="77777777" w:rsidR="00DC6538" w:rsidRPr="00DC6538" w:rsidRDefault="009034FB" w:rsidP="009034FB">
      <w:pPr>
        <w:tabs>
          <w:tab w:val="left" w:pos="426"/>
          <w:tab w:val="left" w:pos="5103"/>
        </w:tabs>
        <w:spacing w:after="0"/>
        <w:rPr>
          <w:rFonts w:cs="Arial"/>
          <w:sz w:val="22"/>
          <w:szCs w:val="22"/>
        </w:rPr>
      </w:pPr>
      <w:r w:rsidRPr="00DC6538">
        <w:rPr>
          <w:rFonts w:cs="Arial"/>
          <w:sz w:val="22"/>
          <w:szCs w:val="22"/>
        </w:rPr>
        <w:t>Professor Rory Natha</w:t>
      </w:r>
      <w:r w:rsidR="002B0A31" w:rsidRPr="00DC6538">
        <w:rPr>
          <w:rFonts w:cs="Arial"/>
          <w:sz w:val="22"/>
          <w:szCs w:val="22"/>
        </w:rPr>
        <w:t>n</w:t>
      </w:r>
      <w:r w:rsidR="00DC6538" w:rsidRPr="00DC6538">
        <w:rPr>
          <w:rFonts w:cs="Arial"/>
          <w:sz w:val="22"/>
          <w:szCs w:val="22"/>
        </w:rPr>
        <w:t xml:space="preserve"> </w:t>
      </w:r>
    </w:p>
    <w:p w14:paraId="156D1A7E" w14:textId="77777777" w:rsidR="009034FB" w:rsidRDefault="00DC6538" w:rsidP="009034FB">
      <w:pPr>
        <w:tabs>
          <w:tab w:val="left" w:pos="426"/>
          <w:tab w:val="left" w:pos="5103"/>
        </w:tabs>
        <w:spacing w:after="0"/>
        <w:rPr>
          <w:rFonts w:cs="Arial"/>
          <w:sz w:val="22"/>
          <w:szCs w:val="22"/>
        </w:rPr>
      </w:pPr>
      <w:r w:rsidRPr="00DC6538">
        <w:rPr>
          <w:rFonts w:cs="Arial"/>
          <w:sz w:val="22"/>
          <w:szCs w:val="22"/>
        </w:rPr>
        <w:t>Professor Wendy Timms</w:t>
      </w:r>
    </w:p>
    <w:p w14:paraId="50749317" w14:textId="77777777" w:rsidR="00B964EB" w:rsidRDefault="00B964EB" w:rsidP="009034FB">
      <w:pPr>
        <w:tabs>
          <w:tab w:val="left" w:pos="426"/>
          <w:tab w:val="left" w:pos="5103"/>
        </w:tabs>
        <w:spacing w:after="0"/>
        <w:rPr>
          <w:rFonts w:cs="Arial"/>
          <w:sz w:val="22"/>
          <w:szCs w:val="22"/>
        </w:rPr>
      </w:pPr>
    </w:p>
    <w:p w14:paraId="2A26CA9B" w14:textId="77777777" w:rsidR="00B964EB" w:rsidRPr="004B006B" w:rsidRDefault="00B964EB" w:rsidP="00B964EB">
      <w:pPr>
        <w:tabs>
          <w:tab w:val="left" w:pos="426"/>
          <w:tab w:val="left" w:pos="5103"/>
        </w:tabs>
        <w:spacing w:after="0"/>
        <w:rPr>
          <w:rFonts w:cs="Arial"/>
          <w:sz w:val="22"/>
          <w:szCs w:val="22"/>
        </w:rPr>
      </w:pPr>
      <w:r w:rsidRPr="004B006B">
        <w:rPr>
          <w:rFonts w:cs="Arial"/>
          <w:sz w:val="22"/>
          <w:szCs w:val="22"/>
        </w:rPr>
        <w:t>INVITED GUESTS</w:t>
      </w:r>
    </w:p>
    <w:p w14:paraId="2D375658" w14:textId="45315D85" w:rsidR="00B964EB" w:rsidRPr="004B006B" w:rsidRDefault="00B964EB" w:rsidP="00B964EB">
      <w:pPr>
        <w:tabs>
          <w:tab w:val="left" w:pos="426"/>
          <w:tab w:val="left" w:pos="5103"/>
        </w:tabs>
        <w:spacing w:after="0"/>
        <w:rPr>
          <w:rFonts w:cs="Arial"/>
          <w:i/>
          <w:iCs/>
          <w:sz w:val="22"/>
          <w:szCs w:val="22"/>
        </w:rPr>
      </w:pPr>
      <w:r w:rsidRPr="004B006B">
        <w:rPr>
          <w:rFonts w:cs="Arial"/>
          <w:i/>
          <w:iCs/>
          <w:sz w:val="22"/>
          <w:szCs w:val="22"/>
        </w:rPr>
        <w:t>Item 3.1</w:t>
      </w:r>
    </w:p>
    <w:p w14:paraId="1D4FDDA6" w14:textId="03E0D9F9" w:rsidR="00B964EB" w:rsidRPr="004B006B" w:rsidRDefault="003A07F0" w:rsidP="009034FB">
      <w:pPr>
        <w:tabs>
          <w:tab w:val="left" w:pos="426"/>
          <w:tab w:val="left" w:pos="5103"/>
        </w:tabs>
        <w:spacing w:after="0"/>
        <w:rPr>
          <w:sz w:val="22"/>
          <w:szCs w:val="22"/>
        </w:rPr>
      </w:pPr>
      <w:r w:rsidRPr="004B006B">
        <w:rPr>
          <w:sz w:val="22"/>
          <w:szCs w:val="22"/>
        </w:rPr>
        <w:t>Professor Grant Hose, Associate Dean Innovation, Macquarie University</w:t>
      </w:r>
    </w:p>
    <w:p w14:paraId="209D98E5" w14:textId="77777777" w:rsidR="003A07F0" w:rsidRPr="004B006B" w:rsidRDefault="003A07F0" w:rsidP="009034FB">
      <w:pPr>
        <w:tabs>
          <w:tab w:val="left" w:pos="426"/>
          <w:tab w:val="left" w:pos="5103"/>
        </w:tabs>
        <w:spacing w:after="0"/>
        <w:rPr>
          <w:rFonts w:cs="Arial"/>
          <w:sz w:val="22"/>
          <w:szCs w:val="22"/>
        </w:rPr>
      </w:pPr>
    </w:p>
    <w:p w14:paraId="20AD6B35" w14:textId="3595C806" w:rsidR="00B964EB" w:rsidRPr="004B006B" w:rsidRDefault="00B964EB" w:rsidP="00B964EB">
      <w:pPr>
        <w:tabs>
          <w:tab w:val="left" w:pos="426"/>
          <w:tab w:val="left" w:pos="5103"/>
        </w:tabs>
        <w:spacing w:after="0"/>
        <w:rPr>
          <w:rFonts w:cs="Arial"/>
          <w:i/>
          <w:iCs/>
          <w:sz w:val="22"/>
          <w:szCs w:val="22"/>
        </w:rPr>
      </w:pPr>
      <w:bookmarkStart w:id="0" w:name="_Hlk141260584"/>
      <w:r w:rsidRPr="004B006B">
        <w:rPr>
          <w:rFonts w:cs="Arial"/>
          <w:i/>
          <w:iCs/>
          <w:sz w:val="22"/>
          <w:szCs w:val="22"/>
        </w:rPr>
        <w:t>Item 3.</w:t>
      </w:r>
      <w:r w:rsidR="00E23F70" w:rsidRPr="004B006B">
        <w:rPr>
          <w:rFonts w:cs="Arial"/>
          <w:i/>
          <w:iCs/>
          <w:sz w:val="22"/>
          <w:szCs w:val="22"/>
        </w:rPr>
        <w:t>3</w:t>
      </w:r>
    </w:p>
    <w:p w14:paraId="716637A2" w14:textId="4AEFDDD6" w:rsidR="00B964EB" w:rsidRPr="004B006B" w:rsidRDefault="003A07F0" w:rsidP="4DAF86EA">
      <w:pPr>
        <w:tabs>
          <w:tab w:val="left" w:pos="426"/>
          <w:tab w:val="left" w:pos="5103"/>
        </w:tabs>
        <w:spacing w:after="0"/>
        <w:rPr>
          <w:rFonts w:cs="Arial"/>
          <w:sz w:val="22"/>
          <w:szCs w:val="22"/>
        </w:rPr>
        <w:sectPr w:rsidR="00B964EB" w:rsidRPr="004B006B" w:rsidSect="009034FB">
          <w:type w:val="continuous"/>
          <w:pgSz w:w="11906" w:h="16838"/>
          <w:pgMar w:top="851" w:right="1134" w:bottom="709" w:left="1276" w:header="425" w:footer="828" w:gutter="0"/>
          <w:pgNumType w:start="1"/>
          <w:cols w:space="708"/>
          <w:titlePg/>
          <w:docGrid w:linePitch="360"/>
        </w:sectPr>
      </w:pPr>
      <w:r w:rsidRPr="4DAF86EA">
        <w:rPr>
          <w:sz w:val="22"/>
          <w:szCs w:val="22"/>
        </w:rPr>
        <w:t xml:space="preserve">Dr Christopher </w:t>
      </w:r>
      <w:bookmarkStart w:id="1" w:name="_Hlk141263340"/>
      <w:r w:rsidRPr="4DAF86EA">
        <w:rPr>
          <w:sz w:val="22"/>
          <w:szCs w:val="22"/>
        </w:rPr>
        <w:t>Leonardi</w:t>
      </w:r>
      <w:bookmarkEnd w:id="1"/>
      <w:r w:rsidRPr="4DAF86EA">
        <w:rPr>
          <w:sz w:val="22"/>
          <w:szCs w:val="22"/>
        </w:rPr>
        <w:t xml:space="preserve">, </w:t>
      </w:r>
      <w:r w:rsidR="05E01D2B" w:rsidRPr="4DAF86EA">
        <w:rPr>
          <w:rFonts w:cs="Arial"/>
          <w:sz w:val="22"/>
          <w:szCs w:val="22"/>
        </w:rPr>
        <w:t>Associate Professor</w:t>
      </w:r>
      <w:r w:rsidRPr="4DAF86EA">
        <w:rPr>
          <w:sz w:val="22"/>
          <w:szCs w:val="22"/>
        </w:rPr>
        <w:t>, University of Queensland</w:t>
      </w:r>
    </w:p>
    <w:bookmarkEnd w:id="0"/>
    <w:p w14:paraId="6CEFC7D8" w14:textId="36FDD836" w:rsidR="00A431C1" w:rsidRPr="00EA5EE2" w:rsidRDefault="00A431C1" w:rsidP="007F6CE0">
      <w:pPr>
        <w:tabs>
          <w:tab w:val="left" w:pos="426"/>
          <w:tab w:val="left" w:pos="5250"/>
        </w:tabs>
        <w:spacing w:before="24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43098FB5" w14:textId="3D739651" w:rsidR="00804141" w:rsidRPr="00853CE9" w:rsidRDefault="00804141" w:rsidP="00C236CE">
      <w:pPr>
        <w:tabs>
          <w:tab w:val="left" w:pos="426"/>
        </w:tabs>
        <w:spacing w:after="0"/>
        <w:ind w:left="142" w:hanging="142"/>
        <w:rPr>
          <w:rFonts w:cs="Arial"/>
          <w:sz w:val="22"/>
          <w:szCs w:val="22"/>
          <w:highlight w:val="yellow"/>
        </w:rPr>
        <w:sectPr w:rsidR="00804141" w:rsidRPr="00853CE9" w:rsidSect="00403DE8">
          <w:type w:val="continuous"/>
          <w:pgSz w:w="11906" w:h="16838"/>
          <w:pgMar w:top="851" w:right="1134" w:bottom="709" w:left="1276" w:header="425" w:footer="828" w:gutter="0"/>
          <w:pgNumType w:start="1"/>
          <w:cols w:space="708"/>
          <w:titlePg/>
          <w:docGrid w:linePitch="360"/>
        </w:sectPr>
      </w:pPr>
    </w:p>
    <w:p w14:paraId="322A126B" w14:textId="77777777" w:rsidR="00D5387E" w:rsidRPr="00B964EB" w:rsidRDefault="0021689B" w:rsidP="0021689B">
      <w:pPr>
        <w:tabs>
          <w:tab w:val="left" w:pos="426"/>
        </w:tabs>
        <w:spacing w:after="0"/>
        <w:rPr>
          <w:rFonts w:cs="Arial"/>
          <w:sz w:val="22"/>
          <w:szCs w:val="22"/>
        </w:rPr>
      </w:pPr>
      <w:r w:rsidRPr="00B964EB">
        <w:rPr>
          <w:rFonts w:cs="Arial"/>
          <w:sz w:val="22"/>
          <w:szCs w:val="22"/>
        </w:rPr>
        <w:t>Des Owen, Director</w:t>
      </w:r>
      <w:r w:rsidR="00D5387E" w:rsidRPr="00B964EB">
        <w:rPr>
          <w:rFonts w:cs="Arial"/>
          <w:sz w:val="22"/>
          <w:szCs w:val="22"/>
        </w:rPr>
        <w:t xml:space="preserve"> </w:t>
      </w:r>
      <w:r w:rsidR="00D5387E" w:rsidRPr="00B964EB">
        <w:rPr>
          <w:rFonts w:cs="Arial"/>
          <w:sz w:val="22"/>
          <w:szCs w:val="22"/>
        </w:rPr>
        <w:tab/>
      </w:r>
      <w:r w:rsidR="00D5387E" w:rsidRPr="00B964EB">
        <w:rPr>
          <w:rFonts w:cs="Arial"/>
          <w:sz w:val="22"/>
          <w:szCs w:val="22"/>
        </w:rPr>
        <w:tab/>
      </w:r>
      <w:r w:rsidR="00D5387E" w:rsidRPr="00B964EB">
        <w:rPr>
          <w:rFonts w:cs="Arial"/>
          <w:sz w:val="22"/>
          <w:szCs w:val="22"/>
        </w:rPr>
        <w:tab/>
      </w:r>
    </w:p>
    <w:p w14:paraId="4D965E32" w14:textId="1CA88580" w:rsidR="00D5387E" w:rsidRPr="00B964EB" w:rsidRDefault="00C8781D" w:rsidP="0021689B">
      <w:pPr>
        <w:tabs>
          <w:tab w:val="left" w:pos="426"/>
          <w:tab w:val="left" w:pos="5103"/>
        </w:tabs>
        <w:spacing w:after="0"/>
        <w:rPr>
          <w:rFonts w:cs="Arial"/>
          <w:sz w:val="22"/>
          <w:szCs w:val="22"/>
        </w:rPr>
      </w:pPr>
      <w:r w:rsidRPr="00B964EB">
        <w:rPr>
          <w:rFonts w:cs="Arial"/>
          <w:sz w:val="22"/>
          <w:szCs w:val="22"/>
        </w:rPr>
        <w:t>Isabelle Francis</w:t>
      </w:r>
      <w:r w:rsidR="00D5387E" w:rsidRPr="00B964EB">
        <w:rPr>
          <w:rFonts w:cs="Arial"/>
          <w:sz w:val="22"/>
          <w:szCs w:val="22"/>
        </w:rPr>
        <w:t xml:space="preserve"> </w:t>
      </w:r>
    </w:p>
    <w:p w14:paraId="67F04890" w14:textId="1F16ED32" w:rsidR="0021689B" w:rsidRPr="00B964EB" w:rsidRDefault="00D5387E" w:rsidP="0021689B">
      <w:pPr>
        <w:tabs>
          <w:tab w:val="left" w:pos="426"/>
          <w:tab w:val="left" w:pos="5103"/>
        </w:tabs>
        <w:spacing w:after="0"/>
        <w:rPr>
          <w:rFonts w:cs="Arial"/>
          <w:sz w:val="22"/>
          <w:szCs w:val="22"/>
        </w:rPr>
      </w:pPr>
      <w:r w:rsidRPr="00B964EB">
        <w:rPr>
          <w:rFonts w:cs="Arial"/>
          <w:sz w:val="22"/>
          <w:szCs w:val="22"/>
        </w:rPr>
        <w:t>Loren Pollitt</w:t>
      </w:r>
    </w:p>
    <w:p w14:paraId="081C9ACD" w14:textId="0199223F" w:rsidR="0021689B" w:rsidRPr="00B964EB" w:rsidRDefault="0021689B" w:rsidP="0021689B">
      <w:pPr>
        <w:tabs>
          <w:tab w:val="left" w:pos="426"/>
          <w:tab w:val="left" w:pos="5103"/>
        </w:tabs>
        <w:spacing w:after="0"/>
        <w:rPr>
          <w:rFonts w:cs="Arial"/>
          <w:sz w:val="22"/>
          <w:szCs w:val="22"/>
        </w:rPr>
      </w:pPr>
      <w:r w:rsidRPr="00B964EB">
        <w:rPr>
          <w:rFonts w:cs="Arial"/>
          <w:sz w:val="22"/>
          <w:szCs w:val="22"/>
        </w:rPr>
        <w:t>Amelia Lewis</w:t>
      </w:r>
    </w:p>
    <w:p w14:paraId="0192E8C4" w14:textId="77777777" w:rsidR="00D5387E" w:rsidRPr="00B964EB" w:rsidRDefault="00D5387E" w:rsidP="00D5387E">
      <w:pPr>
        <w:tabs>
          <w:tab w:val="left" w:pos="426"/>
          <w:tab w:val="left" w:pos="5103"/>
        </w:tabs>
        <w:spacing w:after="0"/>
        <w:rPr>
          <w:rFonts w:cs="Arial"/>
          <w:sz w:val="22"/>
          <w:szCs w:val="22"/>
        </w:rPr>
      </w:pPr>
      <w:r w:rsidRPr="00B964EB">
        <w:rPr>
          <w:rFonts w:cs="Arial"/>
          <w:sz w:val="22"/>
          <w:szCs w:val="22"/>
        </w:rPr>
        <w:t>Aranza Bulnes-Beniscelli</w:t>
      </w:r>
    </w:p>
    <w:p w14:paraId="74D3BFE7" w14:textId="77777777" w:rsidR="00D5387E" w:rsidRPr="00B964EB" w:rsidRDefault="00D5387E" w:rsidP="00D5387E">
      <w:pPr>
        <w:tabs>
          <w:tab w:val="left" w:pos="426"/>
          <w:tab w:val="left" w:pos="5103"/>
        </w:tabs>
        <w:spacing w:after="0"/>
        <w:rPr>
          <w:rFonts w:cs="Arial"/>
          <w:sz w:val="22"/>
          <w:szCs w:val="22"/>
        </w:rPr>
      </w:pPr>
      <w:r w:rsidRPr="00B964EB">
        <w:rPr>
          <w:rFonts w:cs="Arial"/>
          <w:sz w:val="22"/>
          <w:szCs w:val="22"/>
        </w:rPr>
        <w:t>Ben Klug</w:t>
      </w:r>
    </w:p>
    <w:p w14:paraId="12C541BF" w14:textId="034B24E9" w:rsidR="00D5387E" w:rsidRPr="00B964EB" w:rsidRDefault="00D5387E" w:rsidP="00D5387E">
      <w:pPr>
        <w:tabs>
          <w:tab w:val="left" w:pos="426"/>
          <w:tab w:val="left" w:pos="5103"/>
        </w:tabs>
        <w:spacing w:after="0"/>
        <w:rPr>
          <w:rFonts w:cs="Arial"/>
          <w:sz w:val="22"/>
          <w:szCs w:val="22"/>
        </w:rPr>
      </w:pPr>
      <w:r w:rsidRPr="00B964EB">
        <w:rPr>
          <w:rFonts w:cs="Arial"/>
          <w:sz w:val="22"/>
          <w:szCs w:val="22"/>
        </w:rPr>
        <w:t>Sarah Taylor</w:t>
      </w:r>
    </w:p>
    <w:p w14:paraId="3477F7A8" w14:textId="1D497D2D" w:rsidR="00D5387E" w:rsidRPr="00B964EB" w:rsidRDefault="00D5387E" w:rsidP="00D5387E">
      <w:pPr>
        <w:tabs>
          <w:tab w:val="left" w:pos="426"/>
          <w:tab w:val="left" w:pos="5103"/>
        </w:tabs>
        <w:spacing w:after="0"/>
        <w:rPr>
          <w:rFonts w:cs="Arial"/>
          <w:sz w:val="22"/>
          <w:szCs w:val="22"/>
        </w:rPr>
      </w:pPr>
      <w:r w:rsidRPr="00B964EB">
        <w:rPr>
          <w:rFonts w:cs="Arial"/>
          <w:sz w:val="22"/>
          <w:szCs w:val="22"/>
        </w:rPr>
        <w:t>Tess Nelson</w:t>
      </w:r>
    </w:p>
    <w:p w14:paraId="7964B581" w14:textId="77777777" w:rsidR="00D5387E" w:rsidRPr="00B964EB" w:rsidRDefault="00D5387E" w:rsidP="00D5387E">
      <w:pPr>
        <w:tabs>
          <w:tab w:val="left" w:pos="426"/>
          <w:tab w:val="left" w:pos="5103"/>
        </w:tabs>
        <w:spacing w:after="0"/>
        <w:rPr>
          <w:rFonts w:cs="Arial"/>
          <w:sz w:val="22"/>
          <w:szCs w:val="22"/>
        </w:rPr>
      </w:pPr>
      <w:r w:rsidRPr="00B964EB">
        <w:rPr>
          <w:rStyle w:val="normaltextrun"/>
          <w:rFonts w:ascii="Calibri" w:hAnsi="Calibri" w:cs="Calibri"/>
          <w:color w:val="000000"/>
          <w:sz w:val="22"/>
          <w:szCs w:val="22"/>
          <w:bdr w:val="none" w:sz="0" w:space="0" w:color="auto" w:frame="1"/>
        </w:rPr>
        <w:t>Frances Knight</w:t>
      </w:r>
    </w:p>
    <w:p w14:paraId="4C6B5FD2" w14:textId="42890C2D" w:rsidR="0021689B" w:rsidRPr="00B964EB" w:rsidRDefault="00D5387E" w:rsidP="0021689B">
      <w:pPr>
        <w:tabs>
          <w:tab w:val="left" w:pos="426"/>
          <w:tab w:val="left" w:pos="5103"/>
        </w:tabs>
        <w:spacing w:after="0"/>
        <w:rPr>
          <w:rFonts w:cs="Arial"/>
          <w:sz w:val="22"/>
          <w:szCs w:val="22"/>
        </w:rPr>
      </w:pPr>
      <w:r w:rsidRPr="00B964EB">
        <w:rPr>
          <w:rFonts w:cs="Arial"/>
          <w:sz w:val="22"/>
          <w:szCs w:val="22"/>
        </w:rPr>
        <w:t>Sue Powell</w:t>
      </w:r>
    </w:p>
    <w:p w14:paraId="38023514" w14:textId="53B7CB9E" w:rsidR="00D5387E" w:rsidRPr="00B964EB" w:rsidRDefault="00D5387E" w:rsidP="0021689B">
      <w:pPr>
        <w:tabs>
          <w:tab w:val="left" w:pos="426"/>
          <w:tab w:val="left" w:pos="5103"/>
        </w:tabs>
        <w:spacing w:after="0"/>
        <w:rPr>
          <w:rFonts w:cs="Arial"/>
          <w:sz w:val="22"/>
          <w:szCs w:val="22"/>
        </w:rPr>
      </w:pPr>
      <w:r w:rsidRPr="00B964EB">
        <w:rPr>
          <w:rFonts w:cs="Arial"/>
          <w:sz w:val="22"/>
          <w:szCs w:val="22"/>
        </w:rPr>
        <w:t>Dylan Stinton</w:t>
      </w:r>
    </w:p>
    <w:p w14:paraId="3E911CB0" w14:textId="5FF6BB20" w:rsidR="00B964EB" w:rsidRPr="00D00B06" w:rsidRDefault="00B964EB" w:rsidP="0021689B">
      <w:pPr>
        <w:tabs>
          <w:tab w:val="left" w:pos="426"/>
          <w:tab w:val="left" w:pos="5103"/>
        </w:tabs>
        <w:spacing w:after="0"/>
        <w:rPr>
          <w:rFonts w:cs="Arial"/>
          <w:sz w:val="22"/>
          <w:szCs w:val="22"/>
        </w:rPr>
      </w:pPr>
      <w:r w:rsidRPr="00B964EB">
        <w:rPr>
          <w:rFonts w:cs="Arial"/>
          <w:sz w:val="22"/>
          <w:szCs w:val="22"/>
        </w:rPr>
        <w:t>Laura Richardson</w:t>
      </w:r>
    </w:p>
    <w:p w14:paraId="4E47E1B7" w14:textId="668DD038" w:rsidR="0021689B" w:rsidRPr="00D00B06" w:rsidRDefault="006302BA" w:rsidP="0021689B">
      <w:pPr>
        <w:tabs>
          <w:tab w:val="left" w:pos="426"/>
          <w:tab w:val="left" w:pos="5103"/>
        </w:tabs>
        <w:spacing w:after="0"/>
        <w:rPr>
          <w:rFonts w:cs="Arial"/>
          <w:sz w:val="22"/>
          <w:szCs w:val="22"/>
        </w:rPr>
      </w:pPr>
      <w:r w:rsidRPr="00D00B06">
        <w:rPr>
          <w:rFonts w:cs="Arial"/>
          <w:sz w:val="22"/>
          <w:szCs w:val="22"/>
        </w:rPr>
        <w:tab/>
      </w:r>
    </w:p>
    <w:p w14:paraId="57F89B77" w14:textId="77777777" w:rsidR="00D5387E" w:rsidRPr="00853CE9" w:rsidRDefault="00D5387E" w:rsidP="00D5387E">
      <w:pPr>
        <w:tabs>
          <w:tab w:val="left" w:pos="426"/>
        </w:tabs>
        <w:spacing w:before="120" w:after="0"/>
        <w:rPr>
          <w:rStyle w:val="normaltextrun"/>
          <w:rFonts w:ascii="Calibri" w:hAnsi="Calibri" w:cs="Calibri"/>
          <w:i/>
          <w:iCs/>
          <w:sz w:val="22"/>
          <w:szCs w:val="22"/>
          <w:highlight w:val="yellow"/>
        </w:rPr>
        <w:sectPr w:rsidR="00D5387E" w:rsidRPr="00853CE9" w:rsidSect="00D5387E">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54F9ACC6" w14:textId="07BA0BA5" w:rsidR="00A431C1" w:rsidRPr="00D13213" w:rsidRDefault="00A431C1" w:rsidP="009034FB">
      <w:pPr>
        <w:tabs>
          <w:tab w:val="left" w:pos="426"/>
        </w:tabs>
        <w:spacing w:before="120" w:after="0"/>
        <w:ind w:left="142" w:hanging="142"/>
        <w:rPr>
          <w:rFonts w:cs="Arial"/>
          <w:b/>
          <w:sz w:val="22"/>
          <w:szCs w:val="22"/>
        </w:rPr>
      </w:pPr>
      <w:r w:rsidRPr="00D13213">
        <w:rPr>
          <w:rFonts w:cs="Arial"/>
          <w:b/>
          <w:sz w:val="22"/>
          <w:szCs w:val="22"/>
        </w:rPr>
        <w:t>1. Welcome and Introductions</w:t>
      </w:r>
    </w:p>
    <w:p w14:paraId="00DF169B" w14:textId="1C6A5D43" w:rsidR="00230A90" w:rsidRPr="00D13213" w:rsidRDefault="00A431C1" w:rsidP="00230A90">
      <w:pPr>
        <w:spacing w:before="120" w:after="120"/>
        <w:rPr>
          <w:rFonts w:cs="Arial"/>
          <w:sz w:val="22"/>
          <w:szCs w:val="22"/>
        </w:rPr>
      </w:pPr>
      <w:r w:rsidRPr="00D13213">
        <w:rPr>
          <w:rFonts w:cs="Arial"/>
          <w:sz w:val="22"/>
          <w:szCs w:val="22"/>
        </w:rPr>
        <w:t xml:space="preserve">The Chair </w:t>
      </w:r>
      <w:r w:rsidR="00230A90" w:rsidRPr="00D13213">
        <w:rPr>
          <w:rFonts w:cs="Arial"/>
          <w:sz w:val="22"/>
          <w:szCs w:val="22"/>
        </w:rPr>
        <w:t>acknowledged the traditional owners, past and present, on whose lands this meeting was held, and welcomed members of the Independent Expert Scientific Committee on Coal Seam Gas and Large Coal Mining Development (IESC) to the meeting.</w:t>
      </w:r>
      <w:r w:rsidR="006F0121" w:rsidRPr="00D13213">
        <w:rPr>
          <w:rFonts w:cs="Arial"/>
          <w:sz w:val="22"/>
          <w:szCs w:val="22"/>
        </w:rPr>
        <w:t xml:space="preserve"> </w:t>
      </w:r>
    </w:p>
    <w:p w14:paraId="2A644879" w14:textId="312DDFCF"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lastRenderedPageBreak/>
        <w:t xml:space="preserve">1.1 </w:t>
      </w:r>
      <w:r w:rsidRPr="00413FD7">
        <w:rPr>
          <w:rFonts w:cs="Arial"/>
          <w:sz w:val="22"/>
          <w:szCs w:val="22"/>
        </w:rPr>
        <w:tab/>
      </w:r>
      <w:r w:rsidR="00230A90" w:rsidRPr="00413FD7">
        <w:rPr>
          <w:rFonts w:cs="Arial"/>
          <w:sz w:val="22"/>
          <w:szCs w:val="22"/>
          <w:u w:val="single"/>
        </w:rPr>
        <w:t>Attendance and Apologies</w:t>
      </w:r>
    </w:p>
    <w:p w14:paraId="60924403" w14:textId="02610994" w:rsidR="009034FB" w:rsidRPr="00413FD7" w:rsidRDefault="00230A90" w:rsidP="002B0A31">
      <w:pPr>
        <w:spacing w:before="120" w:after="120"/>
        <w:rPr>
          <w:rFonts w:cs="Arial"/>
          <w:sz w:val="22"/>
          <w:szCs w:val="22"/>
        </w:rPr>
      </w:pPr>
      <w:r w:rsidRPr="00413FD7">
        <w:rPr>
          <w:rFonts w:cs="Arial"/>
          <w:sz w:val="22"/>
          <w:szCs w:val="22"/>
        </w:rPr>
        <w:t xml:space="preserve">IESC members in attendance and apologies </w:t>
      </w:r>
      <w:r w:rsidR="00F44700" w:rsidRPr="00413FD7">
        <w:rPr>
          <w:rFonts w:cs="Arial"/>
          <w:sz w:val="22"/>
          <w:szCs w:val="22"/>
        </w:rPr>
        <w:t xml:space="preserve">are </w:t>
      </w:r>
      <w:r w:rsidRPr="00413FD7">
        <w:rPr>
          <w:rFonts w:cs="Arial"/>
          <w:sz w:val="22"/>
          <w:szCs w:val="22"/>
        </w:rPr>
        <w:t>recorded above</w:t>
      </w:r>
      <w:r w:rsidR="00A431C1" w:rsidRPr="00413FD7">
        <w:rPr>
          <w:rFonts w:cs="Arial"/>
          <w:sz w:val="22"/>
          <w:szCs w:val="22"/>
        </w:rPr>
        <w:t>.</w:t>
      </w:r>
    </w:p>
    <w:p w14:paraId="140CAEE7" w14:textId="4832D13F"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1.2</w:t>
      </w:r>
      <w:r w:rsidRPr="00EA5EE2">
        <w:rPr>
          <w:rFonts w:cs="Arial"/>
          <w:sz w:val="22"/>
          <w:szCs w:val="22"/>
        </w:rPr>
        <w:tab/>
      </w:r>
      <w:r w:rsidRPr="00EA5EE2">
        <w:rPr>
          <w:rFonts w:cs="Arial"/>
          <w:sz w:val="22"/>
          <w:szCs w:val="22"/>
          <w:u w:val="single"/>
        </w:rPr>
        <w:t>Disclosure of Interests</w:t>
      </w:r>
    </w:p>
    <w:p w14:paraId="00DCF246" w14:textId="78613688" w:rsidR="00EA5EE2" w:rsidRPr="00EA5EE2" w:rsidRDefault="00EA5EE2" w:rsidP="00EA5EE2">
      <w:pPr>
        <w:spacing w:before="120" w:after="120"/>
        <w:rPr>
          <w:rFonts w:cs="Arial"/>
          <w:sz w:val="22"/>
          <w:szCs w:val="22"/>
        </w:rPr>
      </w:pPr>
      <w:r w:rsidRPr="00EA5EE2">
        <w:rPr>
          <w:rFonts w:cs="Arial"/>
          <w:sz w:val="22"/>
          <w:szCs w:val="22"/>
        </w:rPr>
        <w:t>Committee members were invited to make disclosures. Committee members also completed a Meeting Declaration of Interests before the meeting commenced. Details on disclosures of interests are at Attachment A.</w:t>
      </w:r>
    </w:p>
    <w:p w14:paraId="1FF2928B" w14:textId="0E0113E3" w:rsidR="00A431C1" w:rsidRPr="00413FD7" w:rsidRDefault="00A431C1" w:rsidP="00EA5EE2">
      <w:pPr>
        <w:tabs>
          <w:tab w:val="left" w:pos="426"/>
        </w:tabs>
        <w:spacing w:before="120" w:after="120"/>
        <w:rPr>
          <w:rFonts w:cs="Arial"/>
          <w:sz w:val="22"/>
          <w:szCs w:val="22"/>
        </w:rPr>
      </w:pPr>
      <w:r w:rsidRPr="00413FD7">
        <w:rPr>
          <w:rFonts w:cs="Arial"/>
          <w:sz w:val="22"/>
          <w:szCs w:val="22"/>
        </w:rPr>
        <w:t>1.3</w:t>
      </w:r>
      <w:r w:rsidR="001D41CF" w:rsidRPr="00413FD7">
        <w:rPr>
          <w:rFonts w:cs="Arial"/>
          <w:sz w:val="22"/>
          <w:szCs w:val="22"/>
        </w:rPr>
        <w:tab/>
      </w:r>
      <w:r w:rsidRPr="00413FD7">
        <w:rPr>
          <w:rFonts w:cs="Arial"/>
          <w:sz w:val="22"/>
          <w:szCs w:val="22"/>
          <w:u w:val="single"/>
        </w:rPr>
        <w:t>Confirmation of Agenda</w:t>
      </w:r>
    </w:p>
    <w:p w14:paraId="37EC9592" w14:textId="0CA41306" w:rsidR="00A431C1" w:rsidRPr="00413FD7" w:rsidRDefault="00A431C1" w:rsidP="008D37F1">
      <w:pPr>
        <w:tabs>
          <w:tab w:val="left" w:pos="426"/>
          <w:tab w:val="left" w:pos="567"/>
        </w:tabs>
        <w:spacing w:before="120" w:after="120"/>
        <w:rPr>
          <w:rFonts w:cs="Arial"/>
          <w:sz w:val="22"/>
          <w:szCs w:val="22"/>
        </w:rPr>
      </w:pPr>
      <w:r w:rsidRPr="00413FD7">
        <w:rPr>
          <w:rFonts w:cs="Arial"/>
          <w:sz w:val="22"/>
          <w:szCs w:val="22"/>
        </w:rPr>
        <w:t xml:space="preserve">The Committee endorsed the agenda for Meeting </w:t>
      </w:r>
      <w:r w:rsidR="007C14FD" w:rsidRPr="00413FD7">
        <w:rPr>
          <w:rFonts w:cs="Arial"/>
          <w:sz w:val="22"/>
          <w:szCs w:val="22"/>
        </w:rPr>
        <w:t>9</w:t>
      </w:r>
      <w:r w:rsidR="00413FD7">
        <w:rPr>
          <w:rFonts w:cs="Arial"/>
          <w:sz w:val="22"/>
          <w:szCs w:val="22"/>
        </w:rPr>
        <w:t>7</w:t>
      </w:r>
      <w:r w:rsidR="00D26AAC" w:rsidRPr="00413FD7">
        <w:rPr>
          <w:rFonts w:cs="Arial"/>
          <w:sz w:val="22"/>
          <w:szCs w:val="22"/>
        </w:rPr>
        <w:t>.</w:t>
      </w:r>
    </w:p>
    <w:p w14:paraId="0A32C8ED" w14:textId="1BA079A7" w:rsidR="00A431C1" w:rsidRPr="000C635D" w:rsidRDefault="00A431C1" w:rsidP="008D37F1">
      <w:pPr>
        <w:tabs>
          <w:tab w:val="left" w:pos="426"/>
        </w:tabs>
        <w:spacing w:before="120" w:after="120"/>
        <w:rPr>
          <w:rFonts w:cs="Arial"/>
          <w:sz w:val="22"/>
          <w:szCs w:val="22"/>
          <w:u w:val="single"/>
        </w:rPr>
      </w:pPr>
      <w:r w:rsidRPr="000C635D">
        <w:rPr>
          <w:rFonts w:cs="Arial"/>
          <w:sz w:val="22"/>
          <w:szCs w:val="22"/>
        </w:rPr>
        <w:t>1.4</w:t>
      </w:r>
      <w:r w:rsidRPr="000C635D">
        <w:rPr>
          <w:rFonts w:cs="Arial"/>
          <w:sz w:val="22"/>
          <w:szCs w:val="22"/>
        </w:rPr>
        <w:tab/>
      </w:r>
      <w:r w:rsidRPr="000C635D">
        <w:rPr>
          <w:rFonts w:cs="Arial"/>
          <w:sz w:val="22"/>
          <w:szCs w:val="22"/>
          <w:u w:val="single"/>
        </w:rPr>
        <w:t xml:space="preserve">Confirmation of Out-of-Session </w:t>
      </w:r>
      <w:r w:rsidR="00446483" w:rsidRPr="000C635D">
        <w:rPr>
          <w:rFonts w:cs="Arial"/>
          <w:sz w:val="22"/>
          <w:szCs w:val="22"/>
          <w:u w:val="single"/>
        </w:rPr>
        <w:t>D</w:t>
      </w:r>
      <w:r w:rsidRPr="000C635D">
        <w:rPr>
          <w:rFonts w:cs="Arial"/>
          <w:sz w:val="22"/>
          <w:szCs w:val="22"/>
          <w:u w:val="single"/>
        </w:rPr>
        <w:t>ecisions</w:t>
      </w:r>
    </w:p>
    <w:p w14:paraId="280A8013" w14:textId="77777777" w:rsidR="002D351A" w:rsidRPr="000C635D" w:rsidRDefault="002D351A" w:rsidP="008D37F1">
      <w:pPr>
        <w:tabs>
          <w:tab w:val="left" w:pos="426"/>
        </w:tabs>
        <w:spacing w:before="120" w:after="120"/>
        <w:rPr>
          <w:rFonts w:cs="Arial"/>
          <w:sz w:val="22"/>
          <w:szCs w:val="22"/>
          <w:u w:val="single"/>
        </w:rPr>
      </w:pPr>
      <w:r w:rsidRPr="000C635D">
        <w:rPr>
          <w:rFonts w:ascii="Calibri" w:hAnsi="Calibri" w:cs="Arial"/>
          <w:sz w:val="22"/>
          <w:szCs w:val="22"/>
        </w:rPr>
        <w:t>The Committee noted that:</w:t>
      </w:r>
    </w:p>
    <w:p w14:paraId="4060EA0F" w14:textId="7769E295" w:rsidR="00FA36D2" w:rsidRPr="00280ADA" w:rsidRDefault="00FA36D2" w:rsidP="265372C9">
      <w:pPr>
        <w:pStyle w:val="ListParagraph"/>
        <w:numPr>
          <w:ilvl w:val="0"/>
          <w:numId w:val="4"/>
        </w:numPr>
        <w:spacing w:before="120" w:after="120"/>
        <w:ind w:left="714" w:hanging="357"/>
        <w:rPr>
          <w:sz w:val="22"/>
          <w:szCs w:val="22"/>
        </w:rPr>
      </w:pPr>
      <w:r w:rsidRPr="00280ADA">
        <w:rPr>
          <w:sz w:val="22"/>
          <w:szCs w:val="22"/>
        </w:rPr>
        <w:t>minutes of the Committee’s ninety-</w:t>
      </w:r>
      <w:r w:rsidR="00280ADA" w:rsidRPr="00280ADA">
        <w:rPr>
          <w:sz w:val="22"/>
          <w:szCs w:val="22"/>
        </w:rPr>
        <w:t>sixth</w:t>
      </w:r>
      <w:r w:rsidRPr="00280ADA">
        <w:rPr>
          <w:sz w:val="22"/>
          <w:szCs w:val="22"/>
        </w:rPr>
        <w:t xml:space="preserve"> meeting on </w:t>
      </w:r>
      <w:r w:rsidR="00280ADA" w:rsidRPr="00280ADA">
        <w:rPr>
          <w:sz w:val="22"/>
          <w:szCs w:val="22"/>
        </w:rPr>
        <w:t>21</w:t>
      </w:r>
      <w:r w:rsidRPr="00280ADA">
        <w:rPr>
          <w:sz w:val="22"/>
          <w:szCs w:val="22"/>
        </w:rPr>
        <w:t xml:space="preserve"> </w:t>
      </w:r>
      <w:r w:rsidR="00280ADA" w:rsidRPr="00280ADA">
        <w:rPr>
          <w:sz w:val="22"/>
          <w:szCs w:val="22"/>
        </w:rPr>
        <w:t>June</w:t>
      </w:r>
      <w:r w:rsidRPr="00280ADA">
        <w:rPr>
          <w:sz w:val="22"/>
          <w:szCs w:val="22"/>
        </w:rPr>
        <w:t xml:space="preserve"> 2023 were agreed out</w:t>
      </w:r>
      <w:r w:rsidR="796858C5" w:rsidRPr="00280ADA">
        <w:rPr>
          <w:sz w:val="22"/>
          <w:szCs w:val="22"/>
        </w:rPr>
        <w:t>-</w:t>
      </w:r>
      <w:r w:rsidRPr="00280ADA">
        <w:rPr>
          <w:sz w:val="22"/>
          <w:szCs w:val="22"/>
        </w:rPr>
        <w:t xml:space="preserve">of-session and published on </w:t>
      </w:r>
      <w:r w:rsidR="00280ADA">
        <w:rPr>
          <w:sz w:val="22"/>
          <w:szCs w:val="22"/>
        </w:rPr>
        <w:t>14 July</w:t>
      </w:r>
      <w:r w:rsidR="00B52D55" w:rsidRPr="00280ADA">
        <w:rPr>
          <w:sz w:val="22"/>
          <w:szCs w:val="22"/>
        </w:rPr>
        <w:t xml:space="preserve"> 2023</w:t>
      </w:r>
      <w:r w:rsidRPr="00280ADA">
        <w:rPr>
          <w:sz w:val="22"/>
          <w:szCs w:val="22"/>
        </w:rPr>
        <w:t>.</w:t>
      </w:r>
    </w:p>
    <w:p w14:paraId="7C8430A3" w14:textId="26ABAA5C" w:rsidR="00280ADA" w:rsidRPr="00280ADA" w:rsidRDefault="000C635D" w:rsidP="00280ADA">
      <w:pPr>
        <w:pStyle w:val="ListParagraph"/>
        <w:numPr>
          <w:ilvl w:val="0"/>
          <w:numId w:val="4"/>
        </w:numPr>
        <w:spacing w:before="120" w:after="120"/>
        <w:ind w:left="714" w:hanging="357"/>
        <w:rPr>
          <w:sz w:val="22"/>
          <w:szCs w:val="22"/>
        </w:rPr>
      </w:pPr>
      <w:r>
        <w:rPr>
          <w:sz w:val="22"/>
          <w:szCs w:val="22"/>
        </w:rPr>
        <w:t>t</w:t>
      </w:r>
      <w:r w:rsidR="00280ADA">
        <w:rPr>
          <w:sz w:val="22"/>
          <w:szCs w:val="22"/>
        </w:rPr>
        <w:t xml:space="preserve">he </w:t>
      </w:r>
      <w:r w:rsidR="00280ADA" w:rsidRPr="00280ADA">
        <w:rPr>
          <w:sz w:val="22"/>
          <w:szCs w:val="22"/>
        </w:rPr>
        <w:t xml:space="preserve">Information Guidelines Explanatory Note: Uncertainty analysis for groundwater modelling </w:t>
      </w:r>
      <w:r w:rsidR="00280ADA">
        <w:rPr>
          <w:sz w:val="22"/>
          <w:szCs w:val="22"/>
        </w:rPr>
        <w:t>w</w:t>
      </w:r>
      <w:r>
        <w:rPr>
          <w:sz w:val="22"/>
          <w:szCs w:val="22"/>
        </w:rPr>
        <w:t>as</w:t>
      </w:r>
      <w:r w:rsidR="00280ADA">
        <w:rPr>
          <w:sz w:val="22"/>
          <w:szCs w:val="22"/>
        </w:rPr>
        <w:t xml:space="preserve"> published on</w:t>
      </w:r>
      <w:r w:rsidR="00280ADA" w:rsidRPr="00280ADA">
        <w:rPr>
          <w:sz w:val="22"/>
          <w:szCs w:val="22"/>
        </w:rPr>
        <w:t xml:space="preserve"> </w:t>
      </w:r>
      <w:r w:rsidR="00280ADA">
        <w:rPr>
          <w:sz w:val="22"/>
          <w:szCs w:val="22"/>
        </w:rPr>
        <w:t>29</w:t>
      </w:r>
      <w:r w:rsidR="00280ADA" w:rsidRPr="00280ADA">
        <w:rPr>
          <w:sz w:val="22"/>
          <w:szCs w:val="22"/>
        </w:rPr>
        <w:t xml:space="preserve"> </w:t>
      </w:r>
      <w:r w:rsidR="00280ADA">
        <w:rPr>
          <w:sz w:val="22"/>
          <w:szCs w:val="22"/>
        </w:rPr>
        <w:t>June</w:t>
      </w:r>
      <w:r w:rsidR="00280ADA" w:rsidRPr="00280ADA">
        <w:rPr>
          <w:sz w:val="22"/>
          <w:szCs w:val="22"/>
        </w:rPr>
        <w:t xml:space="preserve"> 202</w:t>
      </w:r>
      <w:r w:rsidR="00280ADA">
        <w:rPr>
          <w:sz w:val="22"/>
          <w:szCs w:val="22"/>
        </w:rPr>
        <w:t>3</w:t>
      </w:r>
      <w:r w:rsidR="00280ADA" w:rsidRPr="00280ADA">
        <w:rPr>
          <w:sz w:val="22"/>
          <w:szCs w:val="22"/>
        </w:rPr>
        <w:t>.</w:t>
      </w:r>
    </w:p>
    <w:p w14:paraId="6F243F7E" w14:textId="799653F7" w:rsidR="00280ADA" w:rsidRPr="00280ADA" w:rsidRDefault="00280ADA" w:rsidP="00280ADA">
      <w:pPr>
        <w:pStyle w:val="ListParagraph"/>
        <w:numPr>
          <w:ilvl w:val="0"/>
          <w:numId w:val="4"/>
        </w:numPr>
        <w:spacing w:before="120" w:after="120"/>
        <w:ind w:left="714" w:hanging="357"/>
        <w:rPr>
          <w:sz w:val="22"/>
          <w:szCs w:val="22"/>
        </w:rPr>
      </w:pPr>
      <w:r w:rsidRPr="00280ADA">
        <w:rPr>
          <w:sz w:val="22"/>
          <w:szCs w:val="22"/>
        </w:rPr>
        <w:t xml:space="preserve">public consultation on the </w:t>
      </w:r>
      <w:r>
        <w:rPr>
          <w:sz w:val="22"/>
          <w:szCs w:val="22"/>
        </w:rPr>
        <w:t xml:space="preserve">updated </w:t>
      </w:r>
      <w:r w:rsidRPr="00280ADA">
        <w:rPr>
          <w:sz w:val="22"/>
          <w:szCs w:val="22"/>
        </w:rPr>
        <w:t xml:space="preserve">draft </w:t>
      </w:r>
      <w:r>
        <w:rPr>
          <w:sz w:val="22"/>
          <w:szCs w:val="22"/>
        </w:rPr>
        <w:t>I</w:t>
      </w:r>
      <w:r w:rsidRPr="00280ADA">
        <w:rPr>
          <w:sz w:val="22"/>
          <w:szCs w:val="22"/>
        </w:rPr>
        <w:t xml:space="preserve">nformation guidelines for proponents preparing coal seam gas and large coal mining development proposals opened on </w:t>
      </w:r>
      <w:r>
        <w:rPr>
          <w:sz w:val="22"/>
          <w:szCs w:val="22"/>
        </w:rPr>
        <w:t>10 July</w:t>
      </w:r>
      <w:r w:rsidRPr="00280ADA">
        <w:rPr>
          <w:sz w:val="22"/>
          <w:szCs w:val="22"/>
        </w:rPr>
        <w:t xml:space="preserve"> 202</w:t>
      </w:r>
      <w:r>
        <w:rPr>
          <w:sz w:val="22"/>
          <w:szCs w:val="22"/>
        </w:rPr>
        <w:t>3</w:t>
      </w:r>
      <w:r w:rsidRPr="00280ADA">
        <w:rPr>
          <w:sz w:val="22"/>
          <w:szCs w:val="22"/>
        </w:rPr>
        <w:t xml:space="preserve"> and will close on </w:t>
      </w:r>
      <w:r>
        <w:rPr>
          <w:sz w:val="22"/>
          <w:szCs w:val="22"/>
        </w:rPr>
        <w:t>18 August 2023</w:t>
      </w:r>
      <w:r w:rsidRPr="00280ADA">
        <w:rPr>
          <w:sz w:val="22"/>
          <w:szCs w:val="22"/>
        </w:rPr>
        <w:t>.</w:t>
      </w:r>
    </w:p>
    <w:p w14:paraId="61FC8008" w14:textId="37E355B9" w:rsidR="00A431C1" w:rsidRPr="00D00B06" w:rsidRDefault="00741DC4" w:rsidP="008D37F1">
      <w:pPr>
        <w:tabs>
          <w:tab w:val="left" w:pos="426"/>
        </w:tabs>
        <w:spacing w:before="120" w:after="120"/>
        <w:rPr>
          <w:rFonts w:cs="Arial"/>
          <w:sz w:val="22"/>
          <w:szCs w:val="22"/>
          <w:u w:val="single"/>
        </w:rPr>
      </w:pPr>
      <w:r w:rsidRPr="00D00B06">
        <w:rPr>
          <w:rFonts w:cs="Arial"/>
          <w:sz w:val="22"/>
          <w:szCs w:val="22"/>
        </w:rPr>
        <w:t xml:space="preserve">1.5 </w:t>
      </w:r>
      <w:r w:rsidRPr="00D00B06">
        <w:rPr>
          <w:rFonts w:cs="Arial"/>
          <w:sz w:val="22"/>
          <w:szCs w:val="22"/>
        </w:rPr>
        <w:tab/>
      </w:r>
      <w:r w:rsidR="00A431C1" w:rsidRPr="00D00B06">
        <w:rPr>
          <w:rFonts w:cs="Arial"/>
          <w:sz w:val="22"/>
          <w:szCs w:val="22"/>
          <w:u w:val="single"/>
        </w:rPr>
        <w:t>Correspondence</w:t>
      </w:r>
    </w:p>
    <w:p w14:paraId="21E2F34C" w14:textId="02DE3FBD" w:rsidR="002110E5" w:rsidRPr="00D00B06" w:rsidRDefault="002110E5" w:rsidP="008D37F1">
      <w:pPr>
        <w:spacing w:before="120" w:after="120"/>
        <w:ind w:left="369" w:hanging="369"/>
        <w:rPr>
          <w:rFonts w:cs="Arial"/>
          <w:sz w:val="22"/>
          <w:szCs w:val="22"/>
        </w:rPr>
      </w:pPr>
      <w:r w:rsidRPr="00D00B06">
        <w:rPr>
          <w:rFonts w:cs="Arial"/>
          <w:sz w:val="22"/>
          <w:szCs w:val="22"/>
        </w:rPr>
        <w:t>The Committee</w:t>
      </w:r>
      <w:r w:rsidR="00400383" w:rsidRPr="00D00B06">
        <w:rPr>
          <w:rFonts w:cs="Arial"/>
          <w:sz w:val="22"/>
          <w:szCs w:val="22"/>
        </w:rPr>
        <w:t xml:space="preserve"> noted the status of correspondence to </w:t>
      </w:r>
      <w:r w:rsidR="00D00B06" w:rsidRPr="00D00B06">
        <w:rPr>
          <w:rFonts w:cs="Arial"/>
          <w:sz w:val="22"/>
          <w:szCs w:val="22"/>
        </w:rPr>
        <w:t>12 July</w:t>
      </w:r>
      <w:r w:rsidR="00FF6561" w:rsidRPr="00D00B06">
        <w:rPr>
          <w:rFonts w:cs="Arial"/>
          <w:sz w:val="22"/>
          <w:szCs w:val="22"/>
        </w:rPr>
        <w:t xml:space="preserve"> </w:t>
      </w:r>
      <w:r w:rsidR="00400383" w:rsidRPr="00D00B06">
        <w:rPr>
          <w:rFonts w:cs="Arial"/>
          <w:sz w:val="22"/>
          <w:szCs w:val="22"/>
        </w:rPr>
        <w:t>2023</w:t>
      </w:r>
      <w:r w:rsidRPr="00D00B06">
        <w:rPr>
          <w:rFonts w:cs="Arial"/>
          <w:sz w:val="22"/>
          <w:szCs w:val="22"/>
        </w:rPr>
        <w:t xml:space="preserve">.  </w:t>
      </w:r>
    </w:p>
    <w:p w14:paraId="61D46A24" w14:textId="4F1EC7B2"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1.6</w:t>
      </w:r>
      <w:r w:rsidRPr="00413FD7">
        <w:rPr>
          <w:rFonts w:cs="Arial"/>
          <w:sz w:val="22"/>
          <w:szCs w:val="22"/>
        </w:rPr>
        <w:tab/>
      </w:r>
      <w:r w:rsidRPr="00413FD7">
        <w:rPr>
          <w:rFonts w:cs="Arial"/>
          <w:sz w:val="22"/>
          <w:szCs w:val="22"/>
          <w:u w:val="single"/>
        </w:rPr>
        <w:t>Action Items</w:t>
      </w:r>
    </w:p>
    <w:p w14:paraId="3CB9EC78" w14:textId="77777777" w:rsidR="004150F5" w:rsidRPr="00413FD7" w:rsidRDefault="00C371B0" w:rsidP="008D37F1">
      <w:pPr>
        <w:tabs>
          <w:tab w:val="left" w:pos="426"/>
        </w:tabs>
        <w:spacing w:before="120" w:after="120"/>
        <w:rPr>
          <w:rFonts w:cs="Arial"/>
          <w:sz w:val="22"/>
          <w:szCs w:val="22"/>
        </w:rPr>
      </w:pPr>
      <w:r w:rsidRPr="00413FD7">
        <w:rPr>
          <w:rFonts w:cs="Arial"/>
          <w:sz w:val="22"/>
          <w:szCs w:val="22"/>
        </w:rPr>
        <w:t xml:space="preserve">Ongoing items were </w:t>
      </w:r>
      <w:proofErr w:type="gramStart"/>
      <w:r w:rsidRPr="00413FD7">
        <w:rPr>
          <w:rFonts w:cs="Arial"/>
          <w:sz w:val="22"/>
          <w:szCs w:val="22"/>
        </w:rPr>
        <w:t>noted</w:t>
      </w:r>
      <w:proofErr w:type="gramEnd"/>
      <w:r w:rsidRPr="00413FD7">
        <w:rPr>
          <w:rFonts w:cs="Arial"/>
          <w:sz w:val="22"/>
          <w:szCs w:val="22"/>
        </w:rPr>
        <w:t xml:space="preserve"> and update</w:t>
      </w:r>
      <w:r w:rsidR="00AC0308" w:rsidRPr="00413FD7">
        <w:rPr>
          <w:rFonts w:cs="Arial"/>
          <w:sz w:val="22"/>
          <w:szCs w:val="22"/>
        </w:rPr>
        <w:t>s were</w:t>
      </w:r>
      <w:r w:rsidRPr="00413FD7">
        <w:rPr>
          <w:rFonts w:cs="Arial"/>
          <w:sz w:val="22"/>
          <w:szCs w:val="22"/>
        </w:rPr>
        <w:t xml:space="preserve"> provided on the timing of completion.</w:t>
      </w:r>
    </w:p>
    <w:p w14:paraId="5DF6CA13" w14:textId="7B490E63" w:rsidR="00A431C1" w:rsidRPr="00EA5EE2" w:rsidRDefault="00A431C1" w:rsidP="008D37F1">
      <w:pPr>
        <w:tabs>
          <w:tab w:val="left" w:pos="426"/>
        </w:tabs>
        <w:spacing w:before="120" w:after="120"/>
        <w:rPr>
          <w:rFonts w:cs="Arial"/>
          <w:sz w:val="22"/>
          <w:szCs w:val="22"/>
          <w:u w:val="single"/>
        </w:rPr>
      </w:pPr>
      <w:r w:rsidRPr="00EA5EE2">
        <w:rPr>
          <w:rFonts w:cs="Arial"/>
          <w:sz w:val="22"/>
          <w:szCs w:val="22"/>
        </w:rPr>
        <w:t>1.7</w:t>
      </w:r>
      <w:r w:rsidRPr="00EA5EE2">
        <w:rPr>
          <w:rFonts w:cs="Arial"/>
          <w:sz w:val="22"/>
          <w:szCs w:val="22"/>
        </w:rPr>
        <w:tab/>
      </w:r>
      <w:r w:rsidRPr="00EA5EE2">
        <w:rPr>
          <w:rFonts w:cs="Arial"/>
          <w:sz w:val="22"/>
          <w:szCs w:val="22"/>
          <w:u w:val="single"/>
        </w:rPr>
        <w:t>Forward Planning Agenda</w:t>
      </w:r>
    </w:p>
    <w:p w14:paraId="4432FC48" w14:textId="77777777" w:rsidR="00B110AC" w:rsidRPr="00EA5EE2" w:rsidRDefault="00B110AC" w:rsidP="008D37F1">
      <w:pPr>
        <w:tabs>
          <w:tab w:val="left" w:pos="426"/>
        </w:tabs>
        <w:spacing w:before="120" w:after="120"/>
        <w:rPr>
          <w:rFonts w:cs="Arial"/>
          <w:sz w:val="22"/>
          <w:szCs w:val="22"/>
        </w:rPr>
      </w:pPr>
      <w:r w:rsidRPr="00EA5EE2">
        <w:rPr>
          <w:rFonts w:cs="Arial"/>
          <w:sz w:val="22"/>
          <w:szCs w:val="22"/>
        </w:rPr>
        <w:t xml:space="preserve">The Committee noted the forward planning agenda.  </w:t>
      </w:r>
    </w:p>
    <w:p w14:paraId="3CAFED64" w14:textId="06A6AB6E" w:rsidR="00B110AC" w:rsidRPr="005A3AA4" w:rsidRDefault="00B110AC" w:rsidP="008D37F1">
      <w:pPr>
        <w:tabs>
          <w:tab w:val="left" w:pos="426"/>
        </w:tabs>
        <w:spacing w:before="120" w:after="120"/>
        <w:rPr>
          <w:rFonts w:cs="Arial"/>
          <w:sz w:val="22"/>
          <w:szCs w:val="22"/>
          <w:highlight w:val="yellow"/>
        </w:rPr>
      </w:pPr>
      <w:r w:rsidRPr="00EE79F4">
        <w:rPr>
          <w:rFonts w:cs="Arial"/>
          <w:sz w:val="22"/>
          <w:szCs w:val="22"/>
        </w:rPr>
        <w:t>It was agreed that</w:t>
      </w:r>
      <w:r w:rsidR="00F44700" w:rsidRPr="00EE79F4">
        <w:rPr>
          <w:rFonts w:cs="Arial"/>
          <w:sz w:val="22"/>
          <w:szCs w:val="22"/>
        </w:rPr>
        <w:t xml:space="preserve"> </w:t>
      </w:r>
      <w:r w:rsidRPr="00EE79F4">
        <w:rPr>
          <w:rFonts w:cs="Arial"/>
          <w:sz w:val="22"/>
          <w:szCs w:val="22"/>
        </w:rPr>
        <w:t>the next meeting be scheduled</w:t>
      </w:r>
      <w:r w:rsidR="009A7836" w:rsidRPr="00EE79F4">
        <w:rPr>
          <w:rFonts w:cs="Arial"/>
          <w:sz w:val="22"/>
          <w:szCs w:val="22"/>
        </w:rPr>
        <w:t xml:space="preserve"> </w:t>
      </w:r>
      <w:r w:rsidR="005A3AA4">
        <w:rPr>
          <w:rFonts w:cs="Arial"/>
          <w:sz w:val="22"/>
          <w:szCs w:val="22"/>
        </w:rPr>
        <w:t xml:space="preserve">as a </w:t>
      </w:r>
      <w:r w:rsidR="005A3AA4" w:rsidRPr="00EA5EE2">
        <w:rPr>
          <w:rFonts w:cs="Arial"/>
          <w:sz w:val="22"/>
          <w:szCs w:val="22"/>
        </w:rPr>
        <w:t xml:space="preserve">videoconference </w:t>
      </w:r>
      <w:r w:rsidR="005A3AA4">
        <w:rPr>
          <w:rFonts w:cs="Arial"/>
          <w:sz w:val="22"/>
          <w:szCs w:val="22"/>
        </w:rPr>
        <w:t>on 30</w:t>
      </w:r>
      <w:r w:rsidR="00265190">
        <w:rPr>
          <w:rFonts w:cs="Arial"/>
          <w:sz w:val="22"/>
          <w:szCs w:val="22"/>
        </w:rPr>
        <w:t xml:space="preserve"> – 31 </w:t>
      </w:r>
      <w:r w:rsidR="005A3AA4">
        <w:rPr>
          <w:rFonts w:cs="Arial"/>
          <w:sz w:val="22"/>
          <w:szCs w:val="22"/>
        </w:rPr>
        <w:t>August</w:t>
      </w:r>
      <w:r w:rsidR="005A3AA4" w:rsidRPr="00EE79F4">
        <w:rPr>
          <w:rFonts w:cs="Arial"/>
          <w:sz w:val="22"/>
          <w:szCs w:val="22"/>
        </w:rPr>
        <w:t xml:space="preserve"> 2023</w:t>
      </w:r>
      <w:r w:rsidR="00B76281" w:rsidRPr="00EE79F4">
        <w:rPr>
          <w:rFonts w:cs="Arial"/>
          <w:sz w:val="22"/>
          <w:szCs w:val="22"/>
        </w:rPr>
        <w:t>.</w:t>
      </w:r>
      <w:r w:rsidRPr="00EE79F4">
        <w:rPr>
          <w:rFonts w:cs="Arial"/>
          <w:sz w:val="22"/>
          <w:szCs w:val="22"/>
        </w:rPr>
        <w:t xml:space="preserve"> </w:t>
      </w:r>
    </w:p>
    <w:p w14:paraId="52E1A09A" w14:textId="02E2F4BE" w:rsidR="00A431C1" w:rsidRPr="00413FD7" w:rsidRDefault="00A431C1" w:rsidP="008D37F1">
      <w:pPr>
        <w:tabs>
          <w:tab w:val="left" w:pos="426"/>
        </w:tabs>
        <w:spacing w:before="120" w:after="120"/>
        <w:rPr>
          <w:rFonts w:cs="Arial"/>
          <w:sz w:val="22"/>
          <w:szCs w:val="22"/>
          <w:u w:val="single"/>
        </w:rPr>
      </w:pPr>
      <w:r w:rsidRPr="00413FD7">
        <w:rPr>
          <w:rFonts w:cs="Arial"/>
          <w:sz w:val="22"/>
          <w:szCs w:val="22"/>
        </w:rPr>
        <w:t>1.8</w:t>
      </w:r>
      <w:r w:rsidRPr="00413FD7">
        <w:rPr>
          <w:rFonts w:cs="Arial"/>
          <w:sz w:val="22"/>
          <w:szCs w:val="22"/>
        </w:rPr>
        <w:tab/>
      </w:r>
      <w:r w:rsidRPr="00413FD7">
        <w:rPr>
          <w:rFonts w:cs="Arial"/>
          <w:sz w:val="22"/>
          <w:szCs w:val="22"/>
          <w:u w:val="single"/>
        </w:rPr>
        <w:t>Environmental Scan</w:t>
      </w:r>
    </w:p>
    <w:p w14:paraId="6FF38514" w14:textId="4E8A9665" w:rsidR="00D83B35" w:rsidRPr="00413FD7" w:rsidRDefault="00AC0308" w:rsidP="008D37F1">
      <w:pPr>
        <w:tabs>
          <w:tab w:val="left" w:pos="426"/>
        </w:tabs>
        <w:spacing w:before="120" w:after="120"/>
        <w:rPr>
          <w:rFonts w:cs="Arial"/>
          <w:sz w:val="22"/>
          <w:szCs w:val="22"/>
        </w:rPr>
      </w:pPr>
      <w:r w:rsidRPr="00413FD7">
        <w:rPr>
          <w:rFonts w:cs="Arial"/>
          <w:sz w:val="22"/>
          <w:szCs w:val="22"/>
        </w:rPr>
        <w:t xml:space="preserve">The OWS reported on recent events. </w:t>
      </w:r>
    </w:p>
    <w:p w14:paraId="231FF8B3" w14:textId="6CE75AC2" w:rsidR="00961386" w:rsidRPr="00EA5EE2" w:rsidRDefault="00961386" w:rsidP="00D83B35">
      <w:pPr>
        <w:tabs>
          <w:tab w:val="left" w:pos="426"/>
        </w:tabs>
        <w:spacing w:before="120" w:after="0"/>
        <w:ind w:left="142" w:hanging="142"/>
        <w:rPr>
          <w:rFonts w:cs="Arial"/>
          <w:b/>
          <w:sz w:val="22"/>
          <w:szCs w:val="22"/>
        </w:rPr>
      </w:pPr>
      <w:r w:rsidRPr="00EA5EE2">
        <w:rPr>
          <w:rFonts w:cs="Arial"/>
          <w:b/>
          <w:sz w:val="22"/>
          <w:szCs w:val="22"/>
        </w:rPr>
        <w:t xml:space="preserve">2. Advice on Projects </w:t>
      </w:r>
      <w:bookmarkStart w:id="2" w:name="_Hlk69727335"/>
      <w:r w:rsidRPr="00EA5EE2">
        <w:rPr>
          <w:rFonts w:cs="Arial"/>
          <w:b/>
          <w:sz w:val="22"/>
          <w:szCs w:val="22"/>
        </w:rPr>
        <w:t>referred by governments</w:t>
      </w:r>
      <w:bookmarkEnd w:id="2"/>
    </w:p>
    <w:p w14:paraId="12548B03" w14:textId="78B4C5C8" w:rsidR="00ED34DE" w:rsidRPr="00ED34DE" w:rsidRDefault="00ED34DE" w:rsidP="009D0379">
      <w:pPr>
        <w:spacing w:before="120" w:after="120"/>
        <w:rPr>
          <w:rFonts w:cs="Arial"/>
          <w:sz w:val="22"/>
          <w:szCs w:val="22"/>
          <w:u w:val="single"/>
        </w:rPr>
      </w:pPr>
      <w:r w:rsidRPr="00ED34DE">
        <w:rPr>
          <w:rFonts w:cs="Arial"/>
          <w:sz w:val="22"/>
          <w:szCs w:val="22"/>
        </w:rPr>
        <w:t xml:space="preserve">2.1 </w:t>
      </w:r>
      <w:proofErr w:type="spellStart"/>
      <w:r w:rsidRPr="00ED34DE">
        <w:rPr>
          <w:rFonts w:cs="Arial"/>
          <w:sz w:val="22"/>
          <w:szCs w:val="22"/>
          <w:u w:val="single"/>
        </w:rPr>
        <w:t>Cadia</w:t>
      </w:r>
      <w:proofErr w:type="spellEnd"/>
      <w:r w:rsidRPr="00ED34DE">
        <w:rPr>
          <w:rFonts w:cs="Arial"/>
          <w:sz w:val="22"/>
          <w:szCs w:val="22"/>
          <w:u w:val="single"/>
        </w:rPr>
        <w:t xml:space="preserve"> Valley Operations Gateway Application</w:t>
      </w:r>
    </w:p>
    <w:p w14:paraId="009A3E38" w14:textId="36C25B00" w:rsidR="00736A55" w:rsidRPr="00AC4F2A" w:rsidRDefault="00736A55" w:rsidP="00736A55">
      <w:pPr>
        <w:rPr>
          <w:sz w:val="22"/>
          <w:szCs w:val="22"/>
        </w:rPr>
      </w:pPr>
      <w:proofErr w:type="spellStart"/>
      <w:r w:rsidRPr="00AC4F2A">
        <w:rPr>
          <w:sz w:val="22"/>
          <w:szCs w:val="22"/>
        </w:rPr>
        <w:t>Cadia</w:t>
      </w:r>
      <w:proofErr w:type="spellEnd"/>
      <w:r w:rsidRPr="00AC4F2A">
        <w:rPr>
          <w:sz w:val="22"/>
          <w:szCs w:val="22"/>
        </w:rPr>
        <w:t xml:space="preserve"> Valley Operations Gateway Application Expansion Project (the project) is a proposed expansion of the existing </w:t>
      </w:r>
      <w:proofErr w:type="spellStart"/>
      <w:r w:rsidRPr="00AC4F2A">
        <w:rPr>
          <w:sz w:val="22"/>
          <w:szCs w:val="22"/>
        </w:rPr>
        <w:t>Cadia</w:t>
      </w:r>
      <w:proofErr w:type="spellEnd"/>
      <w:r w:rsidRPr="00AC4F2A">
        <w:rPr>
          <w:sz w:val="22"/>
          <w:szCs w:val="22"/>
        </w:rPr>
        <w:t xml:space="preserve"> Valley Operations (CVO) located in central New South Wales. The project is currently being reviewed by the New South Wales Mining and Petroleum Gateway Panel as it requires a Gateway Certificate due to permanent impacts to Biophysical and Strategic Agricultural Land (BSAL). The Mining and Petroleum Gateway Panel has requested IESC advice as required under the </w:t>
      </w:r>
      <w:r w:rsidRPr="00AC4F2A">
        <w:rPr>
          <w:i/>
          <w:iCs/>
          <w:sz w:val="22"/>
          <w:szCs w:val="22"/>
        </w:rPr>
        <w:t>State Environmental Planning Policy 2021</w:t>
      </w:r>
      <w:r w:rsidRPr="00AC4F2A">
        <w:rPr>
          <w:sz w:val="22"/>
          <w:szCs w:val="22"/>
        </w:rPr>
        <w:t>. The Gateway Application encompasses work proposed to address damage that occurred to the Northern Tailings Storage Facility and Southern Tailings Storage Facility (STSF) in 2018. As presented for the Gateway Application, the project only includes enlarging the footprint of the STSF embankment, as recommended following technical and engineering reviews at CVO.</w:t>
      </w:r>
    </w:p>
    <w:p w14:paraId="38519F8B" w14:textId="77777777" w:rsidR="00736A55" w:rsidRPr="00AC4F2A" w:rsidRDefault="00736A55" w:rsidP="00736A55">
      <w:pPr>
        <w:rPr>
          <w:sz w:val="22"/>
          <w:szCs w:val="22"/>
        </w:rPr>
      </w:pPr>
      <w:r w:rsidRPr="00AC4F2A">
        <w:rPr>
          <w:sz w:val="22"/>
          <w:szCs w:val="22"/>
        </w:rPr>
        <w:t xml:space="preserve">The project will temporarily impact 28.2 ha of land to enable construction of the modified embankment of the STSF and will permanently impact up to 2 ha, of which 0.8 ha is verified BSAL. Environmental impacts arising from the work on the embankment alone are likely to be limited, although the provided documentation lacks specific </w:t>
      </w:r>
      <w:r w:rsidRPr="00AC4F2A">
        <w:rPr>
          <w:rFonts w:eastAsia="Arial"/>
          <w:sz w:val="22"/>
          <w:szCs w:val="22"/>
        </w:rPr>
        <w:t>details because</w:t>
      </w:r>
      <w:r w:rsidRPr="00AC4F2A">
        <w:rPr>
          <w:sz w:val="22"/>
          <w:szCs w:val="22"/>
        </w:rPr>
        <w:t xml:space="preserve"> the Gateway Certificate assessment occurs prior to project referral and assessment under the New South Wales </w:t>
      </w:r>
      <w:r w:rsidRPr="00AC4F2A">
        <w:rPr>
          <w:i/>
          <w:iCs/>
          <w:sz w:val="22"/>
          <w:szCs w:val="22"/>
        </w:rPr>
        <w:t xml:space="preserve">Environmental Planning and Assessment Act 1979 </w:t>
      </w:r>
      <w:r w:rsidRPr="00AC4F2A">
        <w:rPr>
          <w:sz w:val="22"/>
          <w:szCs w:val="22"/>
        </w:rPr>
        <w:t xml:space="preserve">(EP&amp;A Act). It is unclear </w:t>
      </w:r>
      <w:r w:rsidRPr="00AC4F2A">
        <w:rPr>
          <w:rFonts w:eastAsia="Arial"/>
          <w:sz w:val="22"/>
          <w:szCs w:val="22"/>
        </w:rPr>
        <w:t xml:space="preserve">whether </w:t>
      </w:r>
      <w:r w:rsidRPr="00AC4F2A">
        <w:rPr>
          <w:sz w:val="22"/>
          <w:szCs w:val="22"/>
        </w:rPr>
        <w:t xml:space="preserve">any clearing of native vegetation is required. The IESC notes that the White Box – Yellow Box – Blakely’s Red Gum Grassy Woodland and Derived Native Grassland Ecological </w:t>
      </w:r>
      <w:r w:rsidRPr="00AC4F2A">
        <w:rPr>
          <w:sz w:val="22"/>
          <w:szCs w:val="22"/>
        </w:rPr>
        <w:lastRenderedPageBreak/>
        <w:t xml:space="preserve">Community, listed as critically endangered under the </w:t>
      </w:r>
      <w:r w:rsidRPr="00AC4F2A">
        <w:rPr>
          <w:i/>
          <w:iCs/>
          <w:sz w:val="22"/>
          <w:szCs w:val="22"/>
        </w:rPr>
        <w:t>Environment Protection and Biodiversity Conservation Act 1999</w:t>
      </w:r>
      <w:r w:rsidRPr="00AC4F2A">
        <w:rPr>
          <w:sz w:val="22"/>
          <w:szCs w:val="22"/>
        </w:rPr>
        <w:t xml:space="preserve">, may occur in the project area. </w:t>
      </w:r>
    </w:p>
    <w:p w14:paraId="2E626FFD" w14:textId="77777777" w:rsidR="00736A55" w:rsidRPr="00AC4F2A" w:rsidRDefault="00736A55" w:rsidP="00736A55">
      <w:pPr>
        <w:rPr>
          <w:sz w:val="22"/>
          <w:szCs w:val="22"/>
        </w:rPr>
      </w:pPr>
      <w:r w:rsidRPr="00AC4F2A">
        <w:rPr>
          <w:sz w:val="22"/>
          <w:szCs w:val="22"/>
        </w:rPr>
        <w:t xml:space="preserve">No changes are proposed to the mining method, processing rate, mine life, the footprints of the </w:t>
      </w:r>
      <w:proofErr w:type="spellStart"/>
      <w:r w:rsidRPr="00AC4F2A">
        <w:rPr>
          <w:sz w:val="22"/>
          <w:szCs w:val="22"/>
        </w:rPr>
        <w:t>Cadia</w:t>
      </w:r>
      <w:proofErr w:type="spellEnd"/>
      <w:r w:rsidRPr="00AC4F2A">
        <w:rPr>
          <w:sz w:val="22"/>
          <w:szCs w:val="22"/>
        </w:rPr>
        <w:t xml:space="preserve"> East and Ridgeway Mines, the maximum approved heights of the tailings storage facilities, or of waste rock management at CVO. The proponent is not proposing any additional take of groundwater, with minimal, if any change to water access licensing expected. The documentation provided for the Gateway Application suggests that the project will be part of a larger and more complex modification application (Modification 15) when referred and assessed under the EP&amp;A Act. Little information was included in the documentation provided on the details of the changes proposed under Modification 15. </w:t>
      </w:r>
    </w:p>
    <w:p w14:paraId="116F0FB6" w14:textId="77777777" w:rsidR="00736A55" w:rsidRPr="00AC4F2A" w:rsidRDefault="00736A55" w:rsidP="00736A55">
      <w:pPr>
        <w:rPr>
          <w:sz w:val="22"/>
          <w:szCs w:val="22"/>
        </w:rPr>
      </w:pPr>
      <w:r w:rsidRPr="00AC4F2A">
        <w:rPr>
          <w:sz w:val="22"/>
          <w:szCs w:val="22"/>
        </w:rPr>
        <w:t xml:space="preserve">This advice </w:t>
      </w:r>
      <w:r w:rsidRPr="00AC4F2A">
        <w:rPr>
          <w:rFonts w:eastAsia="Arial"/>
          <w:sz w:val="22"/>
          <w:szCs w:val="22"/>
        </w:rPr>
        <w:t xml:space="preserve">applies only to the works to enlarge the STSF embankment footprint and </w:t>
      </w:r>
      <w:r w:rsidRPr="00AC4F2A">
        <w:rPr>
          <w:sz w:val="22"/>
          <w:szCs w:val="22"/>
        </w:rPr>
        <w:t xml:space="preserve">not the full range of changes to potentially be proposed in Modification 15. The IESC understands that the potential impacts from this project and any other changes proposed under Modification 15 will require further investigation with additional impact assessment documentation to be prepared and submitted for assessment under the New South Wales EP&amp;A Act.    </w:t>
      </w:r>
    </w:p>
    <w:p w14:paraId="6CBA6193" w14:textId="77777777" w:rsidR="00736A55" w:rsidRPr="00AC4F2A" w:rsidRDefault="00736A55" w:rsidP="00736A55">
      <w:pPr>
        <w:keepNext/>
        <w:rPr>
          <w:sz w:val="22"/>
          <w:szCs w:val="22"/>
        </w:rPr>
      </w:pPr>
      <w:r w:rsidRPr="00AC4F2A">
        <w:rPr>
          <w:sz w:val="22"/>
          <w:szCs w:val="22"/>
        </w:rPr>
        <w:t>Key potential impacts from this project are:</w:t>
      </w:r>
    </w:p>
    <w:p w14:paraId="453E47E7"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embankment failure which could have severe and irreversible impacts for downstream surface waters, groundwaters and groundwater-dependent ecosystems (GDEs</w:t>
      </w:r>
      <w:proofErr w:type="gramStart"/>
      <w:r w:rsidRPr="00AC4F2A">
        <w:rPr>
          <w:sz w:val="22"/>
          <w:szCs w:val="22"/>
        </w:rPr>
        <w:t>);</w:t>
      </w:r>
      <w:proofErr w:type="gramEnd"/>
    </w:p>
    <w:p w14:paraId="01593A5F"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changes to tailings storage facilities (TSFs) seepage which could alter the quality, rate and/or direction of leakage impacting on nearby GDEs, surface water systems and local groundwater; and</w:t>
      </w:r>
    </w:p>
    <w:p w14:paraId="5720ECA2"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 xml:space="preserve">increases in groundwater levels in the areas adjacent to the embankment works from compaction and loading that could result in waterlogging of nearby GDEs, increased discharge to surface water systems and potentially extend leakage </w:t>
      </w:r>
      <w:proofErr w:type="spellStart"/>
      <w:r w:rsidRPr="00AC4F2A">
        <w:rPr>
          <w:sz w:val="22"/>
          <w:szCs w:val="22"/>
        </w:rPr>
        <w:t>flowpaths</w:t>
      </w:r>
      <w:proofErr w:type="spellEnd"/>
      <w:r w:rsidRPr="00AC4F2A">
        <w:rPr>
          <w:sz w:val="22"/>
          <w:szCs w:val="22"/>
        </w:rPr>
        <w:t>.</w:t>
      </w:r>
    </w:p>
    <w:p w14:paraId="2522DD71" w14:textId="77777777" w:rsidR="00736A55" w:rsidRPr="00AC4F2A" w:rsidRDefault="00736A55" w:rsidP="00736A55">
      <w:pPr>
        <w:keepNext/>
        <w:rPr>
          <w:sz w:val="22"/>
          <w:szCs w:val="22"/>
        </w:rPr>
      </w:pPr>
      <w:r w:rsidRPr="00AC4F2A">
        <w:rPr>
          <w:sz w:val="22"/>
          <w:szCs w:val="22"/>
        </w:rPr>
        <w:t xml:space="preserve">The IESC has identified areas in which additional work is required to address potential impacts, as detailed in this advice. These are </w:t>
      </w:r>
      <w:proofErr w:type="spellStart"/>
      <w:r w:rsidRPr="00AC4F2A">
        <w:rPr>
          <w:sz w:val="22"/>
          <w:szCs w:val="22"/>
        </w:rPr>
        <w:t>summarised</w:t>
      </w:r>
      <w:proofErr w:type="spellEnd"/>
      <w:r w:rsidRPr="00AC4F2A">
        <w:rPr>
          <w:sz w:val="22"/>
          <w:szCs w:val="22"/>
        </w:rPr>
        <w:t xml:space="preserve"> below.</w:t>
      </w:r>
    </w:p>
    <w:p w14:paraId="45960E25"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 xml:space="preserve">More information on the proposed embankment works is needed. Details of the design, </w:t>
      </w:r>
      <w:proofErr w:type="gramStart"/>
      <w:r w:rsidRPr="00AC4F2A">
        <w:rPr>
          <w:sz w:val="22"/>
          <w:szCs w:val="22"/>
        </w:rPr>
        <w:t>construction</w:t>
      </w:r>
      <w:proofErr w:type="gramEnd"/>
      <w:r w:rsidRPr="00AC4F2A">
        <w:rPr>
          <w:sz w:val="22"/>
          <w:szCs w:val="22"/>
        </w:rPr>
        <w:t xml:space="preserve"> and predicted performance of the modified embankment, including how the existing and new works will be keyed into the bedrock base and valley sides, operation of the TSFs, and tailings volumes to be stored, are essential to understanding the risks posed by the project. The project needs to be designed to </w:t>
      </w:r>
      <w:proofErr w:type="spellStart"/>
      <w:r w:rsidRPr="00AC4F2A">
        <w:rPr>
          <w:sz w:val="22"/>
          <w:szCs w:val="22"/>
        </w:rPr>
        <w:t>minimise</w:t>
      </w:r>
      <w:proofErr w:type="spellEnd"/>
      <w:r w:rsidRPr="00AC4F2A">
        <w:rPr>
          <w:sz w:val="22"/>
          <w:szCs w:val="22"/>
        </w:rPr>
        <w:t xml:space="preserve"> the risk of failure and subsequent impacts on downstream water resources.</w:t>
      </w:r>
    </w:p>
    <w:p w14:paraId="28A96FF8"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 xml:space="preserve">An improved understanding is required of the potential leakage pathways from the TSFs, the quantity and quality of leakage, and the potential receptors that could be impacted by the leakage. Although the proponent intends to design the embankment to limit leakage through it, compaction and loading arising from the modified embankment may change the volume, rate and/or </w:t>
      </w:r>
      <w:proofErr w:type="spellStart"/>
      <w:r w:rsidRPr="00AC4F2A">
        <w:rPr>
          <w:sz w:val="22"/>
          <w:szCs w:val="22"/>
        </w:rPr>
        <w:t>flowpaths</w:t>
      </w:r>
      <w:proofErr w:type="spellEnd"/>
      <w:r w:rsidRPr="00AC4F2A">
        <w:rPr>
          <w:sz w:val="22"/>
          <w:szCs w:val="22"/>
        </w:rPr>
        <w:t xml:space="preserve"> of seepage currently occurring beneath the TSFs via </w:t>
      </w:r>
      <w:proofErr w:type="spellStart"/>
      <w:r w:rsidRPr="00AC4F2A">
        <w:rPr>
          <w:sz w:val="22"/>
          <w:szCs w:val="22"/>
        </w:rPr>
        <w:t>Rodds</w:t>
      </w:r>
      <w:proofErr w:type="spellEnd"/>
      <w:r w:rsidRPr="00AC4F2A">
        <w:rPr>
          <w:sz w:val="22"/>
          <w:szCs w:val="22"/>
        </w:rPr>
        <w:t xml:space="preserve"> Creek and the </w:t>
      </w:r>
      <w:proofErr w:type="spellStart"/>
      <w:r w:rsidRPr="00AC4F2A">
        <w:rPr>
          <w:sz w:val="22"/>
          <w:szCs w:val="22"/>
        </w:rPr>
        <w:t>Cadiangullong</w:t>
      </w:r>
      <w:proofErr w:type="spellEnd"/>
      <w:r w:rsidRPr="00AC4F2A">
        <w:rPr>
          <w:sz w:val="22"/>
          <w:szCs w:val="22"/>
        </w:rPr>
        <w:t xml:space="preserve"> Fault and its associated weathered and damage zone. These leakage pathways require more detailed evaluation (e.g., internal erosion pathways or those associated with faulting) to ensure that the embankment works are designed to </w:t>
      </w:r>
      <w:proofErr w:type="spellStart"/>
      <w:r w:rsidRPr="00AC4F2A">
        <w:rPr>
          <w:sz w:val="22"/>
          <w:szCs w:val="22"/>
        </w:rPr>
        <w:t>minimise</w:t>
      </w:r>
      <w:proofErr w:type="spellEnd"/>
      <w:r w:rsidRPr="00AC4F2A">
        <w:rPr>
          <w:sz w:val="22"/>
          <w:szCs w:val="22"/>
        </w:rPr>
        <w:t xml:space="preserve"> leakage.</w:t>
      </w:r>
    </w:p>
    <w:p w14:paraId="07393E5C" w14:textId="77777777" w:rsidR="00736A55" w:rsidRPr="00AC4F2A" w:rsidRDefault="00736A55" w:rsidP="00736A55">
      <w:pPr>
        <w:pStyle w:val="ListParagraph"/>
        <w:numPr>
          <w:ilvl w:val="0"/>
          <w:numId w:val="6"/>
        </w:numPr>
        <w:autoSpaceDE w:val="0"/>
        <w:autoSpaceDN w:val="0"/>
        <w:adjustRightInd w:val="0"/>
        <w:rPr>
          <w:sz w:val="22"/>
          <w:szCs w:val="22"/>
        </w:rPr>
      </w:pPr>
      <w:r w:rsidRPr="00AC4F2A">
        <w:rPr>
          <w:sz w:val="22"/>
          <w:szCs w:val="22"/>
        </w:rPr>
        <w:t>The likely extent and magnitude of groundwater level increases from the project and their potential impacts on nearby GDEs and surface waters have not been quantified. Historical increases in groundwater levels have been observed but only limited explanation is provided. The source of these increases needs to be comprehensively examined with consideration of tailings deposition (e.g., timing, volumes) to understand how the TSFs are affecting groundwater levels and risks to downstream water resources during and after construction and post-closure.</w:t>
      </w:r>
    </w:p>
    <w:p w14:paraId="7422DB1D" w14:textId="3A1A0AEA" w:rsidR="005436BA" w:rsidRPr="005F5885" w:rsidRDefault="00736A55" w:rsidP="00736A55">
      <w:pPr>
        <w:spacing w:before="120" w:after="120"/>
        <w:rPr>
          <w:sz w:val="22"/>
          <w:szCs w:val="22"/>
        </w:rPr>
      </w:pPr>
      <w:r w:rsidRPr="004B7C7B">
        <w:rPr>
          <w:sz w:val="22"/>
          <w:szCs w:val="22"/>
        </w:rPr>
        <w:lastRenderedPageBreak/>
        <w:t>Consistent with the Environment Protection and Biodiversity Conservation Regulations 2000, advice will be published on the IESC’s website within 10 business days of being provided to the regulators.</w:t>
      </w:r>
    </w:p>
    <w:p w14:paraId="5FFA6ADE" w14:textId="57772823" w:rsidR="00F03732" w:rsidRPr="00660B90" w:rsidRDefault="0098198A" w:rsidP="00660B90">
      <w:pPr>
        <w:spacing w:before="120" w:after="120"/>
        <w:rPr>
          <w:rFonts w:cstheme="minorHAnsi"/>
          <w:sz w:val="22"/>
          <w:szCs w:val="22"/>
        </w:rPr>
      </w:pPr>
      <w:r w:rsidRPr="00660B90">
        <w:rPr>
          <w:rFonts w:cs="Arial"/>
          <w:b/>
          <w:sz w:val="22"/>
          <w:szCs w:val="22"/>
        </w:rPr>
        <w:t xml:space="preserve">3. </w:t>
      </w:r>
      <w:r w:rsidR="00F03732" w:rsidRPr="00660B90">
        <w:rPr>
          <w:rFonts w:cs="Arial"/>
          <w:b/>
          <w:sz w:val="22"/>
          <w:szCs w:val="22"/>
        </w:rPr>
        <w:t xml:space="preserve">Other business </w:t>
      </w:r>
    </w:p>
    <w:p w14:paraId="1C6CCEC2" w14:textId="45A94353" w:rsidR="00876527" w:rsidRPr="00EE79F4" w:rsidRDefault="00876527" w:rsidP="00EE79F4">
      <w:pPr>
        <w:tabs>
          <w:tab w:val="left" w:pos="426"/>
        </w:tabs>
        <w:spacing w:before="120" w:after="120"/>
        <w:rPr>
          <w:rFonts w:cs="Arial"/>
          <w:sz w:val="22"/>
          <w:szCs w:val="22"/>
          <w:u w:val="single"/>
        </w:rPr>
      </w:pPr>
      <w:bookmarkStart w:id="3" w:name="_Hlk141260500"/>
      <w:r w:rsidRPr="00EE79F4">
        <w:rPr>
          <w:rFonts w:cs="Arial"/>
          <w:sz w:val="22"/>
          <w:szCs w:val="22"/>
        </w:rPr>
        <w:t>3.</w:t>
      </w:r>
      <w:r w:rsidR="002D26A0" w:rsidRPr="00EE79F4">
        <w:rPr>
          <w:rFonts w:cs="Arial"/>
          <w:sz w:val="22"/>
          <w:szCs w:val="22"/>
        </w:rPr>
        <w:t>1</w:t>
      </w:r>
      <w:r w:rsidRPr="00EE79F4">
        <w:rPr>
          <w:rFonts w:cs="Arial"/>
          <w:sz w:val="22"/>
          <w:szCs w:val="22"/>
        </w:rPr>
        <w:tab/>
      </w:r>
      <w:r w:rsidR="00EE79F4" w:rsidRPr="00EE79F4">
        <w:rPr>
          <w:rFonts w:cs="Arial"/>
          <w:sz w:val="22"/>
          <w:szCs w:val="22"/>
          <w:u w:val="single"/>
        </w:rPr>
        <w:t>Stage 3 Metagenomics Research Project</w:t>
      </w:r>
    </w:p>
    <w:p w14:paraId="70760FAA" w14:textId="2A359CF0" w:rsidR="00D95A0B" w:rsidRDefault="00D95A0B" w:rsidP="00D95A0B">
      <w:pPr>
        <w:spacing w:before="120" w:after="120"/>
        <w:rPr>
          <w:rFonts w:cstheme="minorHAnsi"/>
          <w:sz w:val="22"/>
          <w:szCs w:val="22"/>
        </w:rPr>
      </w:pPr>
      <w:bookmarkStart w:id="4" w:name="_Hlk121901229"/>
      <w:r w:rsidRPr="008B48FE">
        <w:rPr>
          <w:rFonts w:cstheme="minorHAnsi"/>
          <w:sz w:val="22"/>
          <w:szCs w:val="22"/>
        </w:rPr>
        <w:t>Lead researcher Professor Grant Hose presented</w:t>
      </w:r>
      <w:r w:rsidR="00EC2754">
        <w:rPr>
          <w:rFonts w:cstheme="minorHAnsi"/>
          <w:sz w:val="22"/>
          <w:szCs w:val="22"/>
        </w:rPr>
        <w:t xml:space="preserve"> the</w:t>
      </w:r>
      <w:r w:rsidRPr="008B48FE">
        <w:rPr>
          <w:rFonts w:cstheme="minorHAnsi"/>
          <w:sz w:val="22"/>
          <w:szCs w:val="22"/>
        </w:rPr>
        <w:t xml:space="preserve"> results from Stage 3</w:t>
      </w:r>
      <w:r w:rsidR="008B48FE" w:rsidRPr="008B48FE">
        <w:rPr>
          <w:rFonts w:cstheme="minorHAnsi"/>
          <w:sz w:val="22"/>
          <w:szCs w:val="22"/>
        </w:rPr>
        <w:t xml:space="preserve"> of the </w:t>
      </w:r>
      <w:r w:rsidR="008B48FE" w:rsidRPr="008B48FE">
        <w:rPr>
          <w:rFonts w:cs="Arial"/>
          <w:sz w:val="22"/>
          <w:szCs w:val="22"/>
        </w:rPr>
        <w:t>Metagenomics Research Project</w:t>
      </w:r>
      <w:r w:rsidR="008B48FE">
        <w:rPr>
          <w:rFonts w:cs="Arial"/>
          <w:sz w:val="22"/>
          <w:szCs w:val="22"/>
        </w:rPr>
        <w:t>.</w:t>
      </w:r>
      <w:r w:rsidR="00C91F6A" w:rsidRPr="008B48FE">
        <w:rPr>
          <w:rFonts w:cstheme="minorHAnsi"/>
          <w:sz w:val="22"/>
          <w:szCs w:val="22"/>
        </w:rPr>
        <w:t xml:space="preserve"> The Committee</w:t>
      </w:r>
      <w:r w:rsidR="00C91F6A" w:rsidRPr="00D95A0B">
        <w:rPr>
          <w:rFonts w:cstheme="minorHAnsi"/>
          <w:sz w:val="22"/>
          <w:szCs w:val="22"/>
        </w:rPr>
        <w:t xml:space="preserve"> discussed and provided comments on the </w:t>
      </w:r>
      <w:r w:rsidR="00C91F6A">
        <w:rPr>
          <w:rFonts w:cstheme="minorHAnsi"/>
          <w:sz w:val="22"/>
          <w:szCs w:val="22"/>
        </w:rPr>
        <w:t>Stage 3 results</w:t>
      </w:r>
      <w:r w:rsidR="00C91F6A" w:rsidRPr="00D95A0B">
        <w:rPr>
          <w:rFonts w:cstheme="minorHAnsi"/>
          <w:sz w:val="22"/>
          <w:szCs w:val="22"/>
        </w:rPr>
        <w:t>.</w:t>
      </w:r>
    </w:p>
    <w:bookmarkEnd w:id="3"/>
    <w:p w14:paraId="68CE2074" w14:textId="05FA5AB2" w:rsidR="006719AE" w:rsidRPr="00EE79F4" w:rsidRDefault="006719AE" w:rsidP="00D95A0B">
      <w:pPr>
        <w:tabs>
          <w:tab w:val="left" w:pos="426"/>
        </w:tabs>
        <w:spacing w:before="120" w:after="120"/>
        <w:ind w:left="426" w:hanging="426"/>
        <w:rPr>
          <w:rFonts w:cs="Arial"/>
          <w:sz w:val="22"/>
          <w:szCs w:val="22"/>
          <w:u w:val="single"/>
        </w:rPr>
      </w:pPr>
      <w:r w:rsidRPr="00EE79F4">
        <w:rPr>
          <w:rFonts w:cs="Arial"/>
          <w:sz w:val="22"/>
          <w:szCs w:val="22"/>
        </w:rPr>
        <w:t>3.</w:t>
      </w:r>
      <w:r w:rsidR="00876527" w:rsidRPr="00EE79F4">
        <w:rPr>
          <w:rFonts w:cs="Arial"/>
          <w:sz w:val="22"/>
          <w:szCs w:val="22"/>
        </w:rPr>
        <w:t>2</w:t>
      </w:r>
      <w:r w:rsidRPr="00EE79F4">
        <w:rPr>
          <w:rFonts w:cs="Arial"/>
          <w:sz w:val="22"/>
          <w:szCs w:val="22"/>
        </w:rPr>
        <w:tab/>
      </w:r>
      <w:r w:rsidR="00712CC6" w:rsidRPr="00EE79F4">
        <w:rPr>
          <w:rFonts w:cs="Arial"/>
          <w:sz w:val="22"/>
          <w:szCs w:val="22"/>
          <w:u w:val="single"/>
        </w:rPr>
        <w:t>Ecohydrological Conceptual Models Explanatory Note</w:t>
      </w:r>
    </w:p>
    <w:p w14:paraId="086F422B" w14:textId="77777777" w:rsidR="00A91B73" w:rsidRDefault="00A91B73" w:rsidP="00A91B73">
      <w:pPr>
        <w:tabs>
          <w:tab w:val="left" w:pos="426"/>
        </w:tabs>
        <w:spacing w:after="0"/>
        <w:rPr>
          <w:rFonts w:cstheme="minorHAnsi"/>
          <w:sz w:val="22"/>
          <w:szCs w:val="22"/>
        </w:rPr>
      </w:pPr>
      <w:bookmarkStart w:id="5" w:name="_Hlk141875841"/>
      <w:bookmarkStart w:id="6" w:name="_Hlk141260570"/>
      <w:r w:rsidRPr="00BD31B3">
        <w:rPr>
          <w:rFonts w:cstheme="minorHAnsi"/>
          <w:sz w:val="22"/>
          <w:szCs w:val="22"/>
        </w:rPr>
        <w:t xml:space="preserve">The Committee discussed the draft </w:t>
      </w:r>
      <w:r w:rsidRPr="00626CDF">
        <w:rPr>
          <w:rFonts w:cstheme="minorHAnsi"/>
          <w:sz w:val="22"/>
          <w:szCs w:val="22"/>
        </w:rPr>
        <w:t xml:space="preserve">Explanatory Note: </w:t>
      </w:r>
      <w:r w:rsidRPr="00426F95">
        <w:rPr>
          <w:rFonts w:cstheme="minorHAnsi"/>
          <w:i/>
          <w:iCs/>
          <w:sz w:val="22"/>
          <w:szCs w:val="22"/>
        </w:rPr>
        <w:t xml:space="preserve">Using impact pathway diagrams based on ecohydrological </w:t>
      </w:r>
      <w:proofErr w:type="spellStart"/>
      <w:r w:rsidRPr="00426F95">
        <w:rPr>
          <w:rFonts w:cstheme="minorHAnsi"/>
          <w:i/>
          <w:iCs/>
          <w:sz w:val="22"/>
          <w:szCs w:val="22"/>
        </w:rPr>
        <w:t>conceptualisation</w:t>
      </w:r>
      <w:proofErr w:type="spellEnd"/>
      <w:r w:rsidRPr="00426F95">
        <w:rPr>
          <w:rFonts w:cstheme="minorHAnsi"/>
          <w:i/>
          <w:iCs/>
          <w:sz w:val="22"/>
          <w:szCs w:val="22"/>
        </w:rPr>
        <w:t xml:space="preserve"> in environmental impact assessment</w:t>
      </w:r>
      <w:r w:rsidRPr="00BD31B3">
        <w:rPr>
          <w:rFonts w:cstheme="minorHAnsi"/>
          <w:sz w:val="22"/>
          <w:szCs w:val="22"/>
        </w:rPr>
        <w:t xml:space="preserve"> and responses received from targeted stakeholder consultation</w:t>
      </w:r>
      <w:bookmarkEnd w:id="5"/>
      <w:r w:rsidRPr="00BD31B3">
        <w:rPr>
          <w:rFonts w:cstheme="minorHAnsi"/>
          <w:sz w:val="22"/>
          <w:szCs w:val="22"/>
        </w:rPr>
        <w:t>. The Committee agreed to release the draft Explanatory Note for public consultation.</w:t>
      </w:r>
    </w:p>
    <w:p w14:paraId="3C9EA981" w14:textId="76C2F93C" w:rsidR="00876025" w:rsidRPr="00EE79F4" w:rsidRDefault="00876025" w:rsidP="00EE79F4">
      <w:pPr>
        <w:tabs>
          <w:tab w:val="left" w:pos="426"/>
        </w:tabs>
        <w:spacing w:before="120" w:after="120"/>
        <w:rPr>
          <w:rFonts w:cs="Arial"/>
          <w:sz w:val="22"/>
          <w:szCs w:val="22"/>
          <w:u w:val="single"/>
        </w:rPr>
      </w:pPr>
      <w:r w:rsidRPr="4DAF86EA">
        <w:rPr>
          <w:rFonts w:cs="Arial"/>
          <w:sz w:val="22"/>
          <w:szCs w:val="22"/>
        </w:rPr>
        <w:t>3.</w:t>
      </w:r>
      <w:r w:rsidR="007E5736" w:rsidRPr="4DAF86EA">
        <w:rPr>
          <w:rFonts w:cs="Arial"/>
          <w:sz w:val="22"/>
          <w:szCs w:val="22"/>
        </w:rPr>
        <w:t>3</w:t>
      </w:r>
      <w:r>
        <w:tab/>
      </w:r>
      <w:bookmarkStart w:id="7" w:name="_Hlk141263392"/>
      <w:r w:rsidR="00EE79F4" w:rsidRPr="4DAF86EA">
        <w:rPr>
          <w:rFonts w:cs="Arial"/>
          <w:sz w:val="22"/>
          <w:szCs w:val="22"/>
          <w:u w:val="single"/>
        </w:rPr>
        <w:t>Subsidence Explanatory Note – CSG</w:t>
      </w:r>
      <w:bookmarkEnd w:id="7"/>
    </w:p>
    <w:bookmarkEnd w:id="4"/>
    <w:bookmarkEnd w:id="6"/>
    <w:p w14:paraId="060883E2" w14:textId="77777777" w:rsidR="009A1B22" w:rsidRDefault="009A1B22" w:rsidP="00D95A0B">
      <w:pPr>
        <w:spacing w:before="120" w:after="120"/>
        <w:rPr>
          <w:rFonts w:cs="Arial"/>
          <w:sz w:val="22"/>
          <w:szCs w:val="22"/>
        </w:rPr>
      </w:pPr>
      <w:r w:rsidRPr="009A1B22">
        <w:rPr>
          <w:rFonts w:cs="Arial"/>
          <w:sz w:val="22"/>
          <w:szCs w:val="22"/>
        </w:rPr>
        <w:t xml:space="preserve">Associate Professor Christopher Leonardi presented a revised draft of the Explanatory Note: </w:t>
      </w:r>
      <w:r w:rsidRPr="009A1B22">
        <w:rPr>
          <w:rFonts w:cs="Arial"/>
          <w:i/>
          <w:iCs/>
          <w:sz w:val="22"/>
          <w:szCs w:val="22"/>
        </w:rPr>
        <w:t>Subsidence associated with coal seam gas production</w:t>
      </w:r>
      <w:r w:rsidRPr="009A1B22">
        <w:rPr>
          <w:rFonts w:cs="Arial"/>
          <w:sz w:val="22"/>
          <w:szCs w:val="22"/>
        </w:rPr>
        <w:t xml:space="preserve">. The Committee discussed and provided comments on the updated draft document.  </w:t>
      </w:r>
    </w:p>
    <w:p w14:paraId="574C4D91" w14:textId="0C35C663" w:rsidR="00273E51" w:rsidRPr="00EA5EE2" w:rsidRDefault="00273E51" w:rsidP="00D95A0B">
      <w:pPr>
        <w:spacing w:before="120" w:after="120"/>
        <w:rPr>
          <w:rFonts w:cs="Arial"/>
          <w:b/>
          <w:sz w:val="22"/>
          <w:szCs w:val="22"/>
        </w:rPr>
      </w:pPr>
      <w:r w:rsidRPr="00EA5EE2">
        <w:rPr>
          <w:rFonts w:cs="Arial"/>
          <w:b/>
          <w:sz w:val="22"/>
          <w:szCs w:val="22"/>
        </w:rPr>
        <w:t>4. Close of Meeting</w:t>
      </w:r>
    </w:p>
    <w:p w14:paraId="5E6C8BB4" w14:textId="1D11440E" w:rsidR="00C61BCC" w:rsidRPr="00AC5177" w:rsidRDefault="00273E51">
      <w:pPr>
        <w:tabs>
          <w:tab w:val="left" w:pos="426"/>
        </w:tabs>
        <w:spacing w:before="120" w:after="120"/>
        <w:rPr>
          <w:rFonts w:cs="Arial"/>
          <w:sz w:val="22"/>
          <w:szCs w:val="22"/>
        </w:rPr>
      </w:pPr>
      <w:r w:rsidRPr="00AC5177">
        <w:rPr>
          <w:rFonts w:cs="Arial"/>
          <w:sz w:val="22"/>
          <w:szCs w:val="22"/>
        </w:rPr>
        <w:t>The meeting closed at</w:t>
      </w:r>
      <w:r w:rsidR="00E42C8E" w:rsidRPr="00AC5177">
        <w:rPr>
          <w:rFonts w:cs="Arial"/>
          <w:sz w:val="22"/>
          <w:szCs w:val="22"/>
        </w:rPr>
        <w:t xml:space="preserve"> </w:t>
      </w:r>
      <w:r w:rsidR="00776600" w:rsidRPr="00AC5177">
        <w:rPr>
          <w:rFonts w:cs="Arial"/>
          <w:sz w:val="22"/>
          <w:szCs w:val="22"/>
        </w:rPr>
        <w:t>2</w:t>
      </w:r>
      <w:r w:rsidR="008E0E68" w:rsidRPr="00AC5177">
        <w:rPr>
          <w:rFonts w:cs="Arial"/>
          <w:sz w:val="22"/>
          <w:szCs w:val="22"/>
        </w:rPr>
        <w:t>.</w:t>
      </w:r>
      <w:r w:rsidR="00AC5177" w:rsidRPr="00AC5177">
        <w:rPr>
          <w:rFonts w:cs="Arial"/>
          <w:sz w:val="22"/>
          <w:szCs w:val="22"/>
        </w:rPr>
        <w:t>40</w:t>
      </w:r>
      <w:r w:rsidR="008E0E68" w:rsidRPr="00AC5177">
        <w:rPr>
          <w:rFonts w:cs="Arial"/>
          <w:sz w:val="22"/>
          <w:szCs w:val="22"/>
        </w:rPr>
        <w:t xml:space="preserve"> pm on </w:t>
      </w:r>
      <w:r w:rsidR="00EC1CAB" w:rsidRPr="00AC5177">
        <w:rPr>
          <w:rFonts w:cs="Arial"/>
          <w:sz w:val="22"/>
          <w:szCs w:val="22"/>
        </w:rPr>
        <w:t>Wednesday</w:t>
      </w:r>
      <w:r w:rsidR="008E0E68" w:rsidRPr="00AC5177">
        <w:rPr>
          <w:rFonts w:cs="Arial"/>
          <w:sz w:val="22"/>
          <w:szCs w:val="22"/>
        </w:rPr>
        <w:t xml:space="preserve"> </w:t>
      </w:r>
      <w:r w:rsidR="001974E4" w:rsidRPr="00AC5177">
        <w:rPr>
          <w:rFonts w:cs="Arial"/>
          <w:sz w:val="22"/>
          <w:szCs w:val="22"/>
        </w:rPr>
        <w:t>26 July</w:t>
      </w:r>
      <w:r w:rsidR="007E5736" w:rsidRPr="00AC5177">
        <w:rPr>
          <w:rFonts w:cs="Arial"/>
          <w:sz w:val="22"/>
          <w:szCs w:val="22"/>
        </w:rPr>
        <w:t xml:space="preserve"> 2023</w:t>
      </w:r>
      <w:r w:rsidR="002110E5" w:rsidRPr="00AC5177">
        <w:rPr>
          <w:rFonts w:cs="Arial"/>
          <w:sz w:val="22"/>
          <w:szCs w:val="22"/>
        </w:rPr>
        <w:t>.</w:t>
      </w:r>
    </w:p>
    <w:p w14:paraId="7E00A0F7" w14:textId="77777777" w:rsidR="00D83B35" w:rsidRPr="00853CE9" w:rsidRDefault="00D83B35">
      <w:pPr>
        <w:tabs>
          <w:tab w:val="left" w:pos="426"/>
        </w:tabs>
        <w:spacing w:before="120" w:after="120"/>
        <w:rPr>
          <w:rFonts w:cs="Arial"/>
          <w:sz w:val="22"/>
          <w:szCs w:val="22"/>
          <w:highlight w:val="yellow"/>
        </w:rPr>
      </w:pPr>
    </w:p>
    <w:p w14:paraId="0C786C97" w14:textId="025E39C1" w:rsidR="00273E51" w:rsidRPr="00EA5EE2" w:rsidRDefault="00273E51">
      <w:pPr>
        <w:tabs>
          <w:tab w:val="left" w:pos="426"/>
        </w:tabs>
        <w:spacing w:before="120" w:after="120"/>
        <w:rPr>
          <w:rFonts w:cs="Arial"/>
          <w:b/>
          <w:sz w:val="22"/>
          <w:szCs w:val="22"/>
        </w:rPr>
      </w:pPr>
      <w:r w:rsidRPr="00EA5EE2">
        <w:rPr>
          <w:rFonts w:cs="Arial"/>
          <w:b/>
          <w:sz w:val="22"/>
          <w:szCs w:val="22"/>
        </w:rPr>
        <w:t>Next Meeting</w:t>
      </w:r>
    </w:p>
    <w:p w14:paraId="26DCDE33" w14:textId="5956017B" w:rsidR="00E371D7" w:rsidRPr="00853CE9" w:rsidRDefault="004B63A9" w:rsidP="00795E93">
      <w:pPr>
        <w:tabs>
          <w:tab w:val="left" w:pos="426"/>
        </w:tabs>
        <w:spacing w:before="120" w:after="120"/>
        <w:rPr>
          <w:rFonts w:cs="Arial"/>
          <w:sz w:val="22"/>
          <w:szCs w:val="22"/>
          <w:highlight w:val="yellow"/>
        </w:rPr>
      </w:pPr>
      <w:r w:rsidRPr="00EA5EE2">
        <w:rPr>
          <w:sz w:val="22"/>
          <w:szCs w:val="22"/>
        </w:rPr>
        <w:t xml:space="preserve">The next meeting is scheduled </w:t>
      </w:r>
      <w:r w:rsidR="003A3AE3" w:rsidRPr="00EA5EE2">
        <w:rPr>
          <w:sz w:val="22"/>
          <w:szCs w:val="22"/>
        </w:rPr>
        <w:t xml:space="preserve">as </w:t>
      </w:r>
      <w:r w:rsidR="008E0E68" w:rsidRPr="00EA5EE2">
        <w:rPr>
          <w:rFonts w:cs="Arial"/>
          <w:sz w:val="22"/>
          <w:szCs w:val="22"/>
        </w:rPr>
        <w:t xml:space="preserve">a </w:t>
      </w:r>
      <w:r w:rsidR="00D5387E" w:rsidRPr="00EA5EE2">
        <w:rPr>
          <w:rFonts w:cs="Arial"/>
          <w:sz w:val="22"/>
          <w:szCs w:val="22"/>
        </w:rPr>
        <w:t xml:space="preserve">videoconference </w:t>
      </w:r>
      <w:r w:rsidR="005A3AA4">
        <w:rPr>
          <w:rFonts w:cs="Arial"/>
          <w:sz w:val="22"/>
          <w:szCs w:val="22"/>
        </w:rPr>
        <w:t>on 30</w:t>
      </w:r>
      <w:r w:rsidR="00265190">
        <w:rPr>
          <w:rFonts w:cs="Arial"/>
          <w:sz w:val="22"/>
          <w:szCs w:val="22"/>
        </w:rPr>
        <w:t xml:space="preserve"> – 31</w:t>
      </w:r>
      <w:r w:rsidR="005A3AA4">
        <w:rPr>
          <w:rFonts w:cs="Arial"/>
          <w:sz w:val="22"/>
          <w:szCs w:val="22"/>
        </w:rPr>
        <w:t xml:space="preserve"> August</w:t>
      </w:r>
      <w:r w:rsidR="00EE79F4" w:rsidRPr="00EE79F4">
        <w:rPr>
          <w:rFonts w:cs="Arial"/>
          <w:sz w:val="22"/>
          <w:szCs w:val="22"/>
        </w:rPr>
        <w:t xml:space="preserve"> 2023</w:t>
      </w:r>
      <w:r w:rsidR="00D5387E" w:rsidRPr="00EE79F4">
        <w:rPr>
          <w:rFonts w:cs="Arial"/>
          <w:sz w:val="22"/>
          <w:szCs w:val="22"/>
        </w:rPr>
        <w:t xml:space="preserve">. </w:t>
      </w:r>
    </w:p>
    <w:p w14:paraId="477693A9" w14:textId="77777777" w:rsidR="002B0A31" w:rsidRPr="00853CE9" w:rsidRDefault="002B0A31" w:rsidP="00795E93">
      <w:pPr>
        <w:tabs>
          <w:tab w:val="left" w:pos="426"/>
        </w:tabs>
        <w:spacing w:before="120" w:after="120"/>
        <w:rPr>
          <w:rFonts w:cs="Arial"/>
          <w:sz w:val="22"/>
          <w:szCs w:val="22"/>
          <w:highlight w:val="yellow"/>
        </w:rPr>
      </w:pPr>
    </w:p>
    <w:p w14:paraId="5A5C4875" w14:textId="2270F31C" w:rsidR="002B0A31" w:rsidRPr="00853CE9" w:rsidRDefault="00795E93" w:rsidP="00795E93">
      <w:pPr>
        <w:tabs>
          <w:tab w:val="left" w:pos="426"/>
        </w:tabs>
        <w:spacing w:before="120" w:after="120"/>
        <w:rPr>
          <w:rFonts w:cs="Arial"/>
          <w:sz w:val="22"/>
          <w:szCs w:val="22"/>
        </w:rPr>
      </w:pPr>
      <w:r w:rsidRPr="00853CE9">
        <w:rPr>
          <w:rFonts w:cs="Arial"/>
          <w:sz w:val="22"/>
          <w:szCs w:val="22"/>
        </w:rPr>
        <w:t>Minutes confirmed as true and correct:</w:t>
      </w:r>
    </w:p>
    <w:p w14:paraId="17F68EB0" w14:textId="77777777" w:rsidR="00795E93" w:rsidRPr="00853CE9" w:rsidRDefault="00795E93" w:rsidP="00795E93">
      <w:pPr>
        <w:tabs>
          <w:tab w:val="left" w:pos="426"/>
        </w:tabs>
        <w:spacing w:before="120" w:after="120"/>
        <w:rPr>
          <w:rFonts w:cs="Arial"/>
          <w:sz w:val="22"/>
          <w:szCs w:val="22"/>
        </w:rPr>
      </w:pPr>
      <w:r w:rsidRPr="00853CE9">
        <w:rPr>
          <w:rFonts w:cs="Arial"/>
          <w:sz w:val="22"/>
          <w:szCs w:val="22"/>
        </w:rPr>
        <w:t>Dr Chris Pigram AM, FTSE</w:t>
      </w:r>
    </w:p>
    <w:p w14:paraId="68CCA79D" w14:textId="77777777" w:rsidR="00795E93" w:rsidRPr="00853CE9" w:rsidRDefault="00795E93" w:rsidP="00795E93">
      <w:pPr>
        <w:tabs>
          <w:tab w:val="left" w:pos="426"/>
        </w:tabs>
        <w:spacing w:before="120" w:after="120"/>
        <w:rPr>
          <w:rFonts w:cs="Arial"/>
          <w:sz w:val="22"/>
          <w:szCs w:val="22"/>
        </w:rPr>
      </w:pPr>
      <w:r w:rsidRPr="00853CE9">
        <w:rPr>
          <w:rFonts w:cs="Arial"/>
          <w:sz w:val="22"/>
          <w:szCs w:val="22"/>
        </w:rPr>
        <w:t>IESC Chair</w:t>
      </w:r>
    </w:p>
    <w:p w14:paraId="6DBA20BE" w14:textId="5DF9FA69" w:rsidR="00FA2D7C" w:rsidRDefault="0017348E" w:rsidP="00FA2D7C">
      <w:pPr>
        <w:tabs>
          <w:tab w:val="left" w:pos="426"/>
        </w:tabs>
        <w:spacing w:before="120" w:after="120"/>
        <w:rPr>
          <w:rFonts w:cs="Arial"/>
          <w:sz w:val="22"/>
          <w:szCs w:val="22"/>
        </w:rPr>
      </w:pPr>
      <w:r w:rsidRPr="0017348E">
        <w:rPr>
          <w:rFonts w:cs="Arial"/>
          <w:sz w:val="22"/>
          <w:szCs w:val="22"/>
        </w:rPr>
        <w:t>10 August</w:t>
      </w:r>
      <w:r w:rsidR="00FA2D7C" w:rsidRPr="0017348E">
        <w:rPr>
          <w:rFonts w:cs="Arial"/>
          <w:sz w:val="22"/>
          <w:szCs w:val="22"/>
        </w:rPr>
        <w:t xml:space="preserve"> 2023</w:t>
      </w:r>
    </w:p>
    <w:p w14:paraId="3E3C03D1" w14:textId="77777777" w:rsidR="00EA5EE2" w:rsidRDefault="00EA5EE2" w:rsidP="00FA2D7C">
      <w:pPr>
        <w:tabs>
          <w:tab w:val="left" w:pos="426"/>
        </w:tabs>
        <w:spacing w:before="120" w:after="120"/>
        <w:rPr>
          <w:rFonts w:cs="Arial"/>
          <w:sz w:val="22"/>
          <w:szCs w:val="22"/>
        </w:rPr>
      </w:pPr>
    </w:p>
    <w:p w14:paraId="22ECC98B" w14:textId="77777777" w:rsidR="00AE5D6A" w:rsidRDefault="00AE5D6A" w:rsidP="00FA2D7C">
      <w:pPr>
        <w:tabs>
          <w:tab w:val="left" w:pos="426"/>
        </w:tabs>
        <w:spacing w:before="120" w:after="120"/>
        <w:rPr>
          <w:rFonts w:cs="Arial"/>
          <w:sz w:val="22"/>
          <w:szCs w:val="22"/>
        </w:rPr>
      </w:pPr>
    </w:p>
    <w:p w14:paraId="25DB258F" w14:textId="77777777" w:rsidR="00AE5D6A" w:rsidRDefault="00AE5D6A" w:rsidP="00FA2D7C">
      <w:pPr>
        <w:tabs>
          <w:tab w:val="left" w:pos="426"/>
        </w:tabs>
        <w:spacing w:before="120" w:after="120"/>
        <w:rPr>
          <w:rFonts w:cs="Arial"/>
          <w:sz w:val="22"/>
          <w:szCs w:val="22"/>
        </w:rPr>
      </w:pPr>
    </w:p>
    <w:p w14:paraId="291D0AFE" w14:textId="77777777" w:rsidR="00AE5D6A" w:rsidRDefault="00AE5D6A" w:rsidP="00FA2D7C">
      <w:pPr>
        <w:tabs>
          <w:tab w:val="left" w:pos="426"/>
        </w:tabs>
        <w:spacing w:before="120" w:after="120"/>
        <w:rPr>
          <w:rFonts w:cs="Arial"/>
          <w:sz w:val="22"/>
          <w:szCs w:val="22"/>
        </w:rPr>
      </w:pPr>
    </w:p>
    <w:p w14:paraId="34D4FBC0" w14:textId="77777777" w:rsidR="00AE5D6A" w:rsidRDefault="00AE5D6A" w:rsidP="00FA2D7C">
      <w:pPr>
        <w:tabs>
          <w:tab w:val="left" w:pos="426"/>
        </w:tabs>
        <w:spacing w:before="120" w:after="120"/>
        <w:rPr>
          <w:rFonts w:cs="Arial"/>
          <w:sz w:val="22"/>
          <w:szCs w:val="22"/>
        </w:rPr>
      </w:pPr>
    </w:p>
    <w:p w14:paraId="214AEC39" w14:textId="77777777" w:rsidR="00AE5D6A" w:rsidRDefault="00AE5D6A" w:rsidP="00FA2D7C">
      <w:pPr>
        <w:tabs>
          <w:tab w:val="left" w:pos="426"/>
        </w:tabs>
        <w:spacing w:before="120" w:after="120"/>
        <w:rPr>
          <w:rFonts w:cs="Arial"/>
          <w:sz w:val="22"/>
          <w:szCs w:val="22"/>
        </w:rPr>
      </w:pPr>
    </w:p>
    <w:p w14:paraId="24B7C496" w14:textId="77777777" w:rsidR="00AE5D6A" w:rsidRDefault="00AE5D6A" w:rsidP="00FA2D7C">
      <w:pPr>
        <w:tabs>
          <w:tab w:val="left" w:pos="426"/>
        </w:tabs>
        <w:spacing w:before="120" w:after="120"/>
        <w:rPr>
          <w:rFonts w:cs="Arial"/>
          <w:sz w:val="22"/>
          <w:szCs w:val="22"/>
        </w:rPr>
      </w:pPr>
    </w:p>
    <w:p w14:paraId="7135F89E" w14:textId="77777777" w:rsidR="00AE5D6A" w:rsidRDefault="00AE5D6A" w:rsidP="00FA2D7C">
      <w:pPr>
        <w:tabs>
          <w:tab w:val="left" w:pos="426"/>
        </w:tabs>
        <w:spacing w:before="120" w:after="120"/>
        <w:rPr>
          <w:rFonts w:cs="Arial"/>
          <w:sz w:val="22"/>
          <w:szCs w:val="22"/>
        </w:rPr>
      </w:pPr>
    </w:p>
    <w:p w14:paraId="2AED4A18" w14:textId="77777777" w:rsidR="00AE5D6A" w:rsidRDefault="00AE5D6A" w:rsidP="00FA2D7C">
      <w:pPr>
        <w:tabs>
          <w:tab w:val="left" w:pos="426"/>
        </w:tabs>
        <w:spacing w:before="120" w:after="120"/>
        <w:rPr>
          <w:rFonts w:cs="Arial"/>
          <w:sz w:val="22"/>
          <w:szCs w:val="22"/>
        </w:rPr>
      </w:pPr>
    </w:p>
    <w:p w14:paraId="76D9D315" w14:textId="77777777" w:rsidR="00AE5D6A" w:rsidRDefault="00AE5D6A" w:rsidP="00FA2D7C">
      <w:pPr>
        <w:tabs>
          <w:tab w:val="left" w:pos="426"/>
        </w:tabs>
        <w:spacing w:before="120" w:after="120"/>
        <w:rPr>
          <w:rFonts w:cs="Arial"/>
          <w:sz w:val="22"/>
          <w:szCs w:val="22"/>
        </w:rPr>
      </w:pPr>
    </w:p>
    <w:p w14:paraId="60F77FEC" w14:textId="77777777" w:rsidR="00AE5D6A" w:rsidRDefault="00AE5D6A" w:rsidP="00FA2D7C">
      <w:pPr>
        <w:tabs>
          <w:tab w:val="left" w:pos="426"/>
        </w:tabs>
        <w:spacing w:before="120" w:after="120"/>
        <w:rPr>
          <w:rFonts w:cs="Arial"/>
          <w:sz w:val="22"/>
          <w:szCs w:val="22"/>
        </w:rPr>
      </w:pPr>
    </w:p>
    <w:p w14:paraId="422E10D2" w14:textId="77777777" w:rsidR="00AE5D6A" w:rsidRDefault="00AE5D6A" w:rsidP="00FA2D7C">
      <w:pPr>
        <w:tabs>
          <w:tab w:val="left" w:pos="426"/>
        </w:tabs>
        <w:spacing w:before="120" w:after="120"/>
        <w:rPr>
          <w:rFonts w:cs="Arial"/>
          <w:sz w:val="22"/>
          <w:szCs w:val="22"/>
        </w:rPr>
      </w:pPr>
    </w:p>
    <w:p w14:paraId="775D71A1" w14:textId="77777777" w:rsidR="00AE5D6A" w:rsidRDefault="00AE5D6A" w:rsidP="00FA2D7C">
      <w:pPr>
        <w:tabs>
          <w:tab w:val="left" w:pos="426"/>
        </w:tabs>
        <w:spacing w:before="120" w:after="120"/>
        <w:rPr>
          <w:rFonts w:cs="Arial"/>
          <w:sz w:val="22"/>
          <w:szCs w:val="22"/>
        </w:rPr>
      </w:pPr>
    </w:p>
    <w:p w14:paraId="7E2EB10B" w14:textId="77777777" w:rsidR="00AE5D6A" w:rsidRDefault="00AE5D6A" w:rsidP="00FA2D7C">
      <w:pPr>
        <w:tabs>
          <w:tab w:val="left" w:pos="426"/>
        </w:tabs>
        <w:spacing w:before="120" w:after="120"/>
        <w:rPr>
          <w:rFonts w:cs="Arial"/>
          <w:sz w:val="22"/>
          <w:szCs w:val="22"/>
        </w:rPr>
      </w:pPr>
    </w:p>
    <w:p w14:paraId="375AD219" w14:textId="77777777" w:rsidR="00AE5D6A" w:rsidRDefault="00AE5D6A" w:rsidP="00FA2D7C">
      <w:pPr>
        <w:tabs>
          <w:tab w:val="left" w:pos="426"/>
        </w:tabs>
        <w:spacing w:before="120" w:after="120"/>
        <w:rPr>
          <w:rFonts w:cs="Arial"/>
          <w:sz w:val="22"/>
          <w:szCs w:val="22"/>
        </w:rPr>
      </w:pPr>
    </w:p>
    <w:p w14:paraId="7E323165" w14:textId="77777777" w:rsidR="000E7B51" w:rsidRDefault="000E7B51" w:rsidP="00FA2D7C">
      <w:pPr>
        <w:tabs>
          <w:tab w:val="left" w:pos="426"/>
        </w:tabs>
        <w:spacing w:before="120" w:after="120"/>
        <w:rPr>
          <w:rFonts w:cs="Arial"/>
          <w:b/>
          <w:bCs/>
          <w:sz w:val="22"/>
          <w:szCs w:val="22"/>
        </w:rPr>
      </w:pPr>
    </w:p>
    <w:p w14:paraId="426A78C2" w14:textId="77777777" w:rsidR="00BE1BEE" w:rsidRDefault="00BE1BEE" w:rsidP="00FA2D7C">
      <w:pPr>
        <w:tabs>
          <w:tab w:val="left" w:pos="426"/>
        </w:tabs>
        <w:spacing w:before="120" w:after="120"/>
        <w:rPr>
          <w:rFonts w:cs="Arial"/>
          <w:b/>
          <w:bCs/>
          <w:sz w:val="22"/>
          <w:szCs w:val="22"/>
        </w:rPr>
      </w:pPr>
    </w:p>
    <w:p w14:paraId="1CD1140B" w14:textId="65575C85" w:rsidR="00197477" w:rsidRPr="000E7B51" w:rsidRDefault="00EA5EE2" w:rsidP="00795E93">
      <w:pPr>
        <w:tabs>
          <w:tab w:val="left" w:pos="426"/>
        </w:tabs>
        <w:spacing w:before="120" w:after="120"/>
        <w:rPr>
          <w:rFonts w:cs="Arial"/>
          <w:b/>
          <w:bCs/>
          <w:sz w:val="22"/>
          <w:szCs w:val="22"/>
        </w:rPr>
      </w:pPr>
      <w:r w:rsidRPr="00EA5EE2">
        <w:rPr>
          <w:rFonts w:cs="Arial"/>
          <w:b/>
          <w:bCs/>
          <w:sz w:val="22"/>
          <w:szCs w:val="22"/>
        </w:rPr>
        <w:t>Attachment A</w:t>
      </w:r>
    </w:p>
    <w:tbl>
      <w:tblPr>
        <w:tblStyle w:val="TableGrid"/>
        <w:tblW w:w="9493" w:type="dxa"/>
        <w:tblLook w:val="04A0" w:firstRow="1" w:lastRow="0" w:firstColumn="1" w:lastColumn="0" w:noHBand="0" w:noVBand="1"/>
      </w:tblPr>
      <w:tblGrid>
        <w:gridCol w:w="1130"/>
        <w:gridCol w:w="2224"/>
        <w:gridCol w:w="3003"/>
        <w:gridCol w:w="3136"/>
      </w:tblGrid>
      <w:tr w:rsidR="00EA5EE2" w14:paraId="4371F0DE" w14:textId="77777777" w:rsidTr="00EA5EE2">
        <w:trPr>
          <w:cnfStyle w:val="100000000000" w:firstRow="1" w:lastRow="0" w:firstColumn="0" w:lastColumn="0" w:oddVBand="0" w:evenVBand="0" w:oddHBand="0" w:evenHBand="0" w:firstRowFirstColumn="0" w:firstRowLastColumn="0" w:lastRowFirstColumn="0" w:lastRowLastColumn="0"/>
        </w:trPr>
        <w:tc>
          <w:tcPr>
            <w:tcW w:w="1130" w:type="dxa"/>
            <w:tcBorders>
              <w:top w:val="single" w:sz="4" w:space="0" w:color="auto"/>
              <w:left w:val="single" w:sz="4" w:space="0" w:color="auto"/>
              <w:bottom w:val="single" w:sz="4" w:space="0" w:color="auto"/>
              <w:right w:val="single" w:sz="4" w:space="0" w:color="auto"/>
            </w:tcBorders>
            <w:hideMark/>
          </w:tcPr>
          <w:p w14:paraId="41B98FE1" w14:textId="77777777" w:rsidR="00EA5EE2" w:rsidRDefault="00EA5EE2">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Item(s)</w:t>
            </w:r>
          </w:p>
        </w:tc>
        <w:tc>
          <w:tcPr>
            <w:tcW w:w="2224" w:type="dxa"/>
            <w:tcBorders>
              <w:top w:val="single" w:sz="4" w:space="0" w:color="auto"/>
              <w:left w:val="single" w:sz="4" w:space="0" w:color="auto"/>
              <w:bottom w:val="single" w:sz="4" w:space="0" w:color="auto"/>
              <w:right w:val="single" w:sz="4" w:space="0" w:color="auto"/>
            </w:tcBorders>
            <w:hideMark/>
          </w:tcPr>
          <w:p w14:paraId="06D183FB" w14:textId="77777777" w:rsidR="00EA5EE2" w:rsidRDefault="00EA5EE2">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IESC Member</w:t>
            </w:r>
          </w:p>
        </w:tc>
        <w:tc>
          <w:tcPr>
            <w:tcW w:w="3003" w:type="dxa"/>
            <w:tcBorders>
              <w:top w:val="single" w:sz="4" w:space="0" w:color="auto"/>
              <w:left w:val="single" w:sz="4" w:space="0" w:color="auto"/>
              <w:bottom w:val="single" w:sz="4" w:space="0" w:color="auto"/>
              <w:right w:val="single" w:sz="4" w:space="0" w:color="auto"/>
            </w:tcBorders>
            <w:hideMark/>
          </w:tcPr>
          <w:p w14:paraId="2EC0F479" w14:textId="77777777" w:rsidR="00EA5EE2" w:rsidRDefault="00EA5EE2">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Disclosure</w:t>
            </w:r>
          </w:p>
        </w:tc>
        <w:tc>
          <w:tcPr>
            <w:tcW w:w="3136" w:type="dxa"/>
            <w:tcBorders>
              <w:top w:val="single" w:sz="4" w:space="0" w:color="auto"/>
              <w:left w:val="single" w:sz="4" w:space="0" w:color="auto"/>
              <w:bottom w:val="single" w:sz="4" w:space="0" w:color="auto"/>
              <w:right w:val="single" w:sz="4" w:space="0" w:color="auto"/>
            </w:tcBorders>
            <w:hideMark/>
          </w:tcPr>
          <w:p w14:paraId="3B6F99F4" w14:textId="77777777" w:rsidR="00EA5EE2" w:rsidRDefault="00EA5EE2">
            <w:pPr>
              <w:tabs>
                <w:tab w:val="left" w:pos="426"/>
              </w:tabs>
              <w:spacing w:before="120" w:after="120"/>
              <w:rPr>
                <w:rFonts w:ascii="Calibri" w:hAnsi="Calibri" w:cs="Calibri"/>
                <w:color w:val="000000" w:themeColor="text1"/>
                <w:sz w:val="22"/>
                <w:szCs w:val="22"/>
              </w:rPr>
            </w:pPr>
            <w:r>
              <w:rPr>
                <w:rFonts w:ascii="Calibri" w:hAnsi="Calibri" w:cs="Calibri"/>
                <w:color w:val="000000" w:themeColor="text1"/>
                <w:sz w:val="22"/>
                <w:szCs w:val="22"/>
              </w:rPr>
              <w:t>Determination</w:t>
            </w:r>
          </w:p>
        </w:tc>
      </w:tr>
      <w:tr w:rsidR="00EA5EE2" w14:paraId="4DE7F707" w14:textId="77777777" w:rsidTr="00EA5EE2">
        <w:trPr>
          <w:cnfStyle w:val="000000100000" w:firstRow="0" w:lastRow="0" w:firstColumn="0" w:lastColumn="0" w:oddVBand="0" w:evenVBand="0" w:oddHBand="1" w:evenHBand="0" w:firstRowFirstColumn="0" w:firstRowLastColumn="0" w:lastRowFirstColumn="0" w:lastRowLastColumn="0"/>
          <w:trHeight w:val="3508"/>
        </w:trPr>
        <w:tc>
          <w:tcPr>
            <w:tcW w:w="1130" w:type="dxa"/>
            <w:tcBorders>
              <w:top w:val="single" w:sz="4" w:space="0" w:color="auto"/>
              <w:left w:val="single" w:sz="4" w:space="0" w:color="auto"/>
              <w:bottom w:val="single" w:sz="4" w:space="0" w:color="auto"/>
              <w:right w:val="single" w:sz="4" w:space="0" w:color="auto"/>
            </w:tcBorders>
            <w:hideMark/>
          </w:tcPr>
          <w:p w14:paraId="05325C94" w14:textId="77777777" w:rsidR="00EA5EE2" w:rsidRDefault="00EA5EE2">
            <w:pPr>
              <w:spacing w:before="120" w:after="120"/>
              <w:rPr>
                <w:rFonts w:asciiTheme="minorHAnsi" w:hAnsiTheme="minorHAnsi" w:cstheme="minorHAnsi"/>
                <w:color w:val="000000" w:themeColor="text1"/>
                <w:sz w:val="22"/>
                <w:szCs w:val="22"/>
              </w:rPr>
            </w:pPr>
            <w:r>
              <w:rPr>
                <w:rFonts w:asciiTheme="minorHAnsi" w:hAnsiTheme="minorHAnsi" w:cstheme="minorHAnsi"/>
                <w:sz w:val="22"/>
                <w:szCs w:val="22"/>
              </w:rPr>
              <w:t>2.1</w:t>
            </w:r>
          </w:p>
        </w:tc>
        <w:tc>
          <w:tcPr>
            <w:tcW w:w="2224" w:type="dxa"/>
            <w:tcBorders>
              <w:top w:val="single" w:sz="4" w:space="0" w:color="auto"/>
              <w:left w:val="single" w:sz="4" w:space="0" w:color="auto"/>
              <w:bottom w:val="single" w:sz="4" w:space="0" w:color="auto"/>
              <w:right w:val="single" w:sz="4" w:space="0" w:color="auto"/>
            </w:tcBorders>
            <w:hideMark/>
          </w:tcPr>
          <w:p w14:paraId="78164AC4" w14:textId="3BF88E26" w:rsidR="00EA5EE2" w:rsidRPr="00EA5EE2" w:rsidRDefault="00EA5EE2">
            <w:pPr>
              <w:spacing w:before="120" w:after="120"/>
              <w:rPr>
                <w:rFonts w:asciiTheme="minorHAnsi" w:hAnsiTheme="minorHAnsi" w:cstheme="minorHAnsi"/>
                <w:color w:val="000000" w:themeColor="text1"/>
                <w:sz w:val="22"/>
                <w:szCs w:val="22"/>
                <w:highlight w:val="yellow"/>
              </w:rPr>
            </w:pPr>
            <w:r w:rsidRPr="00EA5EE2">
              <w:rPr>
                <w:rFonts w:asciiTheme="minorHAnsi" w:hAnsiTheme="minorHAnsi" w:cstheme="minorHAnsi"/>
                <w:sz w:val="22"/>
                <w:szCs w:val="22"/>
              </w:rPr>
              <w:t>Dr Jenny Stauber</w:t>
            </w:r>
          </w:p>
        </w:tc>
        <w:tc>
          <w:tcPr>
            <w:tcW w:w="3003" w:type="dxa"/>
            <w:tcBorders>
              <w:top w:val="single" w:sz="4" w:space="0" w:color="auto"/>
              <w:left w:val="single" w:sz="4" w:space="0" w:color="auto"/>
              <w:bottom w:val="single" w:sz="4" w:space="0" w:color="auto"/>
              <w:right w:val="single" w:sz="4" w:space="0" w:color="auto"/>
            </w:tcBorders>
            <w:hideMark/>
          </w:tcPr>
          <w:p w14:paraId="0A3F3977" w14:textId="54A8AF59" w:rsidR="00EA5EE2" w:rsidRPr="00EA5EE2" w:rsidRDefault="00D95A0B">
            <w:pPr>
              <w:spacing w:before="120" w:after="120"/>
              <w:rPr>
                <w:rFonts w:asciiTheme="minorHAnsi" w:hAnsiTheme="minorHAnsi" w:cstheme="minorHAnsi"/>
                <w:color w:val="000000" w:themeColor="text1"/>
                <w:sz w:val="22"/>
                <w:szCs w:val="22"/>
                <w:highlight w:val="yellow"/>
              </w:rPr>
            </w:pPr>
            <w:r w:rsidRPr="00D95A0B">
              <w:rPr>
                <w:rFonts w:asciiTheme="minorHAnsi" w:hAnsiTheme="minorHAnsi" w:cstheme="minorHAnsi"/>
                <w:sz w:val="22"/>
                <w:szCs w:val="22"/>
              </w:rPr>
              <w:t xml:space="preserve">I have a direct or indirect pecuniary interest in a matter being considered or about to be considered by the IESC, as follows - Agenda item 2 </w:t>
            </w:r>
            <w:proofErr w:type="spellStart"/>
            <w:r w:rsidRPr="00D95A0B">
              <w:rPr>
                <w:rFonts w:asciiTheme="minorHAnsi" w:hAnsiTheme="minorHAnsi" w:cstheme="minorHAnsi"/>
                <w:sz w:val="22"/>
                <w:szCs w:val="22"/>
              </w:rPr>
              <w:t>Cadia</w:t>
            </w:r>
            <w:proofErr w:type="spellEnd"/>
            <w:r w:rsidRPr="00D95A0B">
              <w:rPr>
                <w:rFonts w:asciiTheme="minorHAnsi" w:hAnsiTheme="minorHAnsi" w:cstheme="minorHAnsi"/>
                <w:sz w:val="22"/>
                <w:szCs w:val="22"/>
              </w:rPr>
              <w:t xml:space="preserve"> Valley project advice (joint owner of Newcrest shares).</w:t>
            </w:r>
          </w:p>
        </w:tc>
        <w:tc>
          <w:tcPr>
            <w:tcW w:w="3136" w:type="dxa"/>
            <w:tcBorders>
              <w:top w:val="single" w:sz="4" w:space="0" w:color="auto"/>
              <w:left w:val="single" w:sz="4" w:space="0" w:color="auto"/>
              <w:bottom w:val="single" w:sz="4" w:space="0" w:color="auto"/>
              <w:right w:val="single" w:sz="4" w:space="0" w:color="auto"/>
            </w:tcBorders>
            <w:hideMark/>
          </w:tcPr>
          <w:p w14:paraId="403BB6FE" w14:textId="6175B91E" w:rsidR="00EA5EE2" w:rsidRPr="00EA5EE2" w:rsidRDefault="003D35FB" w:rsidP="00EA5EE2">
            <w:pPr>
              <w:spacing w:before="120" w:after="120"/>
              <w:rPr>
                <w:rFonts w:asciiTheme="minorHAnsi" w:eastAsia="Times New Roman" w:hAnsiTheme="minorHAnsi" w:cstheme="minorHAnsi"/>
                <w:color w:val="242424"/>
                <w:sz w:val="22"/>
                <w:szCs w:val="22"/>
                <w:highlight w:val="yellow"/>
                <w:lang w:eastAsia="en-AU"/>
              </w:rPr>
            </w:pPr>
            <w:r w:rsidRPr="003D35FB">
              <w:rPr>
                <w:rFonts w:asciiTheme="minorHAnsi" w:hAnsiTheme="minorHAnsi" w:cstheme="minorHAnsi"/>
                <w:sz w:val="22"/>
                <w:szCs w:val="22"/>
              </w:rPr>
              <w:t>It was determined that Dr Jenny Stauber not be present during agenda item 2.1 (</w:t>
            </w:r>
            <w:proofErr w:type="spellStart"/>
            <w:r w:rsidRPr="003D35FB">
              <w:rPr>
                <w:rFonts w:asciiTheme="minorHAnsi" w:hAnsiTheme="minorHAnsi" w:cstheme="minorHAnsi"/>
                <w:sz w:val="22"/>
                <w:szCs w:val="22"/>
              </w:rPr>
              <w:t>Cadia</w:t>
            </w:r>
            <w:proofErr w:type="spellEnd"/>
            <w:r w:rsidRPr="003D35FB">
              <w:rPr>
                <w:rFonts w:asciiTheme="minorHAnsi" w:hAnsiTheme="minorHAnsi" w:cstheme="minorHAnsi"/>
                <w:sz w:val="22"/>
                <w:szCs w:val="22"/>
              </w:rPr>
              <w:t xml:space="preserve"> Valley Operations Gateway Application), </w:t>
            </w:r>
            <w:proofErr w:type="gramStart"/>
            <w:r w:rsidRPr="003D35FB">
              <w:rPr>
                <w:rFonts w:asciiTheme="minorHAnsi" w:hAnsiTheme="minorHAnsi" w:cstheme="minorHAnsi"/>
                <w:sz w:val="22"/>
                <w:szCs w:val="22"/>
              </w:rPr>
              <w:t>so as to</w:t>
            </w:r>
            <w:proofErr w:type="gramEnd"/>
            <w:r w:rsidRPr="003D35FB">
              <w:rPr>
                <w:rFonts w:asciiTheme="minorHAnsi" w:hAnsiTheme="minorHAnsi" w:cstheme="minorHAnsi"/>
                <w:sz w:val="22"/>
                <w:szCs w:val="22"/>
              </w:rPr>
              <w:t xml:space="preserve"> not be present during any deliberation of the Committee about the matters, and to not take part in any decision of the Committee about the matters.</w:t>
            </w:r>
          </w:p>
        </w:tc>
      </w:tr>
    </w:tbl>
    <w:p w14:paraId="3D6EA478" w14:textId="77777777" w:rsidR="00EA5EE2" w:rsidRDefault="00EA5EE2" w:rsidP="00795E93">
      <w:pPr>
        <w:tabs>
          <w:tab w:val="left" w:pos="426"/>
        </w:tabs>
        <w:spacing w:before="120" w:after="120"/>
        <w:rPr>
          <w:rFonts w:cs="Arial"/>
          <w:sz w:val="22"/>
          <w:szCs w:val="22"/>
        </w:rPr>
      </w:pPr>
    </w:p>
    <w:sectPr w:rsidR="00EA5EE2" w:rsidSect="00403DE8">
      <w:type w:val="continuous"/>
      <w:pgSz w:w="11906" w:h="16838"/>
      <w:pgMar w:top="99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306" w14:textId="77777777" w:rsidR="00DA73D0" w:rsidRDefault="00DA73D0">
      <w:pPr>
        <w:spacing w:after="0"/>
      </w:pPr>
      <w:r>
        <w:separator/>
      </w:r>
    </w:p>
  </w:endnote>
  <w:endnote w:type="continuationSeparator" w:id="0">
    <w:p w14:paraId="5D5A69EC" w14:textId="77777777" w:rsidR="00DA73D0" w:rsidRDefault="00DA73D0">
      <w:pPr>
        <w:spacing w:after="0"/>
      </w:pPr>
      <w:r>
        <w:continuationSeparator/>
      </w:r>
    </w:p>
  </w:endnote>
  <w:endnote w:type="continuationNotice" w:id="1">
    <w:p w14:paraId="063E25FC" w14:textId="77777777" w:rsidR="00DA73D0" w:rsidRDefault="00DA73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17FB72D">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5DD7" w14:textId="77777777" w:rsidR="00DA73D0" w:rsidRDefault="00DA73D0">
      <w:pPr>
        <w:spacing w:after="0"/>
      </w:pPr>
      <w:r>
        <w:separator/>
      </w:r>
    </w:p>
  </w:footnote>
  <w:footnote w:type="continuationSeparator" w:id="0">
    <w:p w14:paraId="50ABB157" w14:textId="77777777" w:rsidR="00DA73D0" w:rsidRDefault="00DA73D0">
      <w:pPr>
        <w:spacing w:after="0"/>
      </w:pPr>
      <w:r>
        <w:continuationSeparator/>
      </w:r>
    </w:p>
  </w:footnote>
  <w:footnote w:type="continuationNotice" w:id="1">
    <w:p w14:paraId="75A37533" w14:textId="77777777" w:rsidR="00DA73D0" w:rsidRDefault="00DA73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3"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4"/>
  </w:num>
  <w:num w:numId="2" w16cid:durableId="1954480999">
    <w:abstractNumId w:val="14"/>
  </w:num>
  <w:num w:numId="3" w16cid:durableId="794256654">
    <w:abstractNumId w:val="11"/>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9"/>
  </w:num>
  <w:num w:numId="5" w16cid:durableId="826628654">
    <w:abstractNumId w:val="28"/>
  </w:num>
  <w:num w:numId="6" w16cid:durableId="1363096630">
    <w:abstractNumId w:val="10"/>
  </w:num>
  <w:num w:numId="7" w16cid:durableId="24214399">
    <w:abstractNumId w:val="18"/>
  </w:num>
  <w:num w:numId="8" w16cid:durableId="101726456">
    <w:abstractNumId w:val="11"/>
  </w:num>
  <w:num w:numId="9" w16cid:durableId="821580432">
    <w:abstractNumId w:val="12"/>
  </w:num>
  <w:num w:numId="10" w16cid:durableId="965893268">
    <w:abstractNumId w:val="20"/>
  </w:num>
  <w:num w:numId="11" w16cid:durableId="1171291278">
    <w:abstractNumId w:val="3"/>
  </w:num>
  <w:num w:numId="12" w16cid:durableId="468867554">
    <w:abstractNumId w:val="21"/>
  </w:num>
  <w:num w:numId="13" w16cid:durableId="700472974">
    <w:abstractNumId w:val="2"/>
  </w:num>
  <w:num w:numId="14" w16cid:durableId="1316884658">
    <w:abstractNumId w:val="24"/>
  </w:num>
  <w:num w:numId="15" w16cid:durableId="1228540023">
    <w:abstractNumId w:val="6"/>
  </w:num>
  <w:num w:numId="16" w16cid:durableId="1163619631">
    <w:abstractNumId w:val="17"/>
  </w:num>
  <w:num w:numId="17" w16cid:durableId="9068248">
    <w:abstractNumId w:val="5"/>
  </w:num>
  <w:num w:numId="18" w16cid:durableId="1067652949">
    <w:abstractNumId w:val="22"/>
  </w:num>
  <w:num w:numId="19" w16cid:durableId="959337134">
    <w:abstractNumId w:val="19"/>
  </w:num>
  <w:num w:numId="20" w16cid:durableId="291323879">
    <w:abstractNumId w:val="15"/>
  </w:num>
  <w:num w:numId="21" w16cid:durableId="156000093">
    <w:abstractNumId w:val="13"/>
  </w:num>
  <w:num w:numId="22" w16cid:durableId="1629168432">
    <w:abstractNumId w:val="10"/>
  </w:num>
  <w:num w:numId="23" w16cid:durableId="1081021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397145">
    <w:abstractNumId w:val="9"/>
  </w:num>
  <w:num w:numId="25" w16cid:durableId="157580174">
    <w:abstractNumId w:val="10"/>
  </w:num>
  <w:num w:numId="26" w16cid:durableId="72628693">
    <w:abstractNumId w:val="10"/>
  </w:num>
  <w:num w:numId="27" w16cid:durableId="295646904">
    <w:abstractNumId w:val="1"/>
  </w:num>
  <w:num w:numId="28" w16cid:durableId="1608270689">
    <w:abstractNumId w:val="23"/>
  </w:num>
  <w:num w:numId="29" w16cid:durableId="730494338">
    <w:abstractNumId w:val="26"/>
  </w:num>
  <w:num w:numId="30" w16cid:durableId="1368142518">
    <w:abstractNumId w:val="0"/>
  </w:num>
  <w:num w:numId="31" w16cid:durableId="1735932000">
    <w:abstractNumId w:val="8"/>
  </w:num>
  <w:num w:numId="32" w16cid:durableId="1457603636">
    <w:abstractNumId w:val="25"/>
  </w:num>
  <w:num w:numId="33" w16cid:durableId="2103917909">
    <w:abstractNumId w:val="10"/>
  </w:num>
  <w:num w:numId="34" w16cid:durableId="489061990">
    <w:abstractNumId w:val="14"/>
  </w:num>
  <w:num w:numId="35" w16cid:durableId="1129199672">
    <w:abstractNumId w:val="27"/>
  </w:num>
  <w:num w:numId="36" w16cid:durableId="1509707748">
    <w:abstractNumId w:val="7"/>
  </w:num>
  <w:num w:numId="37" w16cid:durableId="2090157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2E79"/>
    <w:rsid w:val="000035B5"/>
    <w:rsid w:val="00004E45"/>
    <w:rsid w:val="00005018"/>
    <w:rsid w:val="00006947"/>
    <w:rsid w:val="00006CE6"/>
    <w:rsid w:val="00007BC4"/>
    <w:rsid w:val="00010397"/>
    <w:rsid w:val="000112E6"/>
    <w:rsid w:val="00012443"/>
    <w:rsid w:val="00012517"/>
    <w:rsid w:val="000130E5"/>
    <w:rsid w:val="00013383"/>
    <w:rsid w:val="0001376F"/>
    <w:rsid w:val="00013C02"/>
    <w:rsid w:val="00013D72"/>
    <w:rsid w:val="00014991"/>
    <w:rsid w:val="00015994"/>
    <w:rsid w:val="0001717F"/>
    <w:rsid w:val="000200FB"/>
    <w:rsid w:val="00020B8C"/>
    <w:rsid w:val="000214DD"/>
    <w:rsid w:val="000224BF"/>
    <w:rsid w:val="0002367F"/>
    <w:rsid w:val="00024081"/>
    <w:rsid w:val="00024449"/>
    <w:rsid w:val="00024CED"/>
    <w:rsid w:val="00025088"/>
    <w:rsid w:val="00027320"/>
    <w:rsid w:val="00032B27"/>
    <w:rsid w:val="0003313B"/>
    <w:rsid w:val="000342F9"/>
    <w:rsid w:val="00035401"/>
    <w:rsid w:val="0003541D"/>
    <w:rsid w:val="000357A1"/>
    <w:rsid w:val="0003662D"/>
    <w:rsid w:val="00036902"/>
    <w:rsid w:val="00036A26"/>
    <w:rsid w:val="00036C12"/>
    <w:rsid w:val="00037C01"/>
    <w:rsid w:val="00037E07"/>
    <w:rsid w:val="00040D3E"/>
    <w:rsid w:val="00043929"/>
    <w:rsid w:val="00043BC3"/>
    <w:rsid w:val="00044E7A"/>
    <w:rsid w:val="000511DE"/>
    <w:rsid w:val="00051FA6"/>
    <w:rsid w:val="0005363E"/>
    <w:rsid w:val="00054442"/>
    <w:rsid w:val="000546A5"/>
    <w:rsid w:val="000579A0"/>
    <w:rsid w:val="000619B2"/>
    <w:rsid w:val="00063330"/>
    <w:rsid w:val="00063D02"/>
    <w:rsid w:val="00064368"/>
    <w:rsid w:val="00064A13"/>
    <w:rsid w:val="00064C6F"/>
    <w:rsid w:val="00066BB7"/>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6451"/>
    <w:rsid w:val="000A6E28"/>
    <w:rsid w:val="000B0773"/>
    <w:rsid w:val="000B09FF"/>
    <w:rsid w:val="000B245C"/>
    <w:rsid w:val="000B46AA"/>
    <w:rsid w:val="000B71F8"/>
    <w:rsid w:val="000B73B0"/>
    <w:rsid w:val="000B73E3"/>
    <w:rsid w:val="000C0076"/>
    <w:rsid w:val="000C2471"/>
    <w:rsid w:val="000C27A9"/>
    <w:rsid w:val="000C3C56"/>
    <w:rsid w:val="000C6146"/>
    <w:rsid w:val="000C635D"/>
    <w:rsid w:val="000C66EE"/>
    <w:rsid w:val="000C6BC2"/>
    <w:rsid w:val="000D3129"/>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DED"/>
    <w:rsid w:val="000F3E36"/>
    <w:rsid w:val="000F4FCC"/>
    <w:rsid w:val="000F58DE"/>
    <w:rsid w:val="000F6FEB"/>
    <w:rsid w:val="000F70ED"/>
    <w:rsid w:val="000F7132"/>
    <w:rsid w:val="000F7155"/>
    <w:rsid w:val="00100FE8"/>
    <w:rsid w:val="00101A5A"/>
    <w:rsid w:val="0010347B"/>
    <w:rsid w:val="00103CFC"/>
    <w:rsid w:val="0010604E"/>
    <w:rsid w:val="0010797C"/>
    <w:rsid w:val="00110383"/>
    <w:rsid w:val="00110B9D"/>
    <w:rsid w:val="00112565"/>
    <w:rsid w:val="00113439"/>
    <w:rsid w:val="0011565B"/>
    <w:rsid w:val="0011652E"/>
    <w:rsid w:val="001168D9"/>
    <w:rsid w:val="00120D97"/>
    <w:rsid w:val="00120F8A"/>
    <w:rsid w:val="001238EE"/>
    <w:rsid w:val="001248FB"/>
    <w:rsid w:val="00124FE5"/>
    <w:rsid w:val="00125065"/>
    <w:rsid w:val="001256F7"/>
    <w:rsid w:val="00126096"/>
    <w:rsid w:val="001265F9"/>
    <w:rsid w:val="00127DFA"/>
    <w:rsid w:val="00130104"/>
    <w:rsid w:val="00130596"/>
    <w:rsid w:val="0013319F"/>
    <w:rsid w:val="001342CE"/>
    <w:rsid w:val="00134DBD"/>
    <w:rsid w:val="00135888"/>
    <w:rsid w:val="00135AF1"/>
    <w:rsid w:val="00136791"/>
    <w:rsid w:val="00140FBE"/>
    <w:rsid w:val="00141777"/>
    <w:rsid w:val="001421F9"/>
    <w:rsid w:val="00142663"/>
    <w:rsid w:val="00142ADF"/>
    <w:rsid w:val="0014482D"/>
    <w:rsid w:val="00144DC0"/>
    <w:rsid w:val="00145AC5"/>
    <w:rsid w:val="00145F1C"/>
    <w:rsid w:val="0014645B"/>
    <w:rsid w:val="001473CA"/>
    <w:rsid w:val="0014768D"/>
    <w:rsid w:val="00150126"/>
    <w:rsid w:val="00150991"/>
    <w:rsid w:val="00151B40"/>
    <w:rsid w:val="00155DDD"/>
    <w:rsid w:val="00160DA6"/>
    <w:rsid w:val="00160F06"/>
    <w:rsid w:val="00161EFE"/>
    <w:rsid w:val="0016280A"/>
    <w:rsid w:val="00163950"/>
    <w:rsid w:val="00164BCF"/>
    <w:rsid w:val="00164DF3"/>
    <w:rsid w:val="00167B41"/>
    <w:rsid w:val="00167D5A"/>
    <w:rsid w:val="00171A70"/>
    <w:rsid w:val="0017348E"/>
    <w:rsid w:val="00173CEC"/>
    <w:rsid w:val="00174C2C"/>
    <w:rsid w:val="00176779"/>
    <w:rsid w:val="00177664"/>
    <w:rsid w:val="00181567"/>
    <w:rsid w:val="001820B9"/>
    <w:rsid w:val="0018405A"/>
    <w:rsid w:val="0018407F"/>
    <w:rsid w:val="001854E0"/>
    <w:rsid w:val="00186F99"/>
    <w:rsid w:val="00190750"/>
    <w:rsid w:val="00190B50"/>
    <w:rsid w:val="00190F0F"/>
    <w:rsid w:val="00191C45"/>
    <w:rsid w:val="00191F8B"/>
    <w:rsid w:val="0019210E"/>
    <w:rsid w:val="001939D4"/>
    <w:rsid w:val="00194F77"/>
    <w:rsid w:val="00196100"/>
    <w:rsid w:val="00197477"/>
    <w:rsid w:val="001974E4"/>
    <w:rsid w:val="001A0545"/>
    <w:rsid w:val="001A0FB9"/>
    <w:rsid w:val="001A40A2"/>
    <w:rsid w:val="001A40E8"/>
    <w:rsid w:val="001A575C"/>
    <w:rsid w:val="001B139E"/>
    <w:rsid w:val="001B1B11"/>
    <w:rsid w:val="001B2EC2"/>
    <w:rsid w:val="001B5069"/>
    <w:rsid w:val="001B546E"/>
    <w:rsid w:val="001B5652"/>
    <w:rsid w:val="001B6643"/>
    <w:rsid w:val="001B6A71"/>
    <w:rsid w:val="001B7836"/>
    <w:rsid w:val="001C0285"/>
    <w:rsid w:val="001C2D19"/>
    <w:rsid w:val="001C320E"/>
    <w:rsid w:val="001C5318"/>
    <w:rsid w:val="001C6111"/>
    <w:rsid w:val="001C6336"/>
    <w:rsid w:val="001D247D"/>
    <w:rsid w:val="001D41CF"/>
    <w:rsid w:val="001D4F09"/>
    <w:rsid w:val="001D596E"/>
    <w:rsid w:val="001D694A"/>
    <w:rsid w:val="001D6B53"/>
    <w:rsid w:val="001D7E65"/>
    <w:rsid w:val="001E28F2"/>
    <w:rsid w:val="001E34AA"/>
    <w:rsid w:val="001E3E12"/>
    <w:rsid w:val="001E4145"/>
    <w:rsid w:val="001E5C1C"/>
    <w:rsid w:val="001E67E4"/>
    <w:rsid w:val="001E7B32"/>
    <w:rsid w:val="001F040D"/>
    <w:rsid w:val="001F08FF"/>
    <w:rsid w:val="001F0994"/>
    <w:rsid w:val="001F0A94"/>
    <w:rsid w:val="001F0AA4"/>
    <w:rsid w:val="001F119E"/>
    <w:rsid w:val="001F1400"/>
    <w:rsid w:val="001F2472"/>
    <w:rsid w:val="001F3462"/>
    <w:rsid w:val="001F35E0"/>
    <w:rsid w:val="001F3DA8"/>
    <w:rsid w:val="001F4213"/>
    <w:rsid w:val="001F4A16"/>
    <w:rsid w:val="001F51F8"/>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4851"/>
    <w:rsid w:val="00216121"/>
    <w:rsid w:val="0021689B"/>
    <w:rsid w:val="0021695C"/>
    <w:rsid w:val="00217287"/>
    <w:rsid w:val="00222837"/>
    <w:rsid w:val="00223351"/>
    <w:rsid w:val="00225891"/>
    <w:rsid w:val="00225D09"/>
    <w:rsid w:val="00230A90"/>
    <w:rsid w:val="002319B3"/>
    <w:rsid w:val="00234691"/>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659A"/>
    <w:rsid w:val="0026103F"/>
    <w:rsid w:val="002613BF"/>
    <w:rsid w:val="00262A21"/>
    <w:rsid w:val="00262B64"/>
    <w:rsid w:val="00263EDE"/>
    <w:rsid w:val="00264903"/>
    <w:rsid w:val="00264965"/>
    <w:rsid w:val="00265190"/>
    <w:rsid w:val="00265C85"/>
    <w:rsid w:val="00266D50"/>
    <w:rsid w:val="0026732F"/>
    <w:rsid w:val="0026740E"/>
    <w:rsid w:val="00270923"/>
    <w:rsid w:val="002721C6"/>
    <w:rsid w:val="002722DE"/>
    <w:rsid w:val="0027234F"/>
    <w:rsid w:val="002724BA"/>
    <w:rsid w:val="00273E51"/>
    <w:rsid w:val="0027460C"/>
    <w:rsid w:val="00274DB3"/>
    <w:rsid w:val="00277607"/>
    <w:rsid w:val="0028066D"/>
    <w:rsid w:val="00280ADA"/>
    <w:rsid w:val="00281B30"/>
    <w:rsid w:val="00285E15"/>
    <w:rsid w:val="002871BB"/>
    <w:rsid w:val="002876C0"/>
    <w:rsid w:val="00287814"/>
    <w:rsid w:val="00291D77"/>
    <w:rsid w:val="002922E0"/>
    <w:rsid w:val="0029246B"/>
    <w:rsid w:val="002934E6"/>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FBC"/>
    <w:rsid w:val="002D7252"/>
    <w:rsid w:val="002D7AA2"/>
    <w:rsid w:val="002E01F1"/>
    <w:rsid w:val="002E1D5C"/>
    <w:rsid w:val="002E4A97"/>
    <w:rsid w:val="002E5C20"/>
    <w:rsid w:val="002E6CC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564F"/>
    <w:rsid w:val="00305CC9"/>
    <w:rsid w:val="00307A71"/>
    <w:rsid w:val="00310C3D"/>
    <w:rsid w:val="00310D94"/>
    <w:rsid w:val="00310DAC"/>
    <w:rsid w:val="003114BE"/>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415B6"/>
    <w:rsid w:val="003422B8"/>
    <w:rsid w:val="003423EB"/>
    <w:rsid w:val="00343F90"/>
    <w:rsid w:val="00344553"/>
    <w:rsid w:val="003461A1"/>
    <w:rsid w:val="00346AA8"/>
    <w:rsid w:val="00346ABA"/>
    <w:rsid w:val="0035288F"/>
    <w:rsid w:val="003542E8"/>
    <w:rsid w:val="00354317"/>
    <w:rsid w:val="00356FC8"/>
    <w:rsid w:val="00360B98"/>
    <w:rsid w:val="00360E5D"/>
    <w:rsid w:val="00361A08"/>
    <w:rsid w:val="00362974"/>
    <w:rsid w:val="003642F3"/>
    <w:rsid w:val="00364790"/>
    <w:rsid w:val="0036481C"/>
    <w:rsid w:val="00364852"/>
    <w:rsid w:val="00364D50"/>
    <w:rsid w:val="003652F4"/>
    <w:rsid w:val="00371215"/>
    <w:rsid w:val="003727D7"/>
    <w:rsid w:val="003771AA"/>
    <w:rsid w:val="003800A1"/>
    <w:rsid w:val="003818CB"/>
    <w:rsid w:val="00383165"/>
    <w:rsid w:val="00383B08"/>
    <w:rsid w:val="00383C1B"/>
    <w:rsid w:val="00384AB6"/>
    <w:rsid w:val="00385616"/>
    <w:rsid w:val="003857B7"/>
    <w:rsid w:val="00386238"/>
    <w:rsid w:val="0038656D"/>
    <w:rsid w:val="00386DE5"/>
    <w:rsid w:val="0038709F"/>
    <w:rsid w:val="003876F0"/>
    <w:rsid w:val="00391DC8"/>
    <w:rsid w:val="00391F55"/>
    <w:rsid w:val="003921D8"/>
    <w:rsid w:val="00392BFF"/>
    <w:rsid w:val="00392C34"/>
    <w:rsid w:val="003936E5"/>
    <w:rsid w:val="003959C6"/>
    <w:rsid w:val="0039608B"/>
    <w:rsid w:val="0039714F"/>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6C1B"/>
    <w:rsid w:val="003B7827"/>
    <w:rsid w:val="003C065B"/>
    <w:rsid w:val="003C1456"/>
    <w:rsid w:val="003C259E"/>
    <w:rsid w:val="003C25C9"/>
    <w:rsid w:val="003C2663"/>
    <w:rsid w:val="003C4A4B"/>
    <w:rsid w:val="003C4C2C"/>
    <w:rsid w:val="003C56AE"/>
    <w:rsid w:val="003C653A"/>
    <w:rsid w:val="003C703A"/>
    <w:rsid w:val="003D043D"/>
    <w:rsid w:val="003D14E9"/>
    <w:rsid w:val="003D17AE"/>
    <w:rsid w:val="003D199C"/>
    <w:rsid w:val="003D1B66"/>
    <w:rsid w:val="003D24B3"/>
    <w:rsid w:val="003D35FB"/>
    <w:rsid w:val="003D4239"/>
    <w:rsid w:val="003D5023"/>
    <w:rsid w:val="003D52EF"/>
    <w:rsid w:val="003D560D"/>
    <w:rsid w:val="003D5B81"/>
    <w:rsid w:val="003D6154"/>
    <w:rsid w:val="003D77C4"/>
    <w:rsid w:val="003E0513"/>
    <w:rsid w:val="003E0E6C"/>
    <w:rsid w:val="003E2EA6"/>
    <w:rsid w:val="003E36BC"/>
    <w:rsid w:val="003E47BE"/>
    <w:rsid w:val="003E544F"/>
    <w:rsid w:val="003E6802"/>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6F9C"/>
    <w:rsid w:val="00421B2D"/>
    <w:rsid w:val="004225B7"/>
    <w:rsid w:val="00422974"/>
    <w:rsid w:val="00422C02"/>
    <w:rsid w:val="00423502"/>
    <w:rsid w:val="00423DF5"/>
    <w:rsid w:val="00425310"/>
    <w:rsid w:val="004262DE"/>
    <w:rsid w:val="00426E24"/>
    <w:rsid w:val="00427285"/>
    <w:rsid w:val="004278DD"/>
    <w:rsid w:val="00427E35"/>
    <w:rsid w:val="004315E2"/>
    <w:rsid w:val="004327C0"/>
    <w:rsid w:val="004348FE"/>
    <w:rsid w:val="00435432"/>
    <w:rsid w:val="004359E8"/>
    <w:rsid w:val="004361A4"/>
    <w:rsid w:val="0043631F"/>
    <w:rsid w:val="00436A16"/>
    <w:rsid w:val="004373AA"/>
    <w:rsid w:val="0043746B"/>
    <w:rsid w:val="00440274"/>
    <w:rsid w:val="00441690"/>
    <w:rsid w:val="00441ED2"/>
    <w:rsid w:val="00443C13"/>
    <w:rsid w:val="00443F45"/>
    <w:rsid w:val="00445C4B"/>
    <w:rsid w:val="00446483"/>
    <w:rsid w:val="00446581"/>
    <w:rsid w:val="00446A65"/>
    <w:rsid w:val="0045081B"/>
    <w:rsid w:val="0045226F"/>
    <w:rsid w:val="00454889"/>
    <w:rsid w:val="004557E1"/>
    <w:rsid w:val="004569F8"/>
    <w:rsid w:val="00460500"/>
    <w:rsid w:val="004616C3"/>
    <w:rsid w:val="00464950"/>
    <w:rsid w:val="00466234"/>
    <w:rsid w:val="0047031F"/>
    <w:rsid w:val="0047130D"/>
    <w:rsid w:val="00471A4D"/>
    <w:rsid w:val="004728EC"/>
    <w:rsid w:val="00472AFA"/>
    <w:rsid w:val="00472C04"/>
    <w:rsid w:val="004731D1"/>
    <w:rsid w:val="00473251"/>
    <w:rsid w:val="00473308"/>
    <w:rsid w:val="00474783"/>
    <w:rsid w:val="00474A2B"/>
    <w:rsid w:val="004774D6"/>
    <w:rsid w:val="004806D8"/>
    <w:rsid w:val="0048090B"/>
    <w:rsid w:val="00481D09"/>
    <w:rsid w:val="004835E1"/>
    <w:rsid w:val="00486220"/>
    <w:rsid w:val="004865B5"/>
    <w:rsid w:val="00487B59"/>
    <w:rsid w:val="004913E9"/>
    <w:rsid w:val="00492D41"/>
    <w:rsid w:val="004A00A4"/>
    <w:rsid w:val="004A0B2E"/>
    <w:rsid w:val="004A10F8"/>
    <w:rsid w:val="004A1ABC"/>
    <w:rsid w:val="004A1BED"/>
    <w:rsid w:val="004A21D7"/>
    <w:rsid w:val="004A32E5"/>
    <w:rsid w:val="004A39EA"/>
    <w:rsid w:val="004A3A92"/>
    <w:rsid w:val="004A4F9F"/>
    <w:rsid w:val="004A51DC"/>
    <w:rsid w:val="004A6CE2"/>
    <w:rsid w:val="004A6E3F"/>
    <w:rsid w:val="004A707E"/>
    <w:rsid w:val="004A7535"/>
    <w:rsid w:val="004B006B"/>
    <w:rsid w:val="004B03D4"/>
    <w:rsid w:val="004B0BD3"/>
    <w:rsid w:val="004B1AB2"/>
    <w:rsid w:val="004B2A0A"/>
    <w:rsid w:val="004B3473"/>
    <w:rsid w:val="004B4044"/>
    <w:rsid w:val="004B63A9"/>
    <w:rsid w:val="004C028E"/>
    <w:rsid w:val="004C21AE"/>
    <w:rsid w:val="004C593D"/>
    <w:rsid w:val="004C5C73"/>
    <w:rsid w:val="004C6E95"/>
    <w:rsid w:val="004C718D"/>
    <w:rsid w:val="004D03B0"/>
    <w:rsid w:val="004D1578"/>
    <w:rsid w:val="004D31DA"/>
    <w:rsid w:val="004D3B2B"/>
    <w:rsid w:val="004D4A3E"/>
    <w:rsid w:val="004D4FCB"/>
    <w:rsid w:val="004D51C6"/>
    <w:rsid w:val="004D5641"/>
    <w:rsid w:val="004E1013"/>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2ED9"/>
    <w:rsid w:val="005032FC"/>
    <w:rsid w:val="0050526C"/>
    <w:rsid w:val="005058D5"/>
    <w:rsid w:val="00510010"/>
    <w:rsid w:val="00510386"/>
    <w:rsid w:val="00512CB7"/>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4098F"/>
    <w:rsid w:val="005436BA"/>
    <w:rsid w:val="005464AE"/>
    <w:rsid w:val="00546A25"/>
    <w:rsid w:val="005510EF"/>
    <w:rsid w:val="00551B9D"/>
    <w:rsid w:val="00552FAA"/>
    <w:rsid w:val="00557B61"/>
    <w:rsid w:val="005600A5"/>
    <w:rsid w:val="00560611"/>
    <w:rsid w:val="005613E5"/>
    <w:rsid w:val="00565396"/>
    <w:rsid w:val="005668A8"/>
    <w:rsid w:val="005704BF"/>
    <w:rsid w:val="00570D91"/>
    <w:rsid w:val="0057277F"/>
    <w:rsid w:val="00572EC2"/>
    <w:rsid w:val="0057496A"/>
    <w:rsid w:val="0057539D"/>
    <w:rsid w:val="00575DE7"/>
    <w:rsid w:val="00576B68"/>
    <w:rsid w:val="00577174"/>
    <w:rsid w:val="00580C34"/>
    <w:rsid w:val="00580F59"/>
    <w:rsid w:val="00581558"/>
    <w:rsid w:val="00582836"/>
    <w:rsid w:val="00583473"/>
    <w:rsid w:val="0058518C"/>
    <w:rsid w:val="005859B7"/>
    <w:rsid w:val="00587049"/>
    <w:rsid w:val="005875D6"/>
    <w:rsid w:val="00590A6A"/>
    <w:rsid w:val="005925A3"/>
    <w:rsid w:val="0059474D"/>
    <w:rsid w:val="00595179"/>
    <w:rsid w:val="0059529D"/>
    <w:rsid w:val="0059579A"/>
    <w:rsid w:val="005962F0"/>
    <w:rsid w:val="00597BC6"/>
    <w:rsid w:val="005A1DC6"/>
    <w:rsid w:val="005A26FC"/>
    <w:rsid w:val="005A2D2B"/>
    <w:rsid w:val="005A3AA4"/>
    <w:rsid w:val="005A3EBD"/>
    <w:rsid w:val="005A500C"/>
    <w:rsid w:val="005A5586"/>
    <w:rsid w:val="005A610C"/>
    <w:rsid w:val="005A69B4"/>
    <w:rsid w:val="005A6B61"/>
    <w:rsid w:val="005B11E0"/>
    <w:rsid w:val="005B1423"/>
    <w:rsid w:val="005B1D03"/>
    <w:rsid w:val="005B1EF5"/>
    <w:rsid w:val="005B3792"/>
    <w:rsid w:val="005B4847"/>
    <w:rsid w:val="005B5139"/>
    <w:rsid w:val="005B5F7A"/>
    <w:rsid w:val="005B74FC"/>
    <w:rsid w:val="005C0716"/>
    <w:rsid w:val="005C08AC"/>
    <w:rsid w:val="005C5587"/>
    <w:rsid w:val="005C5A4F"/>
    <w:rsid w:val="005C6563"/>
    <w:rsid w:val="005C7ECA"/>
    <w:rsid w:val="005D23A6"/>
    <w:rsid w:val="005D2CF1"/>
    <w:rsid w:val="005D3486"/>
    <w:rsid w:val="005D4468"/>
    <w:rsid w:val="005D4A49"/>
    <w:rsid w:val="005D6F4E"/>
    <w:rsid w:val="005E02B2"/>
    <w:rsid w:val="005E0799"/>
    <w:rsid w:val="005E104A"/>
    <w:rsid w:val="005E1DAA"/>
    <w:rsid w:val="005E1E6F"/>
    <w:rsid w:val="005E301A"/>
    <w:rsid w:val="005E33BF"/>
    <w:rsid w:val="005E3AC9"/>
    <w:rsid w:val="005E435B"/>
    <w:rsid w:val="005E48CE"/>
    <w:rsid w:val="005E4CCE"/>
    <w:rsid w:val="005E639D"/>
    <w:rsid w:val="005E7A5E"/>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2BAE"/>
    <w:rsid w:val="00625A12"/>
    <w:rsid w:val="00626FC0"/>
    <w:rsid w:val="0062745B"/>
    <w:rsid w:val="00627511"/>
    <w:rsid w:val="006302BA"/>
    <w:rsid w:val="00630E52"/>
    <w:rsid w:val="00630F09"/>
    <w:rsid w:val="0063259D"/>
    <w:rsid w:val="00632DB9"/>
    <w:rsid w:val="00633304"/>
    <w:rsid w:val="00633768"/>
    <w:rsid w:val="00633D56"/>
    <w:rsid w:val="00634440"/>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4B9E"/>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A169E"/>
    <w:rsid w:val="006A358D"/>
    <w:rsid w:val="006A4496"/>
    <w:rsid w:val="006A5917"/>
    <w:rsid w:val="006A7FEE"/>
    <w:rsid w:val="006B6AB7"/>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13CE"/>
    <w:rsid w:val="006F4003"/>
    <w:rsid w:val="006F4BB7"/>
    <w:rsid w:val="006F5871"/>
    <w:rsid w:val="006F7220"/>
    <w:rsid w:val="006F76B0"/>
    <w:rsid w:val="006F7D37"/>
    <w:rsid w:val="007017D7"/>
    <w:rsid w:val="0070345C"/>
    <w:rsid w:val="007034E1"/>
    <w:rsid w:val="00704468"/>
    <w:rsid w:val="00706694"/>
    <w:rsid w:val="007067A8"/>
    <w:rsid w:val="00707C76"/>
    <w:rsid w:val="007115DC"/>
    <w:rsid w:val="007123BC"/>
    <w:rsid w:val="00712CC6"/>
    <w:rsid w:val="00712E19"/>
    <w:rsid w:val="007138BD"/>
    <w:rsid w:val="00715109"/>
    <w:rsid w:val="00715F99"/>
    <w:rsid w:val="0071618F"/>
    <w:rsid w:val="00720AD3"/>
    <w:rsid w:val="00721010"/>
    <w:rsid w:val="007215B6"/>
    <w:rsid w:val="00721734"/>
    <w:rsid w:val="00722C94"/>
    <w:rsid w:val="00724AD0"/>
    <w:rsid w:val="00725EF3"/>
    <w:rsid w:val="00726FAA"/>
    <w:rsid w:val="007276E1"/>
    <w:rsid w:val="007313E5"/>
    <w:rsid w:val="007316A8"/>
    <w:rsid w:val="0073173A"/>
    <w:rsid w:val="00731A92"/>
    <w:rsid w:val="00732791"/>
    <w:rsid w:val="007327DE"/>
    <w:rsid w:val="00732B60"/>
    <w:rsid w:val="007335ED"/>
    <w:rsid w:val="0073374A"/>
    <w:rsid w:val="00733F37"/>
    <w:rsid w:val="007343B7"/>
    <w:rsid w:val="007352FE"/>
    <w:rsid w:val="0073550F"/>
    <w:rsid w:val="0073592D"/>
    <w:rsid w:val="007361D5"/>
    <w:rsid w:val="00736A55"/>
    <w:rsid w:val="00737E2C"/>
    <w:rsid w:val="00741312"/>
    <w:rsid w:val="0074151F"/>
    <w:rsid w:val="00741DC4"/>
    <w:rsid w:val="00743789"/>
    <w:rsid w:val="00743C55"/>
    <w:rsid w:val="00745B5E"/>
    <w:rsid w:val="00746C56"/>
    <w:rsid w:val="007478AD"/>
    <w:rsid w:val="00747C68"/>
    <w:rsid w:val="00750D37"/>
    <w:rsid w:val="00752024"/>
    <w:rsid w:val="00752401"/>
    <w:rsid w:val="00753989"/>
    <w:rsid w:val="00753A7A"/>
    <w:rsid w:val="007558FE"/>
    <w:rsid w:val="007559F7"/>
    <w:rsid w:val="00757279"/>
    <w:rsid w:val="00760ABC"/>
    <w:rsid w:val="00760E68"/>
    <w:rsid w:val="0076302F"/>
    <w:rsid w:val="007637EB"/>
    <w:rsid w:val="00764770"/>
    <w:rsid w:val="007663FB"/>
    <w:rsid w:val="00770266"/>
    <w:rsid w:val="0077146D"/>
    <w:rsid w:val="007719CF"/>
    <w:rsid w:val="00773057"/>
    <w:rsid w:val="0077312C"/>
    <w:rsid w:val="0077422E"/>
    <w:rsid w:val="00774AE9"/>
    <w:rsid w:val="00775037"/>
    <w:rsid w:val="00776600"/>
    <w:rsid w:val="00776FA4"/>
    <w:rsid w:val="00780B6F"/>
    <w:rsid w:val="00781C72"/>
    <w:rsid w:val="00783A2B"/>
    <w:rsid w:val="00783DBF"/>
    <w:rsid w:val="0078512D"/>
    <w:rsid w:val="00786069"/>
    <w:rsid w:val="007865B1"/>
    <w:rsid w:val="00787704"/>
    <w:rsid w:val="00791026"/>
    <w:rsid w:val="0079173F"/>
    <w:rsid w:val="0079534A"/>
    <w:rsid w:val="00795E47"/>
    <w:rsid w:val="00795E93"/>
    <w:rsid w:val="00797B2E"/>
    <w:rsid w:val="007A2E58"/>
    <w:rsid w:val="007A47B3"/>
    <w:rsid w:val="007A480D"/>
    <w:rsid w:val="007A6F9D"/>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EB3"/>
    <w:rsid w:val="007D2910"/>
    <w:rsid w:val="007D2CCD"/>
    <w:rsid w:val="007D408C"/>
    <w:rsid w:val="007D41FB"/>
    <w:rsid w:val="007E0BC9"/>
    <w:rsid w:val="007E23C4"/>
    <w:rsid w:val="007E324B"/>
    <w:rsid w:val="007E56B7"/>
    <w:rsid w:val="007E5736"/>
    <w:rsid w:val="007E575C"/>
    <w:rsid w:val="007E6272"/>
    <w:rsid w:val="007F09E4"/>
    <w:rsid w:val="007F142E"/>
    <w:rsid w:val="007F1882"/>
    <w:rsid w:val="007F4511"/>
    <w:rsid w:val="007F6CE0"/>
    <w:rsid w:val="007F7F11"/>
    <w:rsid w:val="00802C1B"/>
    <w:rsid w:val="00803236"/>
    <w:rsid w:val="00804141"/>
    <w:rsid w:val="008044CE"/>
    <w:rsid w:val="008048AE"/>
    <w:rsid w:val="0080535D"/>
    <w:rsid w:val="00806B6D"/>
    <w:rsid w:val="00806D95"/>
    <w:rsid w:val="00807294"/>
    <w:rsid w:val="00812B17"/>
    <w:rsid w:val="008141CC"/>
    <w:rsid w:val="0081448D"/>
    <w:rsid w:val="008157BB"/>
    <w:rsid w:val="00815810"/>
    <w:rsid w:val="00815938"/>
    <w:rsid w:val="008176BD"/>
    <w:rsid w:val="00817FD5"/>
    <w:rsid w:val="00820BD1"/>
    <w:rsid w:val="00822A13"/>
    <w:rsid w:val="00823FD4"/>
    <w:rsid w:val="00824759"/>
    <w:rsid w:val="00825B80"/>
    <w:rsid w:val="008278A9"/>
    <w:rsid w:val="008301B4"/>
    <w:rsid w:val="00831E8B"/>
    <w:rsid w:val="00832362"/>
    <w:rsid w:val="0083259F"/>
    <w:rsid w:val="008326A7"/>
    <w:rsid w:val="00832FB2"/>
    <w:rsid w:val="0083352D"/>
    <w:rsid w:val="00833670"/>
    <w:rsid w:val="008340DC"/>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E4"/>
    <w:rsid w:val="00851B56"/>
    <w:rsid w:val="00851BAE"/>
    <w:rsid w:val="00852598"/>
    <w:rsid w:val="00853CE9"/>
    <w:rsid w:val="00854655"/>
    <w:rsid w:val="0085473D"/>
    <w:rsid w:val="00855187"/>
    <w:rsid w:val="00857F37"/>
    <w:rsid w:val="0086107F"/>
    <w:rsid w:val="008628B7"/>
    <w:rsid w:val="00862A6B"/>
    <w:rsid w:val="008644A1"/>
    <w:rsid w:val="00864A40"/>
    <w:rsid w:val="00864A56"/>
    <w:rsid w:val="00866F27"/>
    <w:rsid w:val="00867579"/>
    <w:rsid w:val="00867FCB"/>
    <w:rsid w:val="008702A7"/>
    <w:rsid w:val="0087030E"/>
    <w:rsid w:val="00870A36"/>
    <w:rsid w:val="00871448"/>
    <w:rsid w:val="0087258E"/>
    <w:rsid w:val="00873611"/>
    <w:rsid w:val="00875395"/>
    <w:rsid w:val="00876025"/>
    <w:rsid w:val="00876527"/>
    <w:rsid w:val="00876880"/>
    <w:rsid w:val="008770D6"/>
    <w:rsid w:val="00882ACB"/>
    <w:rsid w:val="00882BA2"/>
    <w:rsid w:val="00884A79"/>
    <w:rsid w:val="008855F5"/>
    <w:rsid w:val="00887988"/>
    <w:rsid w:val="008908DE"/>
    <w:rsid w:val="00890B9D"/>
    <w:rsid w:val="008911E9"/>
    <w:rsid w:val="0089239B"/>
    <w:rsid w:val="008927A5"/>
    <w:rsid w:val="00892FE6"/>
    <w:rsid w:val="00893794"/>
    <w:rsid w:val="00894E6B"/>
    <w:rsid w:val="008A15E3"/>
    <w:rsid w:val="008A2273"/>
    <w:rsid w:val="008A2947"/>
    <w:rsid w:val="008A38F0"/>
    <w:rsid w:val="008A3B8B"/>
    <w:rsid w:val="008A45DB"/>
    <w:rsid w:val="008A462B"/>
    <w:rsid w:val="008A4860"/>
    <w:rsid w:val="008A57FC"/>
    <w:rsid w:val="008A58A0"/>
    <w:rsid w:val="008B2053"/>
    <w:rsid w:val="008B48FE"/>
    <w:rsid w:val="008B4FB4"/>
    <w:rsid w:val="008B5037"/>
    <w:rsid w:val="008B785A"/>
    <w:rsid w:val="008B7E08"/>
    <w:rsid w:val="008C054E"/>
    <w:rsid w:val="008C069F"/>
    <w:rsid w:val="008C15B0"/>
    <w:rsid w:val="008C3EC2"/>
    <w:rsid w:val="008C564E"/>
    <w:rsid w:val="008D0DD1"/>
    <w:rsid w:val="008D10DA"/>
    <w:rsid w:val="008D1366"/>
    <w:rsid w:val="008D1E2F"/>
    <w:rsid w:val="008D37F1"/>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F067C"/>
    <w:rsid w:val="008F1795"/>
    <w:rsid w:val="008F5DC9"/>
    <w:rsid w:val="00901474"/>
    <w:rsid w:val="00901A49"/>
    <w:rsid w:val="00901E75"/>
    <w:rsid w:val="00902993"/>
    <w:rsid w:val="00903019"/>
    <w:rsid w:val="009030F9"/>
    <w:rsid w:val="009034FB"/>
    <w:rsid w:val="00904BB7"/>
    <w:rsid w:val="00910966"/>
    <w:rsid w:val="00910AB8"/>
    <w:rsid w:val="0091133E"/>
    <w:rsid w:val="00911444"/>
    <w:rsid w:val="009124D8"/>
    <w:rsid w:val="009131B1"/>
    <w:rsid w:val="00913AA6"/>
    <w:rsid w:val="00913F87"/>
    <w:rsid w:val="00914E19"/>
    <w:rsid w:val="009159AB"/>
    <w:rsid w:val="00915E75"/>
    <w:rsid w:val="009179EE"/>
    <w:rsid w:val="00921123"/>
    <w:rsid w:val="009216D1"/>
    <w:rsid w:val="00921D88"/>
    <w:rsid w:val="009252B1"/>
    <w:rsid w:val="009257CA"/>
    <w:rsid w:val="0092652F"/>
    <w:rsid w:val="00926783"/>
    <w:rsid w:val="009275CB"/>
    <w:rsid w:val="0092785C"/>
    <w:rsid w:val="00930AE1"/>
    <w:rsid w:val="009315F3"/>
    <w:rsid w:val="00932684"/>
    <w:rsid w:val="00932858"/>
    <w:rsid w:val="00932EB0"/>
    <w:rsid w:val="00932EF6"/>
    <w:rsid w:val="00935DAA"/>
    <w:rsid w:val="009372DF"/>
    <w:rsid w:val="0093756E"/>
    <w:rsid w:val="009406B8"/>
    <w:rsid w:val="00940A3E"/>
    <w:rsid w:val="00941B5C"/>
    <w:rsid w:val="009425DE"/>
    <w:rsid w:val="00942EDF"/>
    <w:rsid w:val="00943E48"/>
    <w:rsid w:val="009448C8"/>
    <w:rsid w:val="00945042"/>
    <w:rsid w:val="009463FE"/>
    <w:rsid w:val="009471F1"/>
    <w:rsid w:val="0095117B"/>
    <w:rsid w:val="009557D8"/>
    <w:rsid w:val="0095612B"/>
    <w:rsid w:val="0095713B"/>
    <w:rsid w:val="00957BA5"/>
    <w:rsid w:val="00961386"/>
    <w:rsid w:val="00961451"/>
    <w:rsid w:val="009621FF"/>
    <w:rsid w:val="009660B7"/>
    <w:rsid w:val="00966288"/>
    <w:rsid w:val="00966699"/>
    <w:rsid w:val="0096674E"/>
    <w:rsid w:val="00967810"/>
    <w:rsid w:val="00967C96"/>
    <w:rsid w:val="009707D5"/>
    <w:rsid w:val="00972CA2"/>
    <w:rsid w:val="00972E0F"/>
    <w:rsid w:val="009737AB"/>
    <w:rsid w:val="00973CE1"/>
    <w:rsid w:val="00974C04"/>
    <w:rsid w:val="009769C5"/>
    <w:rsid w:val="0097791C"/>
    <w:rsid w:val="0098096D"/>
    <w:rsid w:val="00980AD4"/>
    <w:rsid w:val="009811EF"/>
    <w:rsid w:val="009817C6"/>
    <w:rsid w:val="0098198A"/>
    <w:rsid w:val="00981F24"/>
    <w:rsid w:val="00984221"/>
    <w:rsid w:val="00990017"/>
    <w:rsid w:val="00990E64"/>
    <w:rsid w:val="00993DA0"/>
    <w:rsid w:val="00994211"/>
    <w:rsid w:val="00994628"/>
    <w:rsid w:val="00994F03"/>
    <w:rsid w:val="00995D03"/>
    <w:rsid w:val="00996C78"/>
    <w:rsid w:val="0099745F"/>
    <w:rsid w:val="009A1468"/>
    <w:rsid w:val="009A198F"/>
    <w:rsid w:val="009A1B22"/>
    <w:rsid w:val="009A21B9"/>
    <w:rsid w:val="009A245C"/>
    <w:rsid w:val="009A2549"/>
    <w:rsid w:val="009A309B"/>
    <w:rsid w:val="009A6916"/>
    <w:rsid w:val="009A7836"/>
    <w:rsid w:val="009B0AF2"/>
    <w:rsid w:val="009B1B97"/>
    <w:rsid w:val="009B2655"/>
    <w:rsid w:val="009B4038"/>
    <w:rsid w:val="009B4FF4"/>
    <w:rsid w:val="009B575F"/>
    <w:rsid w:val="009B5988"/>
    <w:rsid w:val="009C1DF0"/>
    <w:rsid w:val="009C28C5"/>
    <w:rsid w:val="009C66DB"/>
    <w:rsid w:val="009D0379"/>
    <w:rsid w:val="009D0A11"/>
    <w:rsid w:val="009D1044"/>
    <w:rsid w:val="009D1BC6"/>
    <w:rsid w:val="009D2393"/>
    <w:rsid w:val="009D3548"/>
    <w:rsid w:val="009D7A59"/>
    <w:rsid w:val="009E0621"/>
    <w:rsid w:val="009E21F2"/>
    <w:rsid w:val="009E2330"/>
    <w:rsid w:val="009E3263"/>
    <w:rsid w:val="009E50FD"/>
    <w:rsid w:val="009F155D"/>
    <w:rsid w:val="009F2FAE"/>
    <w:rsid w:val="009F57BA"/>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3665A"/>
    <w:rsid w:val="00A4045C"/>
    <w:rsid w:val="00A431C1"/>
    <w:rsid w:val="00A43247"/>
    <w:rsid w:val="00A4398B"/>
    <w:rsid w:val="00A44315"/>
    <w:rsid w:val="00A4536A"/>
    <w:rsid w:val="00A46A87"/>
    <w:rsid w:val="00A4703D"/>
    <w:rsid w:val="00A5030C"/>
    <w:rsid w:val="00A51F8E"/>
    <w:rsid w:val="00A55A77"/>
    <w:rsid w:val="00A56C46"/>
    <w:rsid w:val="00A56F77"/>
    <w:rsid w:val="00A61B87"/>
    <w:rsid w:val="00A63102"/>
    <w:rsid w:val="00A63DF4"/>
    <w:rsid w:val="00A64916"/>
    <w:rsid w:val="00A65B05"/>
    <w:rsid w:val="00A65B73"/>
    <w:rsid w:val="00A679AE"/>
    <w:rsid w:val="00A70644"/>
    <w:rsid w:val="00A70BCD"/>
    <w:rsid w:val="00A729CA"/>
    <w:rsid w:val="00A72CAA"/>
    <w:rsid w:val="00A73258"/>
    <w:rsid w:val="00A75E2F"/>
    <w:rsid w:val="00A763D6"/>
    <w:rsid w:val="00A8112E"/>
    <w:rsid w:val="00A8177B"/>
    <w:rsid w:val="00A81D5B"/>
    <w:rsid w:val="00A8255E"/>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2571"/>
    <w:rsid w:val="00AA2AD5"/>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3357"/>
    <w:rsid w:val="00AD3FA2"/>
    <w:rsid w:val="00AD6DA3"/>
    <w:rsid w:val="00AD7E41"/>
    <w:rsid w:val="00AD7EBA"/>
    <w:rsid w:val="00AE120B"/>
    <w:rsid w:val="00AE1633"/>
    <w:rsid w:val="00AE1C98"/>
    <w:rsid w:val="00AE2B88"/>
    <w:rsid w:val="00AE3466"/>
    <w:rsid w:val="00AE4162"/>
    <w:rsid w:val="00AE5D6A"/>
    <w:rsid w:val="00AE6546"/>
    <w:rsid w:val="00AE753D"/>
    <w:rsid w:val="00AF01C8"/>
    <w:rsid w:val="00AF03F7"/>
    <w:rsid w:val="00AF06E7"/>
    <w:rsid w:val="00AF07FC"/>
    <w:rsid w:val="00AF305B"/>
    <w:rsid w:val="00AF357F"/>
    <w:rsid w:val="00AF46EB"/>
    <w:rsid w:val="00AF5557"/>
    <w:rsid w:val="00AF6561"/>
    <w:rsid w:val="00AF71AF"/>
    <w:rsid w:val="00B00238"/>
    <w:rsid w:val="00B02ABB"/>
    <w:rsid w:val="00B0652D"/>
    <w:rsid w:val="00B0668B"/>
    <w:rsid w:val="00B0702C"/>
    <w:rsid w:val="00B07708"/>
    <w:rsid w:val="00B10E7F"/>
    <w:rsid w:val="00B110AC"/>
    <w:rsid w:val="00B11A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741D"/>
    <w:rsid w:val="00B47433"/>
    <w:rsid w:val="00B52B1A"/>
    <w:rsid w:val="00B52D55"/>
    <w:rsid w:val="00B53A5D"/>
    <w:rsid w:val="00B53B8F"/>
    <w:rsid w:val="00B5452B"/>
    <w:rsid w:val="00B612DC"/>
    <w:rsid w:val="00B647EE"/>
    <w:rsid w:val="00B67359"/>
    <w:rsid w:val="00B709D6"/>
    <w:rsid w:val="00B714FB"/>
    <w:rsid w:val="00B7542D"/>
    <w:rsid w:val="00B76281"/>
    <w:rsid w:val="00B8066D"/>
    <w:rsid w:val="00B80CA8"/>
    <w:rsid w:val="00B81797"/>
    <w:rsid w:val="00B81B27"/>
    <w:rsid w:val="00B8418B"/>
    <w:rsid w:val="00B8612E"/>
    <w:rsid w:val="00B878A8"/>
    <w:rsid w:val="00B87C99"/>
    <w:rsid w:val="00B87DEE"/>
    <w:rsid w:val="00B907AD"/>
    <w:rsid w:val="00B90AD4"/>
    <w:rsid w:val="00B90C44"/>
    <w:rsid w:val="00B91A01"/>
    <w:rsid w:val="00B92877"/>
    <w:rsid w:val="00B92AA6"/>
    <w:rsid w:val="00B92EF9"/>
    <w:rsid w:val="00B92F0B"/>
    <w:rsid w:val="00B9365D"/>
    <w:rsid w:val="00B93991"/>
    <w:rsid w:val="00B93A30"/>
    <w:rsid w:val="00B94AD4"/>
    <w:rsid w:val="00B94BE8"/>
    <w:rsid w:val="00B95500"/>
    <w:rsid w:val="00B959C7"/>
    <w:rsid w:val="00B964EB"/>
    <w:rsid w:val="00B96EC7"/>
    <w:rsid w:val="00B97E5C"/>
    <w:rsid w:val="00BA2E4E"/>
    <w:rsid w:val="00BA38BE"/>
    <w:rsid w:val="00BA49B8"/>
    <w:rsid w:val="00BA50C9"/>
    <w:rsid w:val="00BA544E"/>
    <w:rsid w:val="00BA5E2B"/>
    <w:rsid w:val="00BB0A52"/>
    <w:rsid w:val="00BB35A0"/>
    <w:rsid w:val="00BB397C"/>
    <w:rsid w:val="00BB3CA8"/>
    <w:rsid w:val="00BB3E36"/>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A42"/>
    <w:rsid w:val="00BD37DE"/>
    <w:rsid w:val="00BD3C56"/>
    <w:rsid w:val="00BD4902"/>
    <w:rsid w:val="00BD4C15"/>
    <w:rsid w:val="00BD4C5D"/>
    <w:rsid w:val="00BD54CA"/>
    <w:rsid w:val="00BD7E20"/>
    <w:rsid w:val="00BE1BEE"/>
    <w:rsid w:val="00BE2FE6"/>
    <w:rsid w:val="00BE3AA4"/>
    <w:rsid w:val="00BE3EBC"/>
    <w:rsid w:val="00BE6670"/>
    <w:rsid w:val="00BE7391"/>
    <w:rsid w:val="00BF0119"/>
    <w:rsid w:val="00BF1776"/>
    <w:rsid w:val="00BF1806"/>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10831"/>
    <w:rsid w:val="00C10860"/>
    <w:rsid w:val="00C11379"/>
    <w:rsid w:val="00C1408C"/>
    <w:rsid w:val="00C147EB"/>
    <w:rsid w:val="00C1482B"/>
    <w:rsid w:val="00C152BF"/>
    <w:rsid w:val="00C1756B"/>
    <w:rsid w:val="00C236CE"/>
    <w:rsid w:val="00C3021D"/>
    <w:rsid w:val="00C31143"/>
    <w:rsid w:val="00C3268D"/>
    <w:rsid w:val="00C33778"/>
    <w:rsid w:val="00C33DF8"/>
    <w:rsid w:val="00C34850"/>
    <w:rsid w:val="00C35DE0"/>
    <w:rsid w:val="00C371B0"/>
    <w:rsid w:val="00C4201F"/>
    <w:rsid w:val="00C428CD"/>
    <w:rsid w:val="00C42AD7"/>
    <w:rsid w:val="00C4661B"/>
    <w:rsid w:val="00C47213"/>
    <w:rsid w:val="00C47CDB"/>
    <w:rsid w:val="00C47E47"/>
    <w:rsid w:val="00C50AB4"/>
    <w:rsid w:val="00C532D6"/>
    <w:rsid w:val="00C5442A"/>
    <w:rsid w:val="00C5484F"/>
    <w:rsid w:val="00C55102"/>
    <w:rsid w:val="00C56231"/>
    <w:rsid w:val="00C5694C"/>
    <w:rsid w:val="00C56AED"/>
    <w:rsid w:val="00C61BCC"/>
    <w:rsid w:val="00C62115"/>
    <w:rsid w:val="00C645F5"/>
    <w:rsid w:val="00C67EAE"/>
    <w:rsid w:val="00C7218A"/>
    <w:rsid w:val="00C737D7"/>
    <w:rsid w:val="00C76443"/>
    <w:rsid w:val="00C80AC0"/>
    <w:rsid w:val="00C81E70"/>
    <w:rsid w:val="00C829A4"/>
    <w:rsid w:val="00C83380"/>
    <w:rsid w:val="00C83767"/>
    <w:rsid w:val="00C837A6"/>
    <w:rsid w:val="00C83DE7"/>
    <w:rsid w:val="00C8458F"/>
    <w:rsid w:val="00C8623D"/>
    <w:rsid w:val="00C8650D"/>
    <w:rsid w:val="00C86620"/>
    <w:rsid w:val="00C86626"/>
    <w:rsid w:val="00C87568"/>
    <w:rsid w:val="00C8781D"/>
    <w:rsid w:val="00C87E5E"/>
    <w:rsid w:val="00C90199"/>
    <w:rsid w:val="00C91F6A"/>
    <w:rsid w:val="00C95AF2"/>
    <w:rsid w:val="00C9615F"/>
    <w:rsid w:val="00CA0727"/>
    <w:rsid w:val="00CA1D16"/>
    <w:rsid w:val="00CA1ED5"/>
    <w:rsid w:val="00CA408B"/>
    <w:rsid w:val="00CA51ED"/>
    <w:rsid w:val="00CA55D5"/>
    <w:rsid w:val="00CA5D58"/>
    <w:rsid w:val="00CA7D81"/>
    <w:rsid w:val="00CB2844"/>
    <w:rsid w:val="00CB51B0"/>
    <w:rsid w:val="00CB5477"/>
    <w:rsid w:val="00CB70C7"/>
    <w:rsid w:val="00CC08A1"/>
    <w:rsid w:val="00CC20E1"/>
    <w:rsid w:val="00CC2559"/>
    <w:rsid w:val="00CC2B80"/>
    <w:rsid w:val="00CC42E3"/>
    <w:rsid w:val="00CC4854"/>
    <w:rsid w:val="00CC78A5"/>
    <w:rsid w:val="00CD0E3A"/>
    <w:rsid w:val="00CD2431"/>
    <w:rsid w:val="00CD2670"/>
    <w:rsid w:val="00CD41DD"/>
    <w:rsid w:val="00CD4794"/>
    <w:rsid w:val="00CD574A"/>
    <w:rsid w:val="00CD61F0"/>
    <w:rsid w:val="00CD6F81"/>
    <w:rsid w:val="00CE1885"/>
    <w:rsid w:val="00CE34E4"/>
    <w:rsid w:val="00CE3EE7"/>
    <w:rsid w:val="00CE4491"/>
    <w:rsid w:val="00CE6C10"/>
    <w:rsid w:val="00CE7D08"/>
    <w:rsid w:val="00CE7FCF"/>
    <w:rsid w:val="00CF0518"/>
    <w:rsid w:val="00CF1C02"/>
    <w:rsid w:val="00CF2BAF"/>
    <w:rsid w:val="00CF3458"/>
    <w:rsid w:val="00CF42C9"/>
    <w:rsid w:val="00CF561F"/>
    <w:rsid w:val="00CF6FC9"/>
    <w:rsid w:val="00CF7FEC"/>
    <w:rsid w:val="00D00B06"/>
    <w:rsid w:val="00D0229D"/>
    <w:rsid w:val="00D03508"/>
    <w:rsid w:val="00D04950"/>
    <w:rsid w:val="00D05352"/>
    <w:rsid w:val="00D10F51"/>
    <w:rsid w:val="00D11BC1"/>
    <w:rsid w:val="00D13213"/>
    <w:rsid w:val="00D14268"/>
    <w:rsid w:val="00D14656"/>
    <w:rsid w:val="00D14EA4"/>
    <w:rsid w:val="00D153D2"/>
    <w:rsid w:val="00D2119A"/>
    <w:rsid w:val="00D21A16"/>
    <w:rsid w:val="00D21D76"/>
    <w:rsid w:val="00D23B59"/>
    <w:rsid w:val="00D24A70"/>
    <w:rsid w:val="00D25519"/>
    <w:rsid w:val="00D26AAC"/>
    <w:rsid w:val="00D27777"/>
    <w:rsid w:val="00D3018F"/>
    <w:rsid w:val="00D31300"/>
    <w:rsid w:val="00D31679"/>
    <w:rsid w:val="00D31AA0"/>
    <w:rsid w:val="00D32144"/>
    <w:rsid w:val="00D32475"/>
    <w:rsid w:val="00D3253B"/>
    <w:rsid w:val="00D33DC4"/>
    <w:rsid w:val="00D34BAB"/>
    <w:rsid w:val="00D34DDE"/>
    <w:rsid w:val="00D37840"/>
    <w:rsid w:val="00D407CF"/>
    <w:rsid w:val="00D41DDF"/>
    <w:rsid w:val="00D42E35"/>
    <w:rsid w:val="00D43CEA"/>
    <w:rsid w:val="00D43DB5"/>
    <w:rsid w:val="00D443C2"/>
    <w:rsid w:val="00D44A44"/>
    <w:rsid w:val="00D45207"/>
    <w:rsid w:val="00D45BF5"/>
    <w:rsid w:val="00D45D3A"/>
    <w:rsid w:val="00D469CC"/>
    <w:rsid w:val="00D46A8F"/>
    <w:rsid w:val="00D46D7F"/>
    <w:rsid w:val="00D47DD7"/>
    <w:rsid w:val="00D50777"/>
    <w:rsid w:val="00D50AC0"/>
    <w:rsid w:val="00D5387E"/>
    <w:rsid w:val="00D53E0B"/>
    <w:rsid w:val="00D57D91"/>
    <w:rsid w:val="00D63063"/>
    <w:rsid w:val="00D652CB"/>
    <w:rsid w:val="00D66C50"/>
    <w:rsid w:val="00D66EC9"/>
    <w:rsid w:val="00D67155"/>
    <w:rsid w:val="00D67E68"/>
    <w:rsid w:val="00D730F4"/>
    <w:rsid w:val="00D733BD"/>
    <w:rsid w:val="00D73792"/>
    <w:rsid w:val="00D76A89"/>
    <w:rsid w:val="00D8346D"/>
    <w:rsid w:val="00D83B35"/>
    <w:rsid w:val="00D84349"/>
    <w:rsid w:val="00D846D4"/>
    <w:rsid w:val="00D84F94"/>
    <w:rsid w:val="00D91219"/>
    <w:rsid w:val="00D91C3E"/>
    <w:rsid w:val="00D9304B"/>
    <w:rsid w:val="00D93FAF"/>
    <w:rsid w:val="00D94953"/>
    <w:rsid w:val="00D95A0B"/>
    <w:rsid w:val="00D95F10"/>
    <w:rsid w:val="00DA0377"/>
    <w:rsid w:val="00DA0BA2"/>
    <w:rsid w:val="00DA5DFB"/>
    <w:rsid w:val="00DA73D0"/>
    <w:rsid w:val="00DA7F74"/>
    <w:rsid w:val="00DB00C6"/>
    <w:rsid w:val="00DB22D4"/>
    <w:rsid w:val="00DB2FA4"/>
    <w:rsid w:val="00DB4FF2"/>
    <w:rsid w:val="00DB5929"/>
    <w:rsid w:val="00DB5BCF"/>
    <w:rsid w:val="00DB5EC0"/>
    <w:rsid w:val="00DC10E6"/>
    <w:rsid w:val="00DC1A95"/>
    <w:rsid w:val="00DC2DC5"/>
    <w:rsid w:val="00DC3C66"/>
    <w:rsid w:val="00DC494C"/>
    <w:rsid w:val="00DC4B4E"/>
    <w:rsid w:val="00DC6538"/>
    <w:rsid w:val="00DC77E2"/>
    <w:rsid w:val="00DC7C45"/>
    <w:rsid w:val="00DD022E"/>
    <w:rsid w:val="00DD07F2"/>
    <w:rsid w:val="00DD106F"/>
    <w:rsid w:val="00DD1897"/>
    <w:rsid w:val="00DD2324"/>
    <w:rsid w:val="00DD2F0B"/>
    <w:rsid w:val="00DD3523"/>
    <w:rsid w:val="00DD4096"/>
    <w:rsid w:val="00DD7335"/>
    <w:rsid w:val="00DD79FD"/>
    <w:rsid w:val="00DD7EAD"/>
    <w:rsid w:val="00DE4A9A"/>
    <w:rsid w:val="00DE5C0F"/>
    <w:rsid w:val="00DE5F0F"/>
    <w:rsid w:val="00DF293C"/>
    <w:rsid w:val="00DF2CFD"/>
    <w:rsid w:val="00DF458F"/>
    <w:rsid w:val="00E001D7"/>
    <w:rsid w:val="00E010AC"/>
    <w:rsid w:val="00E01CA2"/>
    <w:rsid w:val="00E02539"/>
    <w:rsid w:val="00E03E1B"/>
    <w:rsid w:val="00E0480B"/>
    <w:rsid w:val="00E04C59"/>
    <w:rsid w:val="00E04EE7"/>
    <w:rsid w:val="00E074FA"/>
    <w:rsid w:val="00E0761E"/>
    <w:rsid w:val="00E10100"/>
    <w:rsid w:val="00E118D1"/>
    <w:rsid w:val="00E1260C"/>
    <w:rsid w:val="00E1300D"/>
    <w:rsid w:val="00E165BE"/>
    <w:rsid w:val="00E16F6C"/>
    <w:rsid w:val="00E17348"/>
    <w:rsid w:val="00E22EB7"/>
    <w:rsid w:val="00E22F49"/>
    <w:rsid w:val="00E236BF"/>
    <w:rsid w:val="00E23F70"/>
    <w:rsid w:val="00E249E8"/>
    <w:rsid w:val="00E24B44"/>
    <w:rsid w:val="00E26846"/>
    <w:rsid w:val="00E30BA3"/>
    <w:rsid w:val="00E31998"/>
    <w:rsid w:val="00E31A9B"/>
    <w:rsid w:val="00E3216D"/>
    <w:rsid w:val="00E3348F"/>
    <w:rsid w:val="00E34B46"/>
    <w:rsid w:val="00E351A4"/>
    <w:rsid w:val="00E3588C"/>
    <w:rsid w:val="00E35D22"/>
    <w:rsid w:val="00E35F64"/>
    <w:rsid w:val="00E371D7"/>
    <w:rsid w:val="00E37626"/>
    <w:rsid w:val="00E37CB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2D76"/>
    <w:rsid w:val="00E54262"/>
    <w:rsid w:val="00E558EE"/>
    <w:rsid w:val="00E56418"/>
    <w:rsid w:val="00E57C15"/>
    <w:rsid w:val="00E60100"/>
    <w:rsid w:val="00E62333"/>
    <w:rsid w:val="00E62D13"/>
    <w:rsid w:val="00E63A70"/>
    <w:rsid w:val="00E645D0"/>
    <w:rsid w:val="00E672CA"/>
    <w:rsid w:val="00E7185F"/>
    <w:rsid w:val="00E71CE4"/>
    <w:rsid w:val="00E731D1"/>
    <w:rsid w:val="00E756C5"/>
    <w:rsid w:val="00E77FC5"/>
    <w:rsid w:val="00E806EA"/>
    <w:rsid w:val="00E81D6F"/>
    <w:rsid w:val="00E81DD0"/>
    <w:rsid w:val="00E8307E"/>
    <w:rsid w:val="00E830A6"/>
    <w:rsid w:val="00E87D11"/>
    <w:rsid w:val="00E908BE"/>
    <w:rsid w:val="00E90FB6"/>
    <w:rsid w:val="00E917E6"/>
    <w:rsid w:val="00E935BE"/>
    <w:rsid w:val="00E93D9D"/>
    <w:rsid w:val="00E9433C"/>
    <w:rsid w:val="00EA1CE9"/>
    <w:rsid w:val="00EA31EB"/>
    <w:rsid w:val="00EA397E"/>
    <w:rsid w:val="00EA4261"/>
    <w:rsid w:val="00EA4AD2"/>
    <w:rsid w:val="00EA5A21"/>
    <w:rsid w:val="00EA5EE2"/>
    <w:rsid w:val="00EA6A16"/>
    <w:rsid w:val="00EA7C8A"/>
    <w:rsid w:val="00EB0808"/>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34DE"/>
    <w:rsid w:val="00ED3B15"/>
    <w:rsid w:val="00ED61C7"/>
    <w:rsid w:val="00ED6895"/>
    <w:rsid w:val="00ED6D9A"/>
    <w:rsid w:val="00ED7D3D"/>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332B"/>
    <w:rsid w:val="00EF34EB"/>
    <w:rsid w:val="00EF3566"/>
    <w:rsid w:val="00EF3947"/>
    <w:rsid w:val="00EF4954"/>
    <w:rsid w:val="00EF63F6"/>
    <w:rsid w:val="00EF69AA"/>
    <w:rsid w:val="00EF7EDC"/>
    <w:rsid w:val="00F00189"/>
    <w:rsid w:val="00F008FF"/>
    <w:rsid w:val="00F024EF"/>
    <w:rsid w:val="00F02B65"/>
    <w:rsid w:val="00F02C02"/>
    <w:rsid w:val="00F03732"/>
    <w:rsid w:val="00F04D50"/>
    <w:rsid w:val="00F04F65"/>
    <w:rsid w:val="00F05A9A"/>
    <w:rsid w:val="00F0788B"/>
    <w:rsid w:val="00F07D49"/>
    <w:rsid w:val="00F11013"/>
    <w:rsid w:val="00F113AD"/>
    <w:rsid w:val="00F11D19"/>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2D67"/>
    <w:rsid w:val="00F33282"/>
    <w:rsid w:val="00F33A4C"/>
    <w:rsid w:val="00F340F7"/>
    <w:rsid w:val="00F35D5E"/>
    <w:rsid w:val="00F363AB"/>
    <w:rsid w:val="00F37713"/>
    <w:rsid w:val="00F37885"/>
    <w:rsid w:val="00F40BCD"/>
    <w:rsid w:val="00F44132"/>
    <w:rsid w:val="00F44700"/>
    <w:rsid w:val="00F449CC"/>
    <w:rsid w:val="00F50DB7"/>
    <w:rsid w:val="00F529FA"/>
    <w:rsid w:val="00F52E33"/>
    <w:rsid w:val="00F534DE"/>
    <w:rsid w:val="00F5357B"/>
    <w:rsid w:val="00F54E83"/>
    <w:rsid w:val="00F55145"/>
    <w:rsid w:val="00F56017"/>
    <w:rsid w:val="00F56267"/>
    <w:rsid w:val="00F57C8F"/>
    <w:rsid w:val="00F57F06"/>
    <w:rsid w:val="00F60604"/>
    <w:rsid w:val="00F62327"/>
    <w:rsid w:val="00F624C6"/>
    <w:rsid w:val="00F62F15"/>
    <w:rsid w:val="00F63D00"/>
    <w:rsid w:val="00F67B5D"/>
    <w:rsid w:val="00F703FE"/>
    <w:rsid w:val="00F71025"/>
    <w:rsid w:val="00F717EC"/>
    <w:rsid w:val="00F71A9A"/>
    <w:rsid w:val="00F75859"/>
    <w:rsid w:val="00F82ADD"/>
    <w:rsid w:val="00F834F4"/>
    <w:rsid w:val="00F85004"/>
    <w:rsid w:val="00F85154"/>
    <w:rsid w:val="00F8639A"/>
    <w:rsid w:val="00F86CCE"/>
    <w:rsid w:val="00F90295"/>
    <w:rsid w:val="00F91627"/>
    <w:rsid w:val="00F91E38"/>
    <w:rsid w:val="00F9532D"/>
    <w:rsid w:val="00F95843"/>
    <w:rsid w:val="00FA18D6"/>
    <w:rsid w:val="00FA24E8"/>
    <w:rsid w:val="00FA2D7C"/>
    <w:rsid w:val="00FA36D2"/>
    <w:rsid w:val="00FA4912"/>
    <w:rsid w:val="00FA610D"/>
    <w:rsid w:val="00FA7B89"/>
    <w:rsid w:val="00FB023F"/>
    <w:rsid w:val="00FB09E6"/>
    <w:rsid w:val="00FB3626"/>
    <w:rsid w:val="00FB456A"/>
    <w:rsid w:val="00FB7FC3"/>
    <w:rsid w:val="00FC0395"/>
    <w:rsid w:val="00FC2043"/>
    <w:rsid w:val="00FC23CD"/>
    <w:rsid w:val="00FC44FB"/>
    <w:rsid w:val="00FC5DA6"/>
    <w:rsid w:val="00FC711F"/>
    <w:rsid w:val="00FD0C98"/>
    <w:rsid w:val="00FD2A97"/>
    <w:rsid w:val="00FD2E0C"/>
    <w:rsid w:val="00FD3193"/>
    <w:rsid w:val="00FD5788"/>
    <w:rsid w:val="00FD6657"/>
    <w:rsid w:val="00FD7279"/>
    <w:rsid w:val="00FD7F31"/>
    <w:rsid w:val="00FE0962"/>
    <w:rsid w:val="00FE0E6A"/>
    <w:rsid w:val="00FE0FC7"/>
    <w:rsid w:val="00FE2A01"/>
    <w:rsid w:val="00FE2A2A"/>
    <w:rsid w:val="00FE320D"/>
    <w:rsid w:val="00FE3728"/>
    <w:rsid w:val="00FE5E5E"/>
    <w:rsid w:val="00FE6F3E"/>
    <w:rsid w:val="00FF0D99"/>
    <w:rsid w:val="00FF1CE9"/>
    <w:rsid w:val="00FF4DF8"/>
    <w:rsid w:val="00FF59AF"/>
    <w:rsid w:val="00FF6561"/>
    <w:rsid w:val="0401BC91"/>
    <w:rsid w:val="04C751E4"/>
    <w:rsid w:val="05E01D2B"/>
    <w:rsid w:val="08900992"/>
    <w:rsid w:val="0B7F1ABC"/>
    <w:rsid w:val="0DCB8962"/>
    <w:rsid w:val="11334A31"/>
    <w:rsid w:val="1151801E"/>
    <w:rsid w:val="1555643D"/>
    <w:rsid w:val="18422B7D"/>
    <w:rsid w:val="19DDFBDE"/>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IconOverlay xmlns="http://schemas.microsoft.com/sharepoint/v4" xsi:nil="true"/>
    <Approval xmlns="aa3e7952-617a-4d1d-acc5-2dff72d3e0ca" xsi:nil="true"/>
    <RecordNumber xmlns="aa3e7952-617a-4d1d-acc5-2dff72d3e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4A2F8D7-546C-4F39-8A0E-17C71E751875}">
  <ds:schemaRefs>
    <ds:schemaRef ds:uri="http://schemas.microsoft.com/office/infopath/2007/PartnerControls"/>
    <ds:schemaRef ds:uri="http://purl.org/dc/terms/"/>
    <ds:schemaRef ds:uri="http://purl.org/dc/dcmitype/"/>
    <ds:schemaRef ds:uri="http://www.w3.org/XML/1998/namespace"/>
    <ds:schemaRef ds:uri="http://purl.org/dc/elements/1.1/"/>
    <ds:schemaRef ds:uri="http://schemas.microsoft.com/sharepoint/v4"/>
    <ds:schemaRef ds:uri="aa3e7952-617a-4d1d-acc5-2dff72d3e0ca"/>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3.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4.xml><?xml version="1.0" encoding="utf-8"?>
<ds:datastoreItem xmlns:ds="http://schemas.openxmlformats.org/officeDocument/2006/customXml" ds:itemID="{045B08CA-F5EB-429C-85CC-0DA84DD3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A83039-9FA2-4A61-A3C3-AFBF84020866}">
  <ds:schemaRefs>
    <ds:schemaRef ds:uri="http://schemas.microsoft.com/sharepoint/events"/>
  </ds:schemaRefs>
</ds:datastoreItem>
</file>

<file path=customXml/itemProps6.xml><?xml version="1.0" encoding="utf-8"?>
<ds:datastoreItem xmlns:ds="http://schemas.openxmlformats.org/officeDocument/2006/customXml" ds:itemID="{D4CBBE69-49D0-4CE4-BBF6-5BBDF703178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 Meeting Minutes</dc:title>
  <dc:subject/>
  <dc:creator>IESC</dc:creator>
  <cp:keywords/>
  <dc:description/>
  <cp:lastModifiedBy>Klug, Benjamin</cp:lastModifiedBy>
  <cp:revision>5</cp:revision>
  <cp:lastPrinted>2022-09-15T21:31:00Z</cp:lastPrinted>
  <dcterms:created xsi:type="dcterms:W3CDTF">2023-08-15T05:01:00Z</dcterms:created>
  <dcterms:modified xsi:type="dcterms:W3CDTF">2023-08-15T05:42:00Z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0x0101004B053E8A7B22804ABD3AFA2474FA5D6800C35104623DF63C4CBA7C8A844E9BE1E7</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{b1690d71-b335-4ab3-9ad6-db1b1c2a795f}</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