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7B" w:rsidRDefault="00D2697B" w:rsidP="00B0343C">
      <w:pPr>
        <w:pStyle w:val="Header"/>
        <w:tabs>
          <w:tab w:val="left" w:pos="426"/>
        </w:tabs>
        <w:jc w:val="center"/>
        <w:rPr>
          <w:rFonts w:ascii="Calibri" w:hAnsi="Calibri" w:cs="Arial"/>
          <w:b/>
        </w:rPr>
      </w:pPr>
    </w:p>
    <w:p w:rsidR="00E708D2" w:rsidRPr="00B14EF1" w:rsidRDefault="00E708D2" w:rsidP="00B0343C">
      <w:pPr>
        <w:pStyle w:val="Header"/>
        <w:tabs>
          <w:tab w:val="left" w:pos="426"/>
        </w:tabs>
        <w:jc w:val="center"/>
        <w:rPr>
          <w:rFonts w:ascii="Calibri" w:hAnsi="Calibri" w:cs="Arial"/>
          <w:b/>
        </w:rPr>
      </w:pPr>
      <w:bookmarkStart w:id="0" w:name="OLE_LINK1"/>
      <w:bookmarkStart w:id="1" w:name="OLE_LINK2"/>
      <w:r w:rsidRPr="00B14EF1">
        <w:rPr>
          <w:rFonts w:ascii="Calibri" w:hAnsi="Calibri" w:cs="Arial"/>
          <w:b/>
        </w:rPr>
        <w:t>MINUTES – Meeting</w:t>
      </w:r>
      <w:r w:rsidR="00ED3F0A" w:rsidRPr="00B14EF1">
        <w:rPr>
          <w:rFonts w:ascii="Calibri" w:hAnsi="Calibri" w:cs="Arial"/>
          <w:b/>
        </w:rPr>
        <w:t xml:space="preserve"> </w:t>
      </w:r>
      <w:r w:rsidR="00056B6C" w:rsidRPr="00B14EF1">
        <w:rPr>
          <w:rFonts w:ascii="Calibri" w:hAnsi="Calibri" w:cs="Arial"/>
          <w:b/>
        </w:rPr>
        <w:t>9</w:t>
      </w:r>
    </w:p>
    <w:bookmarkEnd w:id="0"/>
    <w:bookmarkEnd w:id="1"/>
    <w:p w:rsidR="00AD6EAA" w:rsidRPr="00B14EF1" w:rsidRDefault="00056B6C" w:rsidP="00B0343C">
      <w:pPr>
        <w:pStyle w:val="Header"/>
        <w:tabs>
          <w:tab w:val="left" w:pos="426"/>
        </w:tabs>
        <w:jc w:val="center"/>
        <w:rPr>
          <w:rFonts w:ascii="Calibri" w:hAnsi="Calibri" w:cs="Arial"/>
          <w:b/>
        </w:rPr>
      </w:pPr>
      <w:r w:rsidRPr="00B14EF1">
        <w:rPr>
          <w:rFonts w:ascii="Calibri" w:hAnsi="Calibri" w:cs="Arial"/>
          <w:b/>
        </w:rPr>
        <w:t>20-22 August</w:t>
      </w:r>
      <w:r w:rsidR="00AD6EAA" w:rsidRPr="00B14EF1">
        <w:rPr>
          <w:rFonts w:ascii="Calibri" w:hAnsi="Calibri" w:cs="Arial"/>
          <w:b/>
        </w:rPr>
        <w:t xml:space="preserve"> 2013</w:t>
      </w:r>
    </w:p>
    <w:p w:rsidR="00E708D2" w:rsidRPr="00B14EF1" w:rsidRDefault="00B276AD" w:rsidP="00B276AD">
      <w:pPr>
        <w:pStyle w:val="Header"/>
        <w:tabs>
          <w:tab w:val="left" w:pos="426"/>
          <w:tab w:val="left" w:pos="2105"/>
        </w:tabs>
        <w:rPr>
          <w:rFonts w:ascii="Calibri" w:hAnsi="Calibri" w:cs="Arial"/>
          <w:b/>
        </w:rPr>
      </w:pPr>
      <w:r w:rsidRPr="00B14EF1">
        <w:rPr>
          <w:rFonts w:ascii="Calibri" w:hAnsi="Calibri" w:cs="Arial"/>
          <w:b/>
        </w:rPr>
        <w:tab/>
      </w:r>
      <w:r w:rsidRPr="00B14EF1">
        <w:rPr>
          <w:rFonts w:ascii="Calibri" w:hAnsi="Calibri" w:cs="Arial"/>
          <w:b/>
        </w:rPr>
        <w:tab/>
      </w:r>
      <w:r w:rsidRPr="00B14EF1">
        <w:rPr>
          <w:rFonts w:ascii="Calibri" w:hAnsi="Calibri" w:cs="Arial"/>
          <w:b/>
        </w:rPr>
        <w:tab/>
      </w:r>
    </w:p>
    <w:p w:rsidR="00E708D2" w:rsidRPr="00B14EF1" w:rsidRDefault="00056B6C" w:rsidP="00B0343C">
      <w:pPr>
        <w:pStyle w:val="Header"/>
        <w:tabs>
          <w:tab w:val="left" w:pos="426"/>
        </w:tabs>
        <w:jc w:val="center"/>
        <w:rPr>
          <w:rFonts w:ascii="Calibri" w:hAnsi="Calibri" w:cs="Arial"/>
          <w:b/>
        </w:rPr>
      </w:pPr>
      <w:r w:rsidRPr="00B14EF1">
        <w:rPr>
          <w:rFonts w:ascii="Calibri" w:hAnsi="Calibri" w:cs="Arial"/>
          <w:b/>
        </w:rPr>
        <w:t>Old Parliament House, Canberra</w:t>
      </w:r>
    </w:p>
    <w:p w:rsidR="00E708D2" w:rsidRPr="00B14EF1" w:rsidRDefault="00F80014" w:rsidP="00B0343C">
      <w:pPr>
        <w:tabs>
          <w:tab w:val="left" w:pos="426"/>
        </w:tabs>
        <w:spacing w:before="120" w:after="120"/>
        <w:rPr>
          <w:rFonts w:ascii="Calibri" w:hAnsi="Calibri" w:cs="Arial"/>
        </w:rPr>
      </w:pPr>
      <w:r w:rsidRPr="00F80014">
        <w:rPr>
          <w:rFonts w:ascii="Calibri" w:hAnsi="Calibri" w:cs="Arial"/>
        </w:rPr>
        <w:pict>
          <v:rect id="_x0000_i1025" style="width:0;height:1.5pt" o:hralign="center" o:hrstd="t" o:hr="t" fillcolor="#a0a0a0" stroked="f"/>
        </w:pict>
      </w:r>
    </w:p>
    <w:p w:rsidR="00E708D2" w:rsidRPr="00B14EF1" w:rsidRDefault="00E708D2" w:rsidP="00B0343C">
      <w:pPr>
        <w:tabs>
          <w:tab w:val="left" w:pos="426"/>
        </w:tabs>
        <w:spacing w:before="120" w:after="120"/>
        <w:rPr>
          <w:rFonts w:ascii="Calibri" w:hAnsi="Calibri" w:cs="Arial"/>
          <w:b/>
        </w:rPr>
      </w:pPr>
      <w:r w:rsidRPr="00B14EF1">
        <w:rPr>
          <w:rFonts w:ascii="Calibri" w:hAnsi="Calibri" w:cs="Arial"/>
          <w:b/>
        </w:rPr>
        <w:t>Attendance and Apologies</w:t>
      </w:r>
    </w:p>
    <w:p w:rsidR="00E708D2" w:rsidRPr="00B14EF1" w:rsidRDefault="003F5894" w:rsidP="005F049F">
      <w:pPr>
        <w:tabs>
          <w:tab w:val="left" w:pos="426"/>
        </w:tabs>
        <w:spacing w:line="276" w:lineRule="auto"/>
        <w:rPr>
          <w:rFonts w:ascii="Calibri" w:hAnsi="Calibri" w:cs="Arial"/>
        </w:rPr>
      </w:pPr>
      <w:r w:rsidRPr="00B14EF1">
        <w:rPr>
          <w:rFonts w:ascii="Calibri" w:hAnsi="Calibri" w:cs="Arial"/>
        </w:rPr>
        <w:t>IN ATTENDANCE</w:t>
      </w:r>
    </w:p>
    <w:p w:rsidR="00854522" w:rsidRPr="00B14EF1" w:rsidRDefault="00854522" w:rsidP="00854522">
      <w:pPr>
        <w:tabs>
          <w:tab w:val="left" w:pos="426"/>
        </w:tabs>
        <w:spacing w:line="276" w:lineRule="auto"/>
        <w:rPr>
          <w:rFonts w:ascii="Calibri" w:hAnsi="Calibri" w:cs="Arial"/>
        </w:rPr>
      </w:pPr>
      <w:r w:rsidRPr="00B14EF1">
        <w:rPr>
          <w:rFonts w:ascii="Calibri" w:hAnsi="Calibri" w:cs="Arial"/>
        </w:rPr>
        <w:t>Ms Lisa Corbyn (Chair)</w:t>
      </w:r>
    </w:p>
    <w:p w:rsidR="00854522" w:rsidRPr="00B14EF1" w:rsidRDefault="00854522" w:rsidP="00854522">
      <w:pPr>
        <w:tabs>
          <w:tab w:val="left" w:pos="426"/>
        </w:tabs>
        <w:spacing w:line="276" w:lineRule="auto"/>
        <w:rPr>
          <w:rFonts w:ascii="Calibri" w:hAnsi="Calibri" w:cs="Arial"/>
        </w:rPr>
      </w:pPr>
      <w:r w:rsidRPr="00B14EF1">
        <w:rPr>
          <w:rFonts w:ascii="Calibri" w:hAnsi="Calibri" w:cs="Arial"/>
        </w:rPr>
        <w:t>Emeritus Professor Angela Arthington</w:t>
      </w:r>
    </w:p>
    <w:p w:rsidR="00056B6C" w:rsidRPr="00B14EF1" w:rsidRDefault="00056B6C" w:rsidP="00056B6C">
      <w:pPr>
        <w:tabs>
          <w:tab w:val="left" w:pos="426"/>
        </w:tabs>
        <w:spacing w:line="276" w:lineRule="auto"/>
        <w:rPr>
          <w:rFonts w:ascii="Calibri" w:hAnsi="Calibri" w:cs="Arial"/>
        </w:rPr>
      </w:pPr>
      <w:r w:rsidRPr="00B14EF1">
        <w:rPr>
          <w:rFonts w:ascii="Calibri" w:hAnsi="Calibri" w:cs="Arial"/>
        </w:rPr>
        <w:t>Ms Jane Coram</w:t>
      </w:r>
    </w:p>
    <w:p w:rsidR="00854522" w:rsidRPr="00B14EF1" w:rsidRDefault="00854522" w:rsidP="00854522">
      <w:pPr>
        <w:tabs>
          <w:tab w:val="left" w:pos="426"/>
        </w:tabs>
        <w:spacing w:line="276" w:lineRule="auto"/>
        <w:rPr>
          <w:rFonts w:ascii="Calibri" w:hAnsi="Calibri" w:cs="Arial"/>
        </w:rPr>
      </w:pPr>
      <w:r w:rsidRPr="00B14EF1">
        <w:rPr>
          <w:rFonts w:ascii="Calibri" w:hAnsi="Calibri" w:cs="Arial"/>
        </w:rPr>
        <w:t>Emeritus Professor Peter Flood</w:t>
      </w:r>
      <w:r w:rsidR="0061005A" w:rsidRPr="00B14EF1">
        <w:rPr>
          <w:rFonts w:ascii="Calibri" w:hAnsi="Calibri" w:cs="Arial"/>
        </w:rPr>
        <w:t xml:space="preserve"> (from 1pm day 2)</w:t>
      </w:r>
    </w:p>
    <w:p w:rsidR="00854522" w:rsidRPr="00B14EF1" w:rsidRDefault="00854522" w:rsidP="00854522">
      <w:pPr>
        <w:tabs>
          <w:tab w:val="left" w:pos="426"/>
        </w:tabs>
        <w:spacing w:line="276" w:lineRule="auto"/>
        <w:rPr>
          <w:rFonts w:ascii="Calibri" w:hAnsi="Calibri" w:cs="Arial"/>
        </w:rPr>
      </w:pPr>
      <w:r w:rsidRPr="00B14EF1">
        <w:rPr>
          <w:rFonts w:ascii="Calibri" w:hAnsi="Calibri" w:cs="Arial"/>
        </w:rPr>
        <w:t>Dr Andrew Johnson</w:t>
      </w:r>
      <w:r w:rsidR="00056B6C" w:rsidRPr="00B14EF1">
        <w:rPr>
          <w:rFonts w:ascii="Calibri" w:hAnsi="Calibri" w:cs="Arial"/>
        </w:rPr>
        <w:t xml:space="preserve"> (by telephone days 2 and 3)</w:t>
      </w:r>
    </w:p>
    <w:p w:rsidR="00854522" w:rsidRPr="00B14EF1" w:rsidRDefault="00854522" w:rsidP="00854522">
      <w:pPr>
        <w:tabs>
          <w:tab w:val="left" w:pos="426"/>
        </w:tabs>
        <w:spacing w:line="276" w:lineRule="auto"/>
        <w:rPr>
          <w:rFonts w:ascii="Calibri" w:hAnsi="Calibri" w:cs="Arial"/>
        </w:rPr>
      </w:pPr>
      <w:r w:rsidRPr="00B14EF1">
        <w:rPr>
          <w:rFonts w:ascii="Calibri" w:hAnsi="Calibri" w:cs="Arial"/>
        </w:rPr>
        <w:t>Mr Jim McDonald</w:t>
      </w:r>
    </w:p>
    <w:p w:rsidR="00854522" w:rsidRPr="00B14EF1" w:rsidRDefault="00854522" w:rsidP="00854522">
      <w:pPr>
        <w:tabs>
          <w:tab w:val="left" w:pos="426"/>
        </w:tabs>
        <w:spacing w:line="276" w:lineRule="auto"/>
        <w:rPr>
          <w:rFonts w:ascii="Calibri" w:hAnsi="Calibri" w:cs="Arial"/>
        </w:rPr>
      </w:pPr>
      <w:r w:rsidRPr="00B14EF1">
        <w:rPr>
          <w:rFonts w:ascii="Calibri" w:hAnsi="Calibri" w:cs="Arial"/>
        </w:rPr>
        <w:t>Professor Dayanthi Nugegoda</w:t>
      </w:r>
    </w:p>
    <w:p w:rsidR="00854522" w:rsidRPr="00B14EF1" w:rsidRDefault="00854522" w:rsidP="00854522">
      <w:pPr>
        <w:tabs>
          <w:tab w:val="left" w:pos="426"/>
        </w:tabs>
        <w:spacing w:line="276" w:lineRule="auto"/>
        <w:rPr>
          <w:rFonts w:ascii="Calibri" w:hAnsi="Calibri" w:cs="Arial"/>
        </w:rPr>
      </w:pPr>
      <w:r w:rsidRPr="00B14EF1">
        <w:rPr>
          <w:rFonts w:ascii="Calibri" w:hAnsi="Calibri" w:cs="Arial"/>
        </w:rPr>
        <w:t>Professor Craig Simmons</w:t>
      </w:r>
    </w:p>
    <w:p w:rsidR="008262B5" w:rsidRPr="00B14EF1" w:rsidRDefault="008262B5" w:rsidP="005F049F">
      <w:pPr>
        <w:tabs>
          <w:tab w:val="left" w:pos="426"/>
        </w:tabs>
        <w:spacing w:line="276" w:lineRule="auto"/>
        <w:rPr>
          <w:rFonts w:ascii="Calibri" w:hAnsi="Calibri" w:cs="Arial"/>
        </w:rPr>
      </w:pPr>
    </w:p>
    <w:p w:rsidR="00E708D2" w:rsidRPr="00B14EF1" w:rsidRDefault="00E708D2" w:rsidP="00E503B1">
      <w:pPr>
        <w:tabs>
          <w:tab w:val="left" w:pos="426"/>
          <w:tab w:val="left" w:pos="5250"/>
        </w:tabs>
        <w:spacing w:line="276" w:lineRule="auto"/>
        <w:rPr>
          <w:rFonts w:ascii="Calibri" w:hAnsi="Calibri" w:cs="Arial"/>
        </w:rPr>
      </w:pPr>
      <w:r w:rsidRPr="00B14EF1">
        <w:rPr>
          <w:rFonts w:ascii="Calibri" w:hAnsi="Calibri" w:cs="Arial"/>
        </w:rPr>
        <w:t>APOLOGIES</w:t>
      </w:r>
      <w:r w:rsidR="00E503B1" w:rsidRPr="00B14EF1">
        <w:rPr>
          <w:rFonts w:ascii="Calibri" w:hAnsi="Calibri" w:cs="Arial"/>
        </w:rPr>
        <w:tab/>
      </w:r>
    </w:p>
    <w:p w:rsidR="0061005A" w:rsidRPr="00B14EF1" w:rsidRDefault="0061005A" w:rsidP="005F049F">
      <w:pPr>
        <w:tabs>
          <w:tab w:val="left" w:pos="426"/>
        </w:tabs>
        <w:spacing w:line="276" w:lineRule="auto"/>
        <w:rPr>
          <w:rFonts w:ascii="Calibri" w:hAnsi="Calibri" w:cs="Arial"/>
        </w:rPr>
      </w:pPr>
      <w:r w:rsidRPr="00B14EF1">
        <w:rPr>
          <w:rFonts w:ascii="Calibri" w:hAnsi="Calibri" w:cs="Arial"/>
        </w:rPr>
        <w:t>Emeritus P</w:t>
      </w:r>
      <w:r w:rsidR="00A767B7" w:rsidRPr="00B14EF1">
        <w:rPr>
          <w:rFonts w:ascii="Calibri" w:hAnsi="Calibri" w:cs="Arial"/>
        </w:rPr>
        <w:t>rofessor Peter Flood (day 1 and d</w:t>
      </w:r>
      <w:r w:rsidRPr="00B14EF1">
        <w:rPr>
          <w:rFonts w:ascii="Calibri" w:hAnsi="Calibri" w:cs="Arial"/>
        </w:rPr>
        <w:t>ay 2</w:t>
      </w:r>
      <w:r w:rsidR="00A767B7" w:rsidRPr="00B14EF1">
        <w:rPr>
          <w:rFonts w:ascii="Calibri" w:hAnsi="Calibri" w:cs="Arial"/>
        </w:rPr>
        <w:t xml:space="preserve"> until 1pm</w:t>
      </w:r>
      <w:r w:rsidRPr="00B14EF1">
        <w:rPr>
          <w:rFonts w:ascii="Calibri" w:hAnsi="Calibri" w:cs="Arial"/>
        </w:rPr>
        <w:t>)</w:t>
      </w:r>
    </w:p>
    <w:p w:rsidR="0061005A" w:rsidRPr="00B14EF1" w:rsidRDefault="00056B6C" w:rsidP="005F049F">
      <w:pPr>
        <w:tabs>
          <w:tab w:val="left" w:pos="426"/>
        </w:tabs>
        <w:spacing w:line="276" w:lineRule="auto"/>
        <w:rPr>
          <w:rFonts w:ascii="Calibri" w:hAnsi="Calibri" w:cs="Arial"/>
        </w:rPr>
      </w:pPr>
      <w:r w:rsidRPr="00B14EF1">
        <w:rPr>
          <w:rFonts w:ascii="Calibri" w:hAnsi="Calibri" w:cs="Arial"/>
        </w:rPr>
        <w:t>Dr Andrew Johnson (day 1)</w:t>
      </w:r>
    </w:p>
    <w:p w:rsidR="00854522" w:rsidRPr="00B14EF1" w:rsidRDefault="00854522" w:rsidP="005F049F">
      <w:pPr>
        <w:tabs>
          <w:tab w:val="left" w:pos="426"/>
        </w:tabs>
        <w:spacing w:line="276" w:lineRule="auto"/>
        <w:rPr>
          <w:rFonts w:ascii="Calibri" w:hAnsi="Calibri" w:cs="Arial"/>
        </w:rPr>
      </w:pPr>
    </w:p>
    <w:p w:rsidR="00E708D2" w:rsidRPr="00B14EF1" w:rsidRDefault="009C30CD" w:rsidP="005F049F">
      <w:pPr>
        <w:tabs>
          <w:tab w:val="left" w:pos="426"/>
        </w:tabs>
        <w:spacing w:line="276" w:lineRule="auto"/>
        <w:rPr>
          <w:rFonts w:ascii="Calibri" w:hAnsi="Calibri" w:cs="Arial"/>
        </w:rPr>
      </w:pPr>
      <w:r w:rsidRPr="00B14EF1">
        <w:rPr>
          <w:rFonts w:ascii="Calibri" w:hAnsi="Calibri" w:cs="Arial"/>
        </w:rPr>
        <w:t>OFFICE OF WATER SCIENCE - SECRETARIAT AND SUPPORT</w:t>
      </w:r>
    </w:p>
    <w:p w:rsidR="00ED3F0A" w:rsidRPr="00B14EF1" w:rsidRDefault="00ED3F0A" w:rsidP="005F049F">
      <w:pPr>
        <w:tabs>
          <w:tab w:val="left" w:pos="426"/>
        </w:tabs>
        <w:spacing w:line="276" w:lineRule="auto"/>
        <w:rPr>
          <w:rFonts w:ascii="Calibri" w:hAnsi="Calibri" w:cs="Arial"/>
        </w:rPr>
      </w:pPr>
      <w:r w:rsidRPr="00B14EF1">
        <w:rPr>
          <w:rFonts w:ascii="Calibri" w:hAnsi="Calibri" w:cs="Arial"/>
        </w:rPr>
        <w:t>Suzy Nethercott-Watson</w:t>
      </w:r>
    </w:p>
    <w:p w:rsidR="00056B6C" w:rsidRPr="00B14EF1" w:rsidRDefault="00056B6C" w:rsidP="005F049F">
      <w:pPr>
        <w:tabs>
          <w:tab w:val="left" w:pos="426"/>
        </w:tabs>
        <w:spacing w:line="276" w:lineRule="auto"/>
        <w:rPr>
          <w:rFonts w:ascii="Calibri" w:hAnsi="Calibri" w:cs="Arial"/>
        </w:rPr>
      </w:pPr>
      <w:r w:rsidRPr="00B14EF1">
        <w:rPr>
          <w:rFonts w:ascii="Calibri" w:hAnsi="Calibri" w:cs="Arial"/>
        </w:rPr>
        <w:t>Gayle Milnes</w:t>
      </w:r>
    </w:p>
    <w:p w:rsidR="00C0476C" w:rsidRPr="00B14EF1" w:rsidRDefault="00C0476C" w:rsidP="00FA168D">
      <w:pPr>
        <w:tabs>
          <w:tab w:val="left" w:pos="426"/>
          <w:tab w:val="center" w:pos="4513"/>
        </w:tabs>
        <w:spacing w:line="276" w:lineRule="auto"/>
        <w:rPr>
          <w:rFonts w:ascii="Calibri" w:hAnsi="Calibri" w:cs="Arial"/>
        </w:rPr>
      </w:pPr>
      <w:r w:rsidRPr="00B14EF1">
        <w:rPr>
          <w:rFonts w:ascii="Calibri" w:hAnsi="Calibri" w:cs="Arial"/>
        </w:rPr>
        <w:t>Peter Baker</w:t>
      </w:r>
    </w:p>
    <w:p w:rsidR="00936A34" w:rsidRPr="00B14EF1" w:rsidRDefault="00936A34" w:rsidP="00FA168D">
      <w:pPr>
        <w:tabs>
          <w:tab w:val="left" w:pos="426"/>
          <w:tab w:val="center" w:pos="4513"/>
        </w:tabs>
        <w:spacing w:line="276" w:lineRule="auto"/>
        <w:rPr>
          <w:rFonts w:ascii="Calibri" w:hAnsi="Calibri" w:cs="Arial"/>
        </w:rPr>
      </w:pPr>
      <w:r w:rsidRPr="00B14EF1">
        <w:rPr>
          <w:rFonts w:ascii="Calibri" w:hAnsi="Calibri" w:cs="Arial"/>
        </w:rPr>
        <w:t>Scott Lawson</w:t>
      </w:r>
    </w:p>
    <w:p w:rsidR="00854522" w:rsidRPr="00B14EF1" w:rsidRDefault="00056B6C" w:rsidP="00854522">
      <w:pPr>
        <w:tabs>
          <w:tab w:val="left" w:pos="426"/>
        </w:tabs>
        <w:rPr>
          <w:rFonts w:ascii="Calibri" w:hAnsi="Calibri" w:cs="Arial"/>
        </w:rPr>
      </w:pPr>
      <w:r w:rsidRPr="00B14EF1">
        <w:rPr>
          <w:rFonts w:ascii="Calibri" w:hAnsi="Calibri" w:cs="Arial"/>
        </w:rPr>
        <w:t>Caryn Scott</w:t>
      </w:r>
    </w:p>
    <w:p w:rsidR="00DE4763" w:rsidRPr="00B14EF1" w:rsidRDefault="00056B6C" w:rsidP="005F049F">
      <w:pPr>
        <w:tabs>
          <w:tab w:val="left" w:pos="426"/>
        </w:tabs>
        <w:spacing w:line="276" w:lineRule="auto"/>
        <w:rPr>
          <w:rFonts w:ascii="Calibri" w:hAnsi="Calibri" w:cs="Arial"/>
        </w:rPr>
      </w:pPr>
      <w:r w:rsidRPr="00B14EF1">
        <w:rPr>
          <w:rFonts w:ascii="Calibri" w:hAnsi="Calibri" w:cs="Arial"/>
        </w:rPr>
        <w:t>Milica Milanja</w:t>
      </w:r>
    </w:p>
    <w:p w:rsidR="009A2240" w:rsidRPr="00B14EF1" w:rsidRDefault="009A2240" w:rsidP="005F049F">
      <w:pPr>
        <w:tabs>
          <w:tab w:val="left" w:pos="426"/>
        </w:tabs>
        <w:spacing w:line="276" w:lineRule="auto"/>
        <w:rPr>
          <w:rFonts w:ascii="Calibri" w:hAnsi="Calibri" w:cs="Arial"/>
        </w:rPr>
      </w:pPr>
    </w:p>
    <w:p w:rsidR="0056710A" w:rsidRPr="00493704" w:rsidRDefault="0056710A" w:rsidP="0056710A">
      <w:pPr>
        <w:tabs>
          <w:tab w:val="left" w:pos="426"/>
        </w:tabs>
        <w:spacing w:line="276" w:lineRule="auto"/>
        <w:rPr>
          <w:rFonts w:asciiTheme="minorHAnsi" w:hAnsiTheme="minorHAnsi" w:cs="Arial"/>
        </w:rPr>
      </w:pPr>
      <w:r w:rsidRPr="00493704">
        <w:rPr>
          <w:rFonts w:asciiTheme="minorHAnsi" w:hAnsiTheme="minorHAnsi" w:cs="Arial"/>
        </w:rPr>
        <w:t xml:space="preserve">OTHER STAFF OF THE DEPARTMENT OF SUSTAINABILITY, ENVIRONMENT, WATER, POPULATION AND COMMUNITIES (DSEWPaC)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Kate Bayliss</w:t>
            </w:r>
            <w:r w:rsidRPr="00493704">
              <w:rPr>
                <w:rFonts w:asciiTheme="minorHAnsi" w:hAnsiTheme="minorHAnsi" w:cs="Arial"/>
              </w:rPr>
              <w:t xml:space="preserve"> (</w:t>
            </w:r>
            <w:r>
              <w:rPr>
                <w:rFonts w:asciiTheme="minorHAnsi" w:hAnsiTheme="minorHAnsi" w:cs="Arial"/>
              </w:rPr>
              <w:t>Days 1-3: I</w:t>
            </w:r>
            <w:r w:rsidRPr="00493704">
              <w:rPr>
                <w:rFonts w:asciiTheme="minorHAnsi" w:hAnsiTheme="minorHAnsi" w:cs="Arial"/>
              </w:rPr>
              <w:t xml:space="preserve">tems </w:t>
            </w:r>
            <w:r>
              <w:rPr>
                <w:rFonts w:asciiTheme="minorHAnsi" w:hAnsiTheme="minorHAnsi" w:cs="Arial"/>
              </w:rPr>
              <w:t>2.1, 2.3, 2.7, 2.8, 3.4, 5.1</w:t>
            </w:r>
            <w:r w:rsidRPr="00493704">
              <w:rPr>
                <w:rFonts w:asciiTheme="minorHAnsi" w:hAnsiTheme="minorHAnsi" w:cs="Arial"/>
              </w:rPr>
              <w:t>)</w:t>
            </w:r>
          </w:p>
          <w:p w:rsidR="0056710A" w:rsidRPr="00493704" w:rsidRDefault="0056710A" w:rsidP="0066327D">
            <w:pPr>
              <w:tabs>
                <w:tab w:val="left" w:pos="426"/>
              </w:tabs>
              <w:rPr>
                <w:rFonts w:asciiTheme="minorHAnsi" w:hAnsiTheme="minorHAnsi" w:cs="Arial"/>
              </w:rPr>
            </w:pPr>
            <w:r w:rsidRPr="00493704">
              <w:rPr>
                <w:rFonts w:asciiTheme="minorHAnsi" w:hAnsiTheme="minorHAnsi" w:cs="Arial"/>
              </w:rPr>
              <w:t>Office of Water Science</w:t>
            </w:r>
            <w:r>
              <w:rPr>
                <w:rFonts w:asciiTheme="minorHAnsi" w:hAnsiTheme="minorHAnsi" w:cs="Arial"/>
              </w:rPr>
              <w:t xml:space="preserve"> </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t>Fiona Beynon</w:t>
            </w:r>
            <w:r w:rsidRPr="00493704">
              <w:rPr>
                <w:rFonts w:asciiTheme="minorHAnsi" w:hAnsiTheme="minorHAnsi" w:cs="Arial"/>
              </w:rPr>
              <w:t xml:space="preserve"> (</w:t>
            </w:r>
            <w:r>
              <w:rPr>
                <w:rFonts w:asciiTheme="minorHAnsi" w:hAnsiTheme="minorHAnsi" w:cs="Arial"/>
              </w:rPr>
              <w:t>Days 1-3: I</w:t>
            </w:r>
            <w:r w:rsidRPr="00493704">
              <w:rPr>
                <w:rFonts w:asciiTheme="minorHAnsi" w:hAnsiTheme="minorHAnsi" w:cs="Arial"/>
              </w:rPr>
              <w:t xml:space="preserve">tems </w:t>
            </w:r>
            <w:r>
              <w:rPr>
                <w:rFonts w:asciiTheme="minorHAnsi" w:hAnsiTheme="minorHAnsi" w:cs="Arial"/>
              </w:rPr>
              <w:t>2.1, 2.4, 2.7, 2.8, 5.1</w:t>
            </w:r>
            <w:r w:rsidRPr="00493704">
              <w:rPr>
                <w:rFonts w:asciiTheme="minorHAnsi" w:hAnsiTheme="minorHAnsi" w:cs="Arial"/>
              </w:rPr>
              <w:t>)</w:t>
            </w:r>
          </w:p>
          <w:p w:rsidR="0056710A" w:rsidRPr="00493704" w:rsidRDefault="0056710A" w:rsidP="0066327D">
            <w:pPr>
              <w:tabs>
                <w:tab w:val="left" w:pos="426"/>
              </w:tabs>
              <w:rPr>
                <w:rFonts w:asciiTheme="minorHAnsi" w:hAnsiTheme="minorHAnsi" w:cs="Arial"/>
              </w:rPr>
            </w:pPr>
            <w:r w:rsidRPr="00493704">
              <w:rPr>
                <w:rFonts w:asciiTheme="minorHAnsi" w:hAnsiTheme="minorHAnsi" w:cs="Arial"/>
              </w:rPr>
              <w:t>Office of Water Science</w:t>
            </w:r>
            <w:r>
              <w:rPr>
                <w:rFonts w:asciiTheme="minorHAnsi" w:hAnsiTheme="minorHAnsi" w:cs="Arial"/>
              </w:rPr>
              <w:t xml:space="preserve"> </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Deborah Chen</w:t>
            </w:r>
            <w:r w:rsidRPr="00493704">
              <w:rPr>
                <w:rFonts w:asciiTheme="minorHAnsi" w:hAnsiTheme="minorHAnsi" w:cs="Arial"/>
              </w:rPr>
              <w:t xml:space="preserve"> (</w:t>
            </w:r>
            <w:r>
              <w:rPr>
                <w:rFonts w:asciiTheme="minorHAnsi" w:hAnsiTheme="minorHAnsi" w:cs="Arial"/>
              </w:rPr>
              <w:t>Days 1-3: I</w:t>
            </w:r>
            <w:r w:rsidRPr="00493704">
              <w:rPr>
                <w:rFonts w:asciiTheme="minorHAnsi" w:hAnsiTheme="minorHAnsi" w:cs="Arial"/>
              </w:rPr>
              <w:t xml:space="preserve">tems </w:t>
            </w:r>
            <w:r>
              <w:rPr>
                <w:rFonts w:asciiTheme="minorHAnsi" w:hAnsiTheme="minorHAnsi" w:cs="Arial"/>
              </w:rPr>
              <w:t>3.1, 3.2, 3.5, 5.1</w:t>
            </w:r>
            <w:r w:rsidRPr="00493704">
              <w:rPr>
                <w:rFonts w:asciiTheme="minorHAnsi" w:hAnsiTheme="minorHAnsi" w:cs="Arial"/>
              </w:rPr>
              <w:t>)</w:t>
            </w:r>
          </w:p>
          <w:p w:rsidR="0056710A" w:rsidRPr="00493704" w:rsidRDefault="0056710A" w:rsidP="0066327D">
            <w:pPr>
              <w:tabs>
                <w:tab w:val="left" w:pos="426"/>
              </w:tabs>
              <w:rPr>
                <w:rFonts w:asciiTheme="minorHAnsi" w:hAnsiTheme="minorHAnsi" w:cs="Arial"/>
              </w:rPr>
            </w:pPr>
            <w:r w:rsidRPr="00493704">
              <w:rPr>
                <w:rFonts w:asciiTheme="minorHAnsi" w:hAnsiTheme="minorHAnsi" w:cs="Arial"/>
              </w:rPr>
              <w:t>Office of Water Science</w:t>
            </w:r>
            <w:r>
              <w:rPr>
                <w:rFonts w:asciiTheme="minorHAnsi" w:hAnsiTheme="minorHAnsi" w:cs="Arial"/>
              </w:rPr>
              <w:t xml:space="preserve"> </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t>Geraldine Cusack</w:t>
            </w:r>
            <w:r w:rsidRPr="00493704">
              <w:rPr>
                <w:rFonts w:asciiTheme="minorHAnsi" w:hAnsiTheme="minorHAnsi" w:cs="Arial"/>
              </w:rPr>
              <w:t xml:space="preserve"> (</w:t>
            </w:r>
            <w:r>
              <w:rPr>
                <w:rFonts w:asciiTheme="minorHAnsi" w:hAnsiTheme="minorHAnsi" w:cs="Arial"/>
              </w:rPr>
              <w:t>Days 2-3: I</w:t>
            </w:r>
            <w:r w:rsidRPr="00493704">
              <w:rPr>
                <w:rFonts w:asciiTheme="minorHAnsi" w:hAnsiTheme="minorHAnsi" w:cs="Arial"/>
              </w:rPr>
              <w:t xml:space="preserve">tems </w:t>
            </w:r>
            <w:r>
              <w:rPr>
                <w:rFonts w:asciiTheme="minorHAnsi" w:hAnsiTheme="minorHAnsi" w:cs="Arial"/>
              </w:rPr>
              <w:t>4.1-4.3</w:t>
            </w:r>
            <w:r w:rsidRPr="00493704">
              <w:rPr>
                <w:rFonts w:asciiTheme="minorHAnsi" w:hAnsiTheme="minorHAnsi" w:cs="Arial"/>
              </w:rPr>
              <w:t>)</w:t>
            </w:r>
          </w:p>
          <w:p w:rsidR="0056710A" w:rsidRPr="00493704" w:rsidRDefault="0056710A" w:rsidP="0066327D">
            <w:pPr>
              <w:tabs>
                <w:tab w:val="left" w:pos="426"/>
              </w:tabs>
              <w:rPr>
                <w:rFonts w:asciiTheme="minorHAnsi" w:hAnsiTheme="minorHAnsi" w:cs="Arial"/>
              </w:rPr>
            </w:pPr>
            <w:r w:rsidRPr="00493704">
              <w:rPr>
                <w:rFonts w:asciiTheme="minorHAnsi" w:hAnsiTheme="minorHAnsi" w:cs="Arial"/>
              </w:rPr>
              <w:t>Office of Water Science</w:t>
            </w:r>
            <w:r>
              <w:rPr>
                <w:rFonts w:asciiTheme="minorHAnsi" w:hAnsiTheme="minorHAnsi" w:cs="Arial"/>
              </w:rPr>
              <w:t xml:space="preserve"> </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Emily Turner (Days 1-3: Items 2.1)</w:t>
            </w:r>
          </w:p>
          <w:p w:rsidR="0056710A" w:rsidRDefault="0056710A" w:rsidP="0066327D">
            <w:pPr>
              <w:tabs>
                <w:tab w:val="left" w:pos="426"/>
              </w:tabs>
              <w:rPr>
                <w:rFonts w:asciiTheme="minorHAnsi" w:hAnsiTheme="minorHAnsi" w:cs="Arial"/>
              </w:rPr>
            </w:pPr>
            <w:r>
              <w:rPr>
                <w:rFonts w:asciiTheme="minorHAnsi" w:hAnsiTheme="minorHAnsi" w:cs="Arial"/>
              </w:rPr>
              <w:t>Office of Water Science</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t>Liam Curtis (Days 1-3: Items 2.1)</w:t>
            </w:r>
          </w:p>
          <w:p w:rsidR="0056710A" w:rsidRDefault="0056710A" w:rsidP="0066327D">
            <w:pPr>
              <w:tabs>
                <w:tab w:val="left" w:pos="426"/>
              </w:tabs>
              <w:rPr>
                <w:rFonts w:asciiTheme="minorHAnsi" w:hAnsiTheme="minorHAnsi" w:cs="Arial"/>
              </w:rPr>
            </w:pPr>
            <w:r>
              <w:rPr>
                <w:rFonts w:asciiTheme="minorHAnsi" w:hAnsiTheme="minorHAnsi" w:cs="Arial"/>
              </w:rPr>
              <w:t>Office of Water Science</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Anu Datta (Days 1-3: Items 2.2)</w:t>
            </w:r>
          </w:p>
          <w:p w:rsidR="0056710A" w:rsidRDefault="0056710A" w:rsidP="0066327D">
            <w:pPr>
              <w:tabs>
                <w:tab w:val="left" w:pos="426"/>
              </w:tabs>
              <w:rPr>
                <w:rFonts w:asciiTheme="minorHAnsi" w:hAnsiTheme="minorHAnsi" w:cs="Arial"/>
              </w:rPr>
            </w:pPr>
            <w:r>
              <w:rPr>
                <w:rFonts w:asciiTheme="minorHAnsi" w:hAnsiTheme="minorHAnsi" w:cs="Arial"/>
              </w:rPr>
              <w:t>Office of Water Science</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t>Jason Smith (Day 1: Items 1-2)</w:t>
            </w:r>
          </w:p>
          <w:p w:rsidR="0056710A" w:rsidRDefault="0056710A" w:rsidP="0066327D">
            <w:pPr>
              <w:tabs>
                <w:tab w:val="left" w:pos="426"/>
              </w:tabs>
              <w:rPr>
                <w:rFonts w:asciiTheme="minorHAnsi" w:hAnsiTheme="minorHAnsi" w:cs="Arial"/>
              </w:rPr>
            </w:pPr>
            <w:r>
              <w:rPr>
                <w:rFonts w:asciiTheme="minorHAnsi" w:hAnsiTheme="minorHAnsi" w:cs="Arial"/>
              </w:rPr>
              <w:t>Office of Water Science</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 xml:space="preserve">Crystal Bradley (Day 2 and 3: Items 6.2, 5.1, </w:t>
            </w:r>
            <w:r>
              <w:rPr>
                <w:rFonts w:asciiTheme="minorHAnsi" w:hAnsiTheme="minorHAnsi" w:cs="Arial"/>
              </w:rPr>
              <w:lastRenderedPageBreak/>
              <w:t>5.2, 7.1, 7.2)</w:t>
            </w:r>
          </w:p>
          <w:p w:rsidR="0056710A" w:rsidRDefault="0056710A" w:rsidP="0066327D">
            <w:pPr>
              <w:tabs>
                <w:tab w:val="left" w:pos="426"/>
              </w:tabs>
              <w:rPr>
                <w:rFonts w:asciiTheme="minorHAnsi" w:hAnsiTheme="minorHAnsi" w:cs="Arial"/>
              </w:rPr>
            </w:pPr>
            <w:r>
              <w:rPr>
                <w:rFonts w:asciiTheme="minorHAnsi" w:hAnsiTheme="minorHAnsi" w:cs="Arial"/>
              </w:rPr>
              <w:t>Office of Water Science</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lastRenderedPageBreak/>
              <w:t>Bruce Gray (Day 2: Item 3.5)</w:t>
            </w:r>
          </w:p>
          <w:p w:rsidR="0056710A" w:rsidRDefault="0056710A" w:rsidP="0066327D">
            <w:pPr>
              <w:tabs>
                <w:tab w:val="left" w:pos="426"/>
              </w:tabs>
              <w:rPr>
                <w:rFonts w:asciiTheme="minorHAnsi" w:hAnsiTheme="minorHAnsi" w:cs="Arial"/>
              </w:rPr>
            </w:pPr>
            <w:r>
              <w:rPr>
                <w:rFonts w:asciiTheme="minorHAnsi" w:hAnsiTheme="minorHAnsi" w:cs="Arial"/>
              </w:rPr>
              <w:lastRenderedPageBreak/>
              <w:t>Office of Water Science</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lastRenderedPageBreak/>
              <w:t>Casa Dalton (Day 2: Item 3.5, 5.1)</w:t>
            </w:r>
          </w:p>
          <w:p w:rsidR="0056710A" w:rsidRDefault="0056710A" w:rsidP="0066327D">
            <w:pPr>
              <w:tabs>
                <w:tab w:val="left" w:pos="426"/>
              </w:tabs>
              <w:rPr>
                <w:rFonts w:asciiTheme="minorHAnsi" w:hAnsiTheme="minorHAnsi" w:cs="Arial"/>
              </w:rPr>
            </w:pPr>
            <w:r>
              <w:rPr>
                <w:rFonts w:asciiTheme="minorHAnsi" w:hAnsiTheme="minorHAnsi" w:cs="Arial"/>
              </w:rPr>
              <w:t>Office of Water Science</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t>Anna-Liisa Lahtinen (Day 2: Item 3.4)</w:t>
            </w:r>
          </w:p>
          <w:p w:rsidR="0056710A" w:rsidRDefault="0056710A" w:rsidP="0066327D">
            <w:pPr>
              <w:tabs>
                <w:tab w:val="left" w:pos="426"/>
              </w:tabs>
              <w:rPr>
                <w:rFonts w:asciiTheme="minorHAnsi" w:hAnsiTheme="minorHAnsi" w:cs="Arial"/>
              </w:rPr>
            </w:pPr>
            <w:r>
              <w:rPr>
                <w:rFonts w:asciiTheme="minorHAnsi" w:hAnsiTheme="minorHAnsi" w:cs="Arial"/>
              </w:rPr>
              <w:t>Office of Water Science</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Kimberl</w:t>
            </w:r>
            <w:r w:rsidR="006F5E23">
              <w:rPr>
                <w:rFonts w:asciiTheme="minorHAnsi" w:hAnsiTheme="minorHAnsi" w:cs="Arial"/>
              </w:rPr>
              <w:t>e</w:t>
            </w:r>
            <w:r>
              <w:rPr>
                <w:rFonts w:asciiTheme="minorHAnsi" w:hAnsiTheme="minorHAnsi" w:cs="Arial"/>
              </w:rPr>
              <w:t>y Hammond (Days 2- 3: Items 6.2, 5.1, 5.2, 7.1, 7.2)</w:t>
            </w:r>
          </w:p>
          <w:p w:rsidR="0056710A" w:rsidRDefault="0056710A" w:rsidP="0066327D">
            <w:pPr>
              <w:tabs>
                <w:tab w:val="left" w:pos="426"/>
              </w:tabs>
              <w:rPr>
                <w:rFonts w:asciiTheme="minorHAnsi" w:hAnsiTheme="minorHAnsi" w:cs="Arial"/>
              </w:rPr>
            </w:pPr>
            <w:r>
              <w:rPr>
                <w:rFonts w:asciiTheme="minorHAnsi" w:hAnsiTheme="minorHAnsi" w:cs="Arial"/>
              </w:rPr>
              <w:t>Office of Water Science</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t>Craig Watson (Day 3: Item 3.4)</w:t>
            </w:r>
          </w:p>
          <w:p w:rsidR="0056710A" w:rsidRDefault="0056710A" w:rsidP="0066327D">
            <w:pPr>
              <w:tabs>
                <w:tab w:val="left" w:pos="426"/>
              </w:tabs>
              <w:rPr>
                <w:rFonts w:asciiTheme="minorHAnsi" w:hAnsiTheme="minorHAnsi" w:cs="Arial"/>
              </w:rPr>
            </w:pPr>
            <w:r>
              <w:rPr>
                <w:rFonts w:asciiTheme="minorHAnsi" w:hAnsiTheme="minorHAnsi" w:cs="Arial"/>
              </w:rPr>
              <w:t>Office of Water Science</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Baskaran Sundaram (Day 2: Item 3.4)</w:t>
            </w:r>
          </w:p>
          <w:p w:rsidR="0056710A" w:rsidRDefault="0056710A" w:rsidP="0066327D">
            <w:pPr>
              <w:tabs>
                <w:tab w:val="left" w:pos="426"/>
              </w:tabs>
              <w:rPr>
                <w:rFonts w:asciiTheme="minorHAnsi" w:hAnsiTheme="minorHAnsi" w:cs="Arial"/>
              </w:rPr>
            </w:pPr>
            <w:r>
              <w:rPr>
                <w:rFonts w:asciiTheme="minorHAnsi" w:hAnsiTheme="minorHAnsi" w:cs="Arial"/>
              </w:rPr>
              <w:t>Geoscience Australia</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t>Tim Ransley (Day 2: Item 3.4)</w:t>
            </w:r>
          </w:p>
          <w:p w:rsidR="0056710A" w:rsidRDefault="0056710A" w:rsidP="0066327D">
            <w:pPr>
              <w:tabs>
                <w:tab w:val="left" w:pos="426"/>
              </w:tabs>
              <w:rPr>
                <w:rFonts w:asciiTheme="minorHAnsi" w:hAnsiTheme="minorHAnsi" w:cs="Arial"/>
              </w:rPr>
            </w:pPr>
            <w:r>
              <w:rPr>
                <w:rFonts w:asciiTheme="minorHAnsi" w:hAnsiTheme="minorHAnsi" w:cs="Arial"/>
              </w:rPr>
              <w:t>Geoscience Australia</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Andrew Feitz (Day 2: Item 3.4)</w:t>
            </w:r>
          </w:p>
          <w:p w:rsidR="0056710A" w:rsidRDefault="0056710A" w:rsidP="0066327D">
            <w:pPr>
              <w:tabs>
                <w:tab w:val="left" w:pos="426"/>
              </w:tabs>
              <w:rPr>
                <w:rFonts w:asciiTheme="minorHAnsi" w:hAnsiTheme="minorHAnsi" w:cs="Arial"/>
              </w:rPr>
            </w:pPr>
            <w:r>
              <w:rPr>
                <w:rFonts w:asciiTheme="minorHAnsi" w:hAnsiTheme="minorHAnsi" w:cs="Arial"/>
              </w:rPr>
              <w:t>Geoscience Australia</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t>K P Tan (Day 2: Item 3.4)</w:t>
            </w:r>
          </w:p>
          <w:p w:rsidR="0056710A" w:rsidRDefault="0056710A" w:rsidP="0066327D">
            <w:pPr>
              <w:tabs>
                <w:tab w:val="left" w:pos="426"/>
              </w:tabs>
              <w:rPr>
                <w:rFonts w:asciiTheme="minorHAnsi" w:hAnsiTheme="minorHAnsi" w:cs="Arial"/>
              </w:rPr>
            </w:pPr>
            <w:r>
              <w:rPr>
                <w:rFonts w:asciiTheme="minorHAnsi" w:hAnsiTheme="minorHAnsi" w:cs="Arial"/>
              </w:rPr>
              <w:t>Geoscience Australia</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S Cook (Day 2: Item 3.4)</w:t>
            </w:r>
          </w:p>
          <w:p w:rsidR="0056710A" w:rsidRDefault="0056710A" w:rsidP="0066327D">
            <w:pPr>
              <w:tabs>
                <w:tab w:val="left" w:pos="426"/>
              </w:tabs>
              <w:rPr>
                <w:rFonts w:asciiTheme="minorHAnsi" w:hAnsiTheme="minorHAnsi" w:cs="Arial"/>
              </w:rPr>
            </w:pPr>
            <w:r>
              <w:rPr>
                <w:rFonts w:asciiTheme="minorHAnsi" w:hAnsiTheme="minorHAnsi" w:cs="Arial"/>
              </w:rPr>
              <w:t>Geoscience Australia</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t>M Crowe (Day 2: Item 3.4)</w:t>
            </w:r>
          </w:p>
          <w:p w:rsidR="0056710A" w:rsidRDefault="0056710A" w:rsidP="0066327D">
            <w:pPr>
              <w:tabs>
                <w:tab w:val="left" w:pos="426"/>
              </w:tabs>
              <w:rPr>
                <w:rFonts w:asciiTheme="minorHAnsi" w:hAnsiTheme="minorHAnsi" w:cs="Arial"/>
              </w:rPr>
            </w:pPr>
            <w:r>
              <w:rPr>
                <w:rFonts w:asciiTheme="minorHAnsi" w:hAnsiTheme="minorHAnsi" w:cs="Arial"/>
              </w:rPr>
              <w:t>Geoscience Australia</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Philip Deamer (Day 3: Item 4.2)</w:t>
            </w:r>
          </w:p>
          <w:p w:rsidR="0056710A" w:rsidRDefault="0056710A" w:rsidP="0066327D">
            <w:pPr>
              <w:tabs>
                <w:tab w:val="left" w:pos="426"/>
              </w:tabs>
              <w:rPr>
                <w:rFonts w:asciiTheme="minorHAnsi" w:hAnsiTheme="minorHAnsi" w:cs="Arial"/>
              </w:rPr>
            </w:pPr>
            <w:r>
              <w:rPr>
                <w:rFonts w:asciiTheme="minorHAnsi" w:hAnsiTheme="minorHAnsi" w:cs="Arial"/>
              </w:rPr>
              <w:t>Bureau of Meteorology</w:t>
            </w:r>
          </w:p>
        </w:tc>
        <w:tc>
          <w:tcPr>
            <w:tcW w:w="4678" w:type="dxa"/>
          </w:tcPr>
          <w:p w:rsidR="0056710A" w:rsidRDefault="0056710A" w:rsidP="0066327D">
            <w:pPr>
              <w:tabs>
                <w:tab w:val="left" w:pos="426"/>
              </w:tabs>
              <w:rPr>
                <w:rFonts w:asciiTheme="minorHAnsi" w:hAnsiTheme="minorHAnsi" w:cs="Arial"/>
              </w:rPr>
            </w:pPr>
            <w:r>
              <w:rPr>
                <w:rFonts w:asciiTheme="minorHAnsi" w:hAnsiTheme="minorHAnsi" w:cs="Arial"/>
              </w:rPr>
              <w:t>Ian McVay (Day 3: Item 4.2)</w:t>
            </w:r>
          </w:p>
          <w:p w:rsidR="0056710A" w:rsidRDefault="0056710A" w:rsidP="0066327D">
            <w:pPr>
              <w:tabs>
                <w:tab w:val="left" w:pos="426"/>
              </w:tabs>
              <w:rPr>
                <w:rFonts w:asciiTheme="minorHAnsi" w:hAnsiTheme="minorHAnsi" w:cs="Arial"/>
              </w:rPr>
            </w:pPr>
            <w:r>
              <w:rPr>
                <w:rFonts w:asciiTheme="minorHAnsi" w:hAnsiTheme="minorHAnsi" w:cs="Arial"/>
              </w:rPr>
              <w:t>Bureau of Meteorology</w:t>
            </w:r>
          </w:p>
        </w:tc>
      </w:tr>
      <w:tr w:rsidR="0056710A" w:rsidRPr="00493704" w:rsidTr="0066327D">
        <w:tc>
          <w:tcPr>
            <w:tcW w:w="4820" w:type="dxa"/>
          </w:tcPr>
          <w:p w:rsidR="0056710A" w:rsidRDefault="0056710A" w:rsidP="0066327D">
            <w:pPr>
              <w:tabs>
                <w:tab w:val="left" w:pos="426"/>
              </w:tabs>
              <w:rPr>
                <w:rFonts w:asciiTheme="minorHAnsi" w:hAnsiTheme="minorHAnsi" w:cs="Arial"/>
              </w:rPr>
            </w:pPr>
            <w:r>
              <w:rPr>
                <w:rFonts w:asciiTheme="minorHAnsi" w:hAnsiTheme="minorHAnsi" w:cs="Arial"/>
              </w:rPr>
              <w:t>Sheha Satya (Day 3: Item 3.3)</w:t>
            </w:r>
          </w:p>
          <w:p w:rsidR="0056710A" w:rsidRPr="00493704" w:rsidRDefault="0056710A" w:rsidP="0066327D">
            <w:pPr>
              <w:tabs>
                <w:tab w:val="left" w:pos="426"/>
              </w:tabs>
              <w:rPr>
                <w:rFonts w:asciiTheme="minorHAnsi" w:hAnsiTheme="minorHAnsi" w:cs="Arial"/>
              </w:rPr>
            </w:pPr>
            <w:r w:rsidRPr="005B5C25">
              <w:rPr>
                <w:rFonts w:asciiTheme="minorHAnsi" w:hAnsiTheme="minorHAnsi" w:cs="Arial"/>
              </w:rPr>
              <w:t>National Industrial Chemicals Notification and Assessment Scheme</w:t>
            </w:r>
          </w:p>
        </w:tc>
        <w:tc>
          <w:tcPr>
            <w:tcW w:w="4678" w:type="dxa"/>
          </w:tcPr>
          <w:p w:rsidR="0056710A" w:rsidRPr="00493704" w:rsidRDefault="0056710A" w:rsidP="0066327D">
            <w:pPr>
              <w:tabs>
                <w:tab w:val="left" w:pos="426"/>
              </w:tabs>
              <w:rPr>
                <w:rFonts w:asciiTheme="minorHAnsi" w:hAnsiTheme="minorHAnsi" w:cs="Arial"/>
              </w:rPr>
            </w:pPr>
          </w:p>
        </w:tc>
      </w:tr>
    </w:tbl>
    <w:p w:rsidR="00E708D2" w:rsidRPr="00B14EF1" w:rsidRDefault="00FA779D" w:rsidP="005F049F">
      <w:pPr>
        <w:tabs>
          <w:tab w:val="left" w:pos="426"/>
        </w:tabs>
        <w:spacing w:before="360" w:after="120" w:line="276" w:lineRule="auto"/>
        <w:rPr>
          <w:rFonts w:ascii="Calibri" w:hAnsi="Calibri" w:cs="Arial"/>
        </w:rPr>
      </w:pPr>
      <w:r w:rsidRPr="00B14EF1">
        <w:rPr>
          <w:rFonts w:ascii="Calibri" w:hAnsi="Calibri" w:cs="Arial"/>
        </w:rPr>
        <w:t>T</w:t>
      </w:r>
      <w:r w:rsidR="00E708D2" w:rsidRPr="00B14EF1">
        <w:rPr>
          <w:rFonts w:ascii="Calibri" w:hAnsi="Calibri" w:cs="Arial"/>
        </w:rPr>
        <w:t xml:space="preserve">he meeting commenced at </w:t>
      </w:r>
      <w:r w:rsidR="005B5C25" w:rsidRPr="00B14EF1">
        <w:rPr>
          <w:rFonts w:ascii="Calibri" w:hAnsi="Calibri" w:cs="Arial"/>
        </w:rPr>
        <w:t>1</w:t>
      </w:r>
      <w:r w:rsidR="00FA1E8C" w:rsidRPr="00B14EF1">
        <w:rPr>
          <w:rFonts w:ascii="Calibri" w:hAnsi="Calibri" w:cs="Arial"/>
        </w:rPr>
        <w:t>2.3</w:t>
      </w:r>
      <w:r w:rsidR="005B5C25" w:rsidRPr="00B14EF1">
        <w:rPr>
          <w:rFonts w:ascii="Calibri" w:hAnsi="Calibri" w:cs="Arial"/>
        </w:rPr>
        <w:t>0pm on 20 August 2013</w:t>
      </w:r>
      <w:r w:rsidR="00DC6E79" w:rsidRPr="00B14EF1">
        <w:rPr>
          <w:rFonts w:ascii="Calibri" w:hAnsi="Calibri" w:cs="Arial"/>
        </w:rPr>
        <w:t>.</w:t>
      </w:r>
    </w:p>
    <w:p w:rsidR="00E708D2" w:rsidRPr="00B14EF1" w:rsidRDefault="00B0343C" w:rsidP="00BB4EE8">
      <w:pPr>
        <w:tabs>
          <w:tab w:val="left" w:pos="426"/>
        </w:tabs>
        <w:spacing w:before="360" w:after="120" w:line="276" w:lineRule="auto"/>
        <w:rPr>
          <w:rFonts w:ascii="Calibri" w:hAnsi="Calibri" w:cs="Arial"/>
          <w:b/>
        </w:rPr>
      </w:pPr>
      <w:r w:rsidRPr="00B14EF1">
        <w:rPr>
          <w:rFonts w:ascii="Calibri" w:hAnsi="Calibri" w:cs="Arial"/>
          <w:b/>
        </w:rPr>
        <w:t>1.</w:t>
      </w:r>
      <w:r w:rsidRPr="00B14EF1">
        <w:rPr>
          <w:rFonts w:ascii="Calibri" w:hAnsi="Calibri" w:cs="Arial"/>
          <w:b/>
        </w:rPr>
        <w:tab/>
      </w:r>
      <w:r w:rsidR="007E41B6" w:rsidRPr="00B14EF1">
        <w:rPr>
          <w:rFonts w:ascii="Calibri" w:hAnsi="Calibri" w:cs="Arial"/>
          <w:b/>
        </w:rPr>
        <w:t>Welcome and</w:t>
      </w:r>
      <w:r w:rsidR="00025D89" w:rsidRPr="00B14EF1">
        <w:rPr>
          <w:rFonts w:ascii="Calibri" w:hAnsi="Calibri" w:cs="Arial"/>
          <w:b/>
        </w:rPr>
        <w:t xml:space="preserve"> </w:t>
      </w:r>
      <w:r w:rsidR="00523DB7" w:rsidRPr="00B14EF1">
        <w:rPr>
          <w:rFonts w:ascii="Calibri" w:hAnsi="Calibri" w:cs="Arial"/>
          <w:b/>
        </w:rPr>
        <w:t>I</w:t>
      </w:r>
      <w:r w:rsidR="00E708D2" w:rsidRPr="00B14EF1">
        <w:rPr>
          <w:rFonts w:ascii="Calibri" w:hAnsi="Calibri" w:cs="Arial"/>
          <w:b/>
        </w:rPr>
        <w:t>ntroductions</w:t>
      </w:r>
    </w:p>
    <w:p w:rsidR="009A2240" w:rsidRPr="00B14EF1" w:rsidRDefault="00E708D2" w:rsidP="005477D0">
      <w:pPr>
        <w:spacing w:before="120" w:after="120" w:line="276" w:lineRule="auto"/>
        <w:ind w:left="426"/>
        <w:rPr>
          <w:rFonts w:ascii="Calibri" w:hAnsi="Calibri" w:cs="Arial"/>
        </w:rPr>
      </w:pPr>
      <w:r w:rsidRPr="00B14EF1">
        <w:rPr>
          <w:rFonts w:ascii="Calibri" w:hAnsi="Calibri" w:cs="Arial"/>
        </w:rPr>
        <w:t>The</w:t>
      </w:r>
      <w:r w:rsidR="00DC6E79" w:rsidRPr="00B14EF1">
        <w:rPr>
          <w:rFonts w:ascii="Calibri" w:hAnsi="Calibri" w:cs="Arial"/>
        </w:rPr>
        <w:t xml:space="preserve"> </w:t>
      </w:r>
      <w:r w:rsidRPr="00B14EF1">
        <w:rPr>
          <w:rFonts w:ascii="Calibri" w:hAnsi="Calibri" w:cs="Arial"/>
        </w:rPr>
        <w:t xml:space="preserve">Chair welcomed </w:t>
      </w:r>
      <w:r w:rsidR="00F5232D" w:rsidRPr="00B14EF1">
        <w:rPr>
          <w:rFonts w:ascii="Calibri" w:hAnsi="Calibri" w:cs="Arial"/>
        </w:rPr>
        <w:t>C</w:t>
      </w:r>
      <w:r w:rsidR="002F22B5" w:rsidRPr="00B14EF1">
        <w:rPr>
          <w:rFonts w:ascii="Calibri" w:hAnsi="Calibri" w:cs="Arial"/>
        </w:rPr>
        <w:t>ommittee</w:t>
      </w:r>
      <w:r w:rsidRPr="00B14EF1">
        <w:rPr>
          <w:rFonts w:ascii="Calibri" w:hAnsi="Calibri" w:cs="Arial"/>
        </w:rPr>
        <w:t xml:space="preserve"> members</w:t>
      </w:r>
      <w:r w:rsidR="00DF4808" w:rsidRPr="00B14EF1">
        <w:rPr>
          <w:rFonts w:ascii="Calibri" w:hAnsi="Calibri" w:cs="Arial"/>
        </w:rPr>
        <w:t xml:space="preserve"> not</w:t>
      </w:r>
      <w:r w:rsidR="00D0403F" w:rsidRPr="00B14EF1">
        <w:rPr>
          <w:rFonts w:ascii="Calibri" w:hAnsi="Calibri" w:cs="Arial"/>
        </w:rPr>
        <w:t>ing</w:t>
      </w:r>
      <w:r w:rsidR="009A2240" w:rsidRPr="00B14EF1">
        <w:rPr>
          <w:rFonts w:ascii="Calibri" w:hAnsi="Calibri" w:cs="Arial"/>
        </w:rPr>
        <w:t>:</w:t>
      </w:r>
    </w:p>
    <w:p w:rsidR="0061005A" w:rsidRPr="00B14EF1" w:rsidRDefault="0061005A" w:rsidP="009A2240">
      <w:pPr>
        <w:pStyle w:val="ListBullet"/>
        <w:spacing w:before="120" w:after="120" w:line="276" w:lineRule="auto"/>
        <w:ind w:left="782" w:hanging="357"/>
        <w:contextualSpacing w:val="0"/>
        <w:rPr>
          <w:rFonts w:ascii="Calibri" w:hAnsi="Calibri"/>
        </w:rPr>
      </w:pPr>
      <w:r w:rsidRPr="00B14EF1">
        <w:rPr>
          <w:rFonts w:ascii="Calibri" w:hAnsi="Calibri"/>
        </w:rPr>
        <w:t xml:space="preserve">Apologies from Professor Peter Flood on day 1 and </w:t>
      </w:r>
      <w:r w:rsidR="00FE0134" w:rsidRPr="00B14EF1">
        <w:rPr>
          <w:rFonts w:ascii="Calibri" w:hAnsi="Calibri"/>
        </w:rPr>
        <w:t>until 1.00pm on</w:t>
      </w:r>
      <w:r w:rsidRPr="00B14EF1">
        <w:rPr>
          <w:rFonts w:ascii="Calibri" w:hAnsi="Calibri"/>
        </w:rPr>
        <w:t xml:space="preserve"> day 2;</w:t>
      </w:r>
    </w:p>
    <w:p w:rsidR="009A2240" w:rsidRPr="00B14EF1" w:rsidRDefault="009A2240" w:rsidP="009A2240">
      <w:pPr>
        <w:pStyle w:val="ListBullet"/>
        <w:spacing w:before="120" w:after="120" w:line="276" w:lineRule="auto"/>
        <w:ind w:left="782" w:hanging="357"/>
        <w:contextualSpacing w:val="0"/>
        <w:rPr>
          <w:rFonts w:ascii="Calibri" w:hAnsi="Calibri"/>
        </w:rPr>
      </w:pPr>
      <w:r w:rsidRPr="00B14EF1">
        <w:rPr>
          <w:rFonts w:ascii="Calibri" w:hAnsi="Calibri"/>
        </w:rPr>
        <w:t xml:space="preserve">Apologies from </w:t>
      </w:r>
      <w:r w:rsidR="005B5C25" w:rsidRPr="00B14EF1">
        <w:rPr>
          <w:rFonts w:ascii="Calibri" w:hAnsi="Calibri"/>
        </w:rPr>
        <w:t>Dr Andrew Johnson on day 1</w:t>
      </w:r>
      <w:r w:rsidRPr="00B14EF1">
        <w:rPr>
          <w:rFonts w:ascii="Calibri" w:hAnsi="Calibri"/>
        </w:rPr>
        <w:t>; and</w:t>
      </w:r>
    </w:p>
    <w:p w:rsidR="001C5433" w:rsidRPr="00B14EF1" w:rsidRDefault="008465AC" w:rsidP="009A2240">
      <w:pPr>
        <w:pStyle w:val="ListBullet"/>
        <w:spacing w:before="120" w:after="120" w:line="276" w:lineRule="auto"/>
        <w:ind w:left="782" w:hanging="357"/>
        <w:contextualSpacing w:val="0"/>
        <w:rPr>
          <w:rFonts w:ascii="Calibri" w:hAnsi="Calibri"/>
        </w:rPr>
      </w:pPr>
      <w:r w:rsidRPr="00B14EF1">
        <w:rPr>
          <w:rFonts w:ascii="Calibri" w:hAnsi="Calibri"/>
        </w:rPr>
        <w:t>Dr Johnson</w:t>
      </w:r>
      <w:r w:rsidR="005477D0" w:rsidRPr="00B14EF1">
        <w:rPr>
          <w:rFonts w:ascii="Calibri" w:hAnsi="Calibri"/>
        </w:rPr>
        <w:t xml:space="preserve"> </w:t>
      </w:r>
      <w:r w:rsidRPr="00B14EF1">
        <w:rPr>
          <w:rFonts w:ascii="Calibri" w:hAnsi="Calibri"/>
        </w:rPr>
        <w:t xml:space="preserve">will </w:t>
      </w:r>
      <w:r w:rsidR="00C36DBF" w:rsidRPr="00B14EF1">
        <w:rPr>
          <w:rFonts w:ascii="Calibri" w:hAnsi="Calibri"/>
        </w:rPr>
        <w:t>participate</w:t>
      </w:r>
      <w:r w:rsidR="005477D0" w:rsidRPr="00B14EF1">
        <w:rPr>
          <w:rFonts w:ascii="Calibri" w:hAnsi="Calibri"/>
        </w:rPr>
        <w:t xml:space="preserve"> in the meeting by tele</w:t>
      </w:r>
      <w:r w:rsidR="00C36DBF" w:rsidRPr="00B14EF1">
        <w:rPr>
          <w:rFonts w:ascii="Calibri" w:hAnsi="Calibri"/>
        </w:rPr>
        <w:t>conference</w:t>
      </w:r>
      <w:r w:rsidRPr="00B14EF1">
        <w:rPr>
          <w:rFonts w:ascii="Calibri" w:hAnsi="Calibri"/>
        </w:rPr>
        <w:t xml:space="preserve"> on days 2 and 3</w:t>
      </w:r>
      <w:r w:rsidR="00DC6E79" w:rsidRPr="00B14EF1">
        <w:rPr>
          <w:rFonts w:ascii="Calibri" w:hAnsi="Calibri"/>
        </w:rPr>
        <w:t>.</w:t>
      </w:r>
    </w:p>
    <w:p w:rsidR="00E708D2" w:rsidRPr="00B14EF1" w:rsidRDefault="0068468D" w:rsidP="00470249">
      <w:pPr>
        <w:tabs>
          <w:tab w:val="left" w:pos="426"/>
        </w:tabs>
        <w:spacing w:before="120" w:after="120" w:line="276" w:lineRule="auto"/>
        <w:rPr>
          <w:rFonts w:ascii="Calibri" w:hAnsi="Calibri" w:cs="Arial"/>
          <w:u w:val="single"/>
        </w:rPr>
      </w:pPr>
      <w:r w:rsidRPr="00B14EF1">
        <w:rPr>
          <w:rFonts w:ascii="Calibri" w:hAnsi="Calibri" w:cs="Arial"/>
        </w:rPr>
        <w:t>1.1</w:t>
      </w:r>
      <w:r w:rsidR="00B0343C" w:rsidRPr="00B14EF1">
        <w:rPr>
          <w:rFonts w:ascii="Calibri" w:hAnsi="Calibri" w:cs="Arial"/>
        </w:rPr>
        <w:tab/>
      </w:r>
      <w:r w:rsidR="00ED3F0A" w:rsidRPr="00B14EF1">
        <w:rPr>
          <w:rFonts w:ascii="Calibri" w:hAnsi="Calibri" w:cs="Arial"/>
          <w:u w:val="single"/>
        </w:rPr>
        <w:t xml:space="preserve">Acknowledgement of </w:t>
      </w:r>
      <w:r w:rsidR="004E19C8" w:rsidRPr="00B14EF1">
        <w:rPr>
          <w:rFonts w:ascii="Calibri" w:hAnsi="Calibri" w:cs="Arial"/>
          <w:u w:val="single"/>
        </w:rPr>
        <w:t>c</w:t>
      </w:r>
      <w:r w:rsidR="00ED3F0A" w:rsidRPr="00B14EF1">
        <w:rPr>
          <w:rFonts w:ascii="Calibri" w:hAnsi="Calibri" w:cs="Arial"/>
          <w:u w:val="single"/>
        </w:rPr>
        <w:t>ountry</w:t>
      </w:r>
    </w:p>
    <w:p w:rsidR="00ED0A98" w:rsidRPr="00B14EF1" w:rsidRDefault="000B0C33" w:rsidP="00470249">
      <w:pPr>
        <w:spacing w:before="120" w:after="120" w:line="276" w:lineRule="auto"/>
        <w:ind w:left="426"/>
        <w:rPr>
          <w:rFonts w:ascii="Calibri" w:hAnsi="Calibri" w:cs="Arial"/>
        </w:rPr>
      </w:pPr>
      <w:r w:rsidRPr="00B14EF1">
        <w:rPr>
          <w:rFonts w:ascii="Calibri" w:hAnsi="Calibri" w:cs="Arial"/>
        </w:rPr>
        <w:t xml:space="preserve">The Chair acknowledged the </w:t>
      </w:r>
      <w:r w:rsidR="00B5124D" w:rsidRPr="00B14EF1">
        <w:rPr>
          <w:rFonts w:ascii="Calibri" w:hAnsi="Calibri" w:cs="Arial"/>
        </w:rPr>
        <w:t>traditional owners</w:t>
      </w:r>
      <w:r w:rsidRPr="00B14EF1">
        <w:rPr>
          <w:rFonts w:ascii="Calibri" w:hAnsi="Calibri" w:cs="Arial"/>
        </w:rPr>
        <w:t xml:space="preserve">, past and present, </w:t>
      </w:r>
      <w:r w:rsidR="00CF223D" w:rsidRPr="00B14EF1">
        <w:rPr>
          <w:rFonts w:ascii="Calibri" w:hAnsi="Calibri" w:cs="Arial"/>
        </w:rPr>
        <w:t xml:space="preserve">on </w:t>
      </w:r>
      <w:r w:rsidRPr="00B14EF1">
        <w:rPr>
          <w:rFonts w:ascii="Calibri" w:hAnsi="Calibri" w:cs="Arial"/>
        </w:rPr>
        <w:t xml:space="preserve">whose land </w:t>
      </w:r>
      <w:r w:rsidR="00CF223D" w:rsidRPr="00B14EF1">
        <w:rPr>
          <w:rFonts w:ascii="Calibri" w:hAnsi="Calibri" w:cs="Arial"/>
        </w:rPr>
        <w:t xml:space="preserve">this </w:t>
      </w:r>
      <w:r w:rsidR="001B61A5" w:rsidRPr="00B14EF1">
        <w:rPr>
          <w:rFonts w:ascii="Calibri" w:hAnsi="Calibri" w:cs="Arial"/>
        </w:rPr>
        <w:t>meeting was held</w:t>
      </w:r>
      <w:r w:rsidRPr="00B14EF1">
        <w:rPr>
          <w:rFonts w:ascii="Calibri" w:hAnsi="Calibri" w:cs="Arial"/>
        </w:rPr>
        <w:t>.</w:t>
      </w:r>
    </w:p>
    <w:p w:rsidR="00E708D2" w:rsidRPr="00B14EF1" w:rsidRDefault="0068468D" w:rsidP="00470249">
      <w:pPr>
        <w:tabs>
          <w:tab w:val="left" w:pos="426"/>
        </w:tabs>
        <w:spacing w:before="120" w:after="120" w:line="276" w:lineRule="auto"/>
        <w:rPr>
          <w:rFonts w:ascii="Calibri" w:hAnsi="Calibri" w:cs="Arial"/>
          <w:u w:val="single"/>
        </w:rPr>
      </w:pPr>
      <w:r w:rsidRPr="00B14EF1">
        <w:rPr>
          <w:rFonts w:ascii="Calibri" w:hAnsi="Calibri" w:cs="Arial"/>
        </w:rPr>
        <w:t>1.2</w:t>
      </w:r>
      <w:r w:rsidR="00B0343C" w:rsidRPr="00B14EF1">
        <w:rPr>
          <w:rFonts w:ascii="Calibri" w:hAnsi="Calibri" w:cs="Arial"/>
        </w:rPr>
        <w:tab/>
      </w:r>
      <w:r w:rsidR="00ED3F0A" w:rsidRPr="00B14EF1">
        <w:rPr>
          <w:rFonts w:ascii="Calibri" w:hAnsi="Calibri" w:cs="Arial"/>
          <w:u w:val="single"/>
        </w:rPr>
        <w:t xml:space="preserve">Conflict of </w:t>
      </w:r>
      <w:r w:rsidR="004E19C8" w:rsidRPr="00B14EF1">
        <w:rPr>
          <w:rFonts w:ascii="Calibri" w:hAnsi="Calibri" w:cs="Arial"/>
          <w:u w:val="single"/>
        </w:rPr>
        <w:t>i</w:t>
      </w:r>
      <w:r w:rsidR="00ED3F0A" w:rsidRPr="00B14EF1">
        <w:rPr>
          <w:rFonts w:ascii="Calibri" w:hAnsi="Calibri" w:cs="Arial"/>
          <w:u w:val="single"/>
        </w:rPr>
        <w:t>nterest</w:t>
      </w:r>
    </w:p>
    <w:p w:rsidR="00ED3F0A" w:rsidRPr="00B14EF1" w:rsidRDefault="00ED3F0A" w:rsidP="00470249">
      <w:pPr>
        <w:tabs>
          <w:tab w:val="left" w:pos="426"/>
          <w:tab w:val="left" w:pos="567"/>
        </w:tabs>
        <w:spacing w:before="120" w:after="120" w:line="276" w:lineRule="auto"/>
        <w:ind w:left="426"/>
        <w:rPr>
          <w:rFonts w:ascii="Calibri" w:hAnsi="Calibri" w:cs="Arial"/>
        </w:rPr>
      </w:pPr>
      <w:r w:rsidRPr="00B14EF1">
        <w:rPr>
          <w:rFonts w:ascii="Calibri" w:hAnsi="Calibri" w:cs="Arial"/>
        </w:rPr>
        <w:t>Before the meeting commenced</w:t>
      </w:r>
      <w:r w:rsidR="004F2E09" w:rsidRPr="00B14EF1">
        <w:rPr>
          <w:rFonts w:ascii="Calibri" w:hAnsi="Calibri" w:cs="Arial"/>
        </w:rPr>
        <w:t>,</w:t>
      </w:r>
      <w:r w:rsidRPr="00B14EF1">
        <w:rPr>
          <w:rFonts w:ascii="Calibri" w:hAnsi="Calibri" w:cs="Arial"/>
        </w:rPr>
        <w:t xml:space="preserve"> </w:t>
      </w:r>
      <w:r w:rsidR="00F5232D" w:rsidRPr="00B14EF1">
        <w:rPr>
          <w:rFonts w:ascii="Calibri" w:hAnsi="Calibri" w:cs="Arial"/>
        </w:rPr>
        <w:t>C</w:t>
      </w:r>
      <w:r w:rsidR="002F22B5" w:rsidRPr="00B14EF1">
        <w:rPr>
          <w:rFonts w:ascii="Calibri" w:hAnsi="Calibri" w:cs="Arial"/>
        </w:rPr>
        <w:t>ommittee</w:t>
      </w:r>
      <w:r w:rsidRPr="00B14EF1">
        <w:rPr>
          <w:rFonts w:ascii="Calibri" w:hAnsi="Calibri" w:cs="Arial"/>
        </w:rPr>
        <w:t xml:space="preserve"> members completed the Meeting S</w:t>
      </w:r>
      <w:r w:rsidR="00260BDC" w:rsidRPr="00B14EF1">
        <w:rPr>
          <w:rFonts w:ascii="Calibri" w:hAnsi="Calibri" w:cs="Arial"/>
        </w:rPr>
        <w:t>pecific Disclosure of Interest</w:t>
      </w:r>
      <w:r w:rsidR="00404B03" w:rsidRPr="00B14EF1">
        <w:rPr>
          <w:rFonts w:ascii="Calibri" w:hAnsi="Calibri" w:cs="Arial"/>
        </w:rPr>
        <w:t xml:space="preserve">. The determinations recorded at this meeting are available at </w:t>
      </w:r>
      <w:r w:rsidR="00404B03" w:rsidRPr="00B14EF1">
        <w:rPr>
          <w:rFonts w:ascii="Calibri" w:hAnsi="Calibri" w:cs="Arial"/>
          <w:i/>
        </w:rPr>
        <w:t>Attachment A</w:t>
      </w:r>
      <w:r w:rsidR="00404B03" w:rsidRPr="00B14EF1">
        <w:rPr>
          <w:rFonts w:ascii="Calibri" w:hAnsi="Calibri" w:cs="Arial"/>
        </w:rPr>
        <w:t>.</w:t>
      </w:r>
      <w:r w:rsidR="00A06FAF" w:rsidRPr="00B14EF1">
        <w:rPr>
          <w:rFonts w:ascii="Calibri" w:hAnsi="Calibri" w:cs="Arial"/>
        </w:rPr>
        <w:t xml:space="preserve"> </w:t>
      </w:r>
    </w:p>
    <w:p w:rsidR="00ED3F0A" w:rsidRPr="00B14EF1" w:rsidRDefault="0068468D" w:rsidP="00470249">
      <w:pPr>
        <w:tabs>
          <w:tab w:val="left" w:pos="426"/>
        </w:tabs>
        <w:spacing w:before="120" w:after="120" w:line="276" w:lineRule="auto"/>
        <w:rPr>
          <w:rFonts w:ascii="Calibri" w:hAnsi="Calibri" w:cs="Arial"/>
          <w:u w:val="single"/>
        </w:rPr>
      </w:pPr>
      <w:r w:rsidRPr="00B14EF1">
        <w:rPr>
          <w:rFonts w:ascii="Calibri" w:hAnsi="Calibri" w:cs="Arial"/>
        </w:rPr>
        <w:t>1</w:t>
      </w:r>
      <w:r w:rsidR="00B0343C" w:rsidRPr="00B14EF1">
        <w:rPr>
          <w:rFonts w:ascii="Calibri" w:hAnsi="Calibri" w:cs="Arial"/>
        </w:rPr>
        <w:t>.3</w:t>
      </w:r>
      <w:r w:rsidR="00B0343C" w:rsidRPr="00B14EF1">
        <w:rPr>
          <w:rFonts w:ascii="Calibri" w:hAnsi="Calibri" w:cs="Arial"/>
        </w:rPr>
        <w:tab/>
      </w:r>
      <w:r w:rsidR="00ED3F0A" w:rsidRPr="00B14EF1">
        <w:rPr>
          <w:rFonts w:ascii="Calibri" w:hAnsi="Calibri" w:cs="Arial"/>
          <w:u w:val="single"/>
        </w:rPr>
        <w:t xml:space="preserve">Confirmation of </w:t>
      </w:r>
      <w:r w:rsidR="004E19C8" w:rsidRPr="00B14EF1">
        <w:rPr>
          <w:rFonts w:ascii="Calibri" w:hAnsi="Calibri" w:cs="Arial"/>
          <w:u w:val="single"/>
        </w:rPr>
        <w:t>a</w:t>
      </w:r>
      <w:r w:rsidR="00ED3F0A" w:rsidRPr="00B14EF1">
        <w:rPr>
          <w:rFonts w:ascii="Calibri" w:hAnsi="Calibri" w:cs="Arial"/>
          <w:u w:val="single"/>
        </w:rPr>
        <w:t>genda</w:t>
      </w:r>
    </w:p>
    <w:p w:rsidR="00FD3870" w:rsidRPr="00B14EF1" w:rsidRDefault="001D002B" w:rsidP="00470249">
      <w:pPr>
        <w:tabs>
          <w:tab w:val="left" w:pos="426"/>
          <w:tab w:val="left" w:pos="567"/>
        </w:tabs>
        <w:spacing w:before="120" w:after="120" w:line="276" w:lineRule="auto"/>
        <w:ind w:left="426"/>
        <w:rPr>
          <w:rFonts w:ascii="Calibri" w:hAnsi="Calibri" w:cs="Arial"/>
        </w:rPr>
      </w:pPr>
      <w:r w:rsidRPr="00B14EF1">
        <w:rPr>
          <w:rFonts w:ascii="Calibri" w:hAnsi="Calibri" w:cs="Arial"/>
        </w:rPr>
        <w:t xml:space="preserve">The </w:t>
      </w:r>
      <w:r w:rsidR="009C2028" w:rsidRPr="00B14EF1">
        <w:rPr>
          <w:rFonts w:ascii="Calibri" w:hAnsi="Calibri" w:cs="Arial"/>
        </w:rPr>
        <w:t xml:space="preserve">Committee </w:t>
      </w:r>
      <w:r w:rsidR="00FE0134" w:rsidRPr="00B14EF1">
        <w:rPr>
          <w:rFonts w:ascii="Calibri" w:hAnsi="Calibri" w:cs="Arial"/>
        </w:rPr>
        <w:t xml:space="preserve">agreed to some scheduling changes and </w:t>
      </w:r>
      <w:r w:rsidR="009C2028" w:rsidRPr="00B14EF1">
        <w:rPr>
          <w:rFonts w:ascii="Calibri" w:hAnsi="Calibri" w:cs="Arial"/>
        </w:rPr>
        <w:t xml:space="preserve">endorsed the </w:t>
      </w:r>
      <w:r w:rsidR="00ED3F0A" w:rsidRPr="00B14EF1">
        <w:rPr>
          <w:rFonts w:ascii="Calibri" w:hAnsi="Calibri" w:cs="Arial"/>
        </w:rPr>
        <w:t xml:space="preserve">agenda for Meeting </w:t>
      </w:r>
      <w:r w:rsidR="008465AC" w:rsidRPr="00B14EF1">
        <w:rPr>
          <w:rFonts w:ascii="Calibri" w:hAnsi="Calibri" w:cs="Arial"/>
        </w:rPr>
        <w:t>9</w:t>
      </w:r>
      <w:r w:rsidR="009135A7" w:rsidRPr="00B14EF1">
        <w:rPr>
          <w:rFonts w:ascii="Calibri" w:hAnsi="Calibri" w:cs="Arial"/>
        </w:rPr>
        <w:t>.</w:t>
      </w:r>
      <w:r w:rsidR="00F7439F" w:rsidRPr="00B14EF1">
        <w:rPr>
          <w:rFonts w:ascii="Calibri" w:hAnsi="Calibri" w:cs="Arial"/>
        </w:rPr>
        <w:t xml:space="preserve"> </w:t>
      </w:r>
    </w:p>
    <w:p w:rsidR="000E3302" w:rsidRPr="00B14EF1" w:rsidRDefault="0068468D" w:rsidP="00470249">
      <w:pPr>
        <w:tabs>
          <w:tab w:val="left" w:pos="426"/>
        </w:tabs>
        <w:spacing w:before="120" w:after="120" w:line="276" w:lineRule="auto"/>
        <w:rPr>
          <w:rFonts w:ascii="Calibri" w:hAnsi="Calibri" w:cs="Arial"/>
          <w:u w:val="single"/>
        </w:rPr>
      </w:pPr>
      <w:r w:rsidRPr="00B14EF1">
        <w:rPr>
          <w:rFonts w:ascii="Calibri" w:hAnsi="Calibri" w:cs="Arial"/>
        </w:rPr>
        <w:t>1.</w:t>
      </w:r>
      <w:r w:rsidR="008465AC" w:rsidRPr="00B14EF1">
        <w:rPr>
          <w:rFonts w:ascii="Calibri" w:hAnsi="Calibri" w:cs="Arial"/>
        </w:rPr>
        <w:t>4</w:t>
      </w:r>
      <w:r w:rsidRPr="00B14EF1">
        <w:rPr>
          <w:rFonts w:ascii="Calibri" w:hAnsi="Calibri" w:cs="Arial"/>
        </w:rPr>
        <w:tab/>
      </w:r>
      <w:r w:rsidR="000E3302" w:rsidRPr="00B14EF1">
        <w:rPr>
          <w:rFonts w:ascii="Calibri" w:hAnsi="Calibri" w:cs="Arial"/>
          <w:u w:val="single"/>
        </w:rPr>
        <w:t xml:space="preserve">Action </w:t>
      </w:r>
      <w:r w:rsidR="004E19C8" w:rsidRPr="00B14EF1">
        <w:rPr>
          <w:rFonts w:ascii="Calibri" w:hAnsi="Calibri" w:cs="Arial"/>
          <w:u w:val="single"/>
        </w:rPr>
        <w:t>i</w:t>
      </w:r>
      <w:r w:rsidR="000E3302" w:rsidRPr="00B14EF1">
        <w:rPr>
          <w:rFonts w:ascii="Calibri" w:hAnsi="Calibri" w:cs="Arial"/>
          <w:u w:val="single"/>
        </w:rPr>
        <w:t>tems</w:t>
      </w:r>
    </w:p>
    <w:p w:rsidR="000030A6" w:rsidRPr="00B14EF1" w:rsidRDefault="00D0403F" w:rsidP="000030A6">
      <w:pPr>
        <w:tabs>
          <w:tab w:val="left" w:pos="426"/>
        </w:tabs>
        <w:spacing w:before="120" w:after="120" w:line="276" w:lineRule="auto"/>
        <w:ind w:left="426"/>
        <w:rPr>
          <w:rFonts w:ascii="Calibri" w:hAnsi="Calibri" w:cs="Arial"/>
        </w:rPr>
      </w:pPr>
      <w:r w:rsidRPr="00B14EF1">
        <w:rPr>
          <w:rFonts w:ascii="Calibri" w:hAnsi="Calibri" w:cs="Arial"/>
        </w:rPr>
        <w:t>C</w:t>
      </w:r>
      <w:r w:rsidR="00986A21" w:rsidRPr="00B14EF1">
        <w:rPr>
          <w:rFonts w:ascii="Calibri" w:hAnsi="Calibri" w:cs="Arial"/>
        </w:rPr>
        <w:t>ompleted items were noted and other items were referred to agenda items for discussion later in the meeting.</w:t>
      </w:r>
    </w:p>
    <w:p w:rsidR="009633AE" w:rsidRPr="00B14EF1" w:rsidRDefault="0068468D" w:rsidP="00470249">
      <w:pPr>
        <w:tabs>
          <w:tab w:val="left" w:pos="426"/>
        </w:tabs>
        <w:spacing w:before="120" w:after="120" w:line="276" w:lineRule="auto"/>
        <w:rPr>
          <w:rFonts w:ascii="Calibri" w:hAnsi="Calibri" w:cs="Arial"/>
          <w:u w:val="single"/>
        </w:rPr>
      </w:pPr>
      <w:r w:rsidRPr="00B14EF1">
        <w:rPr>
          <w:rFonts w:ascii="Calibri" w:hAnsi="Calibri" w:cs="Arial"/>
        </w:rPr>
        <w:lastRenderedPageBreak/>
        <w:t>1.</w:t>
      </w:r>
      <w:r w:rsidR="008465AC" w:rsidRPr="00B14EF1">
        <w:rPr>
          <w:rFonts w:ascii="Calibri" w:hAnsi="Calibri" w:cs="Arial"/>
        </w:rPr>
        <w:t>5</w:t>
      </w:r>
      <w:r w:rsidRPr="00B14EF1">
        <w:rPr>
          <w:rFonts w:ascii="Calibri" w:hAnsi="Calibri" w:cs="Arial"/>
        </w:rPr>
        <w:tab/>
      </w:r>
      <w:r w:rsidR="009633AE" w:rsidRPr="00B14EF1">
        <w:rPr>
          <w:rFonts w:ascii="Calibri" w:hAnsi="Calibri" w:cs="Arial"/>
          <w:u w:val="single"/>
        </w:rPr>
        <w:t xml:space="preserve">Confirmation of </w:t>
      </w:r>
      <w:r w:rsidR="004E19C8" w:rsidRPr="00B14EF1">
        <w:rPr>
          <w:rFonts w:ascii="Calibri" w:hAnsi="Calibri" w:cs="Arial"/>
          <w:u w:val="single"/>
        </w:rPr>
        <w:t>o</w:t>
      </w:r>
      <w:r w:rsidR="009633AE" w:rsidRPr="00B14EF1">
        <w:rPr>
          <w:rFonts w:ascii="Calibri" w:hAnsi="Calibri" w:cs="Arial"/>
          <w:u w:val="single"/>
        </w:rPr>
        <w:t>ut-of-</w:t>
      </w:r>
      <w:r w:rsidR="004E19C8" w:rsidRPr="00B14EF1">
        <w:rPr>
          <w:rFonts w:ascii="Calibri" w:hAnsi="Calibri" w:cs="Arial"/>
          <w:u w:val="single"/>
        </w:rPr>
        <w:t>s</w:t>
      </w:r>
      <w:r w:rsidR="009633AE" w:rsidRPr="00B14EF1">
        <w:rPr>
          <w:rFonts w:ascii="Calibri" w:hAnsi="Calibri" w:cs="Arial"/>
          <w:u w:val="single"/>
        </w:rPr>
        <w:t xml:space="preserve">ession </w:t>
      </w:r>
      <w:r w:rsidR="004E19C8" w:rsidRPr="00B14EF1">
        <w:rPr>
          <w:rFonts w:ascii="Calibri" w:hAnsi="Calibri" w:cs="Arial"/>
          <w:u w:val="single"/>
        </w:rPr>
        <w:t>d</w:t>
      </w:r>
      <w:r w:rsidR="009633AE" w:rsidRPr="00B14EF1">
        <w:rPr>
          <w:rFonts w:ascii="Calibri" w:hAnsi="Calibri" w:cs="Arial"/>
          <w:u w:val="single"/>
        </w:rPr>
        <w:t>ecisions</w:t>
      </w:r>
    </w:p>
    <w:p w:rsidR="003C7240" w:rsidRPr="00B14EF1" w:rsidRDefault="00360AEB" w:rsidP="008465AC">
      <w:pPr>
        <w:tabs>
          <w:tab w:val="left" w:pos="426"/>
        </w:tabs>
        <w:spacing w:before="120" w:after="120" w:line="276" w:lineRule="auto"/>
        <w:ind w:left="426"/>
        <w:rPr>
          <w:rFonts w:ascii="Calibri" w:hAnsi="Calibri" w:cs="Arial"/>
        </w:rPr>
      </w:pPr>
      <w:r w:rsidRPr="00B14EF1">
        <w:rPr>
          <w:rFonts w:ascii="Calibri" w:hAnsi="Calibri" w:cs="Arial"/>
        </w:rPr>
        <w:t xml:space="preserve">The Chair noted </w:t>
      </w:r>
      <w:r w:rsidR="003C7240" w:rsidRPr="00B14EF1">
        <w:rPr>
          <w:rFonts w:ascii="Calibri" w:hAnsi="Calibri" w:cs="Arial"/>
        </w:rPr>
        <w:t xml:space="preserve">the </w:t>
      </w:r>
      <w:r w:rsidR="008A5E4E" w:rsidRPr="00B14EF1">
        <w:rPr>
          <w:rFonts w:ascii="Calibri" w:hAnsi="Calibri" w:cs="Arial"/>
        </w:rPr>
        <w:t>following out-of-session items</w:t>
      </w:r>
      <w:r w:rsidR="003C7240" w:rsidRPr="00B14EF1">
        <w:rPr>
          <w:rFonts w:ascii="Calibri" w:hAnsi="Calibri" w:cs="Arial"/>
        </w:rPr>
        <w:t>:</w:t>
      </w:r>
    </w:p>
    <w:p w:rsidR="003C7240" w:rsidRPr="00B14EF1" w:rsidRDefault="00ED0AA2" w:rsidP="00ED0AA2">
      <w:pPr>
        <w:pStyle w:val="ListBullet"/>
        <w:spacing w:before="120" w:after="120" w:line="276" w:lineRule="auto"/>
        <w:ind w:left="782" w:hanging="357"/>
        <w:contextualSpacing w:val="0"/>
        <w:rPr>
          <w:rFonts w:ascii="Calibri" w:hAnsi="Calibri"/>
        </w:rPr>
      </w:pPr>
      <w:r w:rsidRPr="00B14EF1">
        <w:rPr>
          <w:rFonts w:ascii="Calibri" w:hAnsi="Calibri"/>
        </w:rPr>
        <w:t xml:space="preserve">IESC Chair </w:t>
      </w:r>
      <w:r w:rsidR="009A6DDE" w:rsidRPr="00B14EF1">
        <w:rPr>
          <w:rFonts w:ascii="Calibri" w:hAnsi="Calibri"/>
        </w:rPr>
        <w:t>wrote to the</w:t>
      </w:r>
      <w:r w:rsidRPr="00B14EF1">
        <w:rPr>
          <w:rFonts w:ascii="Calibri" w:hAnsi="Calibri"/>
        </w:rPr>
        <w:t xml:space="preserve"> Commonwealth Environment Minister </w:t>
      </w:r>
      <w:r w:rsidR="009A6DDE" w:rsidRPr="00B14EF1">
        <w:rPr>
          <w:rFonts w:ascii="Calibri" w:hAnsi="Calibri"/>
        </w:rPr>
        <w:t>on 7 August 2013, to provide</w:t>
      </w:r>
      <w:r w:rsidRPr="00B14EF1">
        <w:rPr>
          <w:rFonts w:ascii="Calibri" w:hAnsi="Calibri"/>
        </w:rPr>
        <w:t xml:space="preserve"> </w:t>
      </w:r>
      <w:r w:rsidR="00637AB2" w:rsidRPr="00B14EF1">
        <w:rPr>
          <w:rFonts w:ascii="Calibri" w:hAnsi="Calibri"/>
        </w:rPr>
        <w:t>the Committee’s advice</w:t>
      </w:r>
      <w:r w:rsidRPr="00B14EF1">
        <w:rPr>
          <w:rFonts w:ascii="Calibri" w:hAnsi="Calibri"/>
        </w:rPr>
        <w:t xml:space="preserve"> on priorities for research projects;</w:t>
      </w:r>
    </w:p>
    <w:p w:rsidR="000402A4" w:rsidRPr="00B14EF1" w:rsidRDefault="00637AB2" w:rsidP="00ED0AA2">
      <w:pPr>
        <w:pStyle w:val="ListBullet"/>
        <w:spacing w:before="120" w:after="120" w:line="276" w:lineRule="auto"/>
        <w:ind w:left="782" w:hanging="357"/>
        <w:contextualSpacing w:val="0"/>
        <w:rPr>
          <w:rFonts w:ascii="Calibri" w:hAnsi="Calibri"/>
        </w:rPr>
      </w:pPr>
      <w:r w:rsidRPr="00B14EF1">
        <w:rPr>
          <w:rFonts w:ascii="Calibri" w:hAnsi="Calibri"/>
        </w:rPr>
        <w:t xml:space="preserve">IESC </w:t>
      </w:r>
      <w:r w:rsidR="009A6DDE" w:rsidRPr="00B14EF1">
        <w:rPr>
          <w:rFonts w:ascii="Calibri" w:hAnsi="Calibri"/>
        </w:rPr>
        <w:t xml:space="preserve">Chair responded to the </w:t>
      </w:r>
      <w:r w:rsidR="000402A4" w:rsidRPr="00B14EF1">
        <w:rPr>
          <w:rFonts w:ascii="Calibri" w:hAnsi="Calibri"/>
        </w:rPr>
        <w:t>Commonwea</w:t>
      </w:r>
      <w:r w:rsidRPr="00B14EF1">
        <w:rPr>
          <w:rFonts w:ascii="Calibri" w:hAnsi="Calibri"/>
        </w:rPr>
        <w:t>lth regulator</w:t>
      </w:r>
      <w:r w:rsidR="009A6DDE" w:rsidRPr="00B14EF1">
        <w:rPr>
          <w:rFonts w:ascii="Calibri" w:hAnsi="Calibri"/>
        </w:rPr>
        <w:t xml:space="preserve">’s request for </w:t>
      </w:r>
      <w:r w:rsidR="000402A4" w:rsidRPr="00B14EF1">
        <w:rPr>
          <w:rFonts w:ascii="Calibri" w:hAnsi="Calibri"/>
        </w:rPr>
        <w:t>comment on the draf</w:t>
      </w:r>
      <w:r w:rsidRPr="00B14EF1">
        <w:rPr>
          <w:rFonts w:ascii="Calibri" w:hAnsi="Calibri"/>
        </w:rPr>
        <w:t>t significant impact guidelines</w:t>
      </w:r>
      <w:r w:rsidR="009A6DDE" w:rsidRPr="00B14EF1">
        <w:rPr>
          <w:rFonts w:ascii="Calibri" w:hAnsi="Calibri"/>
        </w:rPr>
        <w:t xml:space="preserve"> on 29 July 2013</w:t>
      </w:r>
      <w:r w:rsidRPr="00B14EF1">
        <w:rPr>
          <w:rFonts w:ascii="Calibri" w:hAnsi="Calibri"/>
        </w:rPr>
        <w:t xml:space="preserve">; and </w:t>
      </w:r>
    </w:p>
    <w:p w:rsidR="008465AC" w:rsidRPr="00B14EF1" w:rsidRDefault="008465AC" w:rsidP="00637AB2">
      <w:pPr>
        <w:pStyle w:val="ListBullet"/>
        <w:spacing w:before="120" w:after="120" w:line="276" w:lineRule="auto"/>
        <w:ind w:left="782" w:hanging="357"/>
        <w:contextualSpacing w:val="0"/>
        <w:rPr>
          <w:rFonts w:ascii="Calibri" w:hAnsi="Calibri"/>
        </w:rPr>
      </w:pPr>
      <w:r w:rsidRPr="00B14EF1">
        <w:rPr>
          <w:rFonts w:ascii="Calibri" w:hAnsi="Calibri"/>
        </w:rPr>
        <w:t xml:space="preserve">The minutes of the Committee’s </w:t>
      </w:r>
      <w:r w:rsidR="00431FCB" w:rsidRPr="00B14EF1">
        <w:rPr>
          <w:rFonts w:ascii="Calibri" w:hAnsi="Calibri"/>
        </w:rPr>
        <w:t>eighth</w:t>
      </w:r>
      <w:r w:rsidRPr="00B14EF1">
        <w:rPr>
          <w:rFonts w:ascii="Calibri" w:hAnsi="Calibri"/>
        </w:rPr>
        <w:t xml:space="preserve"> meeting (</w:t>
      </w:r>
      <w:r w:rsidR="00431FCB" w:rsidRPr="00B14EF1">
        <w:rPr>
          <w:rFonts w:ascii="Calibri" w:hAnsi="Calibri"/>
        </w:rPr>
        <w:t>25 July</w:t>
      </w:r>
      <w:r w:rsidRPr="00B14EF1">
        <w:rPr>
          <w:rFonts w:ascii="Calibri" w:hAnsi="Calibri"/>
        </w:rPr>
        <w:t xml:space="preserve">) were agreed out-of-session and posted on the Committee website. </w:t>
      </w:r>
    </w:p>
    <w:p w:rsidR="00FE5D47" w:rsidRPr="00B14EF1" w:rsidRDefault="00FE5D47" w:rsidP="00FE5D47">
      <w:pPr>
        <w:tabs>
          <w:tab w:val="left" w:pos="426"/>
        </w:tabs>
        <w:spacing w:before="120" w:after="120" w:line="276" w:lineRule="auto"/>
        <w:rPr>
          <w:rFonts w:ascii="Calibri" w:hAnsi="Calibri" w:cs="Arial"/>
          <w:u w:val="single"/>
        </w:rPr>
      </w:pPr>
      <w:r w:rsidRPr="00B14EF1">
        <w:rPr>
          <w:rFonts w:ascii="Calibri" w:hAnsi="Calibri" w:cs="Arial"/>
        </w:rPr>
        <w:t>1.</w:t>
      </w:r>
      <w:r w:rsidR="00431FCB" w:rsidRPr="00B14EF1">
        <w:rPr>
          <w:rFonts w:ascii="Calibri" w:hAnsi="Calibri" w:cs="Arial"/>
        </w:rPr>
        <w:t>6</w:t>
      </w:r>
      <w:r w:rsidRPr="00B14EF1">
        <w:rPr>
          <w:rFonts w:ascii="Calibri" w:hAnsi="Calibri" w:cs="Arial"/>
        </w:rPr>
        <w:tab/>
      </w:r>
      <w:r w:rsidRPr="00B14EF1">
        <w:rPr>
          <w:rFonts w:ascii="Calibri" w:hAnsi="Calibri" w:cs="Arial"/>
          <w:u w:val="single"/>
        </w:rPr>
        <w:t>Correspondence</w:t>
      </w:r>
    </w:p>
    <w:p w:rsidR="00431FCB" w:rsidRPr="00B14EF1" w:rsidRDefault="001C5433" w:rsidP="0031048B">
      <w:pPr>
        <w:tabs>
          <w:tab w:val="left" w:pos="426"/>
        </w:tabs>
        <w:spacing w:before="120" w:after="120" w:line="276" w:lineRule="auto"/>
        <w:ind w:left="426"/>
        <w:rPr>
          <w:rFonts w:ascii="Calibri" w:hAnsi="Calibri" w:cs="Arial"/>
        </w:rPr>
      </w:pPr>
      <w:r w:rsidRPr="00B14EF1">
        <w:rPr>
          <w:rFonts w:ascii="Calibri" w:hAnsi="Calibri" w:cs="Arial"/>
        </w:rPr>
        <w:t>The Committee noted</w:t>
      </w:r>
      <w:r w:rsidR="00DA1FB7" w:rsidRPr="00B14EF1">
        <w:rPr>
          <w:rFonts w:ascii="Calibri" w:hAnsi="Calibri" w:cs="Arial"/>
        </w:rPr>
        <w:t xml:space="preserve"> the </w:t>
      </w:r>
      <w:r w:rsidR="0031048B" w:rsidRPr="00B14EF1">
        <w:rPr>
          <w:rFonts w:ascii="Calibri" w:hAnsi="Calibri" w:cs="Arial"/>
        </w:rPr>
        <w:t xml:space="preserve">status of </w:t>
      </w:r>
      <w:r w:rsidR="00DA1FB7" w:rsidRPr="00B14EF1">
        <w:rPr>
          <w:rFonts w:ascii="Calibri" w:hAnsi="Calibri" w:cs="Arial"/>
        </w:rPr>
        <w:t>correspondence</w:t>
      </w:r>
      <w:r w:rsidR="00431FCB" w:rsidRPr="00B14EF1">
        <w:rPr>
          <w:rFonts w:ascii="Calibri" w:hAnsi="Calibri" w:cs="Arial"/>
        </w:rPr>
        <w:t xml:space="preserve"> up</w:t>
      </w:r>
      <w:r w:rsidR="00DA1FB7" w:rsidRPr="00B14EF1">
        <w:rPr>
          <w:rFonts w:ascii="Calibri" w:hAnsi="Calibri" w:cs="Arial"/>
        </w:rPr>
        <w:t xml:space="preserve"> to </w:t>
      </w:r>
      <w:r w:rsidR="00431FCB" w:rsidRPr="00B14EF1">
        <w:rPr>
          <w:rFonts w:ascii="Calibri" w:hAnsi="Calibri" w:cs="Arial"/>
        </w:rPr>
        <w:t>1</w:t>
      </w:r>
      <w:r w:rsidR="00332A1B" w:rsidRPr="00B14EF1">
        <w:rPr>
          <w:rFonts w:ascii="Calibri" w:hAnsi="Calibri" w:cs="Arial"/>
        </w:rPr>
        <w:t>3</w:t>
      </w:r>
      <w:r w:rsidR="00431FCB" w:rsidRPr="00B14EF1">
        <w:rPr>
          <w:rFonts w:ascii="Calibri" w:hAnsi="Calibri" w:cs="Arial"/>
        </w:rPr>
        <w:t xml:space="preserve"> August 2013.</w:t>
      </w:r>
    </w:p>
    <w:p w:rsidR="00E708D2" w:rsidRPr="00B14EF1" w:rsidRDefault="0068468D" w:rsidP="00470249">
      <w:pPr>
        <w:tabs>
          <w:tab w:val="left" w:pos="426"/>
        </w:tabs>
        <w:spacing w:before="120" w:after="120" w:line="276" w:lineRule="auto"/>
        <w:rPr>
          <w:rFonts w:ascii="Calibri" w:hAnsi="Calibri" w:cs="Arial"/>
          <w:u w:val="single"/>
        </w:rPr>
      </w:pPr>
      <w:r w:rsidRPr="00B14EF1">
        <w:rPr>
          <w:rFonts w:ascii="Calibri" w:hAnsi="Calibri" w:cs="Arial"/>
        </w:rPr>
        <w:t>1.</w:t>
      </w:r>
      <w:r w:rsidR="00431FCB" w:rsidRPr="00B14EF1">
        <w:rPr>
          <w:rFonts w:ascii="Calibri" w:hAnsi="Calibri" w:cs="Arial"/>
        </w:rPr>
        <w:t>7</w:t>
      </w:r>
      <w:r w:rsidRPr="00B14EF1">
        <w:rPr>
          <w:rFonts w:ascii="Calibri" w:hAnsi="Calibri" w:cs="Arial"/>
        </w:rPr>
        <w:tab/>
      </w:r>
      <w:r w:rsidR="00ED3F0A" w:rsidRPr="00B14EF1">
        <w:rPr>
          <w:rFonts w:ascii="Calibri" w:hAnsi="Calibri" w:cs="Arial"/>
          <w:u w:val="single"/>
        </w:rPr>
        <w:t xml:space="preserve">Environmental </w:t>
      </w:r>
      <w:r w:rsidR="004E19C8" w:rsidRPr="00B14EF1">
        <w:rPr>
          <w:rFonts w:ascii="Calibri" w:hAnsi="Calibri" w:cs="Arial"/>
          <w:u w:val="single"/>
        </w:rPr>
        <w:t>s</w:t>
      </w:r>
      <w:r w:rsidR="00ED3F0A" w:rsidRPr="00B14EF1">
        <w:rPr>
          <w:rFonts w:ascii="Calibri" w:hAnsi="Calibri" w:cs="Arial"/>
          <w:u w:val="single"/>
        </w:rPr>
        <w:t>can</w:t>
      </w:r>
    </w:p>
    <w:p w:rsidR="00E33F28" w:rsidRPr="00B14EF1" w:rsidRDefault="00E33F28" w:rsidP="00E33F28">
      <w:pPr>
        <w:tabs>
          <w:tab w:val="left" w:pos="426"/>
          <w:tab w:val="left" w:pos="567"/>
        </w:tabs>
        <w:spacing w:before="120" w:after="120" w:line="276" w:lineRule="auto"/>
        <w:ind w:left="426"/>
        <w:rPr>
          <w:rFonts w:ascii="Calibri" w:hAnsi="Calibri" w:cs="Arial"/>
        </w:rPr>
      </w:pPr>
      <w:r w:rsidRPr="00B14EF1">
        <w:rPr>
          <w:rFonts w:ascii="Calibri" w:hAnsi="Calibri" w:cs="Arial"/>
        </w:rPr>
        <w:t xml:space="preserve">The following developments were reported by the OWS: </w:t>
      </w:r>
    </w:p>
    <w:p w:rsidR="00735704" w:rsidRPr="00B14EF1" w:rsidRDefault="00FB6E8A" w:rsidP="00735704">
      <w:pPr>
        <w:pStyle w:val="ListBullet"/>
        <w:spacing w:before="120" w:after="120" w:line="276" w:lineRule="auto"/>
        <w:ind w:left="782" w:hanging="357"/>
        <w:contextualSpacing w:val="0"/>
        <w:rPr>
          <w:rFonts w:ascii="Calibri" w:hAnsi="Calibri"/>
        </w:rPr>
      </w:pPr>
      <w:r w:rsidRPr="00B14EF1">
        <w:rPr>
          <w:rFonts w:ascii="Calibri" w:hAnsi="Calibri"/>
        </w:rPr>
        <w:t xml:space="preserve">The </w:t>
      </w:r>
      <w:r w:rsidR="00735704" w:rsidRPr="00B14EF1">
        <w:rPr>
          <w:rFonts w:ascii="Calibri" w:hAnsi="Calibri"/>
        </w:rPr>
        <w:t xml:space="preserve">NSW Chief Scientist released </w:t>
      </w:r>
      <w:r w:rsidRPr="00B14EF1">
        <w:rPr>
          <w:rFonts w:ascii="Calibri" w:hAnsi="Calibri"/>
        </w:rPr>
        <w:t>an initial</w:t>
      </w:r>
      <w:r w:rsidR="00735704" w:rsidRPr="00B14EF1">
        <w:rPr>
          <w:rFonts w:ascii="Calibri" w:hAnsi="Calibri"/>
        </w:rPr>
        <w:t xml:space="preserve"> report on coal seam gas in NSW</w:t>
      </w:r>
      <w:r w:rsidRPr="00B14EF1">
        <w:rPr>
          <w:rFonts w:ascii="Calibri" w:hAnsi="Calibri"/>
        </w:rPr>
        <w:t xml:space="preserve"> on 30</w:t>
      </w:r>
      <w:r w:rsidR="009628D5">
        <w:rPr>
          <w:rFonts w:ascii="Calibri" w:hAnsi="Calibri"/>
        </w:rPr>
        <w:t> </w:t>
      </w:r>
      <w:r w:rsidRPr="00B14EF1">
        <w:rPr>
          <w:rFonts w:ascii="Calibri" w:hAnsi="Calibri"/>
        </w:rPr>
        <w:t>July 2013. The report describes key issues associated with the industry and notes the challenges posed by CSG</w:t>
      </w:r>
      <w:r w:rsidR="002C1B77" w:rsidRPr="00B14EF1">
        <w:rPr>
          <w:rFonts w:ascii="Calibri" w:hAnsi="Calibri"/>
        </w:rPr>
        <w:t>; and</w:t>
      </w:r>
    </w:p>
    <w:p w:rsidR="000966A9" w:rsidRDefault="002517BB" w:rsidP="00735704">
      <w:pPr>
        <w:pStyle w:val="ListBullet"/>
        <w:spacing w:before="120" w:after="120" w:line="276" w:lineRule="auto"/>
        <w:ind w:left="782" w:hanging="357"/>
        <w:contextualSpacing w:val="0"/>
        <w:rPr>
          <w:rFonts w:ascii="Calibri" w:hAnsi="Calibri"/>
        </w:rPr>
      </w:pPr>
      <w:r>
        <w:rPr>
          <w:rFonts w:ascii="Calibri" w:hAnsi="Calibri"/>
        </w:rPr>
        <w:t>The Office of Water Science (</w:t>
      </w:r>
      <w:r w:rsidR="00245B3E" w:rsidRPr="00B14EF1">
        <w:rPr>
          <w:rFonts w:ascii="Calibri" w:hAnsi="Calibri"/>
        </w:rPr>
        <w:t>OWS</w:t>
      </w:r>
      <w:r>
        <w:rPr>
          <w:rFonts w:ascii="Calibri" w:hAnsi="Calibri"/>
        </w:rPr>
        <w:t>)</w:t>
      </w:r>
      <w:r w:rsidR="00245B3E" w:rsidRPr="00B14EF1">
        <w:rPr>
          <w:rFonts w:ascii="Calibri" w:hAnsi="Calibri"/>
        </w:rPr>
        <w:t xml:space="preserve"> gave a presentation to the Indigenous Water Advisory Committee on bioregional assessments</w:t>
      </w:r>
      <w:r w:rsidR="002C1B77" w:rsidRPr="00B14EF1">
        <w:rPr>
          <w:rFonts w:ascii="Calibri" w:hAnsi="Calibri"/>
        </w:rPr>
        <w:t>.</w:t>
      </w:r>
    </w:p>
    <w:p w:rsidR="00C620AF" w:rsidRPr="00B14EF1" w:rsidRDefault="00CF100B" w:rsidP="00C620AF">
      <w:pPr>
        <w:tabs>
          <w:tab w:val="left" w:pos="426"/>
        </w:tabs>
        <w:spacing w:before="120" w:after="120" w:line="276" w:lineRule="auto"/>
        <w:rPr>
          <w:rFonts w:ascii="Calibri" w:hAnsi="Calibri" w:cs="Arial"/>
          <w:b/>
        </w:rPr>
      </w:pPr>
      <w:r w:rsidRPr="00B14EF1">
        <w:rPr>
          <w:rFonts w:ascii="Calibri" w:hAnsi="Calibri" w:cs="Arial"/>
          <w:b/>
        </w:rPr>
        <w:t>2</w:t>
      </w:r>
      <w:r w:rsidR="00C620AF" w:rsidRPr="00B14EF1">
        <w:rPr>
          <w:rFonts w:ascii="Calibri" w:hAnsi="Calibri" w:cs="Arial"/>
          <w:b/>
        </w:rPr>
        <w:t>.</w:t>
      </w:r>
      <w:r w:rsidR="00C620AF" w:rsidRPr="00B14EF1">
        <w:rPr>
          <w:rFonts w:ascii="Calibri" w:hAnsi="Calibri" w:cs="Arial"/>
          <w:b/>
        </w:rPr>
        <w:tab/>
      </w:r>
      <w:r w:rsidR="00431FCB" w:rsidRPr="00B14EF1">
        <w:rPr>
          <w:rFonts w:ascii="Calibri" w:hAnsi="Calibri" w:cs="Arial"/>
          <w:b/>
        </w:rPr>
        <w:t>Advice on Projects Referred by Governments</w:t>
      </w:r>
    </w:p>
    <w:p w:rsidR="00C620AF" w:rsidRPr="00B14EF1" w:rsidRDefault="00CF100B" w:rsidP="00C620AF">
      <w:pPr>
        <w:tabs>
          <w:tab w:val="left" w:pos="426"/>
        </w:tabs>
        <w:spacing w:before="120" w:after="120" w:line="276" w:lineRule="auto"/>
        <w:ind w:left="567" w:hanging="567"/>
        <w:rPr>
          <w:rFonts w:ascii="Calibri" w:hAnsi="Calibri" w:cs="Arial"/>
          <w:u w:val="single"/>
        </w:rPr>
      </w:pPr>
      <w:r w:rsidRPr="00B14EF1">
        <w:rPr>
          <w:rFonts w:ascii="Calibri" w:hAnsi="Calibri" w:cs="Arial"/>
        </w:rPr>
        <w:t>2</w:t>
      </w:r>
      <w:r w:rsidR="00C620AF" w:rsidRPr="00B14EF1">
        <w:rPr>
          <w:rFonts w:ascii="Calibri" w:hAnsi="Calibri" w:cs="Arial"/>
        </w:rPr>
        <w:t>.1</w:t>
      </w:r>
      <w:r w:rsidR="00C620AF" w:rsidRPr="00B14EF1">
        <w:rPr>
          <w:rFonts w:ascii="Calibri" w:hAnsi="Calibri" w:cs="Arial"/>
        </w:rPr>
        <w:tab/>
      </w:r>
      <w:r w:rsidR="00431FCB" w:rsidRPr="00B14EF1">
        <w:rPr>
          <w:rFonts w:ascii="Calibri" w:hAnsi="Calibri" w:cs="Arial"/>
          <w:u w:val="single"/>
        </w:rPr>
        <w:t>Byerwen Open Cut Coal Mine, QLD (Assessment Draft EIS)</w:t>
      </w:r>
    </w:p>
    <w:p w:rsidR="00F356A4" w:rsidRPr="00B14EF1" w:rsidRDefault="00F30270" w:rsidP="002832EC">
      <w:pPr>
        <w:tabs>
          <w:tab w:val="left" w:pos="426"/>
        </w:tabs>
        <w:spacing w:before="120" w:after="120" w:line="276" w:lineRule="auto"/>
        <w:ind w:left="426"/>
        <w:rPr>
          <w:rFonts w:ascii="Calibri" w:hAnsi="Calibri" w:cs="Arial"/>
        </w:rPr>
      </w:pPr>
      <w:r w:rsidRPr="00B14EF1">
        <w:rPr>
          <w:rFonts w:ascii="Calibri" w:hAnsi="Calibri" w:cs="Arial"/>
        </w:rPr>
        <w:t xml:space="preserve">The Committee was referred the Byerwen Open Cut Coal Mine Project, QLD, for advice to the Office of the Coordinator-General, Queensland Department of State Development, Infrastructure and Planning and to the Commonwealth regulator. </w:t>
      </w:r>
      <w:r w:rsidR="009E62D0" w:rsidRPr="00B14EF1">
        <w:rPr>
          <w:rFonts w:ascii="Calibri" w:hAnsi="Calibri" w:cs="Arial"/>
        </w:rPr>
        <w:t>The project is</w:t>
      </w:r>
      <w:r w:rsidRPr="00B14EF1">
        <w:rPr>
          <w:rFonts w:ascii="Calibri" w:hAnsi="Calibri" w:cs="Arial"/>
        </w:rPr>
        <w:t xml:space="preserve"> at the Draft Environmental Impact </w:t>
      </w:r>
      <w:r w:rsidR="006F765F" w:rsidRPr="00B14EF1">
        <w:rPr>
          <w:rFonts w:ascii="Calibri" w:hAnsi="Calibri" w:cs="Arial"/>
        </w:rPr>
        <w:t xml:space="preserve">Statement (EIS) </w:t>
      </w:r>
      <w:r w:rsidR="00B17A47" w:rsidRPr="00B14EF1">
        <w:rPr>
          <w:rFonts w:ascii="Calibri" w:hAnsi="Calibri" w:cs="Arial"/>
        </w:rPr>
        <w:t>s</w:t>
      </w:r>
      <w:r w:rsidRPr="00B14EF1">
        <w:rPr>
          <w:rFonts w:ascii="Calibri" w:hAnsi="Calibri" w:cs="Arial"/>
        </w:rPr>
        <w:t>tage.</w:t>
      </w:r>
    </w:p>
    <w:p w:rsidR="00B17A47" w:rsidRPr="00B14EF1" w:rsidRDefault="009E62D0" w:rsidP="002832EC">
      <w:pPr>
        <w:tabs>
          <w:tab w:val="left" w:pos="426"/>
        </w:tabs>
        <w:spacing w:before="120" w:after="120" w:line="276" w:lineRule="auto"/>
        <w:ind w:left="426"/>
        <w:rPr>
          <w:rFonts w:ascii="Calibri" w:hAnsi="Calibri" w:cs="Arial"/>
        </w:rPr>
      </w:pPr>
      <w:r w:rsidRPr="00B14EF1">
        <w:rPr>
          <w:rFonts w:ascii="Calibri" w:hAnsi="Calibri" w:cs="Arial"/>
        </w:rPr>
        <w:t>The proposed project is a new open cut coal mine, located adjacent to several other existing third party coal mining operations. The project area is located approximately 140 km west of the regional centre of Mackay, within the Rosella Creek and Upper Suttor River sub-catchments</w:t>
      </w:r>
      <w:r w:rsidR="00B17A47" w:rsidRPr="00B14EF1">
        <w:rPr>
          <w:rFonts w:ascii="Calibri" w:hAnsi="Calibri" w:cs="Arial"/>
        </w:rPr>
        <w:t xml:space="preserve"> of the Bow</w:t>
      </w:r>
      <w:r w:rsidR="00490FE1">
        <w:rPr>
          <w:rFonts w:ascii="Calibri" w:hAnsi="Calibri" w:cs="Arial"/>
        </w:rPr>
        <w:t>e</w:t>
      </w:r>
      <w:r w:rsidR="00B17A47" w:rsidRPr="00B14EF1">
        <w:rPr>
          <w:rFonts w:ascii="Calibri" w:hAnsi="Calibri" w:cs="Arial"/>
        </w:rPr>
        <w:t>n River and Suttor River catchments respectively.</w:t>
      </w:r>
    </w:p>
    <w:p w:rsidR="009E62D0" w:rsidRPr="00B14EF1" w:rsidRDefault="00B17A47" w:rsidP="002832EC">
      <w:pPr>
        <w:tabs>
          <w:tab w:val="left" w:pos="426"/>
        </w:tabs>
        <w:spacing w:before="120" w:after="120" w:line="276" w:lineRule="auto"/>
        <w:ind w:left="426"/>
        <w:rPr>
          <w:rFonts w:ascii="Calibri" w:hAnsi="Calibri" w:cs="Arial"/>
        </w:rPr>
      </w:pPr>
      <w:r w:rsidRPr="00B14EF1">
        <w:rPr>
          <w:rFonts w:ascii="Calibri" w:hAnsi="Calibri" w:cs="Arial"/>
        </w:rPr>
        <w:t xml:space="preserve">The </w:t>
      </w:r>
      <w:r w:rsidR="006F765F" w:rsidRPr="00B14EF1">
        <w:rPr>
          <w:rFonts w:ascii="Calibri" w:hAnsi="Calibri" w:cs="Arial"/>
        </w:rPr>
        <w:t>EIS</w:t>
      </w:r>
      <w:r w:rsidRPr="00B14EF1">
        <w:rPr>
          <w:rFonts w:ascii="Calibri" w:hAnsi="Calibri" w:cs="Arial"/>
        </w:rPr>
        <w:t xml:space="preserve"> for the Byerwen Coal Project was available for public comment from 8 June to 23 July 2013.</w:t>
      </w:r>
      <w:r w:rsidR="009E62D0" w:rsidRPr="00B14EF1">
        <w:rPr>
          <w:rFonts w:ascii="Calibri" w:hAnsi="Calibri" w:cs="Arial"/>
        </w:rPr>
        <w:t xml:space="preserve"> </w:t>
      </w:r>
    </w:p>
    <w:p w:rsidR="00DC16D4" w:rsidRPr="00DC16D4" w:rsidRDefault="00DC16D4" w:rsidP="00DC16D4">
      <w:pPr>
        <w:spacing w:before="120" w:after="120" w:line="276" w:lineRule="auto"/>
        <w:ind w:left="426"/>
        <w:rPr>
          <w:rFonts w:ascii="Calibri" w:hAnsi="Calibri"/>
          <w:color w:val="000000" w:themeColor="text1"/>
        </w:rPr>
      </w:pPr>
      <w:r w:rsidRPr="00DC16D4">
        <w:rPr>
          <w:rFonts w:ascii="Calibri" w:hAnsi="Calibri"/>
          <w:color w:val="000000" w:themeColor="text1"/>
        </w:rPr>
        <w:t>Matters of interest to the Committee included:</w:t>
      </w:r>
    </w:p>
    <w:p w:rsidR="00DC16D4" w:rsidRPr="00DC16D4" w:rsidRDefault="00DC16D4" w:rsidP="00DC16D4">
      <w:pPr>
        <w:pStyle w:val="ListParagraph"/>
        <w:numPr>
          <w:ilvl w:val="0"/>
          <w:numId w:val="15"/>
        </w:numPr>
        <w:spacing w:before="120" w:after="120" w:line="276" w:lineRule="auto"/>
        <w:ind w:left="709" w:hanging="283"/>
        <w:rPr>
          <w:rFonts w:cs="Arial"/>
          <w:sz w:val="24"/>
          <w:szCs w:val="24"/>
        </w:rPr>
      </w:pPr>
      <w:r w:rsidRPr="00DC16D4">
        <w:rPr>
          <w:rFonts w:cs="Arial"/>
          <w:sz w:val="24"/>
          <w:szCs w:val="24"/>
        </w:rPr>
        <w:t>Cumulative impacts in the Northern Bowen Basin</w:t>
      </w:r>
    </w:p>
    <w:p w:rsidR="00DC16D4" w:rsidRPr="00DC16D4" w:rsidRDefault="00DC16D4" w:rsidP="00DC16D4">
      <w:pPr>
        <w:pStyle w:val="ListParagraph"/>
        <w:numPr>
          <w:ilvl w:val="0"/>
          <w:numId w:val="15"/>
        </w:numPr>
        <w:spacing w:before="120" w:after="120" w:line="276" w:lineRule="auto"/>
        <w:ind w:left="709" w:hanging="283"/>
        <w:rPr>
          <w:rFonts w:cs="Arial"/>
          <w:sz w:val="24"/>
          <w:szCs w:val="24"/>
        </w:rPr>
      </w:pPr>
      <w:r w:rsidRPr="00DC16D4">
        <w:rPr>
          <w:rFonts w:cs="Arial"/>
          <w:sz w:val="24"/>
          <w:szCs w:val="24"/>
        </w:rPr>
        <w:t xml:space="preserve">Groundwater modelling </w:t>
      </w:r>
    </w:p>
    <w:p w:rsidR="00DC16D4" w:rsidRPr="00DC16D4" w:rsidRDefault="00DC16D4" w:rsidP="00DC16D4">
      <w:pPr>
        <w:pStyle w:val="ListParagraph"/>
        <w:numPr>
          <w:ilvl w:val="0"/>
          <w:numId w:val="15"/>
        </w:numPr>
        <w:spacing w:before="120" w:after="120" w:line="276" w:lineRule="auto"/>
        <w:ind w:left="709" w:hanging="283"/>
        <w:rPr>
          <w:rFonts w:cs="Arial"/>
          <w:sz w:val="24"/>
          <w:szCs w:val="24"/>
        </w:rPr>
      </w:pPr>
      <w:r w:rsidRPr="00DC16D4">
        <w:rPr>
          <w:rFonts w:cs="Arial"/>
          <w:sz w:val="24"/>
          <w:szCs w:val="24"/>
        </w:rPr>
        <w:t>Modelling of the site water balance</w:t>
      </w:r>
    </w:p>
    <w:p w:rsidR="00DC16D4" w:rsidRPr="00DC16D4" w:rsidRDefault="00DC16D4" w:rsidP="00DC16D4">
      <w:pPr>
        <w:pStyle w:val="ListParagraph"/>
        <w:numPr>
          <w:ilvl w:val="0"/>
          <w:numId w:val="15"/>
        </w:numPr>
        <w:spacing w:before="120" w:after="120" w:line="276" w:lineRule="auto"/>
        <w:ind w:left="709" w:hanging="283"/>
        <w:rPr>
          <w:rFonts w:cs="Arial"/>
          <w:sz w:val="24"/>
          <w:szCs w:val="24"/>
        </w:rPr>
      </w:pPr>
      <w:r w:rsidRPr="00DC16D4">
        <w:rPr>
          <w:rFonts w:cs="Arial"/>
          <w:sz w:val="24"/>
          <w:szCs w:val="24"/>
        </w:rPr>
        <w:lastRenderedPageBreak/>
        <w:t xml:space="preserve">Changes to surface hydrology </w:t>
      </w:r>
    </w:p>
    <w:p w:rsidR="00DC16D4" w:rsidRPr="00DC16D4" w:rsidRDefault="00DC16D4" w:rsidP="00DC16D4">
      <w:pPr>
        <w:pStyle w:val="ListParagraph"/>
        <w:numPr>
          <w:ilvl w:val="0"/>
          <w:numId w:val="15"/>
        </w:numPr>
        <w:spacing w:before="120" w:after="120" w:line="276" w:lineRule="auto"/>
        <w:ind w:left="709" w:hanging="283"/>
        <w:rPr>
          <w:rFonts w:cs="Arial"/>
          <w:sz w:val="24"/>
          <w:szCs w:val="24"/>
        </w:rPr>
      </w:pPr>
      <w:r w:rsidRPr="00DC16D4">
        <w:rPr>
          <w:rFonts w:cs="Arial"/>
          <w:sz w:val="24"/>
          <w:szCs w:val="24"/>
        </w:rPr>
        <w:t xml:space="preserve">Final voids </w:t>
      </w:r>
    </w:p>
    <w:p w:rsidR="00DC16D4" w:rsidRPr="00DC16D4" w:rsidRDefault="00DC16D4" w:rsidP="00DC16D4">
      <w:pPr>
        <w:pStyle w:val="ListParagraph"/>
        <w:numPr>
          <w:ilvl w:val="0"/>
          <w:numId w:val="15"/>
        </w:numPr>
        <w:spacing w:before="120" w:after="120" w:line="276" w:lineRule="auto"/>
        <w:ind w:left="709" w:hanging="283"/>
        <w:rPr>
          <w:rFonts w:cs="Arial"/>
          <w:sz w:val="24"/>
          <w:szCs w:val="24"/>
        </w:rPr>
      </w:pPr>
      <w:r w:rsidRPr="00DC16D4">
        <w:rPr>
          <w:rFonts w:cs="Arial"/>
          <w:sz w:val="24"/>
          <w:szCs w:val="24"/>
        </w:rPr>
        <w:t>The potential for impacts to wetlands of high ecological significance and migratory species</w:t>
      </w:r>
    </w:p>
    <w:p w:rsidR="003A31FA" w:rsidRPr="00B14EF1" w:rsidRDefault="00B17A47" w:rsidP="003A31FA">
      <w:pPr>
        <w:spacing w:before="120" w:after="200" w:line="276" w:lineRule="auto"/>
        <w:ind w:left="429"/>
        <w:rPr>
          <w:rFonts w:ascii="Calibri" w:hAnsi="Calibri" w:cs="Arial"/>
        </w:rPr>
      </w:pPr>
      <w:r w:rsidRPr="00B14EF1">
        <w:rPr>
          <w:rFonts w:ascii="Calibri" w:hAnsi="Calibri" w:cs="Arial"/>
        </w:rPr>
        <w:t>The Committee’s advice will be published separately on the Committee’s website in the context of the regulator’s decision.</w:t>
      </w:r>
    </w:p>
    <w:p w:rsidR="00F65FD0" w:rsidRPr="00B14EF1" w:rsidRDefault="002832EC" w:rsidP="00F65FD0">
      <w:pPr>
        <w:tabs>
          <w:tab w:val="left" w:pos="426"/>
        </w:tabs>
        <w:spacing w:before="120" w:after="120" w:line="276" w:lineRule="auto"/>
        <w:ind w:left="567" w:hanging="567"/>
        <w:rPr>
          <w:rFonts w:ascii="Calibri" w:hAnsi="Calibri" w:cs="Arial"/>
          <w:u w:val="single"/>
        </w:rPr>
      </w:pPr>
      <w:r w:rsidRPr="00B14EF1">
        <w:rPr>
          <w:rFonts w:ascii="Calibri" w:hAnsi="Calibri" w:cs="Arial"/>
        </w:rPr>
        <w:t>2</w:t>
      </w:r>
      <w:r w:rsidR="00F65FD0" w:rsidRPr="00B14EF1">
        <w:rPr>
          <w:rFonts w:ascii="Calibri" w:hAnsi="Calibri" w:cs="Arial"/>
        </w:rPr>
        <w:t>.2</w:t>
      </w:r>
      <w:r w:rsidR="00F65FD0" w:rsidRPr="00B14EF1">
        <w:rPr>
          <w:rFonts w:ascii="Calibri" w:hAnsi="Calibri" w:cs="Arial"/>
        </w:rPr>
        <w:tab/>
      </w:r>
      <w:r w:rsidR="00431FCB" w:rsidRPr="00B14EF1">
        <w:rPr>
          <w:rFonts w:ascii="Calibri" w:hAnsi="Calibri" w:cs="Arial"/>
          <w:u w:val="single"/>
        </w:rPr>
        <w:t>Arrow Surat Gas Project</w:t>
      </w:r>
      <w:r w:rsidR="00B17A47" w:rsidRPr="00B14EF1">
        <w:rPr>
          <w:rFonts w:ascii="Calibri" w:hAnsi="Calibri" w:cs="Arial"/>
          <w:u w:val="single"/>
        </w:rPr>
        <w:t>,</w:t>
      </w:r>
      <w:r w:rsidR="00431FCB" w:rsidRPr="00B14EF1">
        <w:rPr>
          <w:rFonts w:ascii="Calibri" w:hAnsi="Calibri" w:cs="Arial"/>
          <w:u w:val="single"/>
        </w:rPr>
        <w:t xml:space="preserve"> QLD (Assessment Supplementary EIS)</w:t>
      </w:r>
    </w:p>
    <w:p w:rsidR="000E4D9F" w:rsidRPr="00B14EF1" w:rsidRDefault="00B17A47" w:rsidP="000E4D9F">
      <w:pPr>
        <w:spacing w:before="120" w:after="120" w:line="276" w:lineRule="auto"/>
        <w:ind w:left="426"/>
        <w:rPr>
          <w:rFonts w:ascii="Calibri" w:hAnsi="Calibri"/>
          <w:color w:val="000000" w:themeColor="text1"/>
        </w:rPr>
      </w:pPr>
      <w:r w:rsidRPr="00B14EF1">
        <w:rPr>
          <w:rFonts w:ascii="Calibri" w:hAnsi="Calibri"/>
          <w:color w:val="000000" w:themeColor="text1"/>
        </w:rPr>
        <w:t>The Committee was referred the Arrow Surat Gas Project, QLD, for advice</w:t>
      </w:r>
      <w:r w:rsidR="001C0E1A" w:rsidRPr="00B14EF1">
        <w:rPr>
          <w:rFonts w:ascii="Calibri" w:hAnsi="Calibri"/>
          <w:color w:val="000000" w:themeColor="text1"/>
        </w:rPr>
        <w:t xml:space="preserve"> by the Commonwealth regulator,</w:t>
      </w:r>
      <w:r w:rsidRPr="00B14EF1">
        <w:rPr>
          <w:rFonts w:ascii="Calibri" w:hAnsi="Calibri"/>
          <w:color w:val="000000" w:themeColor="text1"/>
        </w:rPr>
        <w:t xml:space="preserve"> at the supplementary </w:t>
      </w:r>
      <w:r w:rsidR="006F765F" w:rsidRPr="00B14EF1">
        <w:rPr>
          <w:rFonts w:ascii="Calibri" w:hAnsi="Calibri"/>
          <w:color w:val="000000" w:themeColor="text1"/>
        </w:rPr>
        <w:t>EIS</w:t>
      </w:r>
      <w:r w:rsidRPr="00B14EF1">
        <w:rPr>
          <w:rFonts w:ascii="Calibri" w:hAnsi="Calibri"/>
          <w:color w:val="000000" w:themeColor="text1"/>
        </w:rPr>
        <w:t xml:space="preserve"> stage.</w:t>
      </w:r>
    </w:p>
    <w:p w:rsidR="00B17A47" w:rsidRPr="00B14EF1" w:rsidRDefault="00763865" w:rsidP="000E4D9F">
      <w:pPr>
        <w:spacing w:before="120" w:after="120" w:line="276" w:lineRule="auto"/>
        <w:ind w:left="426"/>
        <w:rPr>
          <w:rFonts w:ascii="Calibri" w:hAnsi="Calibri"/>
          <w:color w:val="000000" w:themeColor="text1"/>
        </w:rPr>
      </w:pPr>
      <w:r w:rsidRPr="00B14EF1">
        <w:rPr>
          <w:rFonts w:ascii="Calibri" w:hAnsi="Calibri"/>
          <w:color w:val="000000" w:themeColor="text1"/>
        </w:rPr>
        <w:t xml:space="preserve">The proposed project is an expansion of Arrow Energy’s coal seam gas operations in </w:t>
      </w:r>
      <w:r w:rsidR="006F765F" w:rsidRPr="00B14EF1">
        <w:rPr>
          <w:rFonts w:ascii="Calibri" w:hAnsi="Calibri"/>
          <w:color w:val="000000" w:themeColor="text1"/>
        </w:rPr>
        <w:t>the Surat Basin, Queensland. The proposal is located approximately 160 km west of Brisbane. It straddles the Murray-Darling and Northeast coast drainage divisions and occurs across four drainage basins: Condamine-Culgoa, Border Rivers, Fitzroy and Moonie.</w:t>
      </w:r>
    </w:p>
    <w:p w:rsidR="006F765F" w:rsidRPr="00B14EF1" w:rsidRDefault="006F765F" w:rsidP="000E4D9F">
      <w:pPr>
        <w:spacing w:before="120" w:after="120" w:line="276" w:lineRule="auto"/>
        <w:ind w:left="426"/>
        <w:rPr>
          <w:rFonts w:ascii="Calibri" w:hAnsi="Calibri"/>
          <w:color w:val="000000" w:themeColor="text1"/>
        </w:rPr>
      </w:pPr>
      <w:r w:rsidRPr="00B14EF1">
        <w:rPr>
          <w:rFonts w:ascii="Calibri" w:hAnsi="Calibri"/>
          <w:color w:val="000000" w:themeColor="text1"/>
        </w:rPr>
        <w:t>The draft EIS was released for public comment between 16 March 2012 and 14 June 2012</w:t>
      </w:r>
      <w:r w:rsidR="0083538F">
        <w:rPr>
          <w:rFonts w:ascii="Calibri" w:hAnsi="Calibri"/>
          <w:color w:val="000000" w:themeColor="text1"/>
        </w:rPr>
        <w:t>and</w:t>
      </w:r>
      <w:r w:rsidRPr="00B14EF1">
        <w:rPr>
          <w:rFonts w:ascii="Calibri" w:hAnsi="Calibri"/>
          <w:color w:val="000000" w:themeColor="text1"/>
        </w:rPr>
        <w:t xml:space="preserve"> the proponent submitted a supplementary EIS on 28 June 2013.</w:t>
      </w:r>
    </w:p>
    <w:p w:rsidR="006F765F" w:rsidRPr="00B14EF1" w:rsidRDefault="006F765F" w:rsidP="000E4D9F">
      <w:pPr>
        <w:spacing w:before="120" w:after="120" w:line="276" w:lineRule="auto"/>
        <w:ind w:left="426"/>
        <w:rPr>
          <w:rFonts w:ascii="Calibri" w:hAnsi="Calibri"/>
          <w:color w:val="000000" w:themeColor="text1"/>
        </w:rPr>
      </w:pPr>
      <w:r w:rsidRPr="00B14EF1">
        <w:rPr>
          <w:rFonts w:ascii="Calibri" w:hAnsi="Calibri"/>
          <w:color w:val="000000" w:themeColor="text1"/>
        </w:rPr>
        <w:t>Matters of interest to the Committee included:</w:t>
      </w:r>
    </w:p>
    <w:p w:rsidR="00114112" w:rsidRDefault="00260937" w:rsidP="00DE7664">
      <w:pPr>
        <w:pStyle w:val="ListParagraph"/>
        <w:numPr>
          <w:ilvl w:val="0"/>
          <w:numId w:val="15"/>
        </w:numPr>
        <w:spacing w:before="120" w:after="120" w:line="276" w:lineRule="auto"/>
        <w:ind w:left="709" w:hanging="283"/>
        <w:rPr>
          <w:rFonts w:cs="Arial"/>
          <w:sz w:val="24"/>
          <w:szCs w:val="24"/>
        </w:rPr>
      </w:pPr>
      <w:r>
        <w:rPr>
          <w:rFonts w:cs="Arial"/>
          <w:sz w:val="24"/>
          <w:szCs w:val="24"/>
        </w:rPr>
        <w:t>Condamine A</w:t>
      </w:r>
      <w:r w:rsidR="00114112">
        <w:rPr>
          <w:rFonts w:cs="Arial"/>
          <w:sz w:val="24"/>
          <w:szCs w:val="24"/>
        </w:rPr>
        <w:t xml:space="preserve">lluvium and </w:t>
      </w:r>
      <w:r w:rsidR="00A03CAE">
        <w:rPr>
          <w:rFonts w:cs="Arial"/>
          <w:sz w:val="24"/>
          <w:szCs w:val="24"/>
        </w:rPr>
        <w:t xml:space="preserve">potential </w:t>
      </w:r>
      <w:r w:rsidR="00114112">
        <w:rPr>
          <w:rFonts w:cs="Arial"/>
          <w:sz w:val="24"/>
          <w:szCs w:val="24"/>
        </w:rPr>
        <w:t>connectivity with the Walloon coal measures</w:t>
      </w:r>
    </w:p>
    <w:p w:rsidR="00DE7664" w:rsidRPr="00DE7664" w:rsidRDefault="00DE7664" w:rsidP="00DE7664">
      <w:pPr>
        <w:pStyle w:val="ListParagraph"/>
        <w:numPr>
          <w:ilvl w:val="0"/>
          <w:numId w:val="15"/>
        </w:numPr>
        <w:spacing w:before="120" w:after="120" w:line="276" w:lineRule="auto"/>
        <w:ind w:left="709" w:hanging="283"/>
        <w:rPr>
          <w:rFonts w:cs="Arial"/>
          <w:sz w:val="24"/>
          <w:szCs w:val="24"/>
        </w:rPr>
      </w:pPr>
      <w:r w:rsidRPr="00DE7664">
        <w:rPr>
          <w:rFonts w:cs="Arial"/>
          <w:sz w:val="24"/>
          <w:szCs w:val="24"/>
        </w:rPr>
        <w:t>Groundwater and surface water modelling</w:t>
      </w:r>
    </w:p>
    <w:p w:rsidR="00DE7664" w:rsidRPr="00DE7664" w:rsidRDefault="00DE7664" w:rsidP="00DE7664">
      <w:pPr>
        <w:pStyle w:val="ListParagraph"/>
        <w:numPr>
          <w:ilvl w:val="0"/>
          <w:numId w:val="15"/>
        </w:numPr>
        <w:spacing w:before="120" w:after="120" w:line="276" w:lineRule="auto"/>
        <w:ind w:left="709" w:hanging="283"/>
        <w:rPr>
          <w:rFonts w:cs="Arial"/>
          <w:sz w:val="24"/>
          <w:szCs w:val="24"/>
        </w:rPr>
      </w:pPr>
      <w:r w:rsidRPr="00DE7664">
        <w:rPr>
          <w:rFonts w:cs="Arial"/>
          <w:sz w:val="24"/>
          <w:szCs w:val="24"/>
        </w:rPr>
        <w:t>Estimates of co-produced waters</w:t>
      </w:r>
    </w:p>
    <w:p w:rsidR="00DE7664" w:rsidRPr="00DE7664" w:rsidRDefault="00DE7664" w:rsidP="00DE7664">
      <w:pPr>
        <w:pStyle w:val="ListParagraph"/>
        <w:numPr>
          <w:ilvl w:val="0"/>
          <w:numId w:val="15"/>
        </w:numPr>
        <w:spacing w:before="120" w:after="120" w:line="276" w:lineRule="auto"/>
        <w:ind w:left="709" w:hanging="283"/>
        <w:rPr>
          <w:rFonts w:cs="Arial"/>
          <w:sz w:val="24"/>
          <w:szCs w:val="24"/>
        </w:rPr>
      </w:pPr>
      <w:r w:rsidRPr="00DE7664">
        <w:rPr>
          <w:rFonts w:cs="Arial"/>
          <w:sz w:val="24"/>
          <w:szCs w:val="24"/>
        </w:rPr>
        <w:t>Discharge strategy</w:t>
      </w:r>
    </w:p>
    <w:p w:rsidR="00DE7664" w:rsidRPr="00DE7664" w:rsidRDefault="00DE7664" w:rsidP="00DE7664">
      <w:pPr>
        <w:pStyle w:val="ListParagraph"/>
        <w:numPr>
          <w:ilvl w:val="0"/>
          <w:numId w:val="15"/>
        </w:numPr>
        <w:spacing w:before="120" w:after="120" w:line="276" w:lineRule="auto"/>
        <w:ind w:left="709" w:hanging="283"/>
        <w:rPr>
          <w:rFonts w:cs="Arial"/>
          <w:sz w:val="24"/>
          <w:szCs w:val="24"/>
        </w:rPr>
      </w:pPr>
      <w:r w:rsidRPr="00DE7664">
        <w:rPr>
          <w:rFonts w:cs="Arial"/>
          <w:sz w:val="24"/>
          <w:szCs w:val="24"/>
        </w:rPr>
        <w:t>Brine management</w:t>
      </w:r>
    </w:p>
    <w:p w:rsidR="00DE7664" w:rsidRPr="00DE7664" w:rsidRDefault="00DE7664" w:rsidP="00DE7664">
      <w:pPr>
        <w:pStyle w:val="ListParagraph"/>
        <w:numPr>
          <w:ilvl w:val="0"/>
          <w:numId w:val="15"/>
        </w:numPr>
        <w:spacing w:before="120" w:after="120" w:line="276" w:lineRule="auto"/>
        <w:ind w:left="709" w:hanging="283"/>
        <w:rPr>
          <w:rFonts w:cs="Arial"/>
          <w:sz w:val="24"/>
          <w:szCs w:val="24"/>
        </w:rPr>
      </w:pPr>
      <w:r w:rsidRPr="00DE7664">
        <w:rPr>
          <w:rFonts w:cs="Arial"/>
          <w:sz w:val="24"/>
          <w:szCs w:val="24"/>
        </w:rPr>
        <w:t>Cumulative Impacts</w:t>
      </w:r>
      <w:r w:rsidR="00041C45">
        <w:rPr>
          <w:rFonts w:cs="Arial"/>
          <w:sz w:val="24"/>
          <w:szCs w:val="24"/>
        </w:rPr>
        <w:t>.</w:t>
      </w:r>
    </w:p>
    <w:p w:rsidR="006F765F" w:rsidRPr="00B14EF1" w:rsidRDefault="006F765F" w:rsidP="006F765F">
      <w:pPr>
        <w:spacing w:before="120" w:after="120" w:line="276" w:lineRule="auto"/>
        <w:ind w:left="426"/>
        <w:rPr>
          <w:rFonts w:ascii="Calibri" w:hAnsi="Calibri" w:cs="Arial"/>
        </w:rPr>
      </w:pPr>
      <w:r w:rsidRPr="00B14EF1">
        <w:rPr>
          <w:rFonts w:ascii="Calibri" w:hAnsi="Calibri" w:cs="Arial"/>
        </w:rPr>
        <w:t xml:space="preserve">The Committee’s advice will be </w:t>
      </w:r>
      <w:r w:rsidR="0097349F" w:rsidRPr="00B14EF1">
        <w:rPr>
          <w:rFonts w:ascii="Calibri" w:hAnsi="Calibri" w:cs="Arial"/>
        </w:rPr>
        <w:t>published separately on the Committee’s website in the context of the regulator’s decision.</w:t>
      </w:r>
    </w:p>
    <w:p w:rsidR="00E33F28" w:rsidRPr="00B14EF1" w:rsidRDefault="0040517E" w:rsidP="00E33F28">
      <w:pPr>
        <w:tabs>
          <w:tab w:val="left" w:pos="426"/>
        </w:tabs>
        <w:spacing w:before="120" w:after="120" w:line="276" w:lineRule="auto"/>
        <w:rPr>
          <w:rFonts w:ascii="Calibri" w:hAnsi="Calibri" w:cs="Arial"/>
          <w:b/>
        </w:rPr>
      </w:pPr>
      <w:r w:rsidRPr="00B14EF1">
        <w:rPr>
          <w:rFonts w:ascii="Calibri" w:hAnsi="Calibri" w:cs="Arial"/>
          <w:b/>
        </w:rPr>
        <w:t>3</w:t>
      </w:r>
      <w:r w:rsidR="00F65FD0" w:rsidRPr="00B14EF1">
        <w:rPr>
          <w:rFonts w:ascii="Calibri" w:hAnsi="Calibri" w:cs="Arial"/>
          <w:b/>
        </w:rPr>
        <w:t>.</w:t>
      </w:r>
      <w:r w:rsidR="00F65FD0" w:rsidRPr="00B14EF1">
        <w:rPr>
          <w:rFonts w:ascii="Calibri" w:hAnsi="Calibri" w:cs="Arial"/>
          <w:b/>
        </w:rPr>
        <w:tab/>
        <w:t>Research</w:t>
      </w:r>
    </w:p>
    <w:p w:rsidR="00043A8F" w:rsidRPr="00B14EF1" w:rsidRDefault="0040517E" w:rsidP="00043A8F">
      <w:pPr>
        <w:tabs>
          <w:tab w:val="left" w:pos="426"/>
        </w:tabs>
        <w:spacing w:before="120" w:after="120" w:line="276" w:lineRule="auto"/>
        <w:rPr>
          <w:rFonts w:ascii="Calibri" w:hAnsi="Calibri" w:cs="Arial"/>
          <w:u w:val="single"/>
        </w:rPr>
      </w:pPr>
      <w:r w:rsidRPr="00B14EF1">
        <w:rPr>
          <w:rFonts w:ascii="Calibri" w:hAnsi="Calibri" w:cs="Arial"/>
        </w:rPr>
        <w:t>3</w:t>
      </w:r>
      <w:r w:rsidR="00043A8F" w:rsidRPr="00B14EF1">
        <w:rPr>
          <w:rFonts w:ascii="Calibri" w:hAnsi="Calibri" w:cs="Arial"/>
        </w:rPr>
        <w:t>.</w:t>
      </w:r>
      <w:r w:rsidRPr="00B14EF1">
        <w:rPr>
          <w:rFonts w:ascii="Calibri" w:hAnsi="Calibri" w:cs="Arial"/>
        </w:rPr>
        <w:t>1</w:t>
      </w:r>
      <w:r w:rsidR="00043A8F" w:rsidRPr="00B14EF1">
        <w:rPr>
          <w:rFonts w:ascii="Calibri" w:hAnsi="Calibri" w:cs="Arial"/>
        </w:rPr>
        <w:tab/>
      </w:r>
      <w:r w:rsidR="009A6DDE" w:rsidRPr="00B14EF1">
        <w:rPr>
          <w:rFonts w:ascii="Calibri" w:hAnsi="Calibri" w:cs="Arial"/>
          <w:u w:val="single"/>
        </w:rPr>
        <w:t>Committee’s advice on priorities for research projects</w:t>
      </w:r>
    </w:p>
    <w:p w:rsidR="00452287" w:rsidRDefault="007B08AA">
      <w:pPr>
        <w:spacing w:before="120" w:after="120" w:line="276" w:lineRule="auto"/>
        <w:ind w:left="426"/>
        <w:rPr>
          <w:rFonts w:ascii="Calibri" w:hAnsi="Calibri"/>
          <w:color w:val="000000" w:themeColor="text1"/>
        </w:rPr>
      </w:pPr>
      <w:r w:rsidRPr="00B14EF1">
        <w:rPr>
          <w:rFonts w:ascii="Calibri" w:hAnsi="Calibri" w:cs="Arial"/>
        </w:rPr>
        <w:t xml:space="preserve">The Committee </w:t>
      </w:r>
      <w:r w:rsidR="005264F5" w:rsidRPr="00B14EF1">
        <w:rPr>
          <w:rFonts w:ascii="Calibri" w:hAnsi="Calibri"/>
          <w:color w:val="000000" w:themeColor="text1"/>
        </w:rPr>
        <w:t>agreed</w:t>
      </w:r>
      <w:r w:rsidR="00132255" w:rsidRPr="00B14EF1">
        <w:rPr>
          <w:rFonts w:ascii="Calibri" w:hAnsi="Calibri"/>
          <w:color w:val="000000" w:themeColor="text1"/>
        </w:rPr>
        <w:t>:</w:t>
      </w:r>
      <w:r w:rsidR="001477CB" w:rsidRPr="00B14EF1">
        <w:rPr>
          <w:rFonts w:ascii="Calibri" w:hAnsi="Calibri"/>
          <w:color w:val="000000" w:themeColor="text1"/>
        </w:rPr>
        <w:t xml:space="preserve"> </w:t>
      </w:r>
    </w:p>
    <w:p w:rsidR="005264F5" w:rsidRPr="00B14EF1" w:rsidRDefault="00D2697B" w:rsidP="00C27DFA">
      <w:pPr>
        <w:pStyle w:val="ListParagraph"/>
        <w:numPr>
          <w:ilvl w:val="0"/>
          <w:numId w:val="14"/>
        </w:numPr>
        <w:spacing w:before="120" w:after="120" w:line="276" w:lineRule="auto"/>
        <w:ind w:left="851" w:hanging="426"/>
        <w:rPr>
          <w:color w:val="000000" w:themeColor="text1"/>
          <w:sz w:val="24"/>
          <w:szCs w:val="24"/>
        </w:rPr>
      </w:pPr>
      <w:r>
        <w:rPr>
          <w:color w:val="000000" w:themeColor="text1"/>
          <w:sz w:val="24"/>
          <w:szCs w:val="24"/>
        </w:rPr>
        <w:t>T</w:t>
      </w:r>
      <w:r w:rsidR="00041C45">
        <w:rPr>
          <w:color w:val="000000" w:themeColor="text1"/>
          <w:sz w:val="24"/>
          <w:szCs w:val="24"/>
        </w:rPr>
        <w:t xml:space="preserve">hat its </w:t>
      </w:r>
      <w:r w:rsidR="005264F5" w:rsidRPr="00B14EF1">
        <w:rPr>
          <w:color w:val="000000" w:themeColor="text1"/>
          <w:sz w:val="24"/>
          <w:szCs w:val="24"/>
        </w:rPr>
        <w:t xml:space="preserve">advice on priorities for research projects be made </w:t>
      </w:r>
      <w:r w:rsidR="00041C45">
        <w:rPr>
          <w:color w:val="000000" w:themeColor="text1"/>
          <w:sz w:val="24"/>
          <w:szCs w:val="24"/>
        </w:rPr>
        <w:t xml:space="preserve">available on </w:t>
      </w:r>
      <w:r w:rsidR="005264F5" w:rsidRPr="00B14EF1">
        <w:rPr>
          <w:color w:val="000000" w:themeColor="text1"/>
          <w:sz w:val="24"/>
          <w:szCs w:val="24"/>
        </w:rPr>
        <w:t>the IESC website and circulat</w:t>
      </w:r>
      <w:r w:rsidR="00041C45">
        <w:rPr>
          <w:color w:val="000000" w:themeColor="text1"/>
          <w:sz w:val="24"/>
          <w:szCs w:val="24"/>
        </w:rPr>
        <w:t>ed</w:t>
      </w:r>
      <w:r w:rsidR="005264F5" w:rsidRPr="00B14EF1">
        <w:rPr>
          <w:color w:val="000000" w:themeColor="text1"/>
          <w:sz w:val="24"/>
          <w:szCs w:val="24"/>
        </w:rPr>
        <w:t xml:space="preserve"> by email to key stakeholders</w:t>
      </w:r>
      <w:r w:rsidR="00A03CAE">
        <w:rPr>
          <w:color w:val="000000" w:themeColor="text1"/>
          <w:sz w:val="24"/>
          <w:szCs w:val="24"/>
        </w:rPr>
        <w:t xml:space="preserve"> following a suitable period of time for consideration by the Minister after the caretaker period</w:t>
      </w:r>
      <w:r w:rsidR="005264F5" w:rsidRPr="00B14EF1">
        <w:rPr>
          <w:color w:val="000000" w:themeColor="text1"/>
          <w:sz w:val="24"/>
          <w:szCs w:val="24"/>
        </w:rPr>
        <w:t>; and</w:t>
      </w:r>
    </w:p>
    <w:p w:rsidR="00837F36" w:rsidRPr="00B14EF1" w:rsidRDefault="00C27DFA" w:rsidP="00837F36">
      <w:pPr>
        <w:pStyle w:val="ListParagraph"/>
        <w:numPr>
          <w:ilvl w:val="0"/>
          <w:numId w:val="14"/>
        </w:numPr>
        <w:spacing w:before="120" w:after="120" w:line="276" w:lineRule="auto"/>
        <w:ind w:left="851" w:hanging="426"/>
        <w:rPr>
          <w:color w:val="000000" w:themeColor="text1"/>
          <w:sz w:val="24"/>
          <w:szCs w:val="24"/>
        </w:rPr>
      </w:pPr>
      <w:r w:rsidRPr="00B14EF1">
        <w:rPr>
          <w:color w:val="000000" w:themeColor="text1"/>
          <w:sz w:val="24"/>
          <w:szCs w:val="24"/>
        </w:rPr>
        <w:t xml:space="preserve">That the IESC web pages on research be updated </w:t>
      </w:r>
      <w:r w:rsidR="00041C45">
        <w:rPr>
          <w:color w:val="000000" w:themeColor="text1"/>
          <w:sz w:val="24"/>
          <w:szCs w:val="24"/>
        </w:rPr>
        <w:t>to reflect the revised themes</w:t>
      </w:r>
      <w:r w:rsidRPr="00B14EF1">
        <w:rPr>
          <w:color w:val="000000" w:themeColor="text1"/>
          <w:sz w:val="24"/>
          <w:szCs w:val="24"/>
        </w:rPr>
        <w:t>.</w:t>
      </w:r>
    </w:p>
    <w:p w:rsidR="00837F36" w:rsidRDefault="00837F36" w:rsidP="00E15A1C">
      <w:pPr>
        <w:pStyle w:val="ListBullet"/>
        <w:numPr>
          <w:ilvl w:val="0"/>
          <w:numId w:val="0"/>
        </w:numPr>
        <w:spacing w:after="200"/>
        <w:ind w:left="425"/>
        <w:contextualSpacing w:val="0"/>
        <w:rPr>
          <w:rFonts w:ascii="Calibri" w:hAnsi="Calibri"/>
          <w:color w:val="000000" w:themeColor="text1"/>
        </w:rPr>
      </w:pPr>
      <w:r w:rsidRPr="00B14EF1">
        <w:rPr>
          <w:rFonts w:ascii="Calibri" w:hAnsi="Calibri"/>
          <w:color w:val="000000" w:themeColor="text1"/>
        </w:rPr>
        <w:lastRenderedPageBreak/>
        <w:t xml:space="preserve">The Committee </w:t>
      </w:r>
      <w:r w:rsidR="00A03CAE">
        <w:rPr>
          <w:rFonts w:ascii="Calibri" w:hAnsi="Calibri"/>
          <w:color w:val="000000" w:themeColor="text1"/>
        </w:rPr>
        <w:t xml:space="preserve">requested the OWS to expedite scoping of potential projects and </w:t>
      </w:r>
      <w:r w:rsidRPr="00B14EF1">
        <w:rPr>
          <w:rFonts w:ascii="Calibri" w:hAnsi="Calibri"/>
          <w:color w:val="000000" w:themeColor="text1"/>
        </w:rPr>
        <w:t xml:space="preserve">agreed to </w:t>
      </w:r>
      <w:r w:rsidR="00CB3007">
        <w:rPr>
          <w:rFonts w:ascii="Calibri" w:hAnsi="Calibri"/>
          <w:color w:val="000000" w:themeColor="text1"/>
        </w:rPr>
        <w:t xml:space="preserve">discuss further </w:t>
      </w:r>
      <w:r w:rsidR="00B3661B">
        <w:rPr>
          <w:rFonts w:ascii="Calibri" w:hAnsi="Calibri"/>
          <w:color w:val="000000" w:themeColor="text1"/>
        </w:rPr>
        <w:t>objectives and performance measures for research projects and to revisit the terms of reference for the research sub-committee and its possible role in guiding research projects.</w:t>
      </w:r>
    </w:p>
    <w:p w:rsidR="004E19C8" w:rsidRPr="00B14EF1" w:rsidRDefault="004E19C8" w:rsidP="004E19C8">
      <w:pPr>
        <w:tabs>
          <w:tab w:val="left" w:pos="426"/>
        </w:tabs>
        <w:spacing w:before="120" w:after="120" w:line="276" w:lineRule="auto"/>
        <w:rPr>
          <w:rFonts w:ascii="Calibri" w:hAnsi="Calibri" w:cs="Arial"/>
          <w:u w:val="single"/>
        </w:rPr>
      </w:pPr>
      <w:r w:rsidRPr="00B14EF1">
        <w:rPr>
          <w:rFonts w:ascii="Calibri" w:hAnsi="Calibri" w:cs="Arial"/>
        </w:rPr>
        <w:t>3.2</w:t>
      </w:r>
      <w:r w:rsidR="00B76301" w:rsidRPr="00B14EF1">
        <w:rPr>
          <w:rFonts w:ascii="Calibri" w:hAnsi="Calibri" w:cs="Arial"/>
        </w:rPr>
        <w:t xml:space="preserve"> &amp; 6.1  </w:t>
      </w:r>
      <w:r w:rsidR="00B76301" w:rsidRPr="00B14EF1">
        <w:rPr>
          <w:rFonts w:ascii="Calibri" w:hAnsi="Calibri" w:cs="Arial"/>
          <w:u w:val="single"/>
        </w:rPr>
        <w:t>Factsheets and critical insights from the Critical Science Reviews</w:t>
      </w:r>
    </w:p>
    <w:p w:rsidR="00B10FFC" w:rsidRPr="00B14EF1" w:rsidRDefault="004E19C8" w:rsidP="00B76301">
      <w:pPr>
        <w:spacing w:before="120" w:after="120" w:line="276" w:lineRule="auto"/>
        <w:ind w:left="426"/>
        <w:rPr>
          <w:rFonts w:ascii="Calibri" w:hAnsi="Calibri"/>
        </w:rPr>
      </w:pPr>
      <w:r w:rsidRPr="00B14EF1">
        <w:rPr>
          <w:rFonts w:ascii="Calibri" w:hAnsi="Calibri" w:cs="Arial"/>
        </w:rPr>
        <w:t xml:space="preserve">The Committee considered </w:t>
      </w:r>
      <w:r w:rsidR="00B76301" w:rsidRPr="00B14EF1">
        <w:rPr>
          <w:rFonts w:ascii="Calibri" w:hAnsi="Calibri"/>
          <w:color w:val="000000" w:themeColor="text1"/>
        </w:rPr>
        <w:t xml:space="preserve">and provided </w:t>
      </w:r>
      <w:r w:rsidR="00B76301" w:rsidRPr="00B14EF1">
        <w:rPr>
          <w:rFonts w:ascii="Calibri" w:hAnsi="Calibri"/>
        </w:rPr>
        <w:t xml:space="preserve">feedback on a revised version of the Hydraulic Fracturing factsheet and the critical insights from the Critical Science Review on Hydraulic Fracturing. </w:t>
      </w:r>
      <w:r w:rsidR="00D970CF">
        <w:rPr>
          <w:rFonts w:ascii="Calibri" w:hAnsi="Calibri"/>
        </w:rPr>
        <w:t xml:space="preserve"> It was noted that the Critical Science Reviews were currently being peer reviewed.</w:t>
      </w:r>
    </w:p>
    <w:p w:rsidR="000F3B49" w:rsidRPr="000F3B49" w:rsidRDefault="000F3B49" w:rsidP="000F3B49">
      <w:pPr>
        <w:spacing w:before="120" w:after="120" w:line="276" w:lineRule="auto"/>
        <w:ind w:left="426"/>
        <w:rPr>
          <w:rFonts w:ascii="Calibri" w:hAnsi="Calibri"/>
        </w:rPr>
      </w:pPr>
      <w:r w:rsidRPr="000F3B49">
        <w:rPr>
          <w:rFonts w:ascii="Calibri" w:hAnsi="Calibri"/>
        </w:rPr>
        <w:t>The Committee</w:t>
      </w:r>
      <w:r w:rsidR="00BD5D8C">
        <w:rPr>
          <w:rFonts w:ascii="Calibri" w:hAnsi="Calibri"/>
        </w:rPr>
        <w:t xml:space="preserve"> agreed that</w:t>
      </w:r>
      <w:r w:rsidRPr="000F3B49">
        <w:rPr>
          <w:rFonts w:ascii="Calibri" w:hAnsi="Calibri"/>
        </w:rPr>
        <w:t>:</w:t>
      </w:r>
    </w:p>
    <w:p w:rsidR="000F3B49" w:rsidRPr="00BB2D52" w:rsidRDefault="00D2697B" w:rsidP="00BB2D52">
      <w:pPr>
        <w:pStyle w:val="ListParagraph"/>
        <w:numPr>
          <w:ilvl w:val="0"/>
          <w:numId w:val="15"/>
        </w:numPr>
        <w:spacing w:before="120" w:after="120" w:line="276" w:lineRule="auto"/>
        <w:ind w:left="709" w:hanging="283"/>
        <w:rPr>
          <w:rFonts w:cs="Arial"/>
          <w:sz w:val="24"/>
          <w:szCs w:val="24"/>
        </w:rPr>
      </w:pPr>
      <w:r>
        <w:rPr>
          <w:rFonts w:cs="Arial"/>
          <w:sz w:val="24"/>
          <w:szCs w:val="24"/>
        </w:rPr>
        <w:t>T</w:t>
      </w:r>
      <w:r w:rsidR="000F3B49" w:rsidRPr="00BB2D52">
        <w:rPr>
          <w:rFonts w:cs="Arial"/>
          <w:sz w:val="24"/>
          <w:szCs w:val="24"/>
        </w:rPr>
        <w:t>he content of the factsheets should reflect the state of knowledge (</w:t>
      </w:r>
      <w:r w:rsidR="00A03CAE">
        <w:rPr>
          <w:rFonts w:cs="Arial"/>
          <w:sz w:val="24"/>
          <w:szCs w:val="24"/>
        </w:rPr>
        <w:t>incorporating but</w:t>
      </w:r>
      <w:r w:rsidR="000F3B49" w:rsidRPr="00BB2D52">
        <w:rPr>
          <w:rFonts w:cs="Arial"/>
          <w:sz w:val="24"/>
          <w:szCs w:val="24"/>
        </w:rPr>
        <w:t xml:space="preserve"> not be</w:t>
      </w:r>
      <w:r w:rsidR="00A03CAE">
        <w:rPr>
          <w:rFonts w:cs="Arial"/>
          <w:sz w:val="24"/>
          <w:szCs w:val="24"/>
        </w:rPr>
        <w:t>ing</w:t>
      </w:r>
      <w:r w:rsidR="000F3B49" w:rsidRPr="00BB2D52">
        <w:rPr>
          <w:rFonts w:cs="Arial"/>
          <w:sz w:val="24"/>
          <w:szCs w:val="24"/>
        </w:rPr>
        <w:t xml:space="preserve"> restricted to the findings of the </w:t>
      </w:r>
      <w:r w:rsidR="00D970CF" w:rsidRPr="00BB2D52">
        <w:rPr>
          <w:rFonts w:cs="Arial"/>
          <w:sz w:val="24"/>
          <w:szCs w:val="24"/>
        </w:rPr>
        <w:t>Critical</w:t>
      </w:r>
      <w:r w:rsidR="00BD5D8C" w:rsidRPr="00BB2D52">
        <w:rPr>
          <w:rFonts w:cs="Arial"/>
          <w:sz w:val="24"/>
          <w:szCs w:val="24"/>
        </w:rPr>
        <w:t xml:space="preserve"> Scien</w:t>
      </w:r>
      <w:r w:rsidR="00D970CF" w:rsidRPr="00BB2D52">
        <w:rPr>
          <w:rFonts w:cs="Arial"/>
          <w:sz w:val="24"/>
          <w:szCs w:val="24"/>
        </w:rPr>
        <w:t>ce</w:t>
      </w:r>
      <w:r w:rsidR="00BD5D8C" w:rsidRPr="00BB2D52">
        <w:rPr>
          <w:rFonts w:cs="Arial"/>
          <w:sz w:val="24"/>
          <w:szCs w:val="24"/>
        </w:rPr>
        <w:t xml:space="preserve"> Reviews</w:t>
      </w:r>
      <w:r w:rsidR="000F3B49" w:rsidRPr="00BB2D52">
        <w:rPr>
          <w:rFonts w:cs="Arial"/>
          <w:sz w:val="24"/>
          <w:szCs w:val="24"/>
        </w:rPr>
        <w:t>)</w:t>
      </w:r>
      <w:r w:rsidR="0071107A" w:rsidRPr="00BB2D52">
        <w:rPr>
          <w:rFonts w:cs="Arial"/>
          <w:sz w:val="24"/>
          <w:szCs w:val="24"/>
        </w:rPr>
        <w:t xml:space="preserve"> and be aligned with the role of the Committee</w:t>
      </w:r>
      <w:r w:rsidR="00A03CAE">
        <w:rPr>
          <w:rFonts w:cs="Arial"/>
          <w:sz w:val="24"/>
          <w:szCs w:val="24"/>
        </w:rPr>
        <w:t>,</w:t>
      </w:r>
      <w:r w:rsidR="00BD5D8C" w:rsidRPr="00BB2D52">
        <w:rPr>
          <w:rFonts w:cs="Arial"/>
          <w:sz w:val="24"/>
          <w:szCs w:val="24"/>
        </w:rPr>
        <w:t xml:space="preserve"> with an initial focus on the following topics: hydraulic fracturing; connectivity; subsidence; co-pro</w:t>
      </w:r>
      <w:r w:rsidR="00BB2D52">
        <w:rPr>
          <w:rFonts w:cs="Arial"/>
          <w:sz w:val="24"/>
          <w:szCs w:val="24"/>
        </w:rPr>
        <w:t>duced water; and bore integrity</w:t>
      </w:r>
      <w:r w:rsidR="000F3B49" w:rsidRPr="00BB2D52">
        <w:rPr>
          <w:rFonts w:cs="Arial"/>
          <w:sz w:val="24"/>
          <w:szCs w:val="24"/>
        </w:rPr>
        <w:t>;</w:t>
      </w:r>
    </w:p>
    <w:p w:rsidR="00452287" w:rsidRPr="00BB2D52" w:rsidRDefault="00D2697B" w:rsidP="00BB2D52">
      <w:pPr>
        <w:pStyle w:val="ListParagraph"/>
        <w:numPr>
          <w:ilvl w:val="0"/>
          <w:numId w:val="15"/>
        </w:numPr>
        <w:spacing w:before="120" w:after="120" w:line="276" w:lineRule="auto"/>
        <w:ind w:left="709" w:hanging="283"/>
        <w:rPr>
          <w:rFonts w:cs="Arial"/>
          <w:sz w:val="24"/>
          <w:szCs w:val="24"/>
        </w:rPr>
      </w:pPr>
      <w:r>
        <w:rPr>
          <w:rFonts w:cs="Arial"/>
          <w:sz w:val="24"/>
          <w:szCs w:val="24"/>
        </w:rPr>
        <w:t>T</w:t>
      </w:r>
      <w:r w:rsidR="00BD5D8C" w:rsidRPr="00BB2D52">
        <w:rPr>
          <w:rFonts w:cs="Arial"/>
          <w:sz w:val="24"/>
          <w:szCs w:val="24"/>
        </w:rPr>
        <w:t>he executive summaries of the Critical Science Reviews should be reworked to adequately capture the key science findings</w:t>
      </w:r>
      <w:r w:rsidR="00A03CAE">
        <w:rPr>
          <w:rFonts w:cs="Arial"/>
          <w:sz w:val="24"/>
          <w:szCs w:val="24"/>
        </w:rPr>
        <w:t>/insights</w:t>
      </w:r>
      <w:r w:rsidR="00BB2D52">
        <w:rPr>
          <w:rFonts w:cs="Arial"/>
          <w:sz w:val="24"/>
          <w:szCs w:val="24"/>
        </w:rPr>
        <w:t>; and</w:t>
      </w:r>
    </w:p>
    <w:p w:rsidR="00452287" w:rsidRPr="00BB2D52" w:rsidRDefault="002517BB" w:rsidP="00BB2D52">
      <w:pPr>
        <w:pStyle w:val="ListParagraph"/>
        <w:numPr>
          <w:ilvl w:val="0"/>
          <w:numId w:val="15"/>
        </w:numPr>
        <w:spacing w:before="120" w:after="120" w:line="276" w:lineRule="auto"/>
        <w:ind w:left="709" w:hanging="283"/>
        <w:rPr>
          <w:rFonts w:cs="Arial"/>
          <w:sz w:val="24"/>
          <w:szCs w:val="24"/>
        </w:rPr>
      </w:pPr>
      <w:r>
        <w:rPr>
          <w:rFonts w:cs="Arial"/>
          <w:sz w:val="24"/>
          <w:szCs w:val="24"/>
        </w:rPr>
        <w:t xml:space="preserve">The </w:t>
      </w:r>
      <w:r w:rsidR="00BD5D8C" w:rsidRPr="00BB2D52">
        <w:rPr>
          <w:rFonts w:cs="Arial"/>
          <w:sz w:val="24"/>
          <w:szCs w:val="24"/>
        </w:rPr>
        <w:t xml:space="preserve">OWS </w:t>
      </w:r>
      <w:r w:rsidR="0061151F" w:rsidRPr="00BB2D52">
        <w:rPr>
          <w:rFonts w:cs="Arial"/>
          <w:sz w:val="24"/>
          <w:szCs w:val="24"/>
        </w:rPr>
        <w:t>should prepare theme sheets, drawing on research and the Committee’s project advice to date, that would assist the Committee and OWS staff to prepare advice on coal seam gas and large coal mining projects</w:t>
      </w:r>
      <w:r w:rsidR="00A03CAE">
        <w:rPr>
          <w:rFonts w:cs="Arial"/>
          <w:sz w:val="24"/>
          <w:szCs w:val="24"/>
        </w:rPr>
        <w:t>.</w:t>
      </w:r>
      <w:r w:rsidR="0061151F" w:rsidRPr="00BB2D52">
        <w:rPr>
          <w:rFonts w:cs="Arial"/>
          <w:sz w:val="24"/>
          <w:szCs w:val="24"/>
        </w:rPr>
        <w:t xml:space="preserve"> </w:t>
      </w:r>
      <w:r w:rsidR="00A03CAE">
        <w:rPr>
          <w:rFonts w:cs="Arial"/>
          <w:sz w:val="24"/>
          <w:szCs w:val="24"/>
        </w:rPr>
        <w:t>T</w:t>
      </w:r>
      <w:r w:rsidR="0061151F" w:rsidRPr="00BB2D52">
        <w:rPr>
          <w:rFonts w:cs="Arial"/>
          <w:sz w:val="24"/>
          <w:szCs w:val="24"/>
        </w:rPr>
        <w:t>he themes would be aligned with the Committee</w:t>
      </w:r>
      <w:r w:rsidR="00206C7D">
        <w:rPr>
          <w:rFonts w:cs="Arial"/>
          <w:sz w:val="24"/>
          <w:szCs w:val="24"/>
        </w:rPr>
        <w:t>’s</w:t>
      </w:r>
      <w:r w:rsidR="0061151F" w:rsidRPr="00BB2D52">
        <w:rPr>
          <w:rFonts w:cs="Arial"/>
          <w:sz w:val="24"/>
          <w:szCs w:val="24"/>
        </w:rPr>
        <w:t xml:space="preserve"> </w:t>
      </w:r>
      <w:r w:rsidR="00A03CAE">
        <w:rPr>
          <w:rFonts w:cs="Arial"/>
          <w:sz w:val="24"/>
          <w:szCs w:val="24"/>
        </w:rPr>
        <w:t>I</w:t>
      </w:r>
      <w:r w:rsidR="0061151F" w:rsidRPr="00BB2D52">
        <w:rPr>
          <w:rFonts w:cs="Arial"/>
          <w:sz w:val="24"/>
          <w:szCs w:val="24"/>
        </w:rPr>
        <w:t xml:space="preserve">nformation </w:t>
      </w:r>
      <w:r w:rsidR="00A03CAE">
        <w:rPr>
          <w:rFonts w:cs="Arial"/>
          <w:sz w:val="24"/>
          <w:szCs w:val="24"/>
        </w:rPr>
        <w:t>G</w:t>
      </w:r>
      <w:r w:rsidR="0061151F" w:rsidRPr="00BB2D52">
        <w:rPr>
          <w:rFonts w:cs="Arial"/>
          <w:sz w:val="24"/>
          <w:szCs w:val="24"/>
        </w:rPr>
        <w:t>uidelines.</w:t>
      </w:r>
      <w:r w:rsidR="00FE73B4" w:rsidRPr="00BB2D52" w:rsidDel="00FE73B4">
        <w:rPr>
          <w:rFonts w:cs="Arial"/>
          <w:sz w:val="24"/>
          <w:szCs w:val="24"/>
        </w:rPr>
        <w:t xml:space="preserve"> </w:t>
      </w:r>
      <w:r w:rsidR="00FE73B4" w:rsidRPr="00BB2D52">
        <w:rPr>
          <w:rFonts w:cs="Arial"/>
          <w:sz w:val="24"/>
          <w:szCs w:val="24"/>
        </w:rPr>
        <w:t xml:space="preserve">The Committee requested that </w:t>
      </w:r>
      <w:r>
        <w:rPr>
          <w:rFonts w:cs="Arial"/>
          <w:sz w:val="24"/>
          <w:szCs w:val="24"/>
        </w:rPr>
        <w:t xml:space="preserve">the </w:t>
      </w:r>
      <w:r w:rsidR="00FE73B4" w:rsidRPr="00BB2D52">
        <w:rPr>
          <w:rFonts w:cs="Arial"/>
          <w:sz w:val="24"/>
          <w:szCs w:val="24"/>
        </w:rPr>
        <w:t xml:space="preserve">OWS </w:t>
      </w:r>
      <w:r w:rsidR="00A03CAE">
        <w:rPr>
          <w:rFonts w:cs="Arial"/>
          <w:sz w:val="24"/>
          <w:szCs w:val="24"/>
        </w:rPr>
        <w:t>expedite completion of</w:t>
      </w:r>
      <w:r w:rsidR="00206C7D">
        <w:rPr>
          <w:rFonts w:cs="Arial"/>
          <w:sz w:val="24"/>
          <w:szCs w:val="24"/>
        </w:rPr>
        <w:t>,</w:t>
      </w:r>
      <w:r w:rsidR="00A03CAE">
        <w:rPr>
          <w:rFonts w:cs="Arial"/>
          <w:sz w:val="24"/>
          <w:szCs w:val="24"/>
        </w:rPr>
        <w:t xml:space="preserve"> and </w:t>
      </w:r>
      <w:r w:rsidR="00FE73B4" w:rsidRPr="00BB2D52">
        <w:rPr>
          <w:rFonts w:cs="Arial"/>
          <w:sz w:val="24"/>
          <w:szCs w:val="24"/>
        </w:rPr>
        <w:t>provide a schedule showing the status of</w:t>
      </w:r>
      <w:r w:rsidR="00206C7D">
        <w:rPr>
          <w:rFonts w:cs="Arial"/>
          <w:sz w:val="24"/>
          <w:szCs w:val="24"/>
        </w:rPr>
        <w:t>,</w:t>
      </w:r>
      <w:r w:rsidR="00FE73B4" w:rsidRPr="00BB2D52">
        <w:rPr>
          <w:rFonts w:cs="Arial"/>
          <w:sz w:val="24"/>
          <w:szCs w:val="24"/>
        </w:rPr>
        <w:t xml:space="preserve"> the Critical Science Reviews.</w:t>
      </w:r>
    </w:p>
    <w:p w:rsidR="00452287" w:rsidRDefault="004E19C8" w:rsidP="00D970CF">
      <w:pPr>
        <w:pStyle w:val="ListBullet"/>
        <w:numPr>
          <w:ilvl w:val="0"/>
          <w:numId w:val="0"/>
        </w:numPr>
        <w:ind w:left="426" w:hanging="426"/>
      </w:pPr>
      <w:r w:rsidRPr="00D565E3">
        <w:rPr>
          <w:rFonts w:asciiTheme="minorHAnsi" w:hAnsiTheme="minorHAnsi"/>
        </w:rPr>
        <w:t>3.3</w:t>
      </w:r>
      <w:r w:rsidRPr="00B14EF1">
        <w:tab/>
      </w:r>
      <w:r w:rsidR="00452287" w:rsidRPr="00BB2D52">
        <w:rPr>
          <w:rFonts w:ascii="Calibri" w:hAnsi="Calibri" w:cs="Arial"/>
          <w:u w:val="single"/>
        </w:rPr>
        <w:t>Update on the National Assessment of Chemicals Associated with Coal Seam Gas Extraction project</w:t>
      </w:r>
    </w:p>
    <w:p w:rsidR="000174A2" w:rsidRPr="003F2221" w:rsidRDefault="00931342" w:rsidP="000174A2">
      <w:pPr>
        <w:spacing w:before="120" w:after="120" w:line="276" w:lineRule="auto"/>
        <w:ind w:left="426"/>
        <w:rPr>
          <w:rFonts w:ascii="Calibri" w:hAnsi="Calibri" w:cs="Arial"/>
        </w:rPr>
      </w:pPr>
      <w:r w:rsidRPr="00B14EF1">
        <w:rPr>
          <w:rFonts w:ascii="Calibri" w:hAnsi="Calibri" w:cs="Arial"/>
        </w:rPr>
        <w:t xml:space="preserve">At the Committee’s invitation, </w:t>
      </w:r>
      <w:r w:rsidR="00567C2F" w:rsidRPr="00B14EF1">
        <w:rPr>
          <w:rFonts w:ascii="Calibri" w:hAnsi="Calibri" w:cs="Arial"/>
        </w:rPr>
        <w:t>the National Industrial Chemicals Notification and Assessme</w:t>
      </w:r>
      <w:r w:rsidR="00567C2F" w:rsidRPr="003F2221">
        <w:rPr>
          <w:rFonts w:ascii="Calibri" w:hAnsi="Calibri" w:cs="Arial"/>
        </w:rPr>
        <w:t xml:space="preserve">nt Scheme (NICNAS) briefed the Committee on the National Assessment of Chemicals Associated with Coal seam Gas Extraction project. </w:t>
      </w:r>
    </w:p>
    <w:p w:rsidR="004E19C8" w:rsidRPr="00B14EF1" w:rsidRDefault="0012753D" w:rsidP="000174A2">
      <w:pPr>
        <w:spacing w:before="120" w:after="120" w:line="276" w:lineRule="auto"/>
        <w:ind w:left="426"/>
        <w:rPr>
          <w:rFonts w:ascii="Calibri" w:hAnsi="Calibri"/>
        </w:rPr>
      </w:pPr>
      <w:r w:rsidRPr="003F2221">
        <w:rPr>
          <w:rFonts w:ascii="Calibri" w:hAnsi="Calibri" w:cs="Arial"/>
        </w:rPr>
        <w:t xml:space="preserve">The Committee </w:t>
      </w:r>
      <w:r w:rsidR="00BF6FEC" w:rsidRPr="003F2221">
        <w:rPr>
          <w:rFonts w:ascii="Calibri" w:hAnsi="Calibri" w:cs="Arial"/>
        </w:rPr>
        <w:t xml:space="preserve">appreciated the update </w:t>
      </w:r>
      <w:r w:rsidRPr="003F2221">
        <w:rPr>
          <w:rFonts w:ascii="Calibri" w:hAnsi="Calibri" w:cs="Arial"/>
        </w:rPr>
        <w:t>which included a</w:t>
      </w:r>
      <w:r w:rsidRPr="003F2221">
        <w:rPr>
          <w:rFonts w:ascii="Calibri" w:hAnsi="Calibri"/>
        </w:rPr>
        <w:t>n overview of the project scope, methodology and outputs</w:t>
      </w:r>
      <w:r w:rsidR="004E3221" w:rsidRPr="003F2221">
        <w:rPr>
          <w:rFonts w:ascii="Calibri" w:hAnsi="Calibri"/>
        </w:rPr>
        <w:t xml:space="preserve"> and</w:t>
      </w:r>
      <w:r w:rsidRPr="003F2221">
        <w:rPr>
          <w:rFonts w:ascii="Calibri" w:hAnsi="Calibri"/>
        </w:rPr>
        <w:t xml:space="preserve"> progress to date.</w:t>
      </w:r>
      <w:r w:rsidR="00A03CAE">
        <w:rPr>
          <w:rFonts w:ascii="Calibri" w:hAnsi="Calibri"/>
        </w:rPr>
        <w:t xml:space="preserve"> </w:t>
      </w:r>
    </w:p>
    <w:p w:rsidR="00206C7D" w:rsidRDefault="00206C7D">
      <w:pPr>
        <w:rPr>
          <w:rFonts w:ascii="Calibri" w:hAnsi="Calibri" w:cs="Arial"/>
        </w:rPr>
      </w:pPr>
      <w:r>
        <w:rPr>
          <w:rFonts w:ascii="Calibri" w:hAnsi="Calibri" w:cs="Arial"/>
        </w:rPr>
        <w:br w:type="page"/>
      </w:r>
    </w:p>
    <w:p w:rsidR="00E3489E" w:rsidRPr="00B14EF1" w:rsidRDefault="00E3489E" w:rsidP="00E3489E">
      <w:pPr>
        <w:tabs>
          <w:tab w:val="left" w:pos="426"/>
        </w:tabs>
        <w:spacing w:before="120" w:after="120" w:line="276" w:lineRule="auto"/>
        <w:rPr>
          <w:rFonts w:ascii="Calibri" w:hAnsi="Calibri" w:cs="Arial"/>
          <w:u w:val="single"/>
        </w:rPr>
      </w:pPr>
      <w:r w:rsidRPr="00B14EF1">
        <w:rPr>
          <w:rFonts w:ascii="Calibri" w:hAnsi="Calibri" w:cs="Arial"/>
        </w:rPr>
        <w:lastRenderedPageBreak/>
        <w:t>3.4</w:t>
      </w:r>
      <w:r w:rsidRPr="00B14EF1">
        <w:rPr>
          <w:rFonts w:ascii="Calibri" w:hAnsi="Calibri" w:cs="Arial"/>
        </w:rPr>
        <w:tab/>
      </w:r>
      <w:r w:rsidRPr="00B14EF1">
        <w:rPr>
          <w:rFonts w:ascii="Calibri" w:hAnsi="Calibri" w:cs="Arial"/>
          <w:u w:val="single"/>
        </w:rPr>
        <w:t>Groundwater hydrochemical characterisation of the Surat Basin and Laura Basin QLD</w:t>
      </w:r>
    </w:p>
    <w:p w:rsidR="00D0137C" w:rsidRDefault="00D0137C" w:rsidP="00D0137C">
      <w:pPr>
        <w:spacing w:before="120" w:after="120" w:line="276" w:lineRule="auto"/>
        <w:ind w:left="426"/>
        <w:rPr>
          <w:rFonts w:ascii="Calibri" w:hAnsi="Calibri" w:cs="Arial"/>
        </w:rPr>
      </w:pPr>
      <w:r w:rsidRPr="00D0137C">
        <w:rPr>
          <w:rFonts w:ascii="Calibri" w:hAnsi="Calibri" w:cs="Arial"/>
        </w:rPr>
        <w:t xml:space="preserve">At the Committee’s invitation, representatives from Geoscience Australia, attended the meeting to present the key findings from a report entitled </w:t>
      </w:r>
      <w:r w:rsidR="006B7C55" w:rsidRPr="006B7C55">
        <w:rPr>
          <w:rFonts w:ascii="Calibri" w:hAnsi="Calibri" w:cs="Arial"/>
          <w:i/>
        </w:rPr>
        <w:t>Groundwater Hydrochemical Characterisation of the Surat Region and the Laura Basin</w:t>
      </w:r>
      <w:r w:rsidRPr="00D0137C">
        <w:rPr>
          <w:rFonts w:ascii="Calibri" w:hAnsi="Calibri" w:cs="Arial"/>
        </w:rPr>
        <w:t>. The presenters provided an overview of the</w:t>
      </w:r>
      <w:r w:rsidR="00A03CAE">
        <w:rPr>
          <w:rFonts w:ascii="Calibri" w:hAnsi="Calibri" w:cs="Arial"/>
        </w:rPr>
        <w:t xml:space="preserve">, </w:t>
      </w:r>
      <w:r w:rsidRPr="00D0137C">
        <w:rPr>
          <w:rFonts w:ascii="Calibri" w:hAnsi="Calibri" w:cs="Arial"/>
        </w:rPr>
        <w:t>objectives, methodology, outputs</w:t>
      </w:r>
      <w:r w:rsidR="00A03CAE">
        <w:rPr>
          <w:rFonts w:ascii="Calibri" w:hAnsi="Calibri" w:cs="Arial"/>
        </w:rPr>
        <w:t>, knowledge gaps</w:t>
      </w:r>
      <w:r w:rsidRPr="00D0137C">
        <w:rPr>
          <w:rFonts w:ascii="Calibri" w:hAnsi="Calibri" w:cs="Arial"/>
        </w:rPr>
        <w:t xml:space="preserve"> and the potential implications of the key findings of the project</w:t>
      </w:r>
      <w:r w:rsidR="00A03CAE">
        <w:rPr>
          <w:rFonts w:ascii="Calibri" w:hAnsi="Calibri" w:cs="Arial"/>
        </w:rPr>
        <w:t xml:space="preserve"> and its data analysis</w:t>
      </w:r>
      <w:r w:rsidRPr="00D0137C">
        <w:rPr>
          <w:rFonts w:ascii="Calibri" w:hAnsi="Calibri" w:cs="Arial"/>
        </w:rPr>
        <w:t xml:space="preserve">. The Committee </w:t>
      </w:r>
      <w:r w:rsidR="00A03CAE">
        <w:rPr>
          <w:rFonts w:ascii="Calibri" w:hAnsi="Calibri" w:cs="Arial"/>
        </w:rPr>
        <w:t>thanked the presenters</w:t>
      </w:r>
      <w:r w:rsidRPr="00D0137C">
        <w:rPr>
          <w:rFonts w:ascii="Calibri" w:hAnsi="Calibri" w:cs="Arial"/>
        </w:rPr>
        <w:t xml:space="preserve"> and noted that the OWS is currently considering the next steps for peer review and publication of the report.</w:t>
      </w:r>
    </w:p>
    <w:p w:rsidR="00E3489E" w:rsidRPr="00B14EF1" w:rsidRDefault="00E3489E" w:rsidP="00E3489E">
      <w:pPr>
        <w:tabs>
          <w:tab w:val="left" w:pos="426"/>
        </w:tabs>
        <w:spacing w:before="120" w:after="120" w:line="276" w:lineRule="auto"/>
        <w:rPr>
          <w:rFonts w:ascii="Calibri" w:hAnsi="Calibri" w:cs="Arial"/>
          <w:u w:val="single"/>
        </w:rPr>
      </w:pPr>
      <w:r w:rsidRPr="00B14EF1">
        <w:rPr>
          <w:rFonts w:ascii="Calibri" w:hAnsi="Calibri" w:cs="Arial"/>
        </w:rPr>
        <w:t>3.5</w:t>
      </w:r>
      <w:r w:rsidRPr="00B14EF1">
        <w:rPr>
          <w:rFonts w:ascii="Calibri" w:hAnsi="Calibri" w:cs="Arial"/>
        </w:rPr>
        <w:tab/>
      </w:r>
      <w:r w:rsidRPr="00B14EF1">
        <w:rPr>
          <w:rFonts w:ascii="Calibri" w:hAnsi="Calibri" w:cs="Arial"/>
          <w:u w:val="single"/>
        </w:rPr>
        <w:t>CSG subsidence project final report</w:t>
      </w:r>
    </w:p>
    <w:p w:rsidR="008A1A2C" w:rsidRPr="00B14EF1" w:rsidRDefault="00E3489E" w:rsidP="00D2697B">
      <w:pPr>
        <w:pStyle w:val="ListBullet"/>
        <w:numPr>
          <w:ilvl w:val="0"/>
          <w:numId w:val="0"/>
        </w:numPr>
        <w:spacing w:after="200"/>
        <w:ind w:left="426"/>
        <w:contextualSpacing w:val="0"/>
        <w:rPr>
          <w:rFonts w:ascii="Calibri" w:hAnsi="Calibri"/>
        </w:rPr>
      </w:pPr>
      <w:r w:rsidRPr="00B14EF1">
        <w:rPr>
          <w:rFonts w:ascii="Calibri" w:hAnsi="Calibri" w:cs="Arial"/>
        </w:rPr>
        <w:t>The Committee considered</w:t>
      </w:r>
      <w:r w:rsidR="008A1A2C" w:rsidRPr="00B14EF1">
        <w:rPr>
          <w:rFonts w:ascii="Calibri" w:hAnsi="Calibri" w:cs="Arial"/>
        </w:rPr>
        <w:t xml:space="preserve"> and provided comments on</w:t>
      </w:r>
      <w:r w:rsidRPr="00B14EF1">
        <w:rPr>
          <w:rFonts w:ascii="Calibri" w:hAnsi="Calibri" w:cs="Arial"/>
        </w:rPr>
        <w:t xml:space="preserve"> </w:t>
      </w:r>
      <w:r w:rsidR="008A1A2C" w:rsidRPr="00B14EF1">
        <w:rPr>
          <w:rFonts w:ascii="Calibri" w:hAnsi="Calibri"/>
          <w:color w:val="000000" w:themeColor="text1"/>
        </w:rPr>
        <w:t xml:space="preserve">the OWS Knowledge Project: </w:t>
      </w:r>
      <w:r w:rsidR="008A1A2C" w:rsidRPr="00B14EF1">
        <w:rPr>
          <w:rFonts w:ascii="Calibri" w:hAnsi="Calibri"/>
          <w:i/>
          <w:color w:val="000000" w:themeColor="text1"/>
        </w:rPr>
        <w:t>Coal Seam Gas – Monitoring and Management of Subsidence</w:t>
      </w:r>
      <w:r w:rsidR="002517BB">
        <w:rPr>
          <w:rFonts w:ascii="Calibri" w:hAnsi="Calibri"/>
          <w:i/>
          <w:color w:val="000000" w:themeColor="text1"/>
        </w:rPr>
        <w:t>.</w:t>
      </w:r>
      <w:r w:rsidR="00FE73B4">
        <w:rPr>
          <w:rFonts w:ascii="Calibri" w:hAnsi="Calibri" w:cs="Arial"/>
        </w:rPr>
        <w:t xml:space="preserve"> The Committee </w:t>
      </w:r>
      <w:r w:rsidR="00FE73B4">
        <w:rPr>
          <w:rFonts w:ascii="Calibri" w:hAnsi="Calibri"/>
        </w:rPr>
        <w:t>n</w:t>
      </w:r>
      <w:r w:rsidR="00FE73B4" w:rsidRPr="00B14EF1">
        <w:rPr>
          <w:rFonts w:ascii="Calibri" w:hAnsi="Calibri"/>
        </w:rPr>
        <w:t xml:space="preserve">oted </w:t>
      </w:r>
      <w:r w:rsidR="00FE73B4">
        <w:rPr>
          <w:rFonts w:ascii="Calibri" w:hAnsi="Calibri"/>
        </w:rPr>
        <w:t xml:space="preserve">that the </w:t>
      </w:r>
      <w:r w:rsidR="00FE73B4" w:rsidRPr="00B14EF1">
        <w:rPr>
          <w:rFonts w:ascii="Calibri" w:hAnsi="Calibri"/>
        </w:rPr>
        <w:t>report would be sent</w:t>
      </w:r>
      <w:r w:rsidR="00A03CAE">
        <w:rPr>
          <w:rFonts w:ascii="Calibri" w:hAnsi="Calibri"/>
        </w:rPr>
        <w:t xml:space="preserve"> by </w:t>
      </w:r>
      <w:r w:rsidR="002517BB">
        <w:rPr>
          <w:rFonts w:ascii="Calibri" w:hAnsi="Calibri"/>
        </w:rPr>
        <w:t xml:space="preserve">the </w:t>
      </w:r>
      <w:r w:rsidR="00A03CAE">
        <w:rPr>
          <w:rFonts w:ascii="Calibri" w:hAnsi="Calibri"/>
        </w:rPr>
        <w:t>OWS f</w:t>
      </w:r>
      <w:r w:rsidR="00FE73B4" w:rsidRPr="00B14EF1">
        <w:rPr>
          <w:rFonts w:ascii="Calibri" w:hAnsi="Calibri"/>
        </w:rPr>
        <w:t xml:space="preserve">or peer review and suggested </w:t>
      </w:r>
      <w:r w:rsidR="00A03CAE">
        <w:rPr>
          <w:rFonts w:ascii="Calibri" w:hAnsi="Calibri"/>
        </w:rPr>
        <w:t>possible</w:t>
      </w:r>
      <w:r w:rsidR="00FE73B4" w:rsidRPr="00B14EF1">
        <w:rPr>
          <w:rFonts w:ascii="Calibri" w:hAnsi="Calibri"/>
        </w:rPr>
        <w:t xml:space="preserve"> </w:t>
      </w:r>
      <w:r w:rsidR="00A03CAE">
        <w:rPr>
          <w:rFonts w:ascii="Calibri" w:hAnsi="Calibri"/>
        </w:rPr>
        <w:t xml:space="preserve">additional </w:t>
      </w:r>
      <w:r w:rsidR="00FE73B4" w:rsidRPr="00B14EF1">
        <w:rPr>
          <w:rFonts w:ascii="Calibri" w:hAnsi="Calibri"/>
        </w:rPr>
        <w:t>peer reviewers</w:t>
      </w:r>
      <w:r w:rsidR="002517BB">
        <w:rPr>
          <w:rFonts w:ascii="Calibri" w:hAnsi="Calibri"/>
        </w:rPr>
        <w:t>.</w:t>
      </w:r>
    </w:p>
    <w:p w:rsidR="005A0486" w:rsidRPr="00B14EF1" w:rsidRDefault="005A0486" w:rsidP="00E867F8">
      <w:pPr>
        <w:tabs>
          <w:tab w:val="left" w:pos="426"/>
        </w:tabs>
        <w:spacing w:after="200" w:line="276" w:lineRule="auto"/>
        <w:rPr>
          <w:rFonts w:ascii="Calibri" w:hAnsi="Calibri" w:cs="Arial"/>
          <w:b/>
        </w:rPr>
      </w:pPr>
      <w:r w:rsidRPr="00B14EF1">
        <w:rPr>
          <w:rFonts w:ascii="Calibri" w:hAnsi="Calibri" w:cs="Arial"/>
          <w:b/>
        </w:rPr>
        <w:t>4.</w:t>
      </w:r>
      <w:r w:rsidRPr="00B14EF1">
        <w:rPr>
          <w:rFonts w:ascii="Calibri" w:hAnsi="Calibri" w:cs="Arial"/>
          <w:b/>
        </w:rPr>
        <w:tab/>
      </w:r>
      <w:r w:rsidR="00E3489E" w:rsidRPr="00B14EF1">
        <w:rPr>
          <w:rFonts w:ascii="Calibri" w:hAnsi="Calibri" w:cs="Arial"/>
          <w:b/>
        </w:rPr>
        <w:t>Bioregional Assessments</w:t>
      </w:r>
    </w:p>
    <w:p w:rsidR="005A0486" w:rsidRPr="00B14EF1" w:rsidRDefault="005A0486" w:rsidP="00E867F8">
      <w:pPr>
        <w:tabs>
          <w:tab w:val="left" w:pos="426"/>
        </w:tabs>
        <w:spacing w:after="200" w:line="276" w:lineRule="auto"/>
        <w:rPr>
          <w:rFonts w:ascii="Calibri" w:hAnsi="Calibri" w:cs="Arial"/>
          <w:u w:val="single"/>
        </w:rPr>
      </w:pPr>
      <w:r w:rsidRPr="00B14EF1">
        <w:rPr>
          <w:rFonts w:ascii="Calibri" w:hAnsi="Calibri" w:cs="Arial"/>
        </w:rPr>
        <w:t>4.1</w:t>
      </w:r>
      <w:r w:rsidRPr="00B14EF1">
        <w:rPr>
          <w:rFonts w:ascii="Calibri" w:hAnsi="Calibri" w:cs="Arial"/>
        </w:rPr>
        <w:tab/>
      </w:r>
      <w:r w:rsidR="00E3489E" w:rsidRPr="00B14EF1">
        <w:rPr>
          <w:rFonts w:ascii="Calibri" w:hAnsi="Calibri" w:cs="Arial"/>
          <w:u w:val="single"/>
        </w:rPr>
        <w:t xml:space="preserve">Bioregional </w:t>
      </w:r>
      <w:r w:rsidR="00033033" w:rsidRPr="00B14EF1">
        <w:rPr>
          <w:rFonts w:ascii="Calibri" w:hAnsi="Calibri" w:cs="Arial"/>
          <w:u w:val="single"/>
        </w:rPr>
        <w:t>Assessments</w:t>
      </w:r>
      <w:r w:rsidR="00E3489E" w:rsidRPr="00B14EF1">
        <w:rPr>
          <w:rFonts w:ascii="Calibri" w:hAnsi="Calibri" w:cs="Arial"/>
          <w:u w:val="single"/>
        </w:rPr>
        <w:t xml:space="preserve"> program progress</w:t>
      </w:r>
    </w:p>
    <w:p w:rsidR="00997A89" w:rsidRPr="00997A89" w:rsidRDefault="00997A89" w:rsidP="00997A89">
      <w:pPr>
        <w:tabs>
          <w:tab w:val="left" w:pos="426"/>
        </w:tabs>
        <w:spacing w:after="200" w:line="276" w:lineRule="auto"/>
        <w:ind w:left="426"/>
        <w:rPr>
          <w:rFonts w:ascii="Calibri" w:hAnsi="Calibri" w:cs="Arial"/>
          <w:color w:val="000000" w:themeColor="text1"/>
        </w:rPr>
      </w:pPr>
      <w:r w:rsidRPr="00997A89">
        <w:rPr>
          <w:rFonts w:ascii="Calibri" w:hAnsi="Calibri" w:cs="Arial"/>
          <w:color w:val="000000" w:themeColor="text1"/>
        </w:rPr>
        <w:t xml:space="preserve">The Office of Water Science provided the Committee with an update on recent activities in the priority bioregions, those being the Lake Eyre Basin, Clarence Moreton, Northern Inland Catchments, Gippsland and Sydney (north and south).  </w:t>
      </w:r>
    </w:p>
    <w:p w:rsidR="00997A89" w:rsidRPr="00997A89" w:rsidRDefault="00997A89" w:rsidP="00997A89">
      <w:pPr>
        <w:tabs>
          <w:tab w:val="left" w:pos="426"/>
        </w:tabs>
        <w:spacing w:after="200" w:line="276" w:lineRule="auto"/>
        <w:ind w:left="426"/>
        <w:rPr>
          <w:rFonts w:ascii="Calibri" w:hAnsi="Calibri" w:cs="Arial"/>
          <w:color w:val="000000" w:themeColor="text1"/>
        </w:rPr>
      </w:pPr>
      <w:r w:rsidRPr="00997A89">
        <w:rPr>
          <w:rFonts w:ascii="Calibri" w:hAnsi="Calibri" w:cs="Arial"/>
          <w:color w:val="000000" w:themeColor="text1"/>
        </w:rPr>
        <w:t>The Committee noted the bioregional assessment updates</w:t>
      </w:r>
      <w:r w:rsidR="00A03CAE">
        <w:rPr>
          <w:rFonts w:ascii="Calibri" w:hAnsi="Calibri" w:cs="Arial"/>
          <w:color w:val="000000" w:themeColor="text1"/>
        </w:rPr>
        <w:t>.</w:t>
      </w:r>
      <w:r w:rsidRPr="00997A89">
        <w:rPr>
          <w:rFonts w:ascii="Calibri" w:hAnsi="Calibri" w:cs="Arial"/>
          <w:color w:val="000000" w:themeColor="text1"/>
        </w:rPr>
        <w:t xml:space="preserve"> </w:t>
      </w:r>
      <w:r w:rsidR="00A03CAE">
        <w:rPr>
          <w:rFonts w:ascii="Calibri" w:hAnsi="Calibri" w:cs="Arial"/>
          <w:color w:val="000000" w:themeColor="text1"/>
        </w:rPr>
        <w:t xml:space="preserve"> The Committee requested </w:t>
      </w:r>
      <w:r w:rsidR="00986E36">
        <w:rPr>
          <w:rFonts w:ascii="Calibri" w:hAnsi="Calibri" w:cs="Arial"/>
          <w:color w:val="000000" w:themeColor="text1"/>
        </w:rPr>
        <w:t xml:space="preserve">and </w:t>
      </w:r>
      <w:r w:rsidR="00986E36" w:rsidRPr="00997A89">
        <w:rPr>
          <w:rFonts w:ascii="Calibri" w:hAnsi="Calibri" w:cs="Arial"/>
          <w:color w:val="000000" w:themeColor="text1"/>
        </w:rPr>
        <w:t>it</w:t>
      </w:r>
      <w:r w:rsidRPr="00997A89">
        <w:rPr>
          <w:rFonts w:ascii="Calibri" w:hAnsi="Calibri" w:cs="Arial"/>
          <w:color w:val="000000" w:themeColor="text1"/>
        </w:rPr>
        <w:t xml:space="preserve"> was agreed that regular updates on bioregional assessment progress will continue at Committee meetings. The </w:t>
      </w:r>
      <w:r>
        <w:rPr>
          <w:rFonts w:ascii="Calibri" w:hAnsi="Calibri" w:cs="Arial"/>
          <w:color w:val="000000" w:themeColor="text1"/>
        </w:rPr>
        <w:t>C</w:t>
      </w:r>
      <w:r w:rsidRPr="00997A89">
        <w:rPr>
          <w:rFonts w:ascii="Calibri" w:hAnsi="Calibri" w:cs="Arial"/>
          <w:color w:val="000000" w:themeColor="text1"/>
        </w:rPr>
        <w:t xml:space="preserve">ommittee agreed that a standing agenda item be included at each meeting </w:t>
      </w:r>
      <w:r w:rsidR="00A03CAE">
        <w:rPr>
          <w:rFonts w:ascii="Calibri" w:hAnsi="Calibri" w:cs="Arial"/>
          <w:color w:val="000000" w:themeColor="text1"/>
        </w:rPr>
        <w:t xml:space="preserve">to increase the dialogue between the Committee and the project leaders. This would provide for an up-to-date understanding </w:t>
      </w:r>
      <w:r w:rsidR="00986E36">
        <w:rPr>
          <w:rFonts w:ascii="Calibri" w:hAnsi="Calibri" w:cs="Arial"/>
          <w:color w:val="000000" w:themeColor="text1"/>
        </w:rPr>
        <w:t>and active</w:t>
      </w:r>
      <w:r w:rsidR="00A03CAE">
        <w:rPr>
          <w:rFonts w:ascii="Calibri" w:hAnsi="Calibri" w:cs="Arial"/>
          <w:color w:val="000000" w:themeColor="text1"/>
        </w:rPr>
        <w:t xml:space="preserve"> input by</w:t>
      </w:r>
      <w:r w:rsidRPr="00997A89">
        <w:rPr>
          <w:rFonts w:ascii="Calibri" w:hAnsi="Calibri" w:cs="Arial"/>
          <w:color w:val="000000" w:themeColor="text1"/>
        </w:rPr>
        <w:t xml:space="preserve"> the Committee</w:t>
      </w:r>
      <w:r w:rsidR="00A03CAE">
        <w:rPr>
          <w:rFonts w:ascii="Calibri" w:hAnsi="Calibri" w:cs="Arial"/>
          <w:color w:val="000000" w:themeColor="text1"/>
        </w:rPr>
        <w:t xml:space="preserve"> in its</w:t>
      </w:r>
      <w:r w:rsidRPr="00997A89">
        <w:rPr>
          <w:rFonts w:ascii="Calibri" w:hAnsi="Calibri" w:cs="Arial"/>
          <w:color w:val="000000" w:themeColor="text1"/>
        </w:rPr>
        <w:t xml:space="preserve"> advisory </w:t>
      </w:r>
      <w:r w:rsidR="00A03CAE">
        <w:rPr>
          <w:rFonts w:ascii="Calibri" w:hAnsi="Calibri" w:cs="Arial"/>
          <w:color w:val="000000" w:themeColor="text1"/>
        </w:rPr>
        <w:t>role</w:t>
      </w:r>
      <w:r w:rsidRPr="00997A89">
        <w:rPr>
          <w:rFonts w:ascii="Calibri" w:hAnsi="Calibri" w:cs="Arial"/>
          <w:color w:val="000000" w:themeColor="text1"/>
        </w:rPr>
        <w:t xml:space="preserve"> in relation to </w:t>
      </w:r>
      <w:r w:rsidR="002517BB">
        <w:rPr>
          <w:rFonts w:ascii="Calibri" w:hAnsi="Calibri" w:cs="Arial"/>
          <w:color w:val="000000" w:themeColor="text1"/>
        </w:rPr>
        <w:t>bioregional assessment</w:t>
      </w:r>
      <w:r w:rsidR="002517BB" w:rsidRPr="00997A89">
        <w:rPr>
          <w:rFonts w:ascii="Calibri" w:hAnsi="Calibri" w:cs="Arial"/>
          <w:color w:val="000000" w:themeColor="text1"/>
        </w:rPr>
        <w:t xml:space="preserve"> </w:t>
      </w:r>
      <w:r w:rsidRPr="00997A89">
        <w:rPr>
          <w:rFonts w:ascii="Calibri" w:hAnsi="Calibri" w:cs="Arial"/>
          <w:color w:val="000000" w:themeColor="text1"/>
        </w:rPr>
        <w:t xml:space="preserve">products that are </w:t>
      </w:r>
      <w:r w:rsidR="00986E36" w:rsidRPr="00997A89">
        <w:rPr>
          <w:rFonts w:ascii="Calibri" w:hAnsi="Calibri" w:cs="Arial"/>
          <w:color w:val="000000" w:themeColor="text1"/>
        </w:rPr>
        <w:t xml:space="preserve">in </w:t>
      </w:r>
      <w:r w:rsidR="00986E36">
        <w:rPr>
          <w:rFonts w:ascii="Calibri" w:hAnsi="Calibri" w:cs="Arial"/>
          <w:color w:val="000000" w:themeColor="text1"/>
        </w:rPr>
        <w:t>progressive</w:t>
      </w:r>
      <w:r w:rsidR="00F3712B">
        <w:rPr>
          <w:rFonts w:ascii="Calibri" w:hAnsi="Calibri" w:cs="Arial"/>
          <w:color w:val="000000" w:themeColor="text1"/>
        </w:rPr>
        <w:t xml:space="preserve"> </w:t>
      </w:r>
      <w:r w:rsidRPr="00997A89">
        <w:rPr>
          <w:rFonts w:ascii="Calibri" w:hAnsi="Calibri" w:cs="Arial"/>
          <w:color w:val="000000" w:themeColor="text1"/>
        </w:rPr>
        <w:t xml:space="preserve">developmental phases. </w:t>
      </w:r>
    </w:p>
    <w:p w:rsidR="008749AA" w:rsidRPr="00B14EF1" w:rsidRDefault="00D1304E" w:rsidP="00E867F8">
      <w:pPr>
        <w:tabs>
          <w:tab w:val="left" w:pos="426"/>
        </w:tabs>
        <w:spacing w:after="200" w:line="276" w:lineRule="auto"/>
        <w:rPr>
          <w:rFonts w:ascii="Calibri" w:hAnsi="Calibri" w:cs="Arial"/>
          <w:color w:val="000000" w:themeColor="text1"/>
          <w:u w:val="single"/>
        </w:rPr>
      </w:pPr>
      <w:r w:rsidRPr="00B14EF1">
        <w:rPr>
          <w:rFonts w:ascii="Calibri" w:hAnsi="Calibri" w:cs="Arial"/>
          <w:color w:val="000000" w:themeColor="text1"/>
        </w:rPr>
        <w:t>4</w:t>
      </w:r>
      <w:r w:rsidR="00E66607" w:rsidRPr="00B14EF1">
        <w:rPr>
          <w:rFonts w:ascii="Calibri" w:hAnsi="Calibri" w:cs="Arial"/>
          <w:color w:val="000000" w:themeColor="text1"/>
        </w:rPr>
        <w:t>.</w:t>
      </w:r>
      <w:r w:rsidRPr="00B14EF1">
        <w:rPr>
          <w:rFonts w:ascii="Calibri" w:hAnsi="Calibri" w:cs="Arial"/>
          <w:color w:val="000000" w:themeColor="text1"/>
        </w:rPr>
        <w:t>2</w:t>
      </w:r>
      <w:r w:rsidR="00E66607" w:rsidRPr="00B14EF1">
        <w:rPr>
          <w:rFonts w:ascii="Calibri" w:hAnsi="Calibri" w:cs="Arial"/>
          <w:color w:val="000000" w:themeColor="text1"/>
        </w:rPr>
        <w:tab/>
      </w:r>
      <w:r w:rsidR="00E3489E" w:rsidRPr="00B14EF1">
        <w:rPr>
          <w:rFonts w:ascii="Calibri" w:hAnsi="Calibri" w:cs="Arial"/>
          <w:color w:val="000000" w:themeColor="text1"/>
          <w:u w:val="single"/>
        </w:rPr>
        <w:t xml:space="preserve">Information </w:t>
      </w:r>
      <w:r w:rsidR="0082136D" w:rsidRPr="00B14EF1">
        <w:rPr>
          <w:rFonts w:ascii="Calibri" w:hAnsi="Calibri" w:cs="Arial"/>
          <w:color w:val="000000" w:themeColor="text1"/>
          <w:u w:val="single"/>
        </w:rPr>
        <w:t>P</w:t>
      </w:r>
      <w:r w:rsidR="00E3489E" w:rsidRPr="00B14EF1">
        <w:rPr>
          <w:rFonts w:ascii="Calibri" w:hAnsi="Calibri" w:cs="Arial"/>
          <w:color w:val="000000" w:themeColor="text1"/>
          <w:u w:val="single"/>
        </w:rPr>
        <w:t>latform for Bioregional Assessments</w:t>
      </w:r>
    </w:p>
    <w:p w:rsidR="00997A89" w:rsidRPr="00997A89" w:rsidRDefault="00997A89" w:rsidP="00997A89">
      <w:pPr>
        <w:tabs>
          <w:tab w:val="left" w:pos="426"/>
        </w:tabs>
        <w:spacing w:after="200" w:line="276" w:lineRule="auto"/>
        <w:ind w:left="426"/>
        <w:rPr>
          <w:rFonts w:ascii="Calibri" w:hAnsi="Calibri" w:cs="Arial"/>
          <w:color w:val="000000" w:themeColor="text1"/>
        </w:rPr>
      </w:pPr>
      <w:r w:rsidRPr="00997A89">
        <w:rPr>
          <w:rFonts w:ascii="Calibri" w:hAnsi="Calibri" w:cs="Arial"/>
          <w:color w:val="000000" w:themeColor="text1"/>
        </w:rPr>
        <w:t>At the Committee’s invitation, the Bureau of Meteorology presented the current state of an early prototype of a Bioregional Assessment Information Platform</w:t>
      </w:r>
      <w:r>
        <w:rPr>
          <w:rFonts w:ascii="Calibri" w:hAnsi="Calibri" w:cs="Arial"/>
          <w:color w:val="000000" w:themeColor="text1"/>
        </w:rPr>
        <w:t>. The Information P</w:t>
      </w:r>
      <w:r w:rsidRPr="00997A89">
        <w:rPr>
          <w:rFonts w:ascii="Calibri" w:hAnsi="Calibri" w:cs="Arial"/>
          <w:color w:val="000000" w:themeColor="text1"/>
        </w:rPr>
        <w:t>latform project aims to develop over the next three years a nationally consistent repository and quality assurance processes to store surface water, groundwater and related environmental and geological data about Australia’s major coal basins based on outputs from the Bioregional Assessments.</w:t>
      </w:r>
    </w:p>
    <w:p w:rsidR="002517BB" w:rsidRDefault="002517BB">
      <w:pPr>
        <w:rPr>
          <w:rFonts w:ascii="Calibri" w:hAnsi="Calibri" w:cs="Arial"/>
          <w:color w:val="000000" w:themeColor="text1"/>
        </w:rPr>
      </w:pPr>
      <w:r>
        <w:rPr>
          <w:rFonts w:ascii="Calibri" w:hAnsi="Calibri" w:cs="Arial"/>
          <w:color w:val="000000" w:themeColor="text1"/>
        </w:rPr>
        <w:br w:type="page"/>
      </w:r>
    </w:p>
    <w:p w:rsidR="00997A89" w:rsidRPr="00997A89" w:rsidRDefault="00997A89" w:rsidP="00997A89">
      <w:pPr>
        <w:tabs>
          <w:tab w:val="left" w:pos="426"/>
        </w:tabs>
        <w:spacing w:after="200" w:line="276" w:lineRule="auto"/>
        <w:ind w:left="426"/>
        <w:rPr>
          <w:rFonts w:ascii="Calibri" w:hAnsi="Calibri" w:cs="Arial"/>
          <w:color w:val="000000" w:themeColor="text1"/>
        </w:rPr>
      </w:pPr>
      <w:r w:rsidRPr="00997A89">
        <w:rPr>
          <w:rFonts w:ascii="Calibri" w:hAnsi="Calibri" w:cs="Arial"/>
          <w:color w:val="000000" w:themeColor="text1"/>
        </w:rPr>
        <w:lastRenderedPageBreak/>
        <w:t>The Committee was given an overview of the various functions and information that could be accessed through t</w:t>
      </w:r>
      <w:r>
        <w:rPr>
          <w:rFonts w:ascii="Calibri" w:hAnsi="Calibri" w:cs="Arial"/>
          <w:color w:val="000000" w:themeColor="text1"/>
        </w:rPr>
        <w:t xml:space="preserve">he platform. The platform will </w:t>
      </w:r>
      <w:r w:rsidRPr="00997A89">
        <w:rPr>
          <w:rFonts w:ascii="Calibri" w:hAnsi="Calibri" w:cs="Arial"/>
          <w:color w:val="000000" w:themeColor="text1"/>
        </w:rPr>
        <w:t>complement other water</w:t>
      </w:r>
      <w:r>
        <w:rPr>
          <w:rFonts w:ascii="Calibri" w:hAnsi="Calibri" w:cs="Arial"/>
          <w:color w:val="000000" w:themeColor="text1"/>
        </w:rPr>
        <w:noBreakHyphen/>
      </w:r>
      <w:r w:rsidRPr="00997A89">
        <w:rPr>
          <w:rFonts w:ascii="Calibri" w:hAnsi="Calibri" w:cs="Arial"/>
          <w:color w:val="000000" w:themeColor="text1"/>
        </w:rPr>
        <w:t>related databases and will provide a means of storing and displaying data relevant to bioregional assessments. The final design and appearance of the platform is under development and it will serve as the public information portal once it is operational.   </w:t>
      </w:r>
    </w:p>
    <w:p w:rsidR="00E3489E" w:rsidRPr="00B14EF1" w:rsidRDefault="00E3489E" w:rsidP="00E867F8">
      <w:pPr>
        <w:tabs>
          <w:tab w:val="left" w:pos="426"/>
        </w:tabs>
        <w:spacing w:after="200" w:line="276" w:lineRule="auto"/>
        <w:rPr>
          <w:rFonts w:ascii="Calibri" w:hAnsi="Calibri" w:cs="Arial"/>
          <w:color w:val="000000" w:themeColor="text1"/>
          <w:u w:val="single"/>
        </w:rPr>
      </w:pPr>
      <w:r w:rsidRPr="00B14EF1">
        <w:rPr>
          <w:rFonts w:ascii="Calibri" w:hAnsi="Calibri" w:cs="Arial"/>
          <w:color w:val="000000" w:themeColor="text1"/>
        </w:rPr>
        <w:t>4.3</w:t>
      </w:r>
      <w:r w:rsidRPr="00B14EF1">
        <w:rPr>
          <w:rFonts w:ascii="Calibri" w:hAnsi="Calibri" w:cs="Arial"/>
          <w:color w:val="000000" w:themeColor="text1"/>
        </w:rPr>
        <w:tab/>
      </w:r>
      <w:r w:rsidRPr="00B14EF1">
        <w:rPr>
          <w:rFonts w:ascii="Calibri" w:hAnsi="Calibri" w:cs="Arial"/>
          <w:color w:val="000000" w:themeColor="text1"/>
          <w:u w:val="single"/>
        </w:rPr>
        <w:t>Quality assurance for BAs including Technical Assurance Reference Group</w:t>
      </w:r>
    </w:p>
    <w:p w:rsidR="00997A89" w:rsidRPr="00997A89" w:rsidRDefault="00997A89" w:rsidP="00041DCB">
      <w:pPr>
        <w:tabs>
          <w:tab w:val="left" w:pos="426"/>
        </w:tabs>
        <w:spacing w:after="200" w:line="276" w:lineRule="auto"/>
        <w:ind w:left="426"/>
        <w:rPr>
          <w:rFonts w:ascii="Calibri" w:hAnsi="Calibri" w:cs="Arial"/>
          <w:color w:val="000000" w:themeColor="text1"/>
        </w:rPr>
      </w:pPr>
      <w:r w:rsidRPr="00997A89">
        <w:rPr>
          <w:rFonts w:ascii="Calibri" w:hAnsi="Calibri" w:cs="Arial"/>
          <w:color w:val="000000" w:themeColor="text1"/>
        </w:rPr>
        <w:t xml:space="preserve">The </w:t>
      </w:r>
      <w:r w:rsidR="002517BB">
        <w:rPr>
          <w:rFonts w:ascii="Calibri" w:hAnsi="Calibri" w:cs="Arial"/>
          <w:color w:val="000000" w:themeColor="text1"/>
        </w:rPr>
        <w:t>OWS</w:t>
      </w:r>
      <w:r w:rsidRPr="00997A89">
        <w:rPr>
          <w:rFonts w:ascii="Calibri" w:hAnsi="Calibri" w:cs="Arial"/>
          <w:color w:val="000000" w:themeColor="text1"/>
        </w:rPr>
        <w:t xml:space="preserve"> updated members on the Quality Assurance process for the Bioregional Assessments and the commencement of a Technical </w:t>
      </w:r>
      <w:r w:rsidR="001846D0">
        <w:rPr>
          <w:rFonts w:ascii="Calibri" w:hAnsi="Calibri" w:cs="Arial"/>
          <w:color w:val="000000" w:themeColor="text1"/>
        </w:rPr>
        <w:t>Assurance</w:t>
      </w:r>
      <w:r w:rsidR="002873CB">
        <w:rPr>
          <w:rFonts w:ascii="Calibri" w:hAnsi="Calibri" w:cs="Arial"/>
          <w:color w:val="000000" w:themeColor="text1"/>
        </w:rPr>
        <w:t xml:space="preserve"> </w:t>
      </w:r>
      <w:r w:rsidRPr="00997A89">
        <w:rPr>
          <w:rFonts w:ascii="Calibri" w:hAnsi="Calibri" w:cs="Arial"/>
          <w:color w:val="000000" w:themeColor="text1"/>
        </w:rPr>
        <w:t>Reference Group (TARG).</w:t>
      </w:r>
      <w:r w:rsidR="00041DCB">
        <w:rPr>
          <w:rFonts w:ascii="Calibri" w:hAnsi="Calibri" w:cs="Arial"/>
          <w:color w:val="000000" w:themeColor="text1"/>
        </w:rPr>
        <w:t xml:space="preserve"> </w:t>
      </w:r>
      <w:r w:rsidRPr="00997A89">
        <w:rPr>
          <w:rFonts w:ascii="Calibri" w:hAnsi="Calibri" w:cs="Arial"/>
          <w:color w:val="000000" w:themeColor="text1"/>
        </w:rPr>
        <w:t xml:space="preserve">All bioregional assessment products will have a final review undertaken by the TARG. The TARG will work with other scientific agencies to ensure high quality products are delivered. </w:t>
      </w:r>
      <w:r w:rsidR="00F3712B">
        <w:rPr>
          <w:rFonts w:ascii="Calibri" w:hAnsi="Calibri" w:cs="Arial"/>
          <w:color w:val="000000" w:themeColor="text1"/>
        </w:rPr>
        <w:t>The Committee stressed the importance of the s</w:t>
      </w:r>
      <w:r w:rsidRPr="00997A89">
        <w:rPr>
          <w:rFonts w:ascii="Calibri" w:hAnsi="Calibri" w:cs="Arial"/>
          <w:color w:val="000000" w:themeColor="text1"/>
        </w:rPr>
        <w:t>cientists on the TARG and the IESC</w:t>
      </w:r>
      <w:r w:rsidR="00F3712B">
        <w:rPr>
          <w:rFonts w:ascii="Calibri" w:hAnsi="Calibri" w:cs="Arial"/>
          <w:color w:val="000000" w:themeColor="text1"/>
        </w:rPr>
        <w:t xml:space="preserve"> h</w:t>
      </w:r>
      <w:r w:rsidRPr="00997A89">
        <w:rPr>
          <w:rFonts w:ascii="Calibri" w:hAnsi="Calibri" w:cs="Arial"/>
          <w:color w:val="000000" w:themeColor="text1"/>
        </w:rPr>
        <w:t>av</w:t>
      </w:r>
      <w:r w:rsidR="00F3712B">
        <w:rPr>
          <w:rFonts w:ascii="Calibri" w:hAnsi="Calibri" w:cs="Arial"/>
          <w:color w:val="000000" w:themeColor="text1"/>
        </w:rPr>
        <w:t>ing</w:t>
      </w:r>
      <w:r w:rsidRPr="00997A89">
        <w:rPr>
          <w:rFonts w:ascii="Calibri" w:hAnsi="Calibri" w:cs="Arial"/>
          <w:color w:val="000000" w:themeColor="text1"/>
        </w:rPr>
        <w:t xml:space="preserve"> a shared vision that bioregional assessments</w:t>
      </w:r>
      <w:r w:rsidR="00F3712B">
        <w:rPr>
          <w:rFonts w:ascii="Calibri" w:hAnsi="Calibri" w:cs="Arial"/>
          <w:color w:val="000000" w:themeColor="text1"/>
        </w:rPr>
        <w:t xml:space="preserve">, </w:t>
      </w:r>
      <w:r w:rsidRPr="00997A89">
        <w:rPr>
          <w:rFonts w:ascii="Calibri" w:hAnsi="Calibri" w:cs="Arial"/>
          <w:color w:val="000000" w:themeColor="text1"/>
        </w:rPr>
        <w:t>using the agreed methodology</w:t>
      </w:r>
      <w:r w:rsidR="00F3712B">
        <w:rPr>
          <w:rFonts w:ascii="Calibri" w:hAnsi="Calibri" w:cs="Arial"/>
          <w:color w:val="000000" w:themeColor="text1"/>
        </w:rPr>
        <w:t>,</w:t>
      </w:r>
      <w:r w:rsidRPr="00997A89">
        <w:rPr>
          <w:rFonts w:ascii="Calibri" w:hAnsi="Calibri" w:cs="Arial"/>
          <w:color w:val="000000" w:themeColor="text1"/>
        </w:rPr>
        <w:t xml:space="preserve"> will be delivered to high standard and made publically available.</w:t>
      </w:r>
    </w:p>
    <w:p w:rsidR="00997A89" w:rsidRPr="00997A89" w:rsidRDefault="00997A89" w:rsidP="00041DCB">
      <w:pPr>
        <w:tabs>
          <w:tab w:val="left" w:pos="426"/>
        </w:tabs>
        <w:spacing w:after="200" w:line="276" w:lineRule="auto"/>
        <w:ind w:left="426"/>
        <w:rPr>
          <w:rFonts w:ascii="Calibri" w:hAnsi="Calibri" w:cs="Arial"/>
          <w:color w:val="000000" w:themeColor="text1"/>
        </w:rPr>
      </w:pPr>
      <w:r w:rsidRPr="00997A89">
        <w:rPr>
          <w:rFonts w:ascii="Calibri" w:hAnsi="Calibri" w:cs="Arial"/>
          <w:color w:val="000000" w:themeColor="text1"/>
        </w:rPr>
        <w:t>The Committee discussed its role in the bioregional assessments and the importance of ensuring that the bioregional assessments prod</w:t>
      </w:r>
      <w:r w:rsidR="00041DCB">
        <w:rPr>
          <w:rFonts w:ascii="Calibri" w:hAnsi="Calibri" w:cs="Arial"/>
          <w:color w:val="000000" w:themeColor="text1"/>
        </w:rPr>
        <w:t xml:space="preserve">ucts are on track to deliver a </w:t>
      </w:r>
      <w:r w:rsidRPr="00997A89">
        <w:rPr>
          <w:rFonts w:ascii="Calibri" w:hAnsi="Calibri" w:cs="Arial"/>
          <w:color w:val="000000" w:themeColor="text1"/>
        </w:rPr>
        <w:t>multi-disciplinary integrated program.</w:t>
      </w:r>
    </w:p>
    <w:p w:rsidR="00997A89" w:rsidRPr="00041DCB" w:rsidRDefault="00997A89" w:rsidP="00041DCB">
      <w:pPr>
        <w:spacing w:before="120" w:after="120" w:line="276" w:lineRule="auto"/>
        <w:ind w:left="426"/>
        <w:rPr>
          <w:rFonts w:ascii="Calibri" w:hAnsi="Calibri" w:cs="Arial"/>
          <w:color w:val="000000" w:themeColor="text1"/>
        </w:rPr>
      </w:pPr>
      <w:r w:rsidRPr="00041DCB">
        <w:rPr>
          <w:rFonts w:ascii="Calibri" w:hAnsi="Calibri" w:cs="Arial"/>
          <w:color w:val="000000" w:themeColor="text1"/>
        </w:rPr>
        <w:t>The Committee:</w:t>
      </w:r>
    </w:p>
    <w:p w:rsidR="00997A89" w:rsidRPr="00041DCB" w:rsidRDefault="00997A89" w:rsidP="00041DCB">
      <w:pPr>
        <w:pStyle w:val="ListParagraph"/>
        <w:numPr>
          <w:ilvl w:val="0"/>
          <w:numId w:val="15"/>
        </w:numPr>
        <w:spacing w:before="120" w:after="120" w:line="276" w:lineRule="auto"/>
        <w:ind w:left="709" w:hanging="283"/>
        <w:rPr>
          <w:rFonts w:cs="Arial"/>
          <w:sz w:val="24"/>
          <w:szCs w:val="24"/>
        </w:rPr>
      </w:pPr>
      <w:r w:rsidRPr="00041DCB">
        <w:rPr>
          <w:rFonts w:cs="Arial"/>
          <w:sz w:val="24"/>
          <w:szCs w:val="24"/>
        </w:rPr>
        <w:t>Noted the Quality Assurance process for the BAs and the nature of the TARG;</w:t>
      </w:r>
      <w:r w:rsidR="00041DCB">
        <w:rPr>
          <w:rFonts w:cs="Arial"/>
          <w:sz w:val="24"/>
          <w:szCs w:val="24"/>
        </w:rPr>
        <w:t xml:space="preserve"> and</w:t>
      </w:r>
    </w:p>
    <w:p w:rsidR="00041DCB" w:rsidRPr="00041DCB" w:rsidRDefault="00997A89" w:rsidP="00041DCB">
      <w:pPr>
        <w:pStyle w:val="ListParagraph"/>
        <w:numPr>
          <w:ilvl w:val="0"/>
          <w:numId w:val="15"/>
        </w:numPr>
        <w:spacing w:before="120" w:after="120" w:line="276" w:lineRule="auto"/>
        <w:ind w:left="709" w:hanging="283"/>
        <w:rPr>
          <w:rFonts w:cs="Arial"/>
          <w:sz w:val="24"/>
          <w:szCs w:val="24"/>
        </w:rPr>
      </w:pPr>
      <w:r w:rsidRPr="00041DCB">
        <w:rPr>
          <w:rFonts w:cs="Arial"/>
          <w:sz w:val="24"/>
          <w:szCs w:val="24"/>
        </w:rPr>
        <w:t xml:space="preserve">Agreed on a process for Committee members to </w:t>
      </w:r>
      <w:r w:rsidR="00F3712B">
        <w:rPr>
          <w:rFonts w:cs="Arial"/>
          <w:sz w:val="24"/>
          <w:szCs w:val="24"/>
        </w:rPr>
        <w:t xml:space="preserve">be updated regularly and </w:t>
      </w:r>
      <w:r w:rsidRPr="00041DCB">
        <w:rPr>
          <w:rFonts w:cs="Arial"/>
          <w:sz w:val="24"/>
          <w:szCs w:val="24"/>
        </w:rPr>
        <w:t xml:space="preserve">provide feedback </w:t>
      </w:r>
      <w:r w:rsidR="00F3712B">
        <w:rPr>
          <w:rFonts w:cs="Arial"/>
          <w:sz w:val="24"/>
          <w:szCs w:val="24"/>
        </w:rPr>
        <w:t>on</w:t>
      </w:r>
      <w:r w:rsidRPr="00041DCB">
        <w:rPr>
          <w:rFonts w:cs="Arial"/>
          <w:sz w:val="24"/>
          <w:szCs w:val="24"/>
        </w:rPr>
        <w:t xml:space="preserve"> the products from bioregional assessments to OWS.</w:t>
      </w:r>
    </w:p>
    <w:p w:rsidR="00E3489E" w:rsidRPr="00B14EF1" w:rsidRDefault="00E3489E" w:rsidP="00997A89">
      <w:pPr>
        <w:tabs>
          <w:tab w:val="left" w:pos="426"/>
        </w:tabs>
        <w:spacing w:after="200" w:line="276" w:lineRule="auto"/>
        <w:rPr>
          <w:rFonts w:ascii="Calibri" w:hAnsi="Calibri" w:cs="Arial"/>
          <w:b/>
        </w:rPr>
      </w:pPr>
      <w:r w:rsidRPr="00B14EF1">
        <w:rPr>
          <w:rFonts w:ascii="Calibri" w:hAnsi="Calibri" w:cs="Arial"/>
          <w:b/>
        </w:rPr>
        <w:t>5.</w:t>
      </w:r>
      <w:r w:rsidRPr="00B14EF1">
        <w:rPr>
          <w:rFonts w:ascii="Calibri" w:hAnsi="Calibri" w:cs="Arial"/>
          <w:b/>
        </w:rPr>
        <w:tab/>
        <w:t>Approach to providing advice on projects</w:t>
      </w:r>
    </w:p>
    <w:p w:rsidR="00E3489E" w:rsidRPr="00B14EF1" w:rsidRDefault="00E3489E" w:rsidP="00E867F8">
      <w:pPr>
        <w:tabs>
          <w:tab w:val="left" w:pos="426"/>
        </w:tabs>
        <w:spacing w:after="200" w:line="276" w:lineRule="auto"/>
        <w:rPr>
          <w:rFonts w:ascii="Calibri" w:hAnsi="Calibri" w:cs="Arial"/>
          <w:u w:val="single"/>
        </w:rPr>
      </w:pPr>
      <w:r w:rsidRPr="00B14EF1">
        <w:rPr>
          <w:rFonts w:ascii="Calibri" w:hAnsi="Calibri" w:cs="Arial"/>
        </w:rPr>
        <w:t>5.1</w:t>
      </w:r>
      <w:r w:rsidRPr="00B14EF1">
        <w:rPr>
          <w:rFonts w:ascii="Calibri" w:hAnsi="Calibri" w:cs="Arial"/>
        </w:rPr>
        <w:tab/>
      </w:r>
      <w:r w:rsidRPr="00B14EF1">
        <w:rPr>
          <w:rFonts w:ascii="Calibri" w:hAnsi="Calibri" w:cs="Arial"/>
          <w:u w:val="single"/>
        </w:rPr>
        <w:t>Discussion paper on cumulative impacts</w:t>
      </w:r>
    </w:p>
    <w:p w:rsidR="003D6DFE" w:rsidRPr="00E02D16" w:rsidRDefault="00CB00DA" w:rsidP="00D768E2">
      <w:pPr>
        <w:pStyle w:val="ListBullet"/>
        <w:numPr>
          <w:ilvl w:val="0"/>
          <w:numId w:val="0"/>
        </w:numPr>
        <w:spacing w:after="200"/>
        <w:ind w:left="425"/>
        <w:contextualSpacing w:val="0"/>
        <w:rPr>
          <w:rFonts w:ascii="Calibri" w:hAnsi="Calibri"/>
        </w:rPr>
      </w:pPr>
      <w:r>
        <w:rPr>
          <w:rFonts w:ascii="Calibri" w:hAnsi="Calibri"/>
        </w:rPr>
        <w:t>Following on from an earlier discussion in the Jun</w:t>
      </w:r>
      <w:r w:rsidR="00D565E3">
        <w:rPr>
          <w:rFonts w:ascii="Calibri" w:hAnsi="Calibri"/>
        </w:rPr>
        <w:t>e</w:t>
      </w:r>
      <w:r>
        <w:rPr>
          <w:rFonts w:ascii="Calibri" w:hAnsi="Calibri"/>
        </w:rPr>
        <w:t xml:space="preserve"> meeting</w:t>
      </w:r>
      <w:r w:rsidR="00F3712B">
        <w:rPr>
          <w:rFonts w:ascii="Calibri" w:hAnsi="Calibri"/>
        </w:rPr>
        <w:t>,</w:t>
      </w:r>
      <w:r>
        <w:rPr>
          <w:rFonts w:ascii="Calibri" w:hAnsi="Calibri"/>
        </w:rPr>
        <w:t xml:space="preserve"> t</w:t>
      </w:r>
      <w:r w:rsidR="003D6DFE" w:rsidRPr="00E02D16">
        <w:rPr>
          <w:rFonts w:ascii="Calibri" w:hAnsi="Calibri"/>
        </w:rPr>
        <w:t>he Committee</w:t>
      </w:r>
      <w:r>
        <w:rPr>
          <w:rFonts w:ascii="Calibri" w:hAnsi="Calibri"/>
        </w:rPr>
        <w:t xml:space="preserve"> </w:t>
      </w:r>
      <w:r w:rsidR="003D6DFE" w:rsidRPr="00E02D16">
        <w:rPr>
          <w:rFonts w:ascii="Calibri" w:hAnsi="Calibri"/>
        </w:rPr>
        <w:t xml:space="preserve">discussed the </w:t>
      </w:r>
      <w:r>
        <w:rPr>
          <w:rFonts w:ascii="Calibri" w:hAnsi="Calibri"/>
        </w:rPr>
        <w:t xml:space="preserve">nature of the information that was being provided and the assessment of that information </w:t>
      </w:r>
      <w:r w:rsidR="00F3712B">
        <w:rPr>
          <w:rFonts w:ascii="Calibri" w:hAnsi="Calibri"/>
        </w:rPr>
        <w:t>on</w:t>
      </w:r>
      <w:r w:rsidR="003D6DFE" w:rsidRPr="00E02D16">
        <w:rPr>
          <w:rFonts w:ascii="Calibri" w:hAnsi="Calibri"/>
        </w:rPr>
        <w:t xml:space="preserve"> cumulative water related impacts</w:t>
      </w:r>
      <w:r w:rsidR="00F3712B">
        <w:rPr>
          <w:rFonts w:ascii="Calibri" w:hAnsi="Calibri"/>
        </w:rPr>
        <w:t>. T</w:t>
      </w:r>
      <w:r w:rsidR="003D6DFE" w:rsidRPr="00E02D16">
        <w:rPr>
          <w:rFonts w:ascii="Calibri" w:hAnsi="Calibri"/>
        </w:rPr>
        <w:t xml:space="preserve">he </w:t>
      </w:r>
      <w:r w:rsidR="00F3712B" w:rsidRPr="00E02D16">
        <w:rPr>
          <w:rFonts w:ascii="Calibri" w:hAnsi="Calibri"/>
        </w:rPr>
        <w:t>Committ</w:t>
      </w:r>
      <w:r w:rsidR="00F3712B">
        <w:rPr>
          <w:rFonts w:ascii="Calibri" w:hAnsi="Calibri"/>
        </w:rPr>
        <w:t xml:space="preserve">ee discussed its experience with </w:t>
      </w:r>
      <w:r w:rsidR="00986E36">
        <w:rPr>
          <w:rFonts w:ascii="Calibri" w:hAnsi="Calibri"/>
        </w:rPr>
        <w:t xml:space="preserve">current </w:t>
      </w:r>
      <w:r w:rsidR="00986E36" w:rsidRPr="00E02D16">
        <w:rPr>
          <w:rFonts w:ascii="Calibri" w:hAnsi="Calibri"/>
        </w:rPr>
        <w:t>cumulative</w:t>
      </w:r>
      <w:r w:rsidR="003D6DFE" w:rsidRPr="00E02D16">
        <w:rPr>
          <w:rFonts w:ascii="Calibri" w:hAnsi="Calibri"/>
        </w:rPr>
        <w:t xml:space="preserve"> impact assessments</w:t>
      </w:r>
      <w:r w:rsidR="00F3712B">
        <w:rPr>
          <w:rFonts w:ascii="Calibri" w:hAnsi="Calibri"/>
        </w:rPr>
        <w:t xml:space="preserve"> and appropriate roles it might play to improve them and their subsequent use in project advices</w:t>
      </w:r>
      <w:r w:rsidR="003D6DFE" w:rsidRPr="00E02D16">
        <w:rPr>
          <w:rFonts w:ascii="Calibri" w:hAnsi="Calibri"/>
        </w:rPr>
        <w:t>.</w:t>
      </w:r>
    </w:p>
    <w:p w:rsidR="003D6DFE" w:rsidRPr="003D6DFE" w:rsidRDefault="003D6DFE" w:rsidP="00D768E2">
      <w:pPr>
        <w:pStyle w:val="ListBullet"/>
        <w:numPr>
          <w:ilvl w:val="0"/>
          <w:numId w:val="0"/>
        </w:numPr>
        <w:spacing w:after="200"/>
        <w:ind w:left="425"/>
        <w:contextualSpacing w:val="0"/>
        <w:rPr>
          <w:rFonts w:asciiTheme="minorHAnsi" w:hAnsiTheme="minorHAnsi"/>
        </w:rPr>
      </w:pPr>
      <w:r w:rsidRPr="003D6DFE">
        <w:rPr>
          <w:rFonts w:asciiTheme="minorHAnsi" w:hAnsiTheme="minorHAnsi"/>
        </w:rPr>
        <w:t>Topics of discussion included:</w:t>
      </w:r>
    </w:p>
    <w:p w:rsidR="00CB00DA" w:rsidRDefault="00CB00DA" w:rsidP="00E02D16">
      <w:pPr>
        <w:pStyle w:val="ListBullet"/>
        <w:spacing w:after="200"/>
        <w:ind w:left="782" w:hanging="357"/>
        <w:contextualSpacing w:val="0"/>
        <w:rPr>
          <w:rFonts w:ascii="Calibri" w:hAnsi="Calibri"/>
        </w:rPr>
      </w:pPr>
      <w:r>
        <w:rPr>
          <w:rFonts w:ascii="Calibri" w:hAnsi="Calibri"/>
        </w:rPr>
        <w:t>What information was being provided in development proposals in relation to cumulative impact based on those projects the Committee had assessed to date</w:t>
      </w:r>
    </w:p>
    <w:p w:rsidR="00CB00DA" w:rsidRDefault="00CB00DA" w:rsidP="00E02D16">
      <w:pPr>
        <w:pStyle w:val="ListBullet"/>
        <w:spacing w:after="200"/>
        <w:ind w:left="782" w:hanging="357"/>
        <w:contextualSpacing w:val="0"/>
        <w:rPr>
          <w:rFonts w:ascii="Calibri" w:hAnsi="Calibri"/>
        </w:rPr>
      </w:pPr>
      <w:r>
        <w:rPr>
          <w:rFonts w:ascii="Calibri" w:hAnsi="Calibri"/>
        </w:rPr>
        <w:t>Where the information resided and was provided (proponent, state or Commonwealth) and was used for assessments on cumulative impact;</w:t>
      </w:r>
    </w:p>
    <w:p w:rsidR="003D6DFE" w:rsidRPr="00E02D16" w:rsidRDefault="003D6DFE" w:rsidP="00E02D16">
      <w:pPr>
        <w:pStyle w:val="ListBullet"/>
        <w:spacing w:after="200"/>
        <w:ind w:left="782" w:hanging="357"/>
        <w:contextualSpacing w:val="0"/>
        <w:rPr>
          <w:rFonts w:ascii="Calibri" w:hAnsi="Calibri"/>
        </w:rPr>
      </w:pPr>
      <w:r w:rsidRPr="00E02D16">
        <w:rPr>
          <w:rFonts w:ascii="Calibri" w:hAnsi="Calibri"/>
        </w:rPr>
        <w:t>How cumulative impact assessments are evaluated by the Committee in their consideration of requests for advice on individual coal seam gas and large coal mining developments;</w:t>
      </w:r>
    </w:p>
    <w:p w:rsidR="003D6DFE" w:rsidRPr="00E02D16" w:rsidRDefault="00D2697B" w:rsidP="00E02D16">
      <w:pPr>
        <w:pStyle w:val="ListBullet"/>
        <w:spacing w:after="200"/>
        <w:ind w:left="782" w:hanging="357"/>
        <w:contextualSpacing w:val="0"/>
        <w:rPr>
          <w:rFonts w:ascii="Calibri" w:hAnsi="Calibri"/>
        </w:rPr>
      </w:pPr>
      <w:r>
        <w:rPr>
          <w:rFonts w:ascii="Calibri" w:hAnsi="Calibri"/>
        </w:rPr>
        <w:lastRenderedPageBreak/>
        <w:t>W</w:t>
      </w:r>
      <w:r w:rsidR="00CB00DA">
        <w:rPr>
          <w:rFonts w:ascii="Calibri" w:hAnsi="Calibri"/>
        </w:rPr>
        <w:t xml:space="preserve">hat manner of information the </w:t>
      </w:r>
      <w:r w:rsidR="003D6DFE" w:rsidRPr="00E02D16">
        <w:rPr>
          <w:rFonts w:ascii="Calibri" w:hAnsi="Calibri"/>
        </w:rPr>
        <w:t xml:space="preserve"> Bioregional Assessments </w:t>
      </w:r>
      <w:r w:rsidR="00CB00DA">
        <w:rPr>
          <w:rFonts w:ascii="Calibri" w:hAnsi="Calibri"/>
        </w:rPr>
        <w:t xml:space="preserve">would provide in </w:t>
      </w:r>
      <w:r w:rsidR="00D565E3">
        <w:rPr>
          <w:rFonts w:ascii="Calibri" w:hAnsi="Calibri"/>
        </w:rPr>
        <w:t>relation</w:t>
      </w:r>
      <w:r w:rsidR="00CB00DA">
        <w:rPr>
          <w:rFonts w:ascii="Calibri" w:hAnsi="Calibri"/>
        </w:rPr>
        <w:t xml:space="preserve"> to  water related</w:t>
      </w:r>
      <w:r w:rsidR="003D6DFE" w:rsidRPr="00E02D16">
        <w:rPr>
          <w:rFonts w:ascii="Calibri" w:hAnsi="Calibri"/>
        </w:rPr>
        <w:t xml:space="preserve"> cumulative impact assessment</w:t>
      </w:r>
      <w:r w:rsidR="00CB00DA">
        <w:rPr>
          <w:rFonts w:ascii="Calibri" w:hAnsi="Calibri"/>
        </w:rPr>
        <w:t xml:space="preserve"> of coal seam or large coal mines</w:t>
      </w:r>
      <w:r w:rsidR="003D6DFE" w:rsidRPr="00E02D16">
        <w:rPr>
          <w:rFonts w:ascii="Calibri" w:hAnsi="Calibri"/>
        </w:rPr>
        <w:t xml:space="preserve">; and </w:t>
      </w:r>
    </w:p>
    <w:p w:rsidR="00E02D16" w:rsidRPr="006A7013" w:rsidRDefault="00BF6FEC" w:rsidP="00D768E2">
      <w:pPr>
        <w:pStyle w:val="ListBullet"/>
        <w:spacing w:after="200"/>
        <w:contextualSpacing w:val="0"/>
        <w:rPr>
          <w:rFonts w:ascii="Calibri" w:hAnsi="Calibri"/>
        </w:rPr>
      </w:pPr>
      <w:r>
        <w:rPr>
          <w:rFonts w:ascii="Calibri" w:hAnsi="Calibri"/>
        </w:rPr>
        <w:t xml:space="preserve">What mechanisms are available </w:t>
      </w:r>
      <w:r w:rsidR="003D6DFE" w:rsidRPr="006A7013">
        <w:rPr>
          <w:rFonts w:ascii="Calibri" w:hAnsi="Calibri"/>
        </w:rPr>
        <w:t>for the Committee to improve the evaluation of water related cumulative impact assessments.</w:t>
      </w:r>
    </w:p>
    <w:p w:rsidR="003D6DFE" w:rsidRPr="003D6DFE" w:rsidRDefault="003D6DFE" w:rsidP="00D768E2">
      <w:pPr>
        <w:pStyle w:val="ListBullet"/>
        <w:numPr>
          <w:ilvl w:val="0"/>
          <w:numId w:val="0"/>
        </w:numPr>
        <w:tabs>
          <w:tab w:val="left" w:pos="4275"/>
          <w:tab w:val="left" w:pos="5475"/>
        </w:tabs>
        <w:spacing w:after="200"/>
        <w:ind w:left="425"/>
        <w:contextualSpacing w:val="0"/>
        <w:rPr>
          <w:rFonts w:asciiTheme="minorHAnsi" w:hAnsiTheme="minorHAnsi"/>
        </w:rPr>
      </w:pPr>
      <w:r w:rsidRPr="003D6DFE">
        <w:rPr>
          <w:rFonts w:asciiTheme="minorHAnsi" w:hAnsiTheme="minorHAnsi"/>
        </w:rPr>
        <w:t>The Committee agreed:</w:t>
      </w:r>
    </w:p>
    <w:p w:rsidR="003D6DFE" w:rsidRPr="003D6DFE" w:rsidRDefault="003D6DFE" w:rsidP="003D6DFE">
      <w:pPr>
        <w:pStyle w:val="ListBullet"/>
        <w:spacing w:after="200"/>
        <w:ind w:left="782" w:hanging="357"/>
        <w:contextualSpacing w:val="0"/>
        <w:rPr>
          <w:rFonts w:asciiTheme="minorHAnsi" w:hAnsiTheme="minorHAnsi"/>
        </w:rPr>
      </w:pPr>
      <w:r w:rsidRPr="003D6DFE">
        <w:rPr>
          <w:rFonts w:asciiTheme="minorHAnsi" w:hAnsiTheme="minorHAnsi"/>
        </w:rPr>
        <w:t xml:space="preserve">That a checklist would be a useful tool to document how the Committee evaluates water related cumulative impact assessments in a methodical, repeatable and transparent manner; </w:t>
      </w:r>
    </w:p>
    <w:p w:rsidR="003D6DFE" w:rsidRPr="003D6DFE" w:rsidRDefault="003D6DFE" w:rsidP="003D6DFE">
      <w:pPr>
        <w:pStyle w:val="ListBullet"/>
        <w:spacing w:after="200"/>
        <w:ind w:left="782" w:hanging="357"/>
        <w:contextualSpacing w:val="0"/>
        <w:rPr>
          <w:rFonts w:asciiTheme="minorHAnsi" w:hAnsiTheme="minorHAnsi"/>
        </w:rPr>
      </w:pPr>
      <w:r w:rsidRPr="003D6DFE">
        <w:rPr>
          <w:rFonts w:asciiTheme="minorHAnsi" w:hAnsiTheme="minorHAnsi"/>
        </w:rPr>
        <w:t xml:space="preserve">To provide feedback to </w:t>
      </w:r>
      <w:r w:rsidR="00A74795">
        <w:rPr>
          <w:rFonts w:asciiTheme="minorHAnsi" w:hAnsiTheme="minorHAnsi"/>
        </w:rPr>
        <w:t xml:space="preserve">the </w:t>
      </w:r>
      <w:r w:rsidRPr="003D6DFE">
        <w:rPr>
          <w:rFonts w:asciiTheme="minorHAnsi" w:hAnsiTheme="minorHAnsi"/>
        </w:rPr>
        <w:t xml:space="preserve">OWS on the draft checklist for cumulative impact assessment;  </w:t>
      </w:r>
    </w:p>
    <w:p w:rsidR="003D6DFE" w:rsidRPr="003D6DFE" w:rsidRDefault="003D6DFE" w:rsidP="003D6DFE">
      <w:pPr>
        <w:pStyle w:val="ListBullet"/>
        <w:spacing w:after="200"/>
        <w:ind w:left="782" w:hanging="357"/>
        <w:contextualSpacing w:val="0"/>
        <w:rPr>
          <w:rFonts w:asciiTheme="minorHAnsi" w:hAnsiTheme="minorHAnsi"/>
        </w:rPr>
      </w:pPr>
      <w:r w:rsidRPr="003D6DFE">
        <w:rPr>
          <w:rFonts w:asciiTheme="minorHAnsi" w:hAnsiTheme="minorHAnsi"/>
        </w:rPr>
        <w:t xml:space="preserve">That a review and further discussion on how Bioregional Assessments </w:t>
      </w:r>
      <w:r w:rsidR="00595159">
        <w:rPr>
          <w:rFonts w:asciiTheme="minorHAnsi" w:hAnsiTheme="minorHAnsi"/>
        </w:rPr>
        <w:t>would be expected to</w:t>
      </w:r>
      <w:r w:rsidRPr="003D6DFE">
        <w:rPr>
          <w:rFonts w:asciiTheme="minorHAnsi" w:hAnsiTheme="minorHAnsi"/>
        </w:rPr>
        <w:t xml:space="preserve"> inform </w:t>
      </w:r>
      <w:r w:rsidR="00595159">
        <w:rPr>
          <w:rFonts w:asciiTheme="minorHAnsi" w:hAnsiTheme="minorHAnsi"/>
        </w:rPr>
        <w:t xml:space="preserve">assessment of individual projects considered by the </w:t>
      </w:r>
      <w:r w:rsidR="00F3712B">
        <w:rPr>
          <w:rFonts w:asciiTheme="minorHAnsi" w:hAnsiTheme="minorHAnsi"/>
        </w:rPr>
        <w:t>C</w:t>
      </w:r>
      <w:r w:rsidR="00595159">
        <w:rPr>
          <w:rFonts w:asciiTheme="minorHAnsi" w:hAnsiTheme="minorHAnsi"/>
        </w:rPr>
        <w:t xml:space="preserve">ommittee </w:t>
      </w:r>
      <w:r w:rsidRPr="003D6DFE">
        <w:rPr>
          <w:rFonts w:asciiTheme="minorHAnsi" w:hAnsiTheme="minorHAnsi"/>
        </w:rPr>
        <w:t>be undertaken at the September meeting;</w:t>
      </w:r>
      <w:r w:rsidR="00D565E3">
        <w:rPr>
          <w:rFonts w:asciiTheme="minorHAnsi" w:hAnsiTheme="minorHAnsi"/>
        </w:rPr>
        <w:t xml:space="preserve"> and</w:t>
      </w:r>
    </w:p>
    <w:p w:rsidR="006A7013" w:rsidRPr="00DA54F8" w:rsidRDefault="003D6DFE" w:rsidP="00E867F8">
      <w:pPr>
        <w:pStyle w:val="ListBullet"/>
        <w:tabs>
          <w:tab w:val="left" w:pos="426"/>
        </w:tabs>
        <w:spacing w:after="200" w:line="276" w:lineRule="auto"/>
        <w:ind w:left="782" w:hanging="357"/>
        <w:contextualSpacing w:val="0"/>
        <w:rPr>
          <w:rFonts w:ascii="Calibri" w:hAnsi="Calibri" w:cs="Arial"/>
        </w:rPr>
      </w:pPr>
      <w:r w:rsidRPr="00DA54F8">
        <w:rPr>
          <w:rFonts w:asciiTheme="minorHAnsi" w:hAnsiTheme="minorHAnsi"/>
        </w:rPr>
        <w:t>To initiate a dialogue on water related cumulative impact assessments with regulators and industry.</w:t>
      </w:r>
    </w:p>
    <w:p w:rsidR="00E3489E" w:rsidRPr="00B14EF1" w:rsidRDefault="00E3489E" w:rsidP="00E867F8">
      <w:pPr>
        <w:tabs>
          <w:tab w:val="left" w:pos="426"/>
        </w:tabs>
        <w:spacing w:after="200" w:line="276" w:lineRule="auto"/>
        <w:rPr>
          <w:rFonts w:ascii="Calibri" w:hAnsi="Calibri" w:cs="Arial"/>
          <w:u w:val="single"/>
        </w:rPr>
      </w:pPr>
      <w:r w:rsidRPr="00B14EF1">
        <w:rPr>
          <w:rFonts w:ascii="Calibri" w:hAnsi="Calibri" w:cs="Arial"/>
        </w:rPr>
        <w:t>5.2</w:t>
      </w:r>
      <w:r w:rsidRPr="00B14EF1">
        <w:rPr>
          <w:rFonts w:ascii="Calibri" w:hAnsi="Calibri" w:cs="Arial"/>
        </w:rPr>
        <w:tab/>
      </w:r>
      <w:r w:rsidR="00C93F7C" w:rsidRPr="00B14EF1">
        <w:rPr>
          <w:rFonts w:ascii="Calibri" w:hAnsi="Calibri" w:cs="Arial"/>
          <w:u w:val="single"/>
        </w:rPr>
        <w:t>Tools for preparing IESC advice on coal seam gas and large coal mining projects</w:t>
      </w:r>
    </w:p>
    <w:p w:rsidR="00E02D16" w:rsidRPr="00E02D16" w:rsidRDefault="00E02D16" w:rsidP="00D768E2">
      <w:pPr>
        <w:pStyle w:val="ListBullet"/>
        <w:numPr>
          <w:ilvl w:val="0"/>
          <w:numId w:val="0"/>
        </w:numPr>
        <w:spacing w:after="200"/>
        <w:ind w:left="425"/>
        <w:contextualSpacing w:val="0"/>
        <w:rPr>
          <w:rFonts w:ascii="Calibri" w:hAnsi="Calibri" w:cs="Arial"/>
        </w:rPr>
      </w:pPr>
      <w:r w:rsidRPr="00E02D16">
        <w:rPr>
          <w:rFonts w:ascii="Calibri" w:hAnsi="Calibri" w:cs="Arial"/>
        </w:rPr>
        <w:t xml:space="preserve">The Committee considered a number of tools and templates to support the preparation of IESC advice on coal seam gas and large coal mining projects. Members considered a checklist, a style guide and </w:t>
      </w:r>
      <w:r w:rsidR="00595159">
        <w:rPr>
          <w:rFonts w:ascii="Calibri" w:hAnsi="Calibri" w:cs="Arial"/>
        </w:rPr>
        <w:t xml:space="preserve">the way information is captured for the IESC provision of advice </w:t>
      </w:r>
      <w:r w:rsidRPr="00E02D16">
        <w:rPr>
          <w:rFonts w:ascii="Calibri" w:hAnsi="Calibri" w:cs="Arial"/>
        </w:rPr>
        <w:t xml:space="preserve">to ensure advice on projects is prepared in a consistent way. Members endorsed the tools pending </w:t>
      </w:r>
      <w:r w:rsidR="00595159">
        <w:rPr>
          <w:rFonts w:ascii="Calibri" w:hAnsi="Calibri" w:cs="Arial"/>
        </w:rPr>
        <w:t>any final comments from members provided out of session and also discussed the information the Committee receives for project consideration and ways members would value</w:t>
      </w:r>
      <w:bookmarkStart w:id="2" w:name="_GoBack"/>
      <w:bookmarkEnd w:id="2"/>
      <w:r w:rsidR="00595159">
        <w:rPr>
          <w:rFonts w:ascii="Calibri" w:hAnsi="Calibri" w:cs="Arial"/>
        </w:rPr>
        <w:t xml:space="preserve"> improvements to this.  </w:t>
      </w:r>
    </w:p>
    <w:p w:rsidR="00E3489E" w:rsidRPr="00B14EF1" w:rsidRDefault="00E3489E" w:rsidP="00E867F8">
      <w:pPr>
        <w:tabs>
          <w:tab w:val="left" w:pos="426"/>
        </w:tabs>
        <w:spacing w:after="200" w:line="276" w:lineRule="auto"/>
        <w:rPr>
          <w:rFonts w:ascii="Calibri" w:hAnsi="Calibri" w:cs="Arial"/>
          <w:b/>
        </w:rPr>
      </w:pPr>
      <w:r w:rsidRPr="00B14EF1">
        <w:rPr>
          <w:rFonts w:ascii="Calibri" w:hAnsi="Calibri" w:cs="Arial"/>
          <w:b/>
        </w:rPr>
        <w:t>6.</w:t>
      </w:r>
      <w:r w:rsidRPr="00B14EF1">
        <w:rPr>
          <w:rFonts w:ascii="Calibri" w:hAnsi="Calibri" w:cs="Arial"/>
          <w:b/>
        </w:rPr>
        <w:tab/>
        <w:t>Communications</w:t>
      </w:r>
    </w:p>
    <w:p w:rsidR="00E3489E" w:rsidRPr="00B14EF1" w:rsidRDefault="00E3489E" w:rsidP="00E867F8">
      <w:pPr>
        <w:tabs>
          <w:tab w:val="left" w:pos="426"/>
        </w:tabs>
        <w:spacing w:after="200" w:line="276" w:lineRule="auto"/>
        <w:rPr>
          <w:rFonts w:ascii="Calibri" w:hAnsi="Calibri" w:cs="Arial"/>
          <w:u w:val="single"/>
        </w:rPr>
      </w:pPr>
      <w:r w:rsidRPr="00B14EF1">
        <w:rPr>
          <w:rFonts w:ascii="Calibri" w:hAnsi="Calibri" w:cs="Arial"/>
        </w:rPr>
        <w:t>6.2</w:t>
      </w:r>
      <w:r w:rsidRPr="00B14EF1">
        <w:rPr>
          <w:rFonts w:ascii="Calibri" w:hAnsi="Calibri" w:cs="Arial"/>
        </w:rPr>
        <w:tab/>
      </w:r>
      <w:r w:rsidRPr="00B14EF1">
        <w:rPr>
          <w:rFonts w:ascii="Calibri" w:hAnsi="Calibri" w:cs="Arial"/>
          <w:u w:val="single"/>
        </w:rPr>
        <w:t>Revised IESC Communications Strategy</w:t>
      </w:r>
    </w:p>
    <w:p w:rsidR="00B44550" w:rsidRPr="00B44550" w:rsidRDefault="00B44550" w:rsidP="00B44550">
      <w:pPr>
        <w:spacing w:after="200"/>
        <w:ind w:left="426"/>
        <w:rPr>
          <w:rFonts w:asciiTheme="minorHAnsi" w:hAnsiTheme="minorHAnsi"/>
        </w:rPr>
      </w:pPr>
      <w:r w:rsidRPr="00B44550">
        <w:rPr>
          <w:rFonts w:asciiTheme="minorHAnsi" w:hAnsiTheme="minorHAnsi"/>
        </w:rPr>
        <w:t>The Committee provided feedback on the IESC Communications Strategy, which ha</w:t>
      </w:r>
      <w:r w:rsidR="00833488">
        <w:rPr>
          <w:rFonts w:asciiTheme="minorHAnsi" w:hAnsiTheme="minorHAnsi"/>
        </w:rPr>
        <w:t>d</w:t>
      </w:r>
      <w:r w:rsidRPr="00B44550">
        <w:rPr>
          <w:rFonts w:asciiTheme="minorHAnsi" w:hAnsiTheme="minorHAnsi"/>
        </w:rPr>
        <w:t xml:space="preserve"> been revised to incorporate comments provided by the Committee at its meeting in April 2013.</w:t>
      </w:r>
      <w:r w:rsidR="00833488">
        <w:rPr>
          <w:rFonts w:asciiTheme="minorHAnsi" w:hAnsiTheme="minorHAnsi"/>
        </w:rPr>
        <w:t xml:space="preserve">  The Committee agreed to </w:t>
      </w:r>
      <w:r w:rsidR="00647D63">
        <w:rPr>
          <w:rFonts w:asciiTheme="minorHAnsi" w:hAnsiTheme="minorHAnsi"/>
        </w:rPr>
        <w:t xml:space="preserve">discuss further </w:t>
      </w:r>
      <w:r w:rsidR="00833488">
        <w:rPr>
          <w:rFonts w:asciiTheme="minorHAnsi" w:hAnsiTheme="minorHAnsi"/>
        </w:rPr>
        <w:t xml:space="preserve">its role in </w:t>
      </w:r>
      <w:r w:rsidR="00647D63">
        <w:rPr>
          <w:rFonts w:asciiTheme="minorHAnsi" w:hAnsiTheme="minorHAnsi"/>
        </w:rPr>
        <w:t>disseminating information as well as branding issues and to revisit the strategy later in the year.</w:t>
      </w:r>
    </w:p>
    <w:p w:rsidR="00A74795" w:rsidRDefault="00A74795">
      <w:pPr>
        <w:rPr>
          <w:rFonts w:ascii="Calibri" w:hAnsi="Calibri" w:cs="Arial"/>
          <w:b/>
        </w:rPr>
      </w:pPr>
      <w:r>
        <w:rPr>
          <w:rFonts w:ascii="Calibri" w:hAnsi="Calibri" w:cs="Arial"/>
          <w:b/>
        </w:rPr>
        <w:br w:type="page"/>
      </w:r>
    </w:p>
    <w:p w:rsidR="00D1304E" w:rsidRPr="00B14EF1" w:rsidRDefault="00E3489E" w:rsidP="00E867F8">
      <w:pPr>
        <w:tabs>
          <w:tab w:val="left" w:pos="426"/>
        </w:tabs>
        <w:spacing w:after="200" w:line="276" w:lineRule="auto"/>
        <w:rPr>
          <w:rFonts w:ascii="Calibri" w:hAnsi="Calibri" w:cs="Arial"/>
          <w:b/>
        </w:rPr>
      </w:pPr>
      <w:r w:rsidRPr="00B14EF1">
        <w:rPr>
          <w:rFonts w:ascii="Calibri" w:hAnsi="Calibri" w:cs="Arial"/>
          <w:b/>
        </w:rPr>
        <w:lastRenderedPageBreak/>
        <w:t>7</w:t>
      </w:r>
      <w:r w:rsidR="00D1304E" w:rsidRPr="00B14EF1">
        <w:rPr>
          <w:rFonts w:ascii="Calibri" w:hAnsi="Calibri" w:cs="Arial"/>
          <w:b/>
        </w:rPr>
        <w:t>.</w:t>
      </w:r>
      <w:r w:rsidR="00D1304E" w:rsidRPr="00B14EF1">
        <w:rPr>
          <w:rFonts w:ascii="Calibri" w:hAnsi="Calibri" w:cs="Arial"/>
          <w:b/>
        </w:rPr>
        <w:tab/>
        <w:t>Close</w:t>
      </w:r>
      <w:r w:rsidRPr="00B14EF1">
        <w:rPr>
          <w:rFonts w:ascii="Calibri" w:hAnsi="Calibri" w:cs="Arial"/>
          <w:b/>
        </w:rPr>
        <w:t xml:space="preserve"> and other business</w:t>
      </w:r>
    </w:p>
    <w:p w:rsidR="00F65FD0" w:rsidRPr="00B14EF1" w:rsidRDefault="00E3489E" w:rsidP="00E867F8">
      <w:pPr>
        <w:tabs>
          <w:tab w:val="left" w:pos="426"/>
        </w:tabs>
        <w:spacing w:after="200" w:line="276" w:lineRule="auto"/>
        <w:rPr>
          <w:rFonts w:ascii="Calibri" w:hAnsi="Calibri" w:cs="Arial"/>
          <w:u w:val="single"/>
        </w:rPr>
      </w:pPr>
      <w:r w:rsidRPr="00B14EF1">
        <w:rPr>
          <w:rFonts w:ascii="Calibri" w:hAnsi="Calibri" w:cs="Arial"/>
        </w:rPr>
        <w:t>7</w:t>
      </w:r>
      <w:r w:rsidR="00F65FD0" w:rsidRPr="00B14EF1">
        <w:rPr>
          <w:rFonts w:ascii="Calibri" w:hAnsi="Calibri" w:cs="Arial"/>
        </w:rPr>
        <w:t>.</w:t>
      </w:r>
      <w:r w:rsidR="00D1304E" w:rsidRPr="00B14EF1">
        <w:rPr>
          <w:rFonts w:ascii="Calibri" w:hAnsi="Calibri" w:cs="Arial"/>
        </w:rPr>
        <w:t>1</w:t>
      </w:r>
      <w:r w:rsidR="00F65FD0" w:rsidRPr="00B14EF1">
        <w:rPr>
          <w:rFonts w:ascii="Calibri" w:hAnsi="Calibri" w:cs="Arial"/>
        </w:rPr>
        <w:tab/>
      </w:r>
      <w:r w:rsidRPr="00B14EF1">
        <w:rPr>
          <w:rFonts w:ascii="Calibri" w:hAnsi="Calibri" w:cs="Arial"/>
          <w:u w:val="single"/>
        </w:rPr>
        <w:t>Annual review of the Committee’s work</w:t>
      </w:r>
    </w:p>
    <w:p w:rsidR="008C2E4B" w:rsidRPr="00B14EF1" w:rsidRDefault="008749AA" w:rsidP="00E867F8">
      <w:pPr>
        <w:pStyle w:val="ListBullet"/>
        <w:numPr>
          <w:ilvl w:val="0"/>
          <w:numId w:val="0"/>
        </w:numPr>
        <w:spacing w:after="200"/>
        <w:ind w:left="426"/>
        <w:contextualSpacing w:val="0"/>
        <w:rPr>
          <w:rFonts w:ascii="Calibri" w:hAnsi="Calibri"/>
        </w:rPr>
      </w:pPr>
      <w:r w:rsidRPr="00B14EF1">
        <w:rPr>
          <w:rFonts w:ascii="Calibri" w:hAnsi="Calibri"/>
        </w:rPr>
        <w:t xml:space="preserve">The </w:t>
      </w:r>
      <w:r w:rsidR="008C2E4B" w:rsidRPr="00B14EF1">
        <w:rPr>
          <w:rFonts w:ascii="Calibri" w:hAnsi="Calibri"/>
        </w:rPr>
        <w:t>Committee discussed their work to date and agreed:</w:t>
      </w:r>
    </w:p>
    <w:p w:rsidR="008C2E4B" w:rsidRPr="00B14EF1" w:rsidRDefault="008C2E4B" w:rsidP="00931342">
      <w:pPr>
        <w:pStyle w:val="ListBullet"/>
        <w:spacing w:after="200"/>
        <w:ind w:left="782" w:hanging="357"/>
        <w:contextualSpacing w:val="0"/>
        <w:rPr>
          <w:rFonts w:ascii="Calibri" w:hAnsi="Calibri"/>
        </w:rPr>
      </w:pPr>
      <w:r w:rsidRPr="00B14EF1">
        <w:rPr>
          <w:rFonts w:ascii="Calibri" w:hAnsi="Calibri"/>
        </w:rPr>
        <w:t>To produce an annual report reviewing the work of the Committee for the 12 months from December 2012 to December 2013;</w:t>
      </w:r>
    </w:p>
    <w:p w:rsidR="008C2E4B" w:rsidRPr="00B14EF1" w:rsidRDefault="008C2E4B" w:rsidP="00931342">
      <w:pPr>
        <w:pStyle w:val="ListBullet"/>
        <w:spacing w:after="200"/>
        <w:ind w:left="782" w:hanging="357"/>
        <w:contextualSpacing w:val="0"/>
        <w:rPr>
          <w:rFonts w:ascii="Calibri" w:hAnsi="Calibri"/>
        </w:rPr>
      </w:pPr>
      <w:r w:rsidRPr="00B14EF1">
        <w:rPr>
          <w:rFonts w:ascii="Calibri" w:hAnsi="Calibri"/>
        </w:rPr>
        <w:t xml:space="preserve">That the annual report would be provided to the Commonwealth Environment Minister and </w:t>
      </w:r>
      <w:r w:rsidR="00BF6FEC">
        <w:rPr>
          <w:rFonts w:ascii="Calibri" w:hAnsi="Calibri"/>
        </w:rPr>
        <w:t>b</w:t>
      </w:r>
      <w:r w:rsidR="004E3221">
        <w:rPr>
          <w:rFonts w:ascii="Calibri" w:hAnsi="Calibri"/>
        </w:rPr>
        <w:t>e made publicl</w:t>
      </w:r>
      <w:r w:rsidR="00BF6FEC">
        <w:rPr>
          <w:rFonts w:ascii="Calibri" w:hAnsi="Calibri"/>
        </w:rPr>
        <w:t xml:space="preserve">y </w:t>
      </w:r>
      <w:r w:rsidR="004E3221">
        <w:rPr>
          <w:rFonts w:ascii="Calibri" w:hAnsi="Calibri"/>
        </w:rPr>
        <w:t>available</w:t>
      </w:r>
      <w:r w:rsidRPr="00B14EF1">
        <w:rPr>
          <w:rFonts w:ascii="Calibri" w:hAnsi="Calibri"/>
        </w:rPr>
        <w:t>; and</w:t>
      </w:r>
    </w:p>
    <w:p w:rsidR="008C2E4B" w:rsidRPr="00B14EF1" w:rsidRDefault="008C2E4B" w:rsidP="00931342">
      <w:pPr>
        <w:pStyle w:val="ListBullet"/>
        <w:spacing w:after="200"/>
        <w:ind w:left="782" w:hanging="357"/>
        <w:contextualSpacing w:val="0"/>
        <w:rPr>
          <w:rFonts w:ascii="Calibri" w:hAnsi="Calibri"/>
        </w:rPr>
      </w:pPr>
      <w:r w:rsidRPr="00B14EF1">
        <w:rPr>
          <w:rFonts w:ascii="Calibri" w:hAnsi="Calibri"/>
        </w:rPr>
        <w:t>To</w:t>
      </w:r>
      <w:r w:rsidR="00931342" w:rsidRPr="00B14EF1">
        <w:rPr>
          <w:rFonts w:ascii="Calibri" w:hAnsi="Calibri"/>
        </w:rPr>
        <w:t xml:space="preserve"> conduct a</w:t>
      </w:r>
      <w:r w:rsidRPr="00B14EF1">
        <w:rPr>
          <w:rFonts w:ascii="Calibri" w:hAnsi="Calibri"/>
        </w:rPr>
        <w:t xml:space="preserve"> review</w:t>
      </w:r>
      <w:r w:rsidR="00931342" w:rsidRPr="00B14EF1">
        <w:rPr>
          <w:rFonts w:ascii="Calibri" w:hAnsi="Calibri"/>
        </w:rPr>
        <w:t xml:space="preserve"> of</w:t>
      </w:r>
      <w:r w:rsidRPr="00B14EF1">
        <w:rPr>
          <w:rFonts w:ascii="Calibri" w:hAnsi="Calibri"/>
        </w:rPr>
        <w:t xml:space="preserve"> the Committee’s progress against its key objectives.</w:t>
      </w:r>
    </w:p>
    <w:p w:rsidR="00E3489E" w:rsidRPr="00B14EF1" w:rsidRDefault="00E3489E" w:rsidP="00E867F8">
      <w:pPr>
        <w:tabs>
          <w:tab w:val="left" w:pos="426"/>
        </w:tabs>
        <w:spacing w:after="200" w:line="276" w:lineRule="auto"/>
        <w:rPr>
          <w:rFonts w:ascii="Calibri" w:hAnsi="Calibri" w:cs="Arial"/>
          <w:u w:val="single"/>
        </w:rPr>
      </w:pPr>
      <w:r w:rsidRPr="00B14EF1">
        <w:rPr>
          <w:rFonts w:ascii="Calibri" w:hAnsi="Calibri" w:cs="Arial"/>
        </w:rPr>
        <w:t>7.2</w:t>
      </w:r>
      <w:r w:rsidRPr="00B14EF1">
        <w:rPr>
          <w:rFonts w:ascii="Calibri" w:hAnsi="Calibri" w:cs="Arial"/>
        </w:rPr>
        <w:tab/>
      </w:r>
      <w:r w:rsidRPr="00B14EF1">
        <w:rPr>
          <w:rFonts w:ascii="Calibri" w:hAnsi="Calibri" w:cs="Arial"/>
          <w:u w:val="single"/>
        </w:rPr>
        <w:t>Review of meeting and forward planning agenda</w:t>
      </w:r>
    </w:p>
    <w:p w:rsidR="00E3489E" w:rsidRPr="006A7013" w:rsidRDefault="00E3489E" w:rsidP="00E867F8">
      <w:pPr>
        <w:pStyle w:val="ListBullet"/>
        <w:numPr>
          <w:ilvl w:val="0"/>
          <w:numId w:val="0"/>
        </w:numPr>
        <w:spacing w:after="200"/>
        <w:ind w:left="426"/>
        <w:contextualSpacing w:val="0"/>
        <w:rPr>
          <w:rFonts w:ascii="Calibri" w:hAnsi="Calibri"/>
          <w:color w:val="000000" w:themeColor="text1"/>
        </w:rPr>
      </w:pPr>
      <w:r w:rsidRPr="00B14EF1">
        <w:rPr>
          <w:rFonts w:ascii="Calibri" w:hAnsi="Calibri"/>
        </w:rPr>
        <w:t xml:space="preserve">The Committee considered the forward agenda and discussed possible topics for </w:t>
      </w:r>
      <w:r w:rsidRPr="006A7013">
        <w:rPr>
          <w:rFonts w:ascii="Calibri" w:hAnsi="Calibri"/>
          <w:color w:val="000000" w:themeColor="text1"/>
        </w:rPr>
        <w:t xml:space="preserve">consideration at the September 2013 meeting. </w:t>
      </w:r>
    </w:p>
    <w:p w:rsidR="00751482" w:rsidRPr="00B14EF1" w:rsidRDefault="00B8576B" w:rsidP="00E867F8">
      <w:pPr>
        <w:tabs>
          <w:tab w:val="left" w:pos="426"/>
          <w:tab w:val="left" w:pos="3097"/>
        </w:tabs>
        <w:spacing w:after="200" w:line="276" w:lineRule="auto"/>
        <w:ind w:left="425" w:hanging="425"/>
        <w:rPr>
          <w:rFonts w:ascii="Calibri" w:hAnsi="Calibri" w:cs="Arial"/>
        </w:rPr>
      </w:pPr>
      <w:r w:rsidRPr="00B14EF1">
        <w:rPr>
          <w:rFonts w:ascii="Calibri" w:hAnsi="Calibri" w:cs="Arial"/>
          <w:b/>
        </w:rPr>
        <w:t>Close of Meeting</w:t>
      </w:r>
    </w:p>
    <w:p w:rsidR="00862BAA" w:rsidRPr="00B14EF1" w:rsidRDefault="003C5743" w:rsidP="00E867F8">
      <w:pPr>
        <w:tabs>
          <w:tab w:val="left" w:pos="426"/>
        </w:tabs>
        <w:spacing w:after="200" w:line="276" w:lineRule="auto"/>
        <w:rPr>
          <w:rFonts w:ascii="Calibri" w:hAnsi="Calibri" w:cs="Arial"/>
          <w:b/>
        </w:rPr>
      </w:pPr>
      <w:r w:rsidRPr="00B14EF1">
        <w:rPr>
          <w:rFonts w:ascii="Calibri" w:hAnsi="Calibri" w:cs="Arial"/>
        </w:rPr>
        <w:t>The Chair tha</w:t>
      </w:r>
      <w:r w:rsidR="00EC7C36" w:rsidRPr="00B14EF1">
        <w:rPr>
          <w:rFonts w:ascii="Calibri" w:hAnsi="Calibri" w:cs="Arial"/>
        </w:rPr>
        <w:t xml:space="preserve">nked everyone for their </w:t>
      </w:r>
      <w:r w:rsidR="008029BC" w:rsidRPr="00B14EF1">
        <w:rPr>
          <w:rFonts w:ascii="Calibri" w:hAnsi="Calibri" w:cs="Arial"/>
        </w:rPr>
        <w:t>contributions to the meeting</w:t>
      </w:r>
      <w:r w:rsidR="00EA1572" w:rsidRPr="00B14EF1">
        <w:rPr>
          <w:rFonts w:ascii="Calibri" w:hAnsi="Calibri" w:cs="Arial"/>
        </w:rPr>
        <w:t>.</w:t>
      </w:r>
      <w:r w:rsidR="006548E9" w:rsidRPr="00B14EF1">
        <w:rPr>
          <w:rFonts w:ascii="Calibri" w:hAnsi="Calibri" w:cs="Arial"/>
        </w:rPr>
        <w:t xml:space="preserve"> </w:t>
      </w:r>
    </w:p>
    <w:p w:rsidR="00E708D2" w:rsidRPr="00B14EF1" w:rsidRDefault="00E708D2" w:rsidP="00E867F8">
      <w:pPr>
        <w:tabs>
          <w:tab w:val="left" w:pos="426"/>
        </w:tabs>
        <w:spacing w:after="200" w:line="276" w:lineRule="auto"/>
        <w:ind w:left="425" w:hanging="425"/>
        <w:rPr>
          <w:rFonts w:ascii="Calibri" w:hAnsi="Calibri" w:cs="Arial"/>
          <w:b/>
        </w:rPr>
      </w:pPr>
      <w:r w:rsidRPr="00B14EF1">
        <w:rPr>
          <w:rFonts w:ascii="Calibri" w:hAnsi="Calibri" w:cs="Arial"/>
          <w:b/>
        </w:rPr>
        <w:t>Next Meeting</w:t>
      </w:r>
    </w:p>
    <w:p w:rsidR="008749AA" w:rsidRPr="00B14EF1" w:rsidRDefault="008749AA" w:rsidP="00E867F8">
      <w:pPr>
        <w:tabs>
          <w:tab w:val="left" w:pos="426"/>
        </w:tabs>
        <w:spacing w:after="200" w:line="276" w:lineRule="auto"/>
        <w:rPr>
          <w:rFonts w:ascii="Calibri" w:hAnsi="Calibri" w:cs="Arial"/>
        </w:rPr>
      </w:pPr>
      <w:r w:rsidRPr="00B14EF1">
        <w:rPr>
          <w:rFonts w:ascii="Calibri" w:hAnsi="Calibri" w:cs="Arial"/>
        </w:rPr>
        <w:t xml:space="preserve">The next meeting will be held </w:t>
      </w:r>
      <w:r w:rsidR="002C1B77" w:rsidRPr="00B14EF1">
        <w:rPr>
          <w:rFonts w:ascii="Calibri" w:hAnsi="Calibri" w:cs="Arial"/>
        </w:rPr>
        <w:t xml:space="preserve">over two days </w:t>
      </w:r>
      <w:r w:rsidRPr="00B14EF1">
        <w:rPr>
          <w:rFonts w:ascii="Calibri" w:hAnsi="Calibri" w:cs="Arial"/>
        </w:rPr>
        <w:t xml:space="preserve">on </w:t>
      </w:r>
      <w:r w:rsidR="00B83A1E" w:rsidRPr="00B14EF1">
        <w:rPr>
          <w:rFonts w:ascii="Calibri" w:hAnsi="Calibri" w:cs="Arial"/>
        </w:rPr>
        <w:t>2</w:t>
      </w:r>
      <w:r w:rsidR="002C1B77" w:rsidRPr="00B14EF1">
        <w:rPr>
          <w:rFonts w:ascii="Calibri" w:hAnsi="Calibri" w:cs="Arial"/>
        </w:rPr>
        <w:t>5</w:t>
      </w:r>
      <w:r w:rsidR="00B83A1E" w:rsidRPr="00B14EF1">
        <w:rPr>
          <w:rFonts w:ascii="Calibri" w:hAnsi="Calibri" w:cs="Arial"/>
        </w:rPr>
        <w:t>-26 September</w:t>
      </w:r>
      <w:r w:rsidRPr="00B14EF1">
        <w:rPr>
          <w:rFonts w:ascii="Calibri" w:hAnsi="Calibri" w:cs="Arial"/>
        </w:rPr>
        <w:t xml:space="preserve"> 2013 in </w:t>
      </w:r>
      <w:r w:rsidR="007F7025" w:rsidRPr="00B14EF1">
        <w:rPr>
          <w:rFonts w:ascii="Calibri" w:hAnsi="Calibri" w:cs="Arial"/>
        </w:rPr>
        <w:t>Canberra</w:t>
      </w:r>
      <w:r w:rsidRPr="00B14EF1">
        <w:rPr>
          <w:rFonts w:ascii="Calibri" w:hAnsi="Calibri" w:cs="Arial"/>
        </w:rPr>
        <w:t>.</w:t>
      </w:r>
    </w:p>
    <w:p w:rsidR="00E708D2" w:rsidRPr="00B14EF1" w:rsidRDefault="00F0420A" w:rsidP="00E867F8">
      <w:pPr>
        <w:tabs>
          <w:tab w:val="left" w:pos="426"/>
        </w:tabs>
        <w:spacing w:after="200" w:line="276" w:lineRule="auto"/>
        <w:rPr>
          <w:rFonts w:ascii="Calibri" w:hAnsi="Calibri" w:cs="Arial"/>
        </w:rPr>
      </w:pPr>
      <w:r w:rsidRPr="00B14EF1">
        <w:rPr>
          <w:rFonts w:ascii="Calibri" w:hAnsi="Calibri" w:cs="Arial"/>
        </w:rPr>
        <w:t>The m</w:t>
      </w:r>
      <w:r w:rsidR="00E708D2" w:rsidRPr="00B14EF1">
        <w:rPr>
          <w:rFonts w:ascii="Calibri" w:hAnsi="Calibri" w:cs="Arial"/>
        </w:rPr>
        <w:t xml:space="preserve">eeting closed </w:t>
      </w:r>
      <w:r w:rsidR="00AC0503" w:rsidRPr="00B14EF1">
        <w:rPr>
          <w:rFonts w:ascii="Calibri" w:hAnsi="Calibri" w:cs="Arial"/>
        </w:rPr>
        <w:t xml:space="preserve">at </w:t>
      </w:r>
      <w:r w:rsidR="00E867F8" w:rsidRPr="00B14EF1">
        <w:rPr>
          <w:rFonts w:ascii="Calibri" w:hAnsi="Calibri" w:cs="Arial"/>
        </w:rPr>
        <w:t>3</w:t>
      </w:r>
      <w:r w:rsidR="00AC0503" w:rsidRPr="00B14EF1">
        <w:rPr>
          <w:rFonts w:ascii="Calibri" w:hAnsi="Calibri" w:cs="Arial"/>
        </w:rPr>
        <w:t>.</w:t>
      </w:r>
      <w:r w:rsidR="00E867F8" w:rsidRPr="00B14EF1">
        <w:rPr>
          <w:rFonts w:ascii="Calibri" w:hAnsi="Calibri" w:cs="Arial"/>
        </w:rPr>
        <w:t>55</w:t>
      </w:r>
      <w:r w:rsidR="00AC0503" w:rsidRPr="00B14EF1">
        <w:rPr>
          <w:rFonts w:ascii="Calibri" w:hAnsi="Calibri" w:cs="Arial"/>
        </w:rPr>
        <w:t>pm</w:t>
      </w:r>
      <w:r w:rsidR="00B83A1E" w:rsidRPr="00B14EF1">
        <w:rPr>
          <w:rFonts w:ascii="Calibri" w:hAnsi="Calibri" w:cs="Arial"/>
        </w:rPr>
        <w:t xml:space="preserve"> on 22 August</w:t>
      </w:r>
      <w:r w:rsidR="00F93202" w:rsidRPr="00B14EF1">
        <w:rPr>
          <w:rFonts w:ascii="Calibri" w:hAnsi="Calibri" w:cs="Arial"/>
        </w:rPr>
        <w:t>.</w:t>
      </w:r>
    </w:p>
    <w:p w:rsidR="00E708D2" w:rsidRPr="00B14EF1" w:rsidRDefault="00E708D2" w:rsidP="00E867F8">
      <w:pPr>
        <w:tabs>
          <w:tab w:val="left" w:pos="426"/>
        </w:tabs>
        <w:spacing w:after="200" w:line="276" w:lineRule="auto"/>
        <w:rPr>
          <w:rFonts w:ascii="Calibri" w:hAnsi="Calibri" w:cs="Arial"/>
        </w:rPr>
      </w:pPr>
      <w:r w:rsidRPr="00B14EF1">
        <w:rPr>
          <w:rFonts w:ascii="Calibri" w:hAnsi="Calibri" w:cs="Arial"/>
        </w:rPr>
        <w:t>Minutes confirmed as true and correct:</w:t>
      </w:r>
    </w:p>
    <w:p w:rsidR="006A7013" w:rsidRDefault="006A7013" w:rsidP="00E867F8">
      <w:pPr>
        <w:tabs>
          <w:tab w:val="left" w:pos="426"/>
        </w:tabs>
        <w:spacing w:after="200" w:line="276" w:lineRule="auto"/>
        <w:rPr>
          <w:rFonts w:ascii="Calibri" w:hAnsi="Calibri" w:cs="Arial"/>
        </w:rPr>
      </w:pPr>
    </w:p>
    <w:p w:rsidR="00D85147" w:rsidRDefault="00D85147" w:rsidP="00E867F8">
      <w:pPr>
        <w:tabs>
          <w:tab w:val="left" w:pos="426"/>
        </w:tabs>
        <w:spacing w:after="200" w:line="276" w:lineRule="auto"/>
        <w:rPr>
          <w:rFonts w:ascii="Calibri" w:hAnsi="Calibri" w:cs="Arial"/>
        </w:rPr>
      </w:pPr>
    </w:p>
    <w:p w:rsidR="006A7013" w:rsidRPr="00B14EF1" w:rsidRDefault="006A7013" w:rsidP="00E867F8">
      <w:pPr>
        <w:tabs>
          <w:tab w:val="left" w:pos="426"/>
        </w:tabs>
        <w:spacing w:after="200" w:line="276" w:lineRule="auto"/>
        <w:rPr>
          <w:rFonts w:ascii="Calibri" w:hAnsi="Calibri" w:cs="Arial"/>
        </w:rPr>
      </w:pPr>
    </w:p>
    <w:p w:rsidR="00E708D2" w:rsidRPr="00B14EF1" w:rsidRDefault="007F7025" w:rsidP="006A7013">
      <w:pPr>
        <w:tabs>
          <w:tab w:val="left" w:pos="426"/>
        </w:tabs>
        <w:spacing w:line="276" w:lineRule="auto"/>
        <w:rPr>
          <w:rFonts w:ascii="Calibri" w:hAnsi="Calibri" w:cs="Arial"/>
        </w:rPr>
      </w:pPr>
      <w:r w:rsidRPr="00B14EF1">
        <w:rPr>
          <w:rFonts w:ascii="Calibri" w:hAnsi="Calibri" w:cs="Arial"/>
        </w:rPr>
        <w:t>Ms Lisa Corbyn</w:t>
      </w:r>
    </w:p>
    <w:p w:rsidR="001777A3" w:rsidRPr="00B14EF1" w:rsidRDefault="00F93202" w:rsidP="006A7013">
      <w:pPr>
        <w:tabs>
          <w:tab w:val="left" w:pos="426"/>
        </w:tabs>
        <w:spacing w:line="276" w:lineRule="auto"/>
        <w:rPr>
          <w:rFonts w:ascii="Calibri" w:hAnsi="Calibri" w:cs="Arial"/>
        </w:rPr>
      </w:pPr>
      <w:r w:rsidRPr="00B14EF1">
        <w:rPr>
          <w:rFonts w:ascii="Calibri" w:hAnsi="Calibri" w:cs="Arial"/>
        </w:rPr>
        <w:t>C</w:t>
      </w:r>
      <w:r w:rsidR="002F22B5" w:rsidRPr="00B14EF1">
        <w:rPr>
          <w:rFonts w:ascii="Calibri" w:hAnsi="Calibri" w:cs="Arial"/>
        </w:rPr>
        <w:t>ommittee</w:t>
      </w:r>
      <w:r w:rsidR="00DA3838" w:rsidRPr="00B14EF1">
        <w:rPr>
          <w:rFonts w:ascii="Calibri" w:hAnsi="Calibri" w:cs="Arial"/>
        </w:rPr>
        <w:t xml:space="preserve"> </w:t>
      </w:r>
      <w:r w:rsidR="00E708D2" w:rsidRPr="00B14EF1">
        <w:rPr>
          <w:rFonts w:ascii="Calibri" w:hAnsi="Calibri" w:cs="Arial"/>
        </w:rPr>
        <w:t>Chair</w:t>
      </w:r>
      <w:r w:rsidR="003B2D8D" w:rsidRPr="00B14EF1">
        <w:rPr>
          <w:rFonts w:ascii="Calibri" w:hAnsi="Calibri" w:cs="Arial"/>
        </w:rPr>
        <w:t xml:space="preserve"> </w:t>
      </w:r>
      <w:r w:rsidR="001777A3" w:rsidRPr="00B14EF1">
        <w:rPr>
          <w:rFonts w:ascii="Calibri" w:hAnsi="Calibri" w:cs="Arial"/>
        </w:rPr>
        <w:br w:type="page"/>
      </w:r>
    </w:p>
    <w:p w:rsidR="00404B03" w:rsidRPr="00B14EF1" w:rsidRDefault="00404B03" w:rsidP="00404B03">
      <w:pPr>
        <w:tabs>
          <w:tab w:val="left" w:pos="426"/>
        </w:tabs>
        <w:jc w:val="right"/>
        <w:rPr>
          <w:rFonts w:ascii="Calibri" w:hAnsi="Calibri" w:cs="Arial"/>
          <w:b/>
        </w:rPr>
      </w:pPr>
      <w:r w:rsidRPr="00B14EF1">
        <w:rPr>
          <w:rFonts w:ascii="Calibri" w:hAnsi="Calibri" w:cs="Arial"/>
          <w:b/>
        </w:rPr>
        <w:lastRenderedPageBreak/>
        <w:t>Attachment A</w:t>
      </w:r>
    </w:p>
    <w:p w:rsidR="00404B03" w:rsidRPr="00B14EF1" w:rsidRDefault="00404B03" w:rsidP="00B0343C">
      <w:pPr>
        <w:tabs>
          <w:tab w:val="left" w:pos="426"/>
        </w:tabs>
        <w:rPr>
          <w:rFonts w:ascii="Calibri" w:hAnsi="Calibri" w:cs="Arial"/>
        </w:rPr>
      </w:pPr>
    </w:p>
    <w:tbl>
      <w:tblPr>
        <w:tblW w:w="0" w:type="auto"/>
        <w:tblCellMar>
          <w:left w:w="0" w:type="dxa"/>
          <w:right w:w="0" w:type="dxa"/>
        </w:tblCellMar>
        <w:tblLook w:val="04A0"/>
      </w:tblPr>
      <w:tblGrid>
        <w:gridCol w:w="925"/>
        <w:gridCol w:w="2518"/>
        <w:gridCol w:w="2799"/>
        <w:gridCol w:w="3000"/>
      </w:tblGrid>
      <w:tr w:rsidR="00154FBE" w:rsidRPr="00B14EF1" w:rsidTr="009A6DDE">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FBE" w:rsidRPr="00B14EF1" w:rsidRDefault="00154FBE" w:rsidP="009A6DDE">
            <w:pPr>
              <w:rPr>
                <w:rFonts w:ascii="Calibri" w:hAnsi="Calibri"/>
                <w:b/>
                <w:bCs/>
                <w:lang w:val="en-US"/>
              </w:rPr>
            </w:pPr>
            <w:r w:rsidRPr="00B14EF1">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FBE" w:rsidRPr="00B14EF1" w:rsidRDefault="00154FBE" w:rsidP="009A6DDE">
            <w:pPr>
              <w:rPr>
                <w:rFonts w:ascii="Calibri" w:hAnsi="Calibri"/>
                <w:b/>
                <w:bCs/>
                <w:lang w:val="en-US"/>
              </w:rPr>
            </w:pPr>
            <w:r w:rsidRPr="00B14EF1">
              <w:rPr>
                <w:rFonts w:ascii="Calibri" w:hAnsi="Calibri"/>
                <w:b/>
                <w:bCs/>
                <w:lang w:val="en-US"/>
              </w:rPr>
              <w:t>Committee member</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FBE" w:rsidRPr="00B14EF1" w:rsidRDefault="00154FBE" w:rsidP="009A6DDE">
            <w:pPr>
              <w:rPr>
                <w:rFonts w:ascii="Calibri" w:hAnsi="Calibri"/>
                <w:b/>
                <w:bCs/>
                <w:lang w:val="en-US"/>
              </w:rPr>
            </w:pPr>
            <w:r w:rsidRPr="00B14EF1">
              <w:rPr>
                <w:rFonts w:ascii="Calibri" w:hAnsi="Calibri"/>
                <w:b/>
                <w:bCs/>
                <w:lang w:val="en-US"/>
              </w:rPr>
              <w:t xml:space="preserve">Disclosure </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FBE" w:rsidRPr="00B14EF1" w:rsidRDefault="00154FBE" w:rsidP="009A6DDE">
            <w:pPr>
              <w:rPr>
                <w:rFonts w:ascii="Calibri" w:hAnsi="Calibri"/>
                <w:b/>
                <w:bCs/>
                <w:lang w:val="en-US"/>
              </w:rPr>
            </w:pPr>
            <w:r w:rsidRPr="00B14EF1">
              <w:rPr>
                <w:rFonts w:ascii="Calibri" w:hAnsi="Calibri"/>
                <w:b/>
                <w:bCs/>
                <w:lang w:val="en-US"/>
              </w:rPr>
              <w:t>Determination</w:t>
            </w:r>
          </w:p>
        </w:tc>
      </w:tr>
      <w:tr w:rsidR="00154FBE" w:rsidRPr="00B14EF1" w:rsidTr="009A6DDE">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4FBE" w:rsidRPr="00B14EF1" w:rsidRDefault="00154FBE" w:rsidP="009A6DDE">
            <w:pPr>
              <w:rPr>
                <w:rFonts w:ascii="Calibri" w:hAnsi="Calibri"/>
                <w:lang w:val="en-US"/>
              </w:rPr>
            </w:pPr>
            <w:r w:rsidRPr="00B14EF1">
              <w:rPr>
                <w:rFonts w:ascii="Calibri" w:hAnsi="Calibri"/>
                <w:lang w:val="en-US"/>
              </w:rPr>
              <w:t>3</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4FBE" w:rsidRPr="00B14EF1" w:rsidRDefault="00154FBE" w:rsidP="009A6DDE">
            <w:pPr>
              <w:rPr>
                <w:rFonts w:ascii="Calibri" w:hAnsi="Calibri"/>
                <w:lang w:val="en-US"/>
              </w:rPr>
            </w:pPr>
            <w:r w:rsidRPr="00B14EF1">
              <w:rPr>
                <w:rFonts w:ascii="Calibri" w:hAnsi="Calibri"/>
                <w:lang w:val="en-US"/>
              </w:rPr>
              <w:t>Craig Simmons</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4FBE" w:rsidRPr="00B14EF1" w:rsidRDefault="00154FBE" w:rsidP="009A6DDE">
            <w:pPr>
              <w:rPr>
                <w:rFonts w:ascii="Calibri" w:hAnsi="Calibri"/>
                <w:lang w:val="en-US"/>
              </w:rPr>
            </w:pPr>
            <w:r w:rsidRPr="00B14EF1">
              <w:rPr>
                <w:rFonts w:ascii="Calibri" w:hAnsi="Calibri" w:cs="Arial"/>
              </w:rPr>
              <w:t xml:space="preserve">I consider that there may be a possible conflict of interest in relation to agenda item 3 (research), </w:t>
            </w:r>
            <w:r w:rsidRPr="00B14EF1">
              <w:rPr>
                <w:rFonts w:ascii="Calibri" w:hAnsi="Calibri"/>
                <w:lang w:val="en-US"/>
              </w:rPr>
              <w:t>NCGRT may be a potential provider of research projects</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4FBE" w:rsidRPr="00B14EF1" w:rsidRDefault="00154FBE" w:rsidP="009A6DDE">
            <w:pPr>
              <w:rPr>
                <w:rFonts w:ascii="Calibri" w:hAnsi="Calibri"/>
                <w:lang w:val="en-US"/>
              </w:rPr>
            </w:pPr>
            <w:r w:rsidRPr="00B14EF1">
              <w:rPr>
                <w:rFonts w:ascii="Calibri" w:hAnsi="Calibri" w:cs="Arial"/>
              </w:rPr>
              <w:t>No actual, potential or perceived conflict of interest exists and Craig participated fully in the Committee meeting. The reason for the decision is the discussion on research is on next steps and will not include decisions on specific research projects so there will be no conflict.</w:t>
            </w:r>
          </w:p>
        </w:tc>
      </w:tr>
      <w:tr w:rsidR="00154FBE" w:rsidRPr="00C27DFA" w:rsidTr="009A6DDE">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4FBE" w:rsidRPr="00B14EF1" w:rsidRDefault="00154FBE" w:rsidP="009A6DDE">
            <w:pPr>
              <w:rPr>
                <w:rFonts w:ascii="Calibri" w:hAnsi="Calibri"/>
                <w:lang w:val="en-US"/>
              </w:rPr>
            </w:pPr>
            <w:r w:rsidRPr="00B14EF1">
              <w:rPr>
                <w:rFonts w:ascii="Calibri" w:hAnsi="Calibri"/>
                <w:lang w:val="en-US"/>
              </w:rPr>
              <w:t>3.4, 4.1, 4.2</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4FBE" w:rsidRPr="00B14EF1" w:rsidRDefault="00154FBE" w:rsidP="009A6DDE">
            <w:pPr>
              <w:rPr>
                <w:rFonts w:ascii="Calibri" w:hAnsi="Calibri"/>
                <w:lang w:val="en-US"/>
              </w:rPr>
            </w:pPr>
            <w:r w:rsidRPr="00B14EF1">
              <w:rPr>
                <w:rFonts w:ascii="Calibri" w:hAnsi="Calibri"/>
                <w:lang w:val="en-US"/>
              </w:rPr>
              <w:t>Jane Coram</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4FBE" w:rsidRPr="00B14EF1" w:rsidRDefault="00154FBE" w:rsidP="009A6DDE">
            <w:pPr>
              <w:rPr>
                <w:rFonts w:ascii="Calibri" w:hAnsi="Calibri"/>
                <w:lang w:val="en-US"/>
              </w:rPr>
            </w:pPr>
            <w:r w:rsidRPr="00B14EF1">
              <w:rPr>
                <w:rFonts w:ascii="Calibri" w:hAnsi="Calibri" w:cs="Arial"/>
              </w:rPr>
              <w:t>I consider that there may be a possible conflict of interest in relation to agenda item 3.4, 4.1 and 4.2 arising from my agency Geoscience Australia’s close involvement in the delivery of the projects in question.</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4FBE" w:rsidRPr="00C27DFA" w:rsidRDefault="00154FBE" w:rsidP="009A6DDE">
            <w:pPr>
              <w:rPr>
                <w:rFonts w:ascii="Calibri" w:hAnsi="Calibri"/>
                <w:lang w:val="en-US"/>
              </w:rPr>
            </w:pPr>
            <w:r w:rsidRPr="00B14EF1">
              <w:rPr>
                <w:rFonts w:ascii="Calibri" w:hAnsi="Calibri" w:cs="Arial"/>
              </w:rPr>
              <w:t>No actual, potential or perceived conflict of interest exists and Jane participated fully in the Committee meeting. The reason for the decision is the projects were previously commissioned by OWS and the IESC is not making decisions on allocation of funds for these projects.</w:t>
            </w:r>
          </w:p>
        </w:tc>
      </w:tr>
    </w:tbl>
    <w:p w:rsidR="00775C0A" w:rsidRPr="00C27DFA" w:rsidRDefault="00775C0A" w:rsidP="00B0343C">
      <w:pPr>
        <w:tabs>
          <w:tab w:val="left" w:pos="426"/>
        </w:tabs>
        <w:rPr>
          <w:rFonts w:ascii="Calibri" w:hAnsi="Calibri" w:cs="Arial"/>
        </w:rPr>
      </w:pPr>
    </w:p>
    <w:p w:rsidR="008915D6" w:rsidRPr="00C27DFA" w:rsidRDefault="008915D6" w:rsidP="00B0343C">
      <w:pPr>
        <w:tabs>
          <w:tab w:val="left" w:pos="426"/>
        </w:tabs>
        <w:rPr>
          <w:rFonts w:ascii="Calibri" w:hAnsi="Calibri" w:cs="Arial"/>
        </w:rPr>
      </w:pPr>
    </w:p>
    <w:sectPr w:rsidR="008915D6" w:rsidRPr="00C27DFA" w:rsidSect="0003656F">
      <w:headerReference w:type="even" r:id="rId7"/>
      <w:headerReference w:type="default" r:id="rId8"/>
      <w:footerReference w:type="even" r:id="rId9"/>
      <w:footerReference w:type="default" r:id="rId10"/>
      <w:headerReference w:type="first" r:id="rId11"/>
      <w:footerReference w:type="first" r:id="rId12"/>
      <w:pgSz w:w="11906" w:h="16838" w:code="9"/>
      <w:pgMar w:top="1187" w:right="1440" w:bottom="993"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E92" w:rsidRDefault="00CB6E92">
      <w:r>
        <w:separator/>
      </w:r>
    </w:p>
  </w:endnote>
  <w:endnote w:type="continuationSeparator" w:id="0">
    <w:p w:rsidR="00CB6E92" w:rsidRDefault="00CB6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A6" w:rsidRDefault="003948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92" w:rsidRPr="00ED3F0A" w:rsidRDefault="00CB6E92">
    <w:pPr>
      <w:pStyle w:val="Footer"/>
      <w:jc w:val="right"/>
      <w:rPr>
        <w:rFonts w:ascii="Arial" w:hAnsi="Arial" w:cs="Arial"/>
        <w:sz w:val="16"/>
        <w:szCs w:val="16"/>
      </w:rPr>
    </w:pPr>
    <w:r w:rsidRPr="00ED3F0A">
      <w:rPr>
        <w:rFonts w:ascii="Arial" w:hAnsi="Arial" w:cs="Arial"/>
        <w:sz w:val="16"/>
        <w:szCs w:val="16"/>
      </w:rPr>
      <w:t xml:space="preserve">Page </w:t>
    </w:r>
    <w:r w:rsidR="00F80014"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F80014" w:rsidRPr="00ED3F0A">
      <w:rPr>
        <w:rFonts w:ascii="Arial" w:hAnsi="Arial" w:cs="Arial"/>
        <w:b/>
        <w:sz w:val="16"/>
        <w:szCs w:val="16"/>
      </w:rPr>
      <w:fldChar w:fldCharType="separate"/>
    </w:r>
    <w:r w:rsidR="00E203BC">
      <w:rPr>
        <w:rFonts w:ascii="Arial" w:hAnsi="Arial" w:cs="Arial"/>
        <w:b/>
        <w:noProof/>
        <w:sz w:val="16"/>
        <w:szCs w:val="16"/>
      </w:rPr>
      <w:t>1</w:t>
    </w:r>
    <w:r w:rsidR="00F80014" w:rsidRPr="00ED3F0A">
      <w:rPr>
        <w:rFonts w:ascii="Arial" w:hAnsi="Arial" w:cs="Arial"/>
        <w:b/>
        <w:sz w:val="16"/>
        <w:szCs w:val="16"/>
      </w:rPr>
      <w:fldChar w:fldCharType="end"/>
    </w:r>
    <w:r w:rsidRPr="00ED3F0A">
      <w:rPr>
        <w:rFonts w:ascii="Arial" w:hAnsi="Arial" w:cs="Arial"/>
        <w:sz w:val="16"/>
        <w:szCs w:val="16"/>
      </w:rPr>
      <w:t xml:space="preserve"> of </w:t>
    </w:r>
    <w:r w:rsidR="00F80014"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F80014" w:rsidRPr="00ED3F0A">
      <w:rPr>
        <w:rFonts w:ascii="Arial" w:hAnsi="Arial" w:cs="Arial"/>
        <w:b/>
        <w:sz w:val="16"/>
        <w:szCs w:val="16"/>
      </w:rPr>
      <w:fldChar w:fldCharType="separate"/>
    </w:r>
    <w:r w:rsidR="00E203BC">
      <w:rPr>
        <w:rFonts w:ascii="Arial" w:hAnsi="Arial" w:cs="Arial"/>
        <w:b/>
        <w:noProof/>
        <w:sz w:val="16"/>
        <w:szCs w:val="16"/>
      </w:rPr>
      <w:t>10</w:t>
    </w:r>
    <w:r w:rsidR="00F80014" w:rsidRPr="00ED3F0A">
      <w:rPr>
        <w:rFonts w:ascii="Arial" w:hAnsi="Arial" w:cs="Arial"/>
        <w:b/>
        <w:sz w:val="16"/>
        <w:szCs w:val="16"/>
      </w:rPr>
      <w:fldChar w:fldCharType="end"/>
    </w:r>
  </w:p>
  <w:p w:rsidR="00CB6E92" w:rsidRDefault="00CB6E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92" w:rsidRDefault="00CB6E92">
    <w:pPr>
      <w:pStyle w:val="Footer"/>
      <w:jc w:val="right"/>
    </w:pPr>
    <w:r w:rsidRPr="00A33F6A">
      <w:rPr>
        <w:rFonts w:ascii="Calibri" w:hAnsi="Calibri" w:cs="Calibri"/>
        <w:sz w:val="22"/>
        <w:szCs w:val="22"/>
      </w:rPr>
      <w:t xml:space="preserve">Page </w:t>
    </w:r>
    <w:r w:rsidR="00F80014"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F80014" w:rsidRPr="00A33F6A">
      <w:rPr>
        <w:rFonts w:ascii="Calibri" w:hAnsi="Calibri" w:cs="Calibri"/>
        <w:b/>
        <w:sz w:val="22"/>
        <w:szCs w:val="22"/>
      </w:rPr>
      <w:fldChar w:fldCharType="separate"/>
    </w:r>
    <w:r>
      <w:rPr>
        <w:rFonts w:ascii="Calibri" w:hAnsi="Calibri" w:cs="Calibri"/>
        <w:b/>
        <w:noProof/>
        <w:sz w:val="22"/>
        <w:szCs w:val="22"/>
      </w:rPr>
      <w:t>1</w:t>
    </w:r>
    <w:r w:rsidR="00F80014" w:rsidRPr="00A33F6A">
      <w:rPr>
        <w:rFonts w:ascii="Calibri" w:hAnsi="Calibri" w:cs="Calibri"/>
        <w:b/>
        <w:sz w:val="22"/>
        <w:szCs w:val="22"/>
      </w:rPr>
      <w:fldChar w:fldCharType="end"/>
    </w:r>
    <w:r w:rsidRPr="00A33F6A">
      <w:rPr>
        <w:rFonts w:ascii="Calibri" w:hAnsi="Calibri" w:cs="Calibri"/>
        <w:sz w:val="22"/>
        <w:szCs w:val="22"/>
      </w:rPr>
      <w:t xml:space="preserve"> of </w:t>
    </w:r>
    <w:r w:rsidR="00F80014"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F80014" w:rsidRPr="00A33F6A">
      <w:rPr>
        <w:rFonts w:ascii="Calibri" w:hAnsi="Calibri" w:cs="Calibri"/>
        <w:b/>
        <w:sz w:val="22"/>
        <w:szCs w:val="22"/>
      </w:rPr>
      <w:fldChar w:fldCharType="separate"/>
    </w:r>
    <w:r>
      <w:rPr>
        <w:rFonts w:ascii="Calibri" w:hAnsi="Calibri" w:cs="Calibri"/>
        <w:b/>
        <w:noProof/>
        <w:sz w:val="22"/>
        <w:szCs w:val="22"/>
      </w:rPr>
      <w:t>10</w:t>
    </w:r>
    <w:r w:rsidR="00F80014" w:rsidRPr="00A33F6A">
      <w:rPr>
        <w:rFonts w:ascii="Calibri" w:hAnsi="Calibri" w:cs="Calibri"/>
        <w:b/>
        <w:sz w:val="22"/>
        <w:szCs w:val="22"/>
      </w:rPr>
      <w:fldChar w:fldCharType="end"/>
    </w:r>
  </w:p>
  <w:p w:rsidR="00CB6E92" w:rsidRDefault="00CB6E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E92" w:rsidRDefault="00CB6E92">
      <w:r>
        <w:separator/>
      </w:r>
    </w:p>
  </w:footnote>
  <w:footnote w:type="continuationSeparator" w:id="0">
    <w:p w:rsidR="00CB6E92" w:rsidRDefault="00CB6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A6" w:rsidRDefault="003948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92" w:rsidRDefault="00CB6E92"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CB6E92" w:rsidRPr="00240A54" w:rsidRDefault="00CB6E92"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CB6E92" w:rsidRPr="00240A54" w:rsidRDefault="00CB6E92"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9</w:t>
    </w:r>
    <w:r w:rsidRPr="00240A54">
      <w:rPr>
        <w:rFonts w:ascii="Arial" w:hAnsi="Arial" w:cs="Arial"/>
        <w:b/>
        <w:sz w:val="22"/>
        <w:szCs w:val="22"/>
      </w:rPr>
      <w:t xml:space="preserve">, </w:t>
    </w:r>
    <w:r>
      <w:rPr>
        <w:rFonts w:ascii="Arial" w:hAnsi="Arial" w:cs="Arial"/>
        <w:b/>
        <w:sz w:val="22"/>
        <w:szCs w:val="22"/>
      </w:rPr>
      <w:t>20-22 August 2013</w:t>
    </w:r>
    <w:r w:rsidRPr="00240A54">
      <w:rPr>
        <w:rFonts w:ascii="Arial" w:hAnsi="Arial" w:cs="Arial"/>
        <w:b/>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A6" w:rsidRDefault="003948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418C34A"/>
    <w:lvl w:ilvl="0">
      <w:start w:val="1"/>
      <w:numFmt w:val="bullet"/>
      <w:lvlText w:val=""/>
      <w:lvlJc w:val="left"/>
      <w:pPr>
        <w:tabs>
          <w:tab w:val="num" w:pos="360"/>
        </w:tabs>
        <w:ind w:left="360" w:hanging="360"/>
      </w:pPr>
      <w:rPr>
        <w:rFonts w:ascii="Symbol" w:hAnsi="Symbol" w:hint="default"/>
      </w:r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15255DA"/>
    <w:multiLevelType w:val="multilevel"/>
    <w:tmpl w:val="5E486C60"/>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
    <w:nsid w:val="0FE45801"/>
    <w:multiLevelType w:val="hybridMultilevel"/>
    <w:tmpl w:val="AF18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1009A8"/>
    <w:multiLevelType w:val="hybridMultilevel"/>
    <w:tmpl w:val="60C6FB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886CB1"/>
    <w:multiLevelType w:val="hybridMultilevel"/>
    <w:tmpl w:val="3D28B7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16FB48BC"/>
    <w:multiLevelType w:val="hybridMultilevel"/>
    <w:tmpl w:val="3448274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nsid w:val="1FCE537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10">
    <w:nsid w:val="40A11129"/>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11">
    <w:nsid w:val="460869B2"/>
    <w:multiLevelType w:val="multilevel"/>
    <w:tmpl w:val="13644C72"/>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2">
    <w:nsid w:val="4F4B2905"/>
    <w:multiLevelType w:val="hybridMultilevel"/>
    <w:tmpl w:val="B678955C"/>
    <w:lvl w:ilvl="0" w:tplc="3AF41E0C">
      <w:start w:val="1"/>
      <w:numFmt w:val="bullet"/>
      <w:lvlText w:val=""/>
      <w:lvlJc w:val="left"/>
      <w:pPr>
        <w:ind w:left="360" w:hanging="360"/>
      </w:pPr>
      <w:rPr>
        <w:rFonts w:ascii="Symbol" w:hAnsi="Symbol" w:hint="default"/>
      </w:rPr>
    </w:lvl>
    <w:lvl w:ilvl="1" w:tplc="1B4CA54C">
      <w:start w:val="1"/>
      <w:numFmt w:val="bullet"/>
      <w:lvlText w:val="o"/>
      <w:lvlJc w:val="left"/>
      <w:pPr>
        <w:ind w:left="1080" w:hanging="360"/>
      </w:pPr>
      <w:rPr>
        <w:rFonts w:ascii="Courier New" w:hAnsi="Courier New" w:cs="Courier New" w:hint="default"/>
      </w:rPr>
    </w:lvl>
    <w:lvl w:ilvl="2" w:tplc="D376EC70">
      <w:start w:val="1"/>
      <w:numFmt w:val="decimal"/>
      <w:lvlText w:val="%3."/>
      <w:lvlJc w:val="left"/>
      <w:pPr>
        <w:tabs>
          <w:tab w:val="num" w:pos="2160"/>
        </w:tabs>
        <w:ind w:left="2160" w:hanging="360"/>
      </w:pPr>
    </w:lvl>
    <w:lvl w:ilvl="3" w:tplc="2BE42E38">
      <w:start w:val="1"/>
      <w:numFmt w:val="decimal"/>
      <w:lvlText w:val="%4."/>
      <w:lvlJc w:val="left"/>
      <w:pPr>
        <w:tabs>
          <w:tab w:val="num" w:pos="2880"/>
        </w:tabs>
        <w:ind w:left="2880" w:hanging="360"/>
      </w:pPr>
    </w:lvl>
    <w:lvl w:ilvl="4" w:tplc="7D86F32E">
      <w:start w:val="1"/>
      <w:numFmt w:val="decimal"/>
      <w:lvlText w:val="%5."/>
      <w:lvlJc w:val="left"/>
      <w:pPr>
        <w:tabs>
          <w:tab w:val="num" w:pos="3600"/>
        </w:tabs>
        <w:ind w:left="3600" w:hanging="360"/>
      </w:pPr>
    </w:lvl>
    <w:lvl w:ilvl="5" w:tplc="DA266314">
      <w:start w:val="1"/>
      <w:numFmt w:val="decimal"/>
      <w:lvlText w:val="%6."/>
      <w:lvlJc w:val="left"/>
      <w:pPr>
        <w:tabs>
          <w:tab w:val="num" w:pos="4320"/>
        </w:tabs>
        <w:ind w:left="4320" w:hanging="360"/>
      </w:pPr>
    </w:lvl>
    <w:lvl w:ilvl="6" w:tplc="595C9BC6">
      <w:start w:val="1"/>
      <w:numFmt w:val="decimal"/>
      <w:lvlText w:val="%7."/>
      <w:lvlJc w:val="left"/>
      <w:pPr>
        <w:tabs>
          <w:tab w:val="num" w:pos="5040"/>
        </w:tabs>
        <w:ind w:left="5040" w:hanging="360"/>
      </w:pPr>
    </w:lvl>
    <w:lvl w:ilvl="7" w:tplc="A454B276">
      <w:start w:val="1"/>
      <w:numFmt w:val="decimal"/>
      <w:lvlText w:val="%8."/>
      <w:lvlJc w:val="left"/>
      <w:pPr>
        <w:tabs>
          <w:tab w:val="num" w:pos="5760"/>
        </w:tabs>
        <w:ind w:left="5760" w:hanging="360"/>
      </w:pPr>
    </w:lvl>
    <w:lvl w:ilvl="8" w:tplc="CB040A12">
      <w:start w:val="1"/>
      <w:numFmt w:val="decimal"/>
      <w:lvlText w:val="%9."/>
      <w:lvlJc w:val="left"/>
      <w:pPr>
        <w:tabs>
          <w:tab w:val="num" w:pos="6480"/>
        </w:tabs>
        <w:ind w:left="6480" w:hanging="360"/>
      </w:pPr>
    </w:lvl>
  </w:abstractNum>
  <w:abstractNum w:abstractNumId="13">
    <w:nsid w:val="58C53B07"/>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14">
    <w:nsid w:val="70EE3666"/>
    <w:multiLevelType w:val="hybridMultilevel"/>
    <w:tmpl w:val="62D26A3E"/>
    <w:lvl w:ilvl="0" w:tplc="47EA6A0A">
      <w:numFmt w:val="bullet"/>
      <w:lvlText w:val="•"/>
      <w:lvlJc w:val="left"/>
      <w:pPr>
        <w:ind w:left="1080" w:hanging="72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715D44D6"/>
    <w:multiLevelType w:val="hybridMultilevel"/>
    <w:tmpl w:val="013EEE1E"/>
    <w:lvl w:ilvl="0" w:tplc="0C090001">
      <w:start w:val="1"/>
      <w:numFmt w:val="bullet"/>
      <w:lvlText w:val=""/>
      <w:lvlJc w:val="left"/>
      <w:pPr>
        <w:ind w:left="785"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6">
    <w:nsid w:val="75700A1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17">
    <w:nsid w:val="7A7B170A"/>
    <w:multiLevelType w:val="hybridMultilevel"/>
    <w:tmpl w:val="F6E432F0"/>
    <w:lvl w:ilvl="0" w:tplc="0C090001">
      <w:numFmt w:val="bullet"/>
      <w:lvlText w:val="-"/>
      <w:lvlJc w:val="left"/>
      <w:pPr>
        <w:ind w:left="72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7CD537E8"/>
    <w:multiLevelType w:val="hybridMultilevel"/>
    <w:tmpl w:val="00287528"/>
    <w:lvl w:ilvl="0" w:tplc="D4DA709E">
      <w:start w:val="1"/>
      <w:numFmt w:val="bullet"/>
      <w:pStyle w:val="ListNumber"/>
      <w:lvlText w:val=""/>
      <w:lvlJc w:val="left"/>
      <w:pPr>
        <w:ind w:left="2588" w:hanging="360"/>
      </w:pPr>
      <w:rPr>
        <w:rFonts w:ascii="Symbol" w:hAnsi="Symbol" w:hint="default"/>
      </w:rPr>
    </w:lvl>
    <w:lvl w:ilvl="1" w:tplc="C688C222" w:tentative="1">
      <w:start w:val="1"/>
      <w:numFmt w:val="bullet"/>
      <w:lvlText w:val="o"/>
      <w:lvlJc w:val="left"/>
      <w:pPr>
        <w:ind w:left="3308" w:hanging="360"/>
      </w:pPr>
      <w:rPr>
        <w:rFonts w:ascii="Courier New" w:hAnsi="Courier New" w:hint="default"/>
      </w:rPr>
    </w:lvl>
    <w:lvl w:ilvl="2" w:tplc="48C4F70A" w:tentative="1">
      <w:start w:val="1"/>
      <w:numFmt w:val="bullet"/>
      <w:lvlText w:val=""/>
      <w:lvlJc w:val="left"/>
      <w:pPr>
        <w:ind w:left="4028" w:hanging="360"/>
      </w:pPr>
      <w:rPr>
        <w:rFonts w:ascii="Wingdings" w:hAnsi="Wingdings" w:hint="default"/>
      </w:rPr>
    </w:lvl>
    <w:lvl w:ilvl="3" w:tplc="05B67F8E" w:tentative="1">
      <w:start w:val="1"/>
      <w:numFmt w:val="bullet"/>
      <w:lvlText w:val=""/>
      <w:lvlJc w:val="left"/>
      <w:pPr>
        <w:ind w:left="4748" w:hanging="360"/>
      </w:pPr>
      <w:rPr>
        <w:rFonts w:ascii="Symbol" w:hAnsi="Symbol" w:hint="default"/>
      </w:rPr>
    </w:lvl>
    <w:lvl w:ilvl="4" w:tplc="CED2D01E" w:tentative="1">
      <w:start w:val="1"/>
      <w:numFmt w:val="bullet"/>
      <w:lvlText w:val="o"/>
      <w:lvlJc w:val="left"/>
      <w:pPr>
        <w:ind w:left="5468" w:hanging="360"/>
      </w:pPr>
      <w:rPr>
        <w:rFonts w:ascii="Courier New" w:hAnsi="Courier New" w:hint="default"/>
      </w:rPr>
    </w:lvl>
    <w:lvl w:ilvl="5" w:tplc="C16A8B42" w:tentative="1">
      <w:start w:val="1"/>
      <w:numFmt w:val="bullet"/>
      <w:lvlText w:val=""/>
      <w:lvlJc w:val="left"/>
      <w:pPr>
        <w:ind w:left="6188" w:hanging="360"/>
      </w:pPr>
      <w:rPr>
        <w:rFonts w:ascii="Wingdings" w:hAnsi="Wingdings" w:hint="default"/>
      </w:rPr>
    </w:lvl>
    <w:lvl w:ilvl="6" w:tplc="CF989D9E" w:tentative="1">
      <w:start w:val="1"/>
      <w:numFmt w:val="bullet"/>
      <w:lvlText w:val=""/>
      <w:lvlJc w:val="left"/>
      <w:pPr>
        <w:ind w:left="6908" w:hanging="360"/>
      </w:pPr>
      <w:rPr>
        <w:rFonts w:ascii="Symbol" w:hAnsi="Symbol" w:hint="default"/>
      </w:rPr>
    </w:lvl>
    <w:lvl w:ilvl="7" w:tplc="5894792E" w:tentative="1">
      <w:start w:val="1"/>
      <w:numFmt w:val="bullet"/>
      <w:lvlText w:val="o"/>
      <w:lvlJc w:val="left"/>
      <w:pPr>
        <w:ind w:left="7628" w:hanging="360"/>
      </w:pPr>
      <w:rPr>
        <w:rFonts w:ascii="Courier New" w:hAnsi="Courier New" w:hint="default"/>
      </w:rPr>
    </w:lvl>
    <w:lvl w:ilvl="8" w:tplc="38CC3D78" w:tentative="1">
      <w:start w:val="1"/>
      <w:numFmt w:val="bullet"/>
      <w:lvlText w:val=""/>
      <w:lvlJc w:val="left"/>
      <w:pPr>
        <w:ind w:left="8348" w:hanging="360"/>
      </w:pPr>
      <w:rPr>
        <w:rFonts w:ascii="Wingdings" w:hAnsi="Wingdings" w:hint="default"/>
      </w:rPr>
    </w:lvl>
  </w:abstractNum>
  <w:num w:numId="1">
    <w:abstractNumId w:val="18"/>
  </w:num>
  <w:num w:numId="2">
    <w:abstractNumId w:val="4"/>
  </w:num>
  <w:num w:numId="3">
    <w:abstractNumId w:val="1"/>
  </w:num>
  <w:num w:numId="4">
    <w:abstractNumId w:val="6"/>
  </w:num>
  <w:num w:numId="5">
    <w:abstractNumId w:val="11"/>
  </w:num>
  <w:num w:numId="6">
    <w:abstractNumId w:val="8"/>
  </w:num>
  <w:num w:numId="7">
    <w:abstractNumId w:val="0"/>
  </w:num>
  <w:num w:numId="8">
    <w:abstractNumId w:val="13"/>
  </w:num>
  <w:num w:numId="9">
    <w:abstractNumId w:val="9"/>
  </w:num>
  <w:num w:numId="10">
    <w:abstractNumId w:val="10"/>
  </w:num>
  <w:num w:numId="11">
    <w:abstractNumId w:val="16"/>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2"/>
  </w:num>
  <w:num w:numId="2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4"/>
  </w:num>
  <w:num w:numId="24">
    <w:abstractNumId w:val="4"/>
  </w:num>
  <w:num w:numId="25">
    <w:abstractNumId w:val="4"/>
  </w:num>
  <w:num w:numId="26">
    <w:abstractNumId w:val="4"/>
  </w:num>
  <w:num w:numId="27">
    <w:abstractNumId w:val="5"/>
  </w:num>
  <w:num w:numId="28">
    <w:abstractNumId w:val="4"/>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7"/>
  </w:num>
  <w:num w:numId="32">
    <w:abstractNumId w:val="16"/>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
  </w:num>
  <w:num w:numId="36">
    <w:abstractNumId w:val="4"/>
  </w:num>
  <w:num w:numId="37">
    <w:abstractNumId w:val="4"/>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6E4DA7"/>
    <w:rsid w:val="000000C3"/>
    <w:rsid w:val="00000384"/>
    <w:rsid w:val="000007E4"/>
    <w:rsid w:val="00000A72"/>
    <w:rsid w:val="00000D45"/>
    <w:rsid w:val="00001C6D"/>
    <w:rsid w:val="00001E42"/>
    <w:rsid w:val="00001F91"/>
    <w:rsid w:val="00002721"/>
    <w:rsid w:val="000029F9"/>
    <w:rsid w:val="00002A7C"/>
    <w:rsid w:val="000030A6"/>
    <w:rsid w:val="00004A68"/>
    <w:rsid w:val="000054C8"/>
    <w:rsid w:val="00005753"/>
    <w:rsid w:val="00005EA7"/>
    <w:rsid w:val="00005FB5"/>
    <w:rsid w:val="000069D0"/>
    <w:rsid w:val="00006D09"/>
    <w:rsid w:val="00006E62"/>
    <w:rsid w:val="00007503"/>
    <w:rsid w:val="000100C0"/>
    <w:rsid w:val="00010480"/>
    <w:rsid w:val="00011F12"/>
    <w:rsid w:val="0001202D"/>
    <w:rsid w:val="00012248"/>
    <w:rsid w:val="000128A1"/>
    <w:rsid w:val="000129FC"/>
    <w:rsid w:val="00014197"/>
    <w:rsid w:val="0001424D"/>
    <w:rsid w:val="00014B80"/>
    <w:rsid w:val="000150D4"/>
    <w:rsid w:val="00015B4A"/>
    <w:rsid w:val="00017471"/>
    <w:rsid w:val="000174A2"/>
    <w:rsid w:val="00017C23"/>
    <w:rsid w:val="00017E38"/>
    <w:rsid w:val="0002024C"/>
    <w:rsid w:val="000204CC"/>
    <w:rsid w:val="00020563"/>
    <w:rsid w:val="00020A4F"/>
    <w:rsid w:val="00020D9E"/>
    <w:rsid w:val="00021EE4"/>
    <w:rsid w:val="000225BE"/>
    <w:rsid w:val="0002287A"/>
    <w:rsid w:val="00023EBD"/>
    <w:rsid w:val="00024011"/>
    <w:rsid w:val="000246DA"/>
    <w:rsid w:val="000249A6"/>
    <w:rsid w:val="00025D89"/>
    <w:rsid w:val="00025F54"/>
    <w:rsid w:val="00026EEB"/>
    <w:rsid w:val="00027168"/>
    <w:rsid w:val="000271DB"/>
    <w:rsid w:val="0003016A"/>
    <w:rsid w:val="000307B4"/>
    <w:rsid w:val="00030816"/>
    <w:rsid w:val="00030C39"/>
    <w:rsid w:val="000320D3"/>
    <w:rsid w:val="00033033"/>
    <w:rsid w:val="00033537"/>
    <w:rsid w:val="000338D6"/>
    <w:rsid w:val="00033B46"/>
    <w:rsid w:val="00033DC5"/>
    <w:rsid w:val="000342F8"/>
    <w:rsid w:val="00035913"/>
    <w:rsid w:val="0003656F"/>
    <w:rsid w:val="000402A4"/>
    <w:rsid w:val="00041C45"/>
    <w:rsid w:val="00041DCB"/>
    <w:rsid w:val="00041E50"/>
    <w:rsid w:val="00041EA9"/>
    <w:rsid w:val="00041F69"/>
    <w:rsid w:val="000420EE"/>
    <w:rsid w:val="00042286"/>
    <w:rsid w:val="000424D9"/>
    <w:rsid w:val="000427B6"/>
    <w:rsid w:val="000431F9"/>
    <w:rsid w:val="00043295"/>
    <w:rsid w:val="00043A8F"/>
    <w:rsid w:val="00043EBC"/>
    <w:rsid w:val="00045C2B"/>
    <w:rsid w:val="00046752"/>
    <w:rsid w:val="000468EA"/>
    <w:rsid w:val="00046985"/>
    <w:rsid w:val="00046FF3"/>
    <w:rsid w:val="000471CE"/>
    <w:rsid w:val="000475A6"/>
    <w:rsid w:val="000476EB"/>
    <w:rsid w:val="00047871"/>
    <w:rsid w:val="0005003F"/>
    <w:rsid w:val="00050589"/>
    <w:rsid w:val="00051C7B"/>
    <w:rsid w:val="000522F5"/>
    <w:rsid w:val="00052E3B"/>
    <w:rsid w:val="00053A74"/>
    <w:rsid w:val="00053F88"/>
    <w:rsid w:val="00054BA9"/>
    <w:rsid w:val="00054C2E"/>
    <w:rsid w:val="00054C8B"/>
    <w:rsid w:val="0005529D"/>
    <w:rsid w:val="00055725"/>
    <w:rsid w:val="00055A21"/>
    <w:rsid w:val="00056B6C"/>
    <w:rsid w:val="00057071"/>
    <w:rsid w:val="00057B09"/>
    <w:rsid w:val="0006078F"/>
    <w:rsid w:val="00060EE9"/>
    <w:rsid w:val="000621F7"/>
    <w:rsid w:val="000635DA"/>
    <w:rsid w:val="00063663"/>
    <w:rsid w:val="0006449F"/>
    <w:rsid w:val="000645CE"/>
    <w:rsid w:val="0006571C"/>
    <w:rsid w:val="00066022"/>
    <w:rsid w:val="000664CB"/>
    <w:rsid w:val="0006693F"/>
    <w:rsid w:val="00067C89"/>
    <w:rsid w:val="0007014A"/>
    <w:rsid w:val="00070789"/>
    <w:rsid w:val="00070A2B"/>
    <w:rsid w:val="0007140B"/>
    <w:rsid w:val="0007211A"/>
    <w:rsid w:val="00072A6C"/>
    <w:rsid w:val="00072B2C"/>
    <w:rsid w:val="00072C51"/>
    <w:rsid w:val="0007349B"/>
    <w:rsid w:val="000741C6"/>
    <w:rsid w:val="00074F94"/>
    <w:rsid w:val="000752AD"/>
    <w:rsid w:val="0007754D"/>
    <w:rsid w:val="0007794A"/>
    <w:rsid w:val="00077D51"/>
    <w:rsid w:val="00082DF7"/>
    <w:rsid w:val="0008314F"/>
    <w:rsid w:val="000834A4"/>
    <w:rsid w:val="00083B3E"/>
    <w:rsid w:val="00083B8A"/>
    <w:rsid w:val="00084143"/>
    <w:rsid w:val="00084B09"/>
    <w:rsid w:val="00085333"/>
    <w:rsid w:val="00085611"/>
    <w:rsid w:val="000857F1"/>
    <w:rsid w:val="0008613F"/>
    <w:rsid w:val="0008647B"/>
    <w:rsid w:val="00086CD2"/>
    <w:rsid w:val="00087C48"/>
    <w:rsid w:val="00087E5B"/>
    <w:rsid w:val="00090A67"/>
    <w:rsid w:val="00091001"/>
    <w:rsid w:val="00091413"/>
    <w:rsid w:val="00093172"/>
    <w:rsid w:val="00093344"/>
    <w:rsid w:val="00093774"/>
    <w:rsid w:val="0009453E"/>
    <w:rsid w:val="00095100"/>
    <w:rsid w:val="00095225"/>
    <w:rsid w:val="00095636"/>
    <w:rsid w:val="000964AF"/>
    <w:rsid w:val="000966A9"/>
    <w:rsid w:val="0009681F"/>
    <w:rsid w:val="00097591"/>
    <w:rsid w:val="00097BDC"/>
    <w:rsid w:val="00097EC1"/>
    <w:rsid w:val="00097FA1"/>
    <w:rsid w:val="000A0298"/>
    <w:rsid w:val="000A04F1"/>
    <w:rsid w:val="000A0FF1"/>
    <w:rsid w:val="000A166E"/>
    <w:rsid w:val="000A2B5D"/>
    <w:rsid w:val="000A3019"/>
    <w:rsid w:val="000A325B"/>
    <w:rsid w:val="000A4373"/>
    <w:rsid w:val="000A6EF2"/>
    <w:rsid w:val="000B0AAF"/>
    <w:rsid w:val="000B0C33"/>
    <w:rsid w:val="000B293A"/>
    <w:rsid w:val="000B580D"/>
    <w:rsid w:val="000B5AE2"/>
    <w:rsid w:val="000B607B"/>
    <w:rsid w:val="000B6135"/>
    <w:rsid w:val="000B6CBC"/>
    <w:rsid w:val="000B6DD9"/>
    <w:rsid w:val="000B6F78"/>
    <w:rsid w:val="000B7216"/>
    <w:rsid w:val="000B76C1"/>
    <w:rsid w:val="000B7EBE"/>
    <w:rsid w:val="000C04FD"/>
    <w:rsid w:val="000C0B42"/>
    <w:rsid w:val="000C0BF2"/>
    <w:rsid w:val="000C0C97"/>
    <w:rsid w:val="000C1085"/>
    <w:rsid w:val="000C1603"/>
    <w:rsid w:val="000C22D1"/>
    <w:rsid w:val="000C2B7A"/>
    <w:rsid w:val="000C30EC"/>
    <w:rsid w:val="000C3665"/>
    <w:rsid w:val="000C46B2"/>
    <w:rsid w:val="000C57D0"/>
    <w:rsid w:val="000C5908"/>
    <w:rsid w:val="000C681C"/>
    <w:rsid w:val="000C69B8"/>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E018A"/>
    <w:rsid w:val="000E0FC1"/>
    <w:rsid w:val="000E167C"/>
    <w:rsid w:val="000E3302"/>
    <w:rsid w:val="000E34FA"/>
    <w:rsid w:val="000E3A1F"/>
    <w:rsid w:val="000E43AE"/>
    <w:rsid w:val="000E4412"/>
    <w:rsid w:val="000E4AEC"/>
    <w:rsid w:val="000E4D9F"/>
    <w:rsid w:val="000E610A"/>
    <w:rsid w:val="000E627D"/>
    <w:rsid w:val="000E66A6"/>
    <w:rsid w:val="000E6CCD"/>
    <w:rsid w:val="000E71B8"/>
    <w:rsid w:val="000E74D8"/>
    <w:rsid w:val="000E77C6"/>
    <w:rsid w:val="000F05F0"/>
    <w:rsid w:val="000F075E"/>
    <w:rsid w:val="000F10C6"/>
    <w:rsid w:val="000F191D"/>
    <w:rsid w:val="000F1FD4"/>
    <w:rsid w:val="000F305A"/>
    <w:rsid w:val="000F3B49"/>
    <w:rsid w:val="000F3FEA"/>
    <w:rsid w:val="000F5150"/>
    <w:rsid w:val="000F548C"/>
    <w:rsid w:val="000F5882"/>
    <w:rsid w:val="000F69A5"/>
    <w:rsid w:val="000F6C5F"/>
    <w:rsid w:val="0010028D"/>
    <w:rsid w:val="0010191C"/>
    <w:rsid w:val="0010220A"/>
    <w:rsid w:val="00102A4A"/>
    <w:rsid w:val="00103B60"/>
    <w:rsid w:val="00103F2D"/>
    <w:rsid w:val="0010438B"/>
    <w:rsid w:val="0010478A"/>
    <w:rsid w:val="001060F5"/>
    <w:rsid w:val="00107B5C"/>
    <w:rsid w:val="00110FEA"/>
    <w:rsid w:val="00111E4B"/>
    <w:rsid w:val="001123DA"/>
    <w:rsid w:val="00112AFD"/>
    <w:rsid w:val="00112C4F"/>
    <w:rsid w:val="001134D3"/>
    <w:rsid w:val="001134E4"/>
    <w:rsid w:val="00113F4D"/>
    <w:rsid w:val="00114112"/>
    <w:rsid w:val="001146CF"/>
    <w:rsid w:val="00115604"/>
    <w:rsid w:val="00116957"/>
    <w:rsid w:val="00116B0E"/>
    <w:rsid w:val="0011792C"/>
    <w:rsid w:val="001179D2"/>
    <w:rsid w:val="00117EDA"/>
    <w:rsid w:val="001200E5"/>
    <w:rsid w:val="00120C7A"/>
    <w:rsid w:val="00121042"/>
    <w:rsid w:val="00121490"/>
    <w:rsid w:val="0012197F"/>
    <w:rsid w:val="00122A80"/>
    <w:rsid w:val="00122B4F"/>
    <w:rsid w:val="00122DC5"/>
    <w:rsid w:val="00123789"/>
    <w:rsid w:val="001244B2"/>
    <w:rsid w:val="00124A26"/>
    <w:rsid w:val="00126C12"/>
    <w:rsid w:val="00127288"/>
    <w:rsid w:val="0012753D"/>
    <w:rsid w:val="001277E7"/>
    <w:rsid w:val="00131572"/>
    <w:rsid w:val="00131D87"/>
    <w:rsid w:val="00132255"/>
    <w:rsid w:val="00132341"/>
    <w:rsid w:val="001328EC"/>
    <w:rsid w:val="00132EB7"/>
    <w:rsid w:val="00133029"/>
    <w:rsid w:val="00133D91"/>
    <w:rsid w:val="001350E7"/>
    <w:rsid w:val="001359EF"/>
    <w:rsid w:val="00135B49"/>
    <w:rsid w:val="001362F7"/>
    <w:rsid w:val="00136B77"/>
    <w:rsid w:val="001406CC"/>
    <w:rsid w:val="00140E05"/>
    <w:rsid w:val="00140FAC"/>
    <w:rsid w:val="00141B6E"/>
    <w:rsid w:val="00141C13"/>
    <w:rsid w:val="00142275"/>
    <w:rsid w:val="0014363C"/>
    <w:rsid w:val="001439F5"/>
    <w:rsid w:val="001444DC"/>
    <w:rsid w:val="001446D6"/>
    <w:rsid w:val="0014492C"/>
    <w:rsid w:val="001459D5"/>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43EF"/>
    <w:rsid w:val="0015484A"/>
    <w:rsid w:val="001549D7"/>
    <w:rsid w:val="00154BF1"/>
    <w:rsid w:val="00154CF8"/>
    <w:rsid w:val="00154FBE"/>
    <w:rsid w:val="001557C3"/>
    <w:rsid w:val="00156091"/>
    <w:rsid w:val="00156528"/>
    <w:rsid w:val="00156DE0"/>
    <w:rsid w:val="00157A04"/>
    <w:rsid w:val="00157F35"/>
    <w:rsid w:val="00160007"/>
    <w:rsid w:val="001601BC"/>
    <w:rsid w:val="00160544"/>
    <w:rsid w:val="00160FC5"/>
    <w:rsid w:val="00161FC1"/>
    <w:rsid w:val="00162120"/>
    <w:rsid w:val="0016216C"/>
    <w:rsid w:val="001623E5"/>
    <w:rsid w:val="0016289E"/>
    <w:rsid w:val="00163402"/>
    <w:rsid w:val="00163B03"/>
    <w:rsid w:val="00164D0E"/>
    <w:rsid w:val="00165201"/>
    <w:rsid w:val="00165A62"/>
    <w:rsid w:val="00165E93"/>
    <w:rsid w:val="00166274"/>
    <w:rsid w:val="0016672D"/>
    <w:rsid w:val="00167BE8"/>
    <w:rsid w:val="00167D5F"/>
    <w:rsid w:val="00170AD4"/>
    <w:rsid w:val="00170DDA"/>
    <w:rsid w:val="001721E8"/>
    <w:rsid w:val="00172541"/>
    <w:rsid w:val="00172B5A"/>
    <w:rsid w:val="00172C4D"/>
    <w:rsid w:val="00172E7D"/>
    <w:rsid w:val="00172FDD"/>
    <w:rsid w:val="00174A16"/>
    <w:rsid w:val="00174A19"/>
    <w:rsid w:val="0017608A"/>
    <w:rsid w:val="0017680B"/>
    <w:rsid w:val="001777A3"/>
    <w:rsid w:val="00180477"/>
    <w:rsid w:val="00180726"/>
    <w:rsid w:val="00181BFC"/>
    <w:rsid w:val="001822E0"/>
    <w:rsid w:val="00182388"/>
    <w:rsid w:val="00183682"/>
    <w:rsid w:val="00183B60"/>
    <w:rsid w:val="001846D0"/>
    <w:rsid w:val="00185428"/>
    <w:rsid w:val="0018646C"/>
    <w:rsid w:val="00186EDF"/>
    <w:rsid w:val="00186FD8"/>
    <w:rsid w:val="0018709F"/>
    <w:rsid w:val="00187522"/>
    <w:rsid w:val="00187A62"/>
    <w:rsid w:val="00190758"/>
    <w:rsid w:val="00192389"/>
    <w:rsid w:val="001928E5"/>
    <w:rsid w:val="00192CB5"/>
    <w:rsid w:val="00192F94"/>
    <w:rsid w:val="001941BD"/>
    <w:rsid w:val="00194F95"/>
    <w:rsid w:val="001951D0"/>
    <w:rsid w:val="00195A69"/>
    <w:rsid w:val="001960BF"/>
    <w:rsid w:val="00196403"/>
    <w:rsid w:val="0019642B"/>
    <w:rsid w:val="001966D6"/>
    <w:rsid w:val="00197B2D"/>
    <w:rsid w:val="001A0EFA"/>
    <w:rsid w:val="001A1F6C"/>
    <w:rsid w:val="001A223F"/>
    <w:rsid w:val="001A25E7"/>
    <w:rsid w:val="001A2A27"/>
    <w:rsid w:val="001A2B28"/>
    <w:rsid w:val="001A3279"/>
    <w:rsid w:val="001A332B"/>
    <w:rsid w:val="001A363E"/>
    <w:rsid w:val="001A3A6C"/>
    <w:rsid w:val="001A4CFC"/>
    <w:rsid w:val="001A70CE"/>
    <w:rsid w:val="001A774B"/>
    <w:rsid w:val="001A78B6"/>
    <w:rsid w:val="001B0120"/>
    <w:rsid w:val="001B1279"/>
    <w:rsid w:val="001B1B9B"/>
    <w:rsid w:val="001B20B8"/>
    <w:rsid w:val="001B2C78"/>
    <w:rsid w:val="001B2DBF"/>
    <w:rsid w:val="001B3027"/>
    <w:rsid w:val="001B3B72"/>
    <w:rsid w:val="001B4046"/>
    <w:rsid w:val="001B4417"/>
    <w:rsid w:val="001B4C6B"/>
    <w:rsid w:val="001B5804"/>
    <w:rsid w:val="001B5F6C"/>
    <w:rsid w:val="001B61A5"/>
    <w:rsid w:val="001B7761"/>
    <w:rsid w:val="001B7DF2"/>
    <w:rsid w:val="001B7DFB"/>
    <w:rsid w:val="001C0E1A"/>
    <w:rsid w:val="001C12DA"/>
    <w:rsid w:val="001C222F"/>
    <w:rsid w:val="001C24C1"/>
    <w:rsid w:val="001C2F55"/>
    <w:rsid w:val="001C353B"/>
    <w:rsid w:val="001C3916"/>
    <w:rsid w:val="001C3F42"/>
    <w:rsid w:val="001C4AF0"/>
    <w:rsid w:val="001C539E"/>
    <w:rsid w:val="001C5433"/>
    <w:rsid w:val="001C5595"/>
    <w:rsid w:val="001C5651"/>
    <w:rsid w:val="001C5864"/>
    <w:rsid w:val="001C637F"/>
    <w:rsid w:val="001C6C4A"/>
    <w:rsid w:val="001C6EDE"/>
    <w:rsid w:val="001D002B"/>
    <w:rsid w:val="001D02B3"/>
    <w:rsid w:val="001D03CF"/>
    <w:rsid w:val="001D10F5"/>
    <w:rsid w:val="001D19F8"/>
    <w:rsid w:val="001D1B5B"/>
    <w:rsid w:val="001D3032"/>
    <w:rsid w:val="001D330F"/>
    <w:rsid w:val="001D4975"/>
    <w:rsid w:val="001D4A83"/>
    <w:rsid w:val="001D5A98"/>
    <w:rsid w:val="001D6945"/>
    <w:rsid w:val="001D6A12"/>
    <w:rsid w:val="001D6D99"/>
    <w:rsid w:val="001D71B1"/>
    <w:rsid w:val="001D7909"/>
    <w:rsid w:val="001D7989"/>
    <w:rsid w:val="001E09BA"/>
    <w:rsid w:val="001E0A47"/>
    <w:rsid w:val="001E16F8"/>
    <w:rsid w:val="001E1CC5"/>
    <w:rsid w:val="001E1FF7"/>
    <w:rsid w:val="001E2C54"/>
    <w:rsid w:val="001E2EE0"/>
    <w:rsid w:val="001E3A29"/>
    <w:rsid w:val="001E3FDF"/>
    <w:rsid w:val="001E466C"/>
    <w:rsid w:val="001E475F"/>
    <w:rsid w:val="001E4AB2"/>
    <w:rsid w:val="001E599D"/>
    <w:rsid w:val="001E59FC"/>
    <w:rsid w:val="001E5C03"/>
    <w:rsid w:val="001E5CEF"/>
    <w:rsid w:val="001E7848"/>
    <w:rsid w:val="001F0A37"/>
    <w:rsid w:val="001F1DF7"/>
    <w:rsid w:val="001F22B8"/>
    <w:rsid w:val="001F331A"/>
    <w:rsid w:val="001F388A"/>
    <w:rsid w:val="001F3917"/>
    <w:rsid w:val="001F4FA0"/>
    <w:rsid w:val="001F5037"/>
    <w:rsid w:val="001F5FFF"/>
    <w:rsid w:val="001F60EA"/>
    <w:rsid w:val="00200282"/>
    <w:rsid w:val="0020033C"/>
    <w:rsid w:val="00202160"/>
    <w:rsid w:val="00204761"/>
    <w:rsid w:val="0020488E"/>
    <w:rsid w:val="00204A4B"/>
    <w:rsid w:val="00204AE0"/>
    <w:rsid w:val="002050F8"/>
    <w:rsid w:val="00205414"/>
    <w:rsid w:val="002057F1"/>
    <w:rsid w:val="00206044"/>
    <w:rsid w:val="00206B6D"/>
    <w:rsid w:val="00206C7D"/>
    <w:rsid w:val="0021046B"/>
    <w:rsid w:val="00212464"/>
    <w:rsid w:val="00212705"/>
    <w:rsid w:val="00212749"/>
    <w:rsid w:val="00212DD6"/>
    <w:rsid w:val="002132B3"/>
    <w:rsid w:val="002133E9"/>
    <w:rsid w:val="00214866"/>
    <w:rsid w:val="00215868"/>
    <w:rsid w:val="002160F7"/>
    <w:rsid w:val="002168D3"/>
    <w:rsid w:val="00216DC5"/>
    <w:rsid w:val="002173BC"/>
    <w:rsid w:val="00217F8C"/>
    <w:rsid w:val="002216B6"/>
    <w:rsid w:val="00221C2D"/>
    <w:rsid w:val="00222A2E"/>
    <w:rsid w:val="00222AA5"/>
    <w:rsid w:val="00222FB2"/>
    <w:rsid w:val="0022306B"/>
    <w:rsid w:val="00223325"/>
    <w:rsid w:val="00223F0D"/>
    <w:rsid w:val="00224BA1"/>
    <w:rsid w:val="00224F5B"/>
    <w:rsid w:val="002251F8"/>
    <w:rsid w:val="0022545F"/>
    <w:rsid w:val="00227264"/>
    <w:rsid w:val="00230328"/>
    <w:rsid w:val="00230443"/>
    <w:rsid w:val="00230786"/>
    <w:rsid w:val="00230C85"/>
    <w:rsid w:val="002321E4"/>
    <w:rsid w:val="0023333C"/>
    <w:rsid w:val="002339AA"/>
    <w:rsid w:val="0023518E"/>
    <w:rsid w:val="002359E1"/>
    <w:rsid w:val="002361D1"/>
    <w:rsid w:val="00236310"/>
    <w:rsid w:val="00236AD8"/>
    <w:rsid w:val="00236B54"/>
    <w:rsid w:val="00236D11"/>
    <w:rsid w:val="00237373"/>
    <w:rsid w:val="00237F80"/>
    <w:rsid w:val="00237FA5"/>
    <w:rsid w:val="00240A54"/>
    <w:rsid w:val="00241F6B"/>
    <w:rsid w:val="002434DE"/>
    <w:rsid w:val="002449B4"/>
    <w:rsid w:val="00245038"/>
    <w:rsid w:val="00245616"/>
    <w:rsid w:val="00245885"/>
    <w:rsid w:val="00245B3E"/>
    <w:rsid w:val="00246465"/>
    <w:rsid w:val="00247E63"/>
    <w:rsid w:val="0025008B"/>
    <w:rsid w:val="0025098F"/>
    <w:rsid w:val="002517B4"/>
    <w:rsid w:val="002517BB"/>
    <w:rsid w:val="00252095"/>
    <w:rsid w:val="0025385D"/>
    <w:rsid w:val="00253991"/>
    <w:rsid w:val="00253B56"/>
    <w:rsid w:val="002557D1"/>
    <w:rsid w:val="0025688F"/>
    <w:rsid w:val="00256DA8"/>
    <w:rsid w:val="00257235"/>
    <w:rsid w:val="00260487"/>
    <w:rsid w:val="002607FB"/>
    <w:rsid w:val="00260937"/>
    <w:rsid w:val="00260BDC"/>
    <w:rsid w:val="00261590"/>
    <w:rsid w:val="00262621"/>
    <w:rsid w:val="00262A2C"/>
    <w:rsid w:val="00263E13"/>
    <w:rsid w:val="00263F40"/>
    <w:rsid w:val="002643CD"/>
    <w:rsid w:val="00264BE1"/>
    <w:rsid w:val="0026511F"/>
    <w:rsid w:val="002663B8"/>
    <w:rsid w:val="002668C4"/>
    <w:rsid w:val="00267168"/>
    <w:rsid w:val="00270374"/>
    <w:rsid w:val="002703A9"/>
    <w:rsid w:val="00270F71"/>
    <w:rsid w:val="00271865"/>
    <w:rsid w:val="0027215D"/>
    <w:rsid w:val="00272BB6"/>
    <w:rsid w:val="00274CD9"/>
    <w:rsid w:val="00275055"/>
    <w:rsid w:val="0027532E"/>
    <w:rsid w:val="00275497"/>
    <w:rsid w:val="002754A2"/>
    <w:rsid w:val="002755BB"/>
    <w:rsid w:val="00276D03"/>
    <w:rsid w:val="0027741E"/>
    <w:rsid w:val="002778E3"/>
    <w:rsid w:val="00277E8E"/>
    <w:rsid w:val="002808A6"/>
    <w:rsid w:val="00280B15"/>
    <w:rsid w:val="00282CC7"/>
    <w:rsid w:val="00282FF3"/>
    <w:rsid w:val="002832EC"/>
    <w:rsid w:val="00283685"/>
    <w:rsid w:val="00283AE6"/>
    <w:rsid w:val="0028473A"/>
    <w:rsid w:val="002849D1"/>
    <w:rsid w:val="00285755"/>
    <w:rsid w:val="002863DE"/>
    <w:rsid w:val="002868FC"/>
    <w:rsid w:val="00287061"/>
    <w:rsid w:val="0028712E"/>
    <w:rsid w:val="00287259"/>
    <w:rsid w:val="0028730C"/>
    <w:rsid w:val="002873CB"/>
    <w:rsid w:val="00287AD5"/>
    <w:rsid w:val="00287EA0"/>
    <w:rsid w:val="00290DA4"/>
    <w:rsid w:val="002911A5"/>
    <w:rsid w:val="002915F1"/>
    <w:rsid w:val="002925FA"/>
    <w:rsid w:val="00292AA5"/>
    <w:rsid w:val="0029379E"/>
    <w:rsid w:val="0029392C"/>
    <w:rsid w:val="00293EE2"/>
    <w:rsid w:val="0029439D"/>
    <w:rsid w:val="002945F8"/>
    <w:rsid w:val="00295C13"/>
    <w:rsid w:val="002964AF"/>
    <w:rsid w:val="00296BC7"/>
    <w:rsid w:val="00296F23"/>
    <w:rsid w:val="002971FD"/>
    <w:rsid w:val="0029728E"/>
    <w:rsid w:val="00297B9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82"/>
    <w:rsid w:val="002B1123"/>
    <w:rsid w:val="002B2A93"/>
    <w:rsid w:val="002B512B"/>
    <w:rsid w:val="002B5725"/>
    <w:rsid w:val="002B6B35"/>
    <w:rsid w:val="002B6DD7"/>
    <w:rsid w:val="002B6F04"/>
    <w:rsid w:val="002C188E"/>
    <w:rsid w:val="002C1A3E"/>
    <w:rsid w:val="002C1B77"/>
    <w:rsid w:val="002C21ED"/>
    <w:rsid w:val="002C3463"/>
    <w:rsid w:val="002C3A38"/>
    <w:rsid w:val="002C4600"/>
    <w:rsid w:val="002C4631"/>
    <w:rsid w:val="002C629C"/>
    <w:rsid w:val="002C7079"/>
    <w:rsid w:val="002D0363"/>
    <w:rsid w:val="002D044A"/>
    <w:rsid w:val="002D097D"/>
    <w:rsid w:val="002D163C"/>
    <w:rsid w:val="002D2EC0"/>
    <w:rsid w:val="002D2EC9"/>
    <w:rsid w:val="002D31EF"/>
    <w:rsid w:val="002D3509"/>
    <w:rsid w:val="002D5A5B"/>
    <w:rsid w:val="002D713A"/>
    <w:rsid w:val="002D73B4"/>
    <w:rsid w:val="002D7491"/>
    <w:rsid w:val="002D7CC7"/>
    <w:rsid w:val="002E0613"/>
    <w:rsid w:val="002E0AE6"/>
    <w:rsid w:val="002E0E4A"/>
    <w:rsid w:val="002E0FC1"/>
    <w:rsid w:val="002E22A2"/>
    <w:rsid w:val="002E25B8"/>
    <w:rsid w:val="002E3833"/>
    <w:rsid w:val="002E3E8C"/>
    <w:rsid w:val="002E43BC"/>
    <w:rsid w:val="002E5166"/>
    <w:rsid w:val="002E53F4"/>
    <w:rsid w:val="002E5CA1"/>
    <w:rsid w:val="002E724B"/>
    <w:rsid w:val="002E72A7"/>
    <w:rsid w:val="002F010F"/>
    <w:rsid w:val="002F0173"/>
    <w:rsid w:val="002F0CC1"/>
    <w:rsid w:val="002F1757"/>
    <w:rsid w:val="002F19AC"/>
    <w:rsid w:val="002F216F"/>
    <w:rsid w:val="002F21BF"/>
    <w:rsid w:val="002F22B5"/>
    <w:rsid w:val="002F2648"/>
    <w:rsid w:val="002F36AE"/>
    <w:rsid w:val="002F3B38"/>
    <w:rsid w:val="002F3DBE"/>
    <w:rsid w:val="002F4145"/>
    <w:rsid w:val="002F56B6"/>
    <w:rsid w:val="002F6667"/>
    <w:rsid w:val="002F6E71"/>
    <w:rsid w:val="002F71EB"/>
    <w:rsid w:val="00300AB4"/>
    <w:rsid w:val="00300B00"/>
    <w:rsid w:val="0030148D"/>
    <w:rsid w:val="003017C2"/>
    <w:rsid w:val="00302164"/>
    <w:rsid w:val="003025E8"/>
    <w:rsid w:val="0030600A"/>
    <w:rsid w:val="00306741"/>
    <w:rsid w:val="003075FF"/>
    <w:rsid w:val="003079D7"/>
    <w:rsid w:val="0031048B"/>
    <w:rsid w:val="003115D9"/>
    <w:rsid w:val="00312001"/>
    <w:rsid w:val="00312D21"/>
    <w:rsid w:val="0031323A"/>
    <w:rsid w:val="00315EE2"/>
    <w:rsid w:val="00316539"/>
    <w:rsid w:val="0031679D"/>
    <w:rsid w:val="00316D82"/>
    <w:rsid w:val="00316E0F"/>
    <w:rsid w:val="003173F7"/>
    <w:rsid w:val="003174FA"/>
    <w:rsid w:val="003175E8"/>
    <w:rsid w:val="00320DAA"/>
    <w:rsid w:val="00320F46"/>
    <w:rsid w:val="003213F1"/>
    <w:rsid w:val="00321A5C"/>
    <w:rsid w:val="00321EDF"/>
    <w:rsid w:val="00322679"/>
    <w:rsid w:val="00322AB3"/>
    <w:rsid w:val="003240AE"/>
    <w:rsid w:val="00325649"/>
    <w:rsid w:val="00326201"/>
    <w:rsid w:val="00326A54"/>
    <w:rsid w:val="00326F61"/>
    <w:rsid w:val="00327419"/>
    <w:rsid w:val="0032756C"/>
    <w:rsid w:val="003276E9"/>
    <w:rsid w:val="00327E6F"/>
    <w:rsid w:val="0033040E"/>
    <w:rsid w:val="003306AE"/>
    <w:rsid w:val="00330948"/>
    <w:rsid w:val="00331485"/>
    <w:rsid w:val="003314C1"/>
    <w:rsid w:val="00332733"/>
    <w:rsid w:val="00332A1B"/>
    <w:rsid w:val="00332F36"/>
    <w:rsid w:val="00332FC3"/>
    <w:rsid w:val="003333FF"/>
    <w:rsid w:val="00333A51"/>
    <w:rsid w:val="00333E1E"/>
    <w:rsid w:val="00334C17"/>
    <w:rsid w:val="003365FD"/>
    <w:rsid w:val="0033686A"/>
    <w:rsid w:val="00336FDB"/>
    <w:rsid w:val="0033735E"/>
    <w:rsid w:val="0034087A"/>
    <w:rsid w:val="003410C8"/>
    <w:rsid w:val="003414CA"/>
    <w:rsid w:val="00341A85"/>
    <w:rsid w:val="00342491"/>
    <w:rsid w:val="00342BBA"/>
    <w:rsid w:val="00342FAA"/>
    <w:rsid w:val="00343189"/>
    <w:rsid w:val="00343BF5"/>
    <w:rsid w:val="00343C74"/>
    <w:rsid w:val="00343CBE"/>
    <w:rsid w:val="00344F80"/>
    <w:rsid w:val="003455EA"/>
    <w:rsid w:val="00345DEC"/>
    <w:rsid w:val="00346622"/>
    <w:rsid w:val="003467AB"/>
    <w:rsid w:val="00346D9F"/>
    <w:rsid w:val="00347218"/>
    <w:rsid w:val="00347325"/>
    <w:rsid w:val="003474A2"/>
    <w:rsid w:val="00347893"/>
    <w:rsid w:val="003502DA"/>
    <w:rsid w:val="003505CA"/>
    <w:rsid w:val="00350B38"/>
    <w:rsid w:val="00350EF1"/>
    <w:rsid w:val="003512FC"/>
    <w:rsid w:val="00351AB6"/>
    <w:rsid w:val="003535D5"/>
    <w:rsid w:val="00353919"/>
    <w:rsid w:val="00353D49"/>
    <w:rsid w:val="00353DB5"/>
    <w:rsid w:val="0035659B"/>
    <w:rsid w:val="00356BAA"/>
    <w:rsid w:val="003571CA"/>
    <w:rsid w:val="00357569"/>
    <w:rsid w:val="003577FF"/>
    <w:rsid w:val="0036066A"/>
    <w:rsid w:val="003608DC"/>
    <w:rsid w:val="0036090D"/>
    <w:rsid w:val="00360AEB"/>
    <w:rsid w:val="00361005"/>
    <w:rsid w:val="003610ED"/>
    <w:rsid w:val="0036182E"/>
    <w:rsid w:val="00361C21"/>
    <w:rsid w:val="00361FA4"/>
    <w:rsid w:val="00362A21"/>
    <w:rsid w:val="00362E74"/>
    <w:rsid w:val="0036358E"/>
    <w:rsid w:val="0036426E"/>
    <w:rsid w:val="003645FD"/>
    <w:rsid w:val="00366B54"/>
    <w:rsid w:val="003671BF"/>
    <w:rsid w:val="0037039E"/>
    <w:rsid w:val="003705CF"/>
    <w:rsid w:val="0037199A"/>
    <w:rsid w:val="00371AC1"/>
    <w:rsid w:val="00371DEC"/>
    <w:rsid w:val="0037292E"/>
    <w:rsid w:val="00374788"/>
    <w:rsid w:val="00374D6C"/>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794A"/>
    <w:rsid w:val="00387A76"/>
    <w:rsid w:val="00387D87"/>
    <w:rsid w:val="00387DBF"/>
    <w:rsid w:val="00390764"/>
    <w:rsid w:val="0039100F"/>
    <w:rsid w:val="003911A7"/>
    <w:rsid w:val="00391E0C"/>
    <w:rsid w:val="003920F4"/>
    <w:rsid w:val="003922A0"/>
    <w:rsid w:val="003929B0"/>
    <w:rsid w:val="00392A45"/>
    <w:rsid w:val="00392D3A"/>
    <w:rsid w:val="00394037"/>
    <w:rsid w:val="0039450C"/>
    <w:rsid w:val="003948A6"/>
    <w:rsid w:val="003951AD"/>
    <w:rsid w:val="0039593E"/>
    <w:rsid w:val="00395DC2"/>
    <w:rsid w:val="00396BA6"/>
    <w:rsid w:val="00397DA5"/>
    <w:rsid w:val="003A072E"/>
    <w:rsid w:val="003A0BAE"/>
    <w:rsid w:val="003A1000"/>
    <w:rsid w:val="003A13F2"/>
    <w:rsid w:val="003A15FB"/>
    <w:rsid w:val="003A1ED4"/>
    <w:rsid w:val="003A2AC0"/>
    <w:rsid w:val="003A2D51"/>
    <w:rsid w:val="003A3006"/>
    <w:rsid w:val="003A31FA"/>
    <w:rsid w:val="003A3B60"/>
    <w:rsid w:val="003A4A08"/>
    <w:rsid w:val="003A4A22"/>
    <w:rsid w:val="003A5009"/>
    <w:rsid w:val="003A521F"/>
    <w:rsid w:val="003A5693"/>
    <w:rsid w:val="003A5B42"/>
    <w:rsid w:val="003A5FFF"/>
    <w:rsid w:val="003A6525"/>
    <w:rsid w:val="003A6951"/>
    <w:rsid w:val="003B00C6"/>
    <w:rsid w:val="003B068D"/>
    <w:rsid w:val="003B0ECE"/>
    <w:rsid w:val="003B127D"/>
    <w:rsid w:val="003B1CE2"/>
    <w:rsid w:val="003B2133"/>
    <w:rsid w:val="003B2D8D"/>
    <w:rsid w:val="003B3DA5"/>
    <w:rsid w:val="003B454B"/>
    <w:rsid w:val="003B4E0B"/>
    <w:rsid w:val="003B5018"/>
    <w:rsid w:val="003B74C1"/>
    <w:rsid w:val="003B7E54"/>
    <w:rsid w:val="003B7FAE"/>
    <w:rsid w:val="003C081C"/>
    <w:rsid w:val="003C0C53"/>
    <w:rsid w:val="003C0DED"/>
    <w:rsid w:val="003C138E"/>
    <w:rsid w:val="003C14AC"/>
    <w:rsid w:val="003C166F"/>
    <w:rsid w:val="003C2349"/>
    <w:rsid w:val="003C29A5"/>
    <w:rsid w:val="003C2E02"/>
    <w:rsid w:val="003C3724"/>
    <w:rsid w:val="003C5285"/>
    <w:rsid w:val="003C54C2"/>
    <w:rsid w:val="003C5608"/>
    <w:rsid w:val="003C5743"/>
    <w:rsid w:val="003C5E45"/>
    <w:rsid w:val="003C6BFF"/>
    <w:rsid w:val="003C6E3B"/>
    <w:rsid w:val="003C7240"/>
    <w:rsid w:val="003C73F5"/>
    <w:rsid w:val="003D0080"/>
    <w:rsid w:val="003D00CB"/>
    <w:rsid w:val="003D027C"/>
    <w:rsid w:val="003D0389"/>
    <w:rsid w:val="003D1837"/>
    <w:rsid w:val="003D1BAD"/>
    <w:rsid w:val="003D1DD3"/>
    <w:rsid w:val="003D2707"/>
    <w:rsid w:val="003D321F"/>
    <w:rsid w:val="003D360C"/>
    <w:rsid w:val="003D374C"/>
    <w:rsid w:val="003D3938"/>
    <w:rsid w:val="003D3DC2"/>
    <w:rsid w:val="003D3F11"/>
    <w:rsid w:val="003D46FA"/>
    <w:rsid w:val="003D4F61"/>
    <w:rsid w:val="003D5BC1"/>
    <w:rsid w:val="003D6DFE"/>
    <w:rsid w:val="003D70B6"/>
    <w:rsid w:val="003D7C87"/>
    <w:rsid w:val="003E1DDC"/>
    <w:rsid w:val="003E22C6"/>
    <w:rsid w:val="003E3863"/>
    <w:rsid w:val="003E3E79"/>
    <w:rsid w:val="003E4942"/>
    <w:rsid w:val="003E5008"/>
    <w:rsid w:val="003E5208"/>
    <w:rsid w:val="003E522C"/>
    <w:rsid w:val="003E54E5"/>
    <w:rsid w:val="003E5F8B"/>
    <w:rsid w:val="003E77DD"/>
    <w:rsid w:val="003E7CCC"/>
    <w:rsid w:val="003E7D4A"/>
    <w:rsid w:val="003F01DB"/>
    <w:rsid w:val="003F0E25"/>
    <w:rsid w:val="003F1C65"/>
    <w:rsid w:val="003F1D75"/>
    <w:rsid w:val="003F2221"/>
    <w:rsid w:val="003F3446"/>
    <w:rsid w:val="003F4A54"/>
    <w:rsid w:val="003F4D6F"/>
    <w:rsid w:val="003F52C4"/>
    <w:rsid w:val="003F585B"/>
    <w:rsid w:val="003F5894"/>
    <w:rsid w:val="003F5E9C"/>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2B"/>
    <w:rsid w:val="00407B3E"/>
    <w:rsid w:val="0041052A"/>
    <w:rsid w:val="00410BE4"/>
    <w:rsid w:val="00410CD6"/>
    <w:rsid w:val="004111C6"/>
    <w:rsid w:val="004120FB"/>
    <w:rsid w:val="0041276B"/>
    <w:rsid w:val="00413D71"/>
    <w:rsid w:val="0041476B"/>
    <w:rsid w:val="004147CC"/>
    <w:rsid w:val="00414F50"/>
    <w:rsid w:val="00415CC8"/>
    <w:rsid w:val="00416384"/>
    <w:rsid w:val="004164F9"/>
    <w:rsid w:val="004167FE"/>
    <w:rsid w:val="00416B79"/>
    <w:rsid w:val="00416C6F"/>
    <w:rsid w:val="00416DBC"/>
    <w:rsid w:val="0041744B"/>
    <w:rsid w:val="0042176E"/>
    <w:rsid w:val="00422063"/>
    <w:rsid w:val="004224EF"/>
    <w:rsid w:val="00422AE8"/>
    <w:rsid w:val="00424385"/>
    <w:rsid w:val="004245DE"/>
    <w:rsid w:val="00426E38"/>
    <w:rsid w:val="00427888"/>
    <w:rsid w:val="00430A1D"/>
    <w:rsid w:val="00431A12"/>
    <w:rsid w:val="00431FCB"/>
    <w:rsid w:val="00432D8F"/>
    <w:rsid w:val="00434C62"/>
    <w:rsid w:val="00436E3A"/>
    <w:rsid w:val="0043716A"/>
    <w:rsid w:val="0044048A"/>
    <w:rsid w:val="00441148"/>
    <w:rsid w:val="004417A1"/>
    <w:rsid w:val="004419CE"/>
    <w:rsid w:val="004419FC"/>
    <w:rsid w:val="004428E6"/>
    <w:rsid w:val="00442ADB"/>
    <w:rsid w:val="00442AE6"/>
    <w:rsid w:val="00442BE8"/>
    <w:rsid w:val="00443034"/>
    <w:rsid w:val="00443757"/>
    <w:rsid w:val="00444810"/>
    <w:rsid w:val="004448CD"/>
    <w:rsid w:val="004449B4"/>
    <w:rsid w:val="00444C94"/>
    <w:rsid w:val="0044501B"/>
    <w:rsid w:val="0044534E"/>
    <w:rsid w:val="00446430"/>
    <w:rsid w:val="00447740"/>
    <w:rsid w:val="00447A3A"/>
    <w:rsid w:val="004504E1"/>
    <w:rsid w:val="00450D65"/>
    <w:rsid w:val="004519CA"/>
    <w:rsid w:val="00452287"/>
    <w:rsid w:val="004523A6"/>
    <w:rsid w:val="00453374"/>
    <w:rsid w:val="0045356F"/>
    <w:rsid w:val="00455145"/>
    <w:rsid w:val="004560A5"/>
    <w:rsid w:val="00456B28"/>
    <w:rsid w:val="00456BDC"/>
    <w:rsid w:val="00456F46"/>
    <w:rsid w:val="00457568"/>
    <w:rsid w:val="00457698"/>
    <w:rsid w:val="00457762"/>
    <w:rsid w:val="00460237"/>
    <w:rsid w:val="00460C45"/>
    <w:rsid w:val="00460CC4"/>
    <w:rsid w:val="00461A20"/>
    <w:rsid w:val="00462482"/>
    <w:rsid w:val="00462B11"/>
    <w:rsid w:val="004634B3"/>
    <w:rsid w:val="004634CC"/>
    <w:rsid w:val="004642A4"/>
    <w:rsid w:val="004664B6"/>
    <w:rsid w:val="00467AF8"/>
    <w:rsid w:val="0047004F"/>
    <w:rsid w:val="00470249"/>
    <w:rsid w:val="00470BC8"/>
    <w:rsid w:val="00470DDD"/>
    <w:rsid w:val="004710D5"/>
    <w:rsid w:val="004712FF"/>
    <w:rsid w:val="004718AE"/>
    <w:rsid w:val="00471B70"/>
    <w:rsid w:val="00472108"/>
    <w:rsid w:val="004721CE"/>
    <w:rsid w:val="0047399D"/>
    <w:rsid w:val="00473A4F"/>
    <w:rsid w:val="00474271"/>
    <w:rsid w:val="004751A9"/>
    <w:rsid w:val="00476F12"/>
    <w:rsid w:val="004779B8"/>
    <w:rsid w:val="00477C14"/>
    <w:rsid w:val="00480596"/>
    <w:rsid w:val="004811FE"/>
    <w:rsid w:val="004834CF"/>
    <w:rsid w:val="00483712"/>
    <w:rsid w:val="00483810"/>
    <w:rsid w:val="00483A04"/>
    <w:rsid w:val="00483EF7"/>
    <w:rsid w:val="00484C00"/>
    <w:rsid w:val="00485192"/>
    <w:rsid w:val="004866C8"/>
    <w:rsid w:val="00486DC7"/>
    <w:rsid w:val="00487071"/>
    <w:rsid w:val="004877BD"/>
    <w:rsid w:val="0048780B"/>
    <w:rsid w:val="00487CFA"/>
    <w:rsid w:val="0049068C"/>
    <w:rsid w:val="00490BEA"/>
    <w:rsid w:val="00490C4F"/>
    <w:rsid w:val="00490FE1"/>
    <w:rsid w:val="00491C51"/>
    <w:rsid w:val="00492122"/>
    <w:rsid w:val="00492486"/>
    <w:rsid w:val="0049264D"/>
    <w:rsid w:val="004927BE"/>
    <w:rsid w:val="00492E90"/>
    <w:rsid w:val="0049309A"/>
    <w:rsid w:val="00493704"/>
    <w:rsid w:val="004951DB"/>
    <w:rsid w:val="00495EE5"/>
    <w:rsid w:val="0049621C"/>
    <w:rsid w:val="00497EAE"/>
    <w:rsid w:val="004A1112"/>
    <w:rsid w:val="004A18CB"/>
    <w:rsid w:val="004A203D"/>
    <w:rsid w:val="004A225E"/>
    <w:rsid w:val="004A2D85"/>
    <w:rsid w:val="004A3F45"/>
    <w:rsid w:val="004A41A0"/>
    <w:rsid w:val="004A44A9"/>
    <w:rsid w:val="004A467D"/>
    <w:rsid w:val="004A49C8"/>
    <w:rsid w:val="004A54D2"/>
    <w:rsid w:val="004A5E0D"/>
    <w:rsid w:val="004A6DC4"/>
    <w:rsid w:val="004B0277"/>
    <w:rsid w:val="004B0CBE"/>
    <w:rsid w:val="004B2850"/>
    <w:rsid w:val="004B2C93"/>
    <w:rsid w:val="004B2FF8"/>
    <w:rsid w:val="004B3589"/>
    <w:rsid w:val="004B360C"/>
    <w:rsid w:val="004B55CD"/>
    <w:rsid w:val="004B5870"/>
    <w:rsid w:val="004B5924"/>
    <w:rsid w:val="004B62A6"/>
    <w:rsid w:val="004B6A31"/>
    <w:rsid w:val="004B735E"/>
    <w:rsid w:val="004B73C6"/>
    <w:rsid w:val="004B7786"/>
    <w:rsid w:val="004C0445"/>
    <w:rsid w:val="004C07A4"/>
    <w:rsid w:val="004C096B"/>
    <w:rsid w:val="004C0DEE"/>
    <w:rsid w:val="004C14B9"/>
    <w:rsid w:val="004C174E"/>
    <w:rsid w:val="004C184E"/>
    <w:rsid w:val="004C18DA"/>
    <w:rsid w:val="004C34C4"/>
    <w:rsid w:val="004C3722"/>
    <w:rsid w:val="004C40FB"/>
    <w:rsid w:val="004C4237"/>
    <w:rsid w:val="004C48CB"/>
    <w:rsid w:val="004C4C57"/>
    <w:rsid w:val="004C50D7"/>
    <w:rsid w:val="004C5226"/>
    <w:rsid w:val="004C54D2"/>
    <w:rsid w:val="004C593C"/>
    <w:rsid w:val="004C5DBD"/>
    <w:rsid w:val="004C61EF"/>
    <w:rsid w:val="004C62A4"/>
    <w:rsid w:val="004C7D4D"/>
    <w:rsid w:val="004D06DE"/>
    <w:rsid w:val="004D1C8A"/>
    <w:rsid w:val="004D20B2"/>
    <w:rsid w:val="004D3277"/>
    <w:rsid w:val="004D40AC"/>
    <w:rsid w:val="004D4578"/>
    <w:rsid w:val="004D490F"/>
    <w:rsid w:val="004D5270"/>
    <w:rsid w:val="004D573E"/>
    <w:rsid w:val="004D578E"/>
    <w:rsid w:val="004D6457"/>
    <w:rsid w:val="004D671E"/>
    <w:rsid w:val="004D72B4"/>
    <w:rsid w:val="004D7C60"/>
    <w:rsid w:val="004D7C85"/>
    <w:rsid w:val="004E1208"/>
    <w:rsid w:val="004E1617"/>
    <w:rsid w:val="004E1668"/>
    <w:rsid w:val="004E19C8"/>
    <w:rsid w:val="004E3221"/>
    <w:rsid w:val="004E50AA"/>
    <w:rsid w:val="004E5449"/>
    <w:rsid w:val="004E567E"/>
    <w:rsid w:val="004E5AEB"/>
    <w:rsid w:val="004E5EA7"/>
    <w:rsid w:val="004E6DE2"/>
    <w:rsid w:val="004E70D3"/>
    <w:rsid w:val="004E7186"/>
    <w:rsid w:val="004E7ECF"/>
    <w:rsid w:val="004F0BC4"/>
    <w:rsid w:val="004F0C46"/>
    <w:rsid w:val="004F1842"/>
    <w:rsid w:val="004F2C45"/>
    <w:rsid w:val="004F2E09"/>
    <w:rsid w:val="004F429E"/>
    <w:rsid w:val="004F43A8"/>
    <w:rsid w:val="004F48A0"/>
    <w:rsid w:val="004F4A3C"/>
    <w:rsid w:val="004F570C"/>
    <w:rsid w:val="004F576F"/>
    <w:rsid w:val="004F57EF"/>
    <w:rsid w:val="004F5E8E"/>
    <w:rsid w:val="004F625E"/>
    <w:rsid w:val="004F65CC"/>
    <w:rsid w:val="004F69F3"/>
    <w:rsid w:val="00500F8E"/>
    <w:rsid w:val="0050194D"/>
    <w:rsid w:val="00501A8D"/>
    <w:rsid w:val="00501B9F"/>
    <w:rsid w:val="0050373E"/>
    <w:rsid w:val="00503B3E"/>
    <w:rsid w:val="0051034E"/>
    <w:rsid w:val="00510667"/>
    <w:rsid w:val="00511094"/>
    <w:rsid w:val="005118C6"/>
    <w:rsid w:val="00511B32"/>
    <w:rsid w:val="005121AC"/>
    <w:rsid w:val="00512819"/>
    <w:rsid w:val="00512F2D"/>
    <w:rsid w:val="005135BD"/>
    <w:rsid w:val="00513A1F"/>
    <w:rsid w:val="00513C0C"/>
    <w:rsid w:val="00513D33"/>
    <w:rsid w:val="005142CA"/>
    <w:rsid w:val="00514917"/>
    <w:rsid w:val="00514B9D"/>
    <w:rsid w:val="0051507F"/>
    <w:rsid w:val="0051607A"/>
    <w:rsid w:val="0051634F"/>
    <w:rsid w:val="005167C0"/>
    <w:rsid w:val="005169D2"/>
    <w:rsid w:val="00517652"/>
    <w:rsid w:val="00517E43"/>
    <w:rsid w:val="00517F21"/>
    <w:rsid w:val="00520341"/>
    <w:rsid w:val="00520CA4"/>
    <w:rsid w:val="00521D2C"/>
    <w:rsid w:val="005222A2"/>
    <w:rsid w:val="00523383"/>
    <w:rsid w:val="00523629"/>
    <w:rsid w:val="00523819"/>
    <w:rsid w:val="00523B69"/>
    <w:rsid w:val="00523C5F"/>
    <w:rsid w:val="00523DB7"/>
    <w:rsid w:val="00523FC5"/>
    <w:rsid w:val="005244BA"/>
    <w:rsid w:val="00524792"/>
    <w:rsid w:val="00524805"/>
    <w:rsid w:val="00525FA8"/>
    <w:rsid w:val="005262F2"/>
    <w:rsid w:val="005264F5"/>
    <w:rsid w:val="005265A4"/>
    <w:rsid w:val="005268FC"/>
    <w:rsid w:val="00526968"/>
    <w:rsid w:val="0053172D"/>
    <w:rsid w:val="005320E2"/>
    <w:rsid w:val="00532301"/>
    <w:rsid w:val="00532558"/>
    <w:rsid w:val="00532C4A"/>
    <w:rsid w:val="00533469"/>
    <w:rsid w:val="00533574"/>
    <w:rsid w:val="00533BA4"/>
    <w:rsid w:val="00533D9C"/>
    <w:rsid w:val="00534819"/>
    <w:rsid w:val="00534E80"/>
    <w:rsid w:val="005350C6"/>
    <w:rsid w:val="00535EC5"/>
    <w:rsid w:val="00536128"/>
    <w:rsid w:val="005363C7"/>
    <w:rsid w:val="00536CB4"/>
    <w:rsid w:val="005372AC"/>
    <w:rsid w:val="0053733F"/>
    <w:rsid w:val="00537C87"/>
    <w:rsid w:val="00540225"/>
    <w:rsid w:val="0054074D"/>
    <w:rsid w:val="00542D0E"/>
    <w:rsid w:val="00543180"/>
    <w:rsid w:val="005441C3"/>
    <w:rsid w:val="0054452F"/>
    <w:rsid w:val="005447BC"/>
    <w:rsid w:val="00544F44"/>
    <w:rsid w:val="00545096"/>
    <w:rsid w:val="00546286"/>
    <w:rsid w:val="005477D0"/>
    <w:rsid w:val="00550379"/>
    <w:rsid w:val="00550F14"/>
    <w:rsid w:val="00550FF9"/>
    <w:rsid w:val="00551B3D"/>
    <w:rsid w:val="00551EB0"/>
    <w:rsid w:val="00553682"/>
    <w:rsid w:val="005539F9"/>
    <w:rsid w:val="00553D93"/>
    <w:rsid w:val="00553FD4"/>
    <w:rsid w:val="0055442A"/>
    <w:rsid w:val="00554B0F"/>
    <w:rsid w:val="00554B8B"/>
    <w:rsid w:val="00554F18"/>
    <w:rsid w:val="005550A0"/>
    <w:rsid w:val="0055532C"/>
    <w:rsid w:val="005559EE"/>
    <w:rsid w:val="00555E00"/>
    <w:rsid w:val="00555F4A"/>
    <w:rsid w:val="005569A5"/>
    <w:rsid w:val="005570B2"/>
    <w:rsid w:val="00557911"/>
    <w:rsid w:val="00557D98"/>
    <w:rsid w:val="0056037D"/>
    <w:rsid w:val="00560603"/>
    <w:rsid w:val="00561EE3"/>
    <w:rsid w:val="00562EC2"/>
    <w:rsid w:val="00563145"/>
    <w:rsid w:val="0056318F"/>
    <w:rsid w:val="00563266"/>
    <w:rsid w:val="00563A48"/>
    <w:rsid w:val="005646A1"/>
    <w:rsid w:val="00565A90"/>
    <w:rsid w:val="0056684C"/>
    <w:rsid w:val="00566C09"/>
    <w:rsid w:val="0056710A"/>
    <w:rsid w:val="00567AD8"/>
    <w:rsid w:val="00567C2F"/>
    <w:rsid w:val="00567D44"/>
    <w:rsid w:val="00567F87"/>
    <w:rsid w:val="005708E8"/>
    <w:rsid w:val="0057100E"/>
    <w:rsid w:val="005717C4"/>
    <w:rsid w:val="0057252D"/>
    <w:rsid w:val="005731FD"/>
    <w:rsid w:val="00573B17"/>
    <w:rsid w:val="00575020"/>
    <w:rsid w:val="00575B14"/>
    <w:rsid w:val="00576518"/>
    <w:rsid w:val="00580222"/>
    <w:rsid w:val="00580FC3"/>
    <w:rsid w:val="00581450"/>
    <w:rsid w:val="00581B65"/>
    <w:rsid w:val="00581D05"/>
    <w:rsid w:val="00582121"/>
    <w:rsid w:val="00582796"/>
    <w:rsid w:val="00582831"/>
    <w:rsid w:val="00583F5E"/>
    <w:rsid w:val="0058438C"/>
    <w:rsid w:val="0058445C"/>
    <w:rsid w:val="0058457A"/>
    <w:rsid w:val="00584598"/>
    <w:rsid w:val="00584867"/>
    <w:rsid w:val="005855F6"/>
    <w:rsid w:val="005866CF"/>
    <w:rsid w:val="00586D74"/>
    <w:rsid w:val="0058776F"/>
    <w:rsid w:val="00590086"/>
    <w:rsid w:val="00591623"/>
    <w:rsid w:val="00592198"/>
    <w:rsid w:val="005922B4"/>
    <w:rsid w:val="00592ADA"/>
    <w:rsid w:val="00592D9C"/>
    <w:rsid w:val="00592F2C"/>
    <w:rsid w:val="00594F79"/>
    <w:rsid w:val="00595159"/>
    <w:rsid w:val="005955C9"/>
    <w:rsid w:val="005966D6"/>
    <w:rsid w:val="00596DF4"/>
    <w:rsid w:val="00597975"/>
    <w:rsid w:val="00597BB1"/>
    <w:rsid w:val="00597ED8"/>
    <w:rsid w:val="005A02B5"/>
    <w:rsid w:val="005A0486"/>
    <w:rsid w:val="005A0562"/>
    <w:rsid w:val="005A1738"/>
    <w:rsid w:val="005A1A17"/>
    <w:rsid w:val="005A1BC9"/>
    <w:rsid w:val="005A1BED"/>
    <w:rsid w:val="005A2134"/>
    <w:rsid w:val="005A225E"/>
    <w:rsid w:val="005A459F"/>
    <w:rsid w:val="005A525D"/>
    <w:rsid w:val="005A52D1"/>
    <w:rsid w:val="005A5FEB"/>
    <w:rsid w:val="005A6A7F"/>
    <w:rsid w:val="005A7149"/>
    <w:rsid w:val="005A7B21"/>
    <w:rsid w:val="005B1321"/>
    <w:rsid w:val="005B1389"/>
    <w:rsid w:val="005B1729"/>
    <w:rsid w:val="005B26B6"/>
    <w:rsid w:val="005B270E"/>
    <w:rsid w:val="005B2735"/>
    <w:rsid w:val="005B2CA5"/>
    <w:rsid w:val="005B2DC7"/>
    <w:rsid w:val="005B37AC"/>
    <w:rsid w:val="005B3B64"/>
    <w:rsid w:val="005B50C8"/>
    <w:rsid w:val="005B5137"/>
    <w:rsid w:val="005B51A8"/>
    <w:rsid w:val="005B5290"/>
    <w:rsid w:val="005B54AA"/>
    <w:rsid w:val="005B577E"/>
    <w:rsid w:val="005B5C25"/>
    <w:rsid w:val="005B6E89"/>
    <w:rsid w:val="005C035B"/>
    <w:rsid w:val="005C04B9"/>
    <w:rsid w:val="005C051F"/>
    <w:rsid w:val="005C0644"/>
    <w:rsid w:val="005C07C8"/>
    <w:rsid w:val="005C092F"/>
    <w:rsid w:val="005C14DC"/>
    <w:rsid w:val="005C1902"/>
    <w:rsid w:val="005C1EF8"/>
    <w:rsid w:val="005C3B20"/>
    <w:rsid w:val="005C610F"/>
    <w:rsid w:val="005C6542"/>
    <w:rsid w:val="005C65C3"/>
    <w:rsid w:val="005D00EF"/>
    <w:rsid w:val="005D016A"/>
    <w:rsid w:val="005D098B"/>
    <w:rsid w:val="005D124D"/>
    <w:rsid w:val="005D13D9"/>
    <w:rsid w:val="005D172E"/>
    <w:rsid w:val="005D1981"/>
    <w:rsid w:val="005D1A89"/>
    <w:rsid w:val="005D3E30"/>
    <w:rsid w:val="005D3ECA"/>
    <w:rsid w:val="005D4044"/>
    <w:rsid w:val="005D48FE"/>
    <w:rsid w:val="005D4F26"/>
    <w:rsid w:val="005D52AD"/>
    <w:rsid w:val="005D5E9F"/>
    <w:rsid w:val="005D6694"/>
    <w:rsid w:val="005D7534"/>
    <w:rsid w:val="005D7A6C"/>
    <w:rsid w:val="005D7E97"/>
    <w:rsid w:val="005E11B4"/>
    <w:rsid w:val="005E1A23"/>
    <w:rsid w:val="005E317A"/>
    <w:rsid w:val="005E3F39"/>
    <w:rsid w:val="005E4014"/>
    <w:rsid w:val="005E47AE"/>
    <w:rsid w:val="005E5FC4"/>
    <w:rsid w:val="005E60A6"/>
    <w:rsid w:val="005E6966"/>
    <w:rsid w:val="005E6B8B"/>
    <w:rsid w:val="005E7CBC"/>
    <w:rsid w:val="005F01D6"/>
    <w:rsid w:val="005F049F"/>
    <w:rsid w:val="005F0627"/>
    <w:rsid w:val="005F06BA"/>
    <w:rsid w:val="005F08AB"/>
    <w:rsid w:val="005F1489"/>
    <w:rsid w:val="005F1CDD"/>
    <w:rsid w:val="005F25A4"/>
    <w:rsid w:val="005F39A7"/>
    <w:rsid w:val="005F3B0E"/>
    <w:rsid w:val="005F3DCE"/>
    <w:rsid w:val="005F3E26"/>
    <w:rsid w:val="005F422E"/>
    <w:rsid w:val="005F4573"/>
    <w:rsid w:val="005F6EA0"/>
    <w:rsid w:val="005F6EF2"/>
    <w:rsid w:val="005F7923"/>
    <w:rsid w:val="005F7E07"/>
    <w:rsid w:val="005F7FBE"/>
    <w:rsid w:val="00600176"/>
    <w:rsid w:val="00600E85"/>
    <w:rsid w:val="006015AE"/>
    <w:rsid w:val="00601C5D"/>
    <w:rsid w:val="006026AA"/>
    <w:rsid w:val="00605D1E"/>
    <w:rsid w:val="00607E56"/>
    <w:rsid w:val="0061005A"/>
    <w:rsid w:val="0061031A"/>
    <w:rsid w:val="00610C86"/>
    <w:rsid w:val="00610DCF"/>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7920"/>
    <w:rsid w:val="0062020B"/>
    <w:rsid w:val="006207CB"/>
    <w:rsid w:val="00620802"/>
    <w:rsid w:val="0062188C"/>
    <w:rsid w:val="0062241E"/>
    <w:rsid w:val="0062283C"/>
    <w:rsid w:val="00622897"/>
    <w:rsid w:val="00622DFA"/>
    <w:rsid w:val="00623ABA"/>
    <w:rsid w:val="00623E61"/>
    <w:rsid w:val="00624673"/>
    <w:rsid w:val="00625099"/>
    <w:rsid w:val="00625A14"/>
    <w:rsid w:val="00625B1D"/>
    <w:rsid w:val="00625BAB"/>
    <w:rsid w:val="00625BD7"/>
    <w:rsid w:val="00625E02"/>
    <w:rsid w:val="00627D01"/>
    <w:rsid w:val="00631B7B"/>
    <w:rsid w:val="00631E11"/>
    <w:rsid w:val="00632E0A"/>
    <w:rsid w:val="00633A76"/>
    <w:rsid w:val="00633A92"/>
    <w:rsid w:val="0063460D"/>
    <w:rsid w:val="00634C6A"/>
    <w:rsid w:val="00635C80"/>
    <w:rsid w:val="00635D3D"/>
    <w:rsid w:val="006368E0"/>
    <w:rsid w:val="00636F45"/>
    <w:rsid w:val="006375A4"/>
    <w:rsid w:val="006376B1"/>
    <w:rsid w:val="00637AB2"/>
    <w:rsid w:val="00637B82"/>
    <w:rsid w:val="0064029D"/>
    <w:rsid w:val="0064034D"/>
    <w:rsid w:val="006412E0"/>
    <w:rsid w:val="00641497"/>
    <w:rsid w:val="0064153C"/>
    <w:rsid w:val="00641F30"/>
    <w:rsid w:val="00642290"/>
    <w:rsid w:val="00642889"/>
    <w:rsid w:val="00642FF4"/>
    <w:rsid w:val="0064307F"/>
    <w:rsid w:val="00643ABE"/>
    <w:rsid w:val="00643E38"/>
    <w:rsid w:val="006441D0"/>
    <w:rsid w:val="00644B55"/>
    <w:rsid w:val="00644C35"/>
    <w:rsid w:val="006452A7"/>
    <w:rsid w:val="006455A7"/>
    <w:rsid w:val="00646005"/>
    <w:rsid w:val="00646377"/>
    <w:rsid w:val="00646D4B"/>
    <w:rsid w:val="006470A1"/>
    <w:rsid w:val="00647D63"/>
    <w:rsid w:val="006509D7"/>
    <w:rsid w:val="00651458"/>
    <w:rsid w:val="006524DE"/>
    <w:rsid w:val="006548E9"/>
    <w:rsid w:val="00654AA7"/>
    <w:rsid w:val="00655925"/>
    <w:rsid w:val="006565D5"/>
    <w:rsid w:val="006604E6"/>
    <w:rsid w:val="00660A00"/>
    <w:rsid w:val="00660AB4"/>
    <w:rsid w:val="006611C0"/>
    <w:rsid w:val="00661547"/>
    <w:rsid w:val="0066327D"/>
    <w:rsid w:val="00664480"/>
    <w:rsid w:val="00664804"/>
    <w:rsid w:val="00664AF5"/>
    <w:rsid w:val="00664DFE"/>
    <w:rsid w:val="00665311"/>
    <w:rsid w:val="00665797"/>
    <w:rsid w:val="0066605A"/>
    <w:rsid w:val="006663EF"/>
    <w:rsid w:val="00666508"/>
    <w:rsid w:val="00666CCA"/>
    <w:rsid w:val="0066774E"/>
    <w:rsid w:val="00667C30"/>
    <w:rsid w:val="0067048A"/>
    <w:rsid w:val="00670761"/>
    <w:rsid w:val="006711AD"/>
    <w:rsid w:val="00671682"/>
    <w:rsid w:val="006743E2"/>
    <w:rsid w:val="00674C15"/>
    <w:rsid w:val="0067536D"/>
    <w:rsid w:val="006755DB"/>
    <w:rsid w:val="00675C37"/>
    <w:rsid w:val="00675D9F"/>
    <w:rsid w:val="00676098"/>
    <w:rsid w:val="0067619E"/>
    <w:rsid w:val="00676790"/>
    <w:rsid w:val="00676863"/>
    <w:rsid w:val="006774EC"/>
    <w:rsid w:val="00680E9B"/>
    <w:rsid w:val="0068196D"/>
    <w:rsid w:val="006819CF"/>
    <w:rsid w:val="00681A88"/>
    <w:rsid w:val="0068251D"/>
    <w:rsid w:val="00682CEE"/>
    <w:rsid w:val="00683137"/>
    <w:rsid w:val="00683C1D"/>
    <w:rsid w:val="00684268"/>
    <w:rsid w:val="006842FD"/>
    <w:rsid w:val="006844E1"/>
    <w:rsid w:val="00684603"/>
    <w:rsid w:val="0068468D"/>
    <w:rsid w:val="0068469E"/>
    <w:rsid w:val="00684A48"/>
    <w:rsid w:val="00684E9E"/>
    <w:rsid w:val="0068528B"/>
    <w:rsid w:val="00685891"/>
    <w:rsid w:val="00685A09"/>
    <w:rsid w:val="00685FCA"/>
    <w:rsid w:val="00686A23"/>
    <w:rsid w:val="00686E90"/>
    <w:rsid w:val="00687928"/>
    <w:rsid w:val="006902A0"/>
    <w:rsid w:val="00690642"/>
    <w:rsid w:val="006907EB"/>
    <w:rsid w:val="00691B01"/>
    <w:rsid w:val="006928A6"/>
    <w:rsid w:val="006929CB"/>
    <w:rsid w:val="0069328D"/>
    <w:rsid w:val="006936D1"/>
    <w:rsid w:val="006938AE"/>
    <w:rsid w:val="006938C9"/>
    <w:rsid w:val="00693BC4"/>
    <w:rsid w:val="00693E81"/>
    <w:rsid w:val="00693FAF"/>
    <w:rsid w:val="00694CAC"/>
    <w:rsid w:val="00695287"/>
    <w:rsid w:val="0069537D"/>
    <w:rsid w:val="0069556F"/>
    <w:rsid w:val="006957D2"/>
    <w:rsid w:val="00695A0A"/>
    <w:rsid w:val="00695C46"/>
    <w:rsid w:val="006961A8"/>
    <w:rsid w:val="006966A5"/>
    <w:rsid w:val="0069739C"/>
    <w:rsid w:val="00697943"/>
    <w:rsid w:val="00697D53"/>
    <w:rsid w:val="00697F9F"/>
    <w:rsid w:val="006A01A3"/>
    <w:rsid w:val="006A045D"/>
    <w:rsid w:val="006A04E5"/>
    <w:rsid w:val="006A117A"/>
    <w:rsid w:val="006A15C1"/>
    <w:rsid w:val="006A21C1"/>
    <w:rsid w:val="006A2297"/>
    <w:rsid w:val="006A2E6D"/>
    <w:rsid w:val="006A301E"/>
    <w:rsid w:val="006A3156"/>
    <w:rsid w:val="006A33CC"/>
    <w:rsid w:val="006A42D7"/>
    <w:rsid w:val="006A43D6"/>
    <w:rsid w:val="006A475E"/>
    <w:rsid w:val="006A5D16"/>
    <w:rsid w:val="006A600D"/>
    <w:rsid w:val="006A6866"/>
    <w:rsid w:val="006A7013"/>
    <w:rsid w:val="006A7734"/>
    <w:rsid w:val="006A7F32"/>
    <w:rsid w:val="006B1013"/>
    <w:rsid w:val="006B1901"/>
    <w:rsid w:val="006B19CA"/>
    <w:rsid w:val="006B22C9"/>
    <w:rsid w:val="006B2A79"/>
    <w:rsid w:val="006B3CA0"/>
    <w:rsid w:val="006B4382"/>
    <w:rsid w:val="006B4E9C"/>
    <w:rsid w:val="006B5200"/>
    <w:rsid w:val="006B52F9"/>
    <w:rsid w:val="006B530A"/>
    <w:rsid w:val="006B547B"/>
    <w:rsid w:val="006B5CAE"/>
    <w:rsid w:val="006B5EC0"/>
    <w:rsid w:val="006B6F69"/>
    <w:rsid w:val="006B7C55"/>
    <w:rsid w:val="006C0A8E"/>
    <w:rsid w:val="006C147B"/>
    <w:rsid w:val="006C1E17"/>
    <w:rsid w:val="006C228A"/>
    <w:rsid w:val="006C32EF"/>
    <w:rsid w:val="006C35AD"/>
    <w:rsid w:val="006C42EC"/>
    <w:rsid w:val="006C49A4"/>
    <w:rsid w:val="006C4CDA"/>
    <w:rsid w:val="006C501A"/>
    <w:rsid w:val="006C5135"/>
    <w:rsid w:val="006C5C95"/>
    <w:rsid w:val="006C60E1"/>
    <w:rsid w:val="006C671A"/>
    <w:rsid w:val="006C67B2"/>
    <w:rsid w:val="006C6A3A"/>
    <w:rsid w:val="006C7144"/>
    <w:rsid w:val="006D02C4"/>
    <w:rsid w:val="006D0981"/>
    <w:rsid w:val="006D0AE4"/>
    <w:rsid w:val="006D2883"/>
    <w:rsid w:val="006D2E14"/>
    <w:rsid w:val="006D3CA5"/>
    <w:rsid w:val="006D41C4"/>
    <w:rsid w:val="006D44E6"/>
    <w:rsid w:val="006D47F2"/>
    <w:rsid w:val="006D4EBB"/>
    <w:rsid w:val="006D5C7F"/>
    <w:rsid w:val="006D5C83"/>
    <w:rsid w:val="006D610D"/>
    <w:rsid w:val="006D779A"/>
    <w:rsid w:val="006D7EC1"/>
    <w:rsid w:val="006E074F"/>
    <w:rsid w:val="006E1270"/>
    <w:rsid w:val="006E1DD7"/>
    <w:rsid w:val="006E291C"/>
    <w:rsid w:val="006E2A04"/>
    <w:rsid w:val="006E2D2B"/>
    <w:rsid w:val="006E4154"/>
    <w:rsid w:val="006E4260"/>
    <w:rsid w:val="006E45E9"/>
    <w:rsid w:val="006E4655"/>
    <w:rsid w:val="006E488D"/>
    <w:rsid w:val="006E4D5E"/>
    <w:rsid w:val="006E4DA7"/>
    <w:rsid w:val="006E5672"/>
    <w:rsid w:val="006E61BB"/>
    <w:rsid w:val="006E6967"/>
    <w:rsid w:val="006E701C"/>
    <w:rsid w:val="006F0286"/>
    <w:rsid w:val="006F1214"/>
    <w:rsid w:val="006F196B"/>
    <w:rsid w:val="006F22E9"/>
    <w:rsid w:val="006F2C47"/>
    <w:rsid w:val="006F3248"/>
    <w:rsid w:val="006F39E8"/>
    <w:rsid w:val="006F53CF"/>
    <w:rsid w:val="006F543C"/>
    <w:rsid w:val="006F5E23"/>
    <w:rsid w:val="006F60FA"/>
    <w:rsid w:val="006F7002"/>
    <w:rsid w:val="006F738F"/>
    <w:rsid w:val="006F765F"/>
    <w:rsid w:val="006F7964"/>
    <w:rsid w:val="006F7BE4"/>
    <w:rsid w:val="006F7EEB"/>
    <w:rsid w:val="007003CD"/>
    <w:rsid w:val="0070113D"/>
    <w:rsid w:val="007018BE"/>
    <w:rsid w:val="00701930"/>
    <w:rsid w:val="00703911"/>
    <w:rsid w:val="00703DAE"/>
    <w:rsid w:val="00704190"/>
    <w:rsid w:val="00704DF7"/>
    <w:rsid w:val="00705049"/>
    <w:rsid w:val="00705296"/>
    <w:rsid w:val="00705A03"/>
    <w:rsid w:val="007076D3"/>
    <w:rsid w:val="00707B0F"/>
    <w:rsid w:val="00707CB4"/>
    <w:rsid w:val="00707E8F"/>
    <w:rsid w:val="00710125"/>
    <w:rsid w:val="007102F6"/>
    <w:rsid w:val="00710553"/>
    <w:rsid w:val="00710904"/>
    <w:rsid w:val="00710965"/>
    <w:rsid w:val="00710FD7"/>
    <w:rsid w:val="0071107A"/>
    <w:rsid w:val="00712310"/>
    <w:rsid w:val="00712A3E"/>
    <w:rsid w:val="00712F2C"/>
    <w:rsid w:val="007130A0"/>
    <w:rsid w:val="00713132"/>
    <w:rsid w:val="007131B7"/>
    <w:rsid w:val="007136B7"/>
    <w:rsid w:val="0071471A"/>
    <w:rsid w:val="00714D6F"/>
    <w:rsid w:val="00715566"/>
    <w:rsid w:val="00715B38"/>
    <w:rsid w:val="0071625D"/>
    <w:rsid w:val="0071747B"/>
    <w:rsid w:val="007176B4"/>
    <w:rsid w:val="00717991"/>
    <w:rsid w:val="00720938"/>
    <w:rsid w:val="00720B8D"/>
    <w:rsid w:val="00720F70"/>
    <w:rsid w:val="00721CA7"/>
    <w:rsid w:val="00721D56"/>
    <w:rsid w:val="00722429"/>
    <w:rsid w:val="007225B6"/>
    <w:rsid w:val="00722FF4"/>
    <w:rsid w:val="0072327A"/>
    <w:rsid w:val="00723397"/>
    <w:rsid w:val="007241C6"/>
    <w:rsid w:val="00724CC6"/>
    <w:rsid w:val="00724FCD"/>
    <w:rsid w:val="00725A37"/>
    <w:rsid w:val="007261E2"/>
    <w:rsid w:val="00727C32"/>
    <w:rsid w:val="00730986"/>
    <w:rsid w:val="00730F15"/>
    <w:rsid w:val="0073223C"/>
    <w:rsid w:val="00732822"/>
    <w:rsid w:val="00732B01"/>
    <w:rsid w:val="00733876"/>
    <w:rsid w:val="00733B24"/>
    <w:rsid w:val="00734807"/>
    <w:rsid w:val="00735704"/>
    <w:rsid w:val="0073592A"/>
    <w:rsid w:val="00735A33"/>
    <w:rsid w:val="00736614"/>
    <w:rsid w:val="007377FC"/>
    <w:rsid w:val="00740C6E"/>
    <w:rsid w:val="0074275F"/>
    <w:rsid w:val="00743CC8"/>
    <w:rsid w:val="00743D92"/>
    <w:rsid w:val="00746D0C"/>
    <w:rsid w:val="00747562"/>
    <w:rsid w:val="00747841"/>
    <w:rsid w:val="007479AE"/>
    <w:rsid w:val="00747FC1"/>
    <w:rsid w:val="00750A38"/>
    <w:rsid w:val="00751482"/>
    <w:rsid w:val="0075187D"/>
    <w:rsid w:val="00751F3B"/>
    <w:rsid w:val="0075203B"/>
    <w:rsid w:val="007522D4"/>
    <w:rsid w:val="00752AF7"/>
    <w:rsid w:val="00753D7B"/>
    <w:rsid w:val="00754301"/>
    <w:rsid w:val="007554EC"/>
    <w:rsid w:val="007556AB"/>
    <w:rsid w:val="00755FAF"/>
    <w:rsid w:val="007569CB"/>
    <w:rsid w:val="007572FB"/>
    <w:rsid w:val="00757AC9"/>
    <w:rsid w:val="00757C89"/>
    <w:rsid w:val="007615F3"/>
    <w:rsid w:val="00761BA8"/>
    <w:rsid w:val="007623C0"/>
    <w:rsid w:val="0076352C"/>
    <w:rsid w:val="00763865"/>
    <w:rsid w:val="00763BC7"/>
    <w:rsid w:val="0076495C"/>
    <w:rsid w:val="007649FD"/>
    <w:rsid w:val="00765394"/>
    <w:rsid w:val="00766182"/>
    <w:rsid w:val="007661FA"/>
    <w:rsid w:val="00766B90"/>
    <w:rsid w:val="00767093"/>
    <w:rsid w:val="00770BD1"/>
    <w:rsid w:val="00771329"/>
    <w:rsid w:val="00771601"/>
    <w:rsid w:val="007716A0"/>
    <w:rsid w:val="007719E3"/>
    <w:rsid w:val="007719EA"/>
    <w:rsid w:val="007729FF"/>
    <w:rsid w:val="00772C3A"/>
    <w:rsid w:val="0077326F"/>
    <w:rsid w:val="007732B2"/>
    <w:rsid w:val="00773C2A"/>
    <w:rsid w:val="0077552F"/>
    <w:rsid w:val="00775C0A"/>
    <w:rsid w:val="00776256"/>
    <w:rsid w:val="0077637B"/>
    <w:rsid w:val="00776C8C"/>
    <w:rsid w:val="00777482"/>
    <w:rsid w:val="00781392"/>
    <w:rsid w:val="007816C4"/>
    <w:rsid w:val="007820D3"/>
    <w:rsid w:val="0078210B"/>
    <w:rsid w:val="0078251C"/>
    <w:rsid w:val="0078387F"/>
    <w:rsid w:val="0078499F"/>
    <w:rsid w:val="0078593A"/>
    <w:rsid w:val="00786F1F"/>
    <w:rsid w:val="007900E0"/>
    <w:rsid w:val="00790A68"/>
    <w:rsid w:val="00790CB8"/>
    <w:rsid w:val="007917B1"/>
    <w:rsid w:val="007921B0"/>
    <w:rsid w:val="00792D72"/>
    <w:rsid w:val="0079365E"/>
    <w:rsid w:val="0079393C"/>
    <w:rsid w:val="00793CE0"/>
    <w:rsid w:val="00793E7C"/>
    <w:rsid w:val="00793FB0"/>
    <w:rsid w:val="00794994"/>
    <w:rsid w:val="00795366"/>
    <w:rsid w:val="007959B9"/>
    <w:rsid w:val="00795AC1"/>
    <w:rsid w:val="00795C9B"/>
    <w:rsid w:val="00796179"/>
    <w:rsid w:val="007970FC"/>
    <w:rsid w:val="00797443"/>
    <w:rsid w:val="0079762A"/>
    <w:rsid w:val="007A03E7"/>
    <w:rsid w:val="007A042A"/>
    <w:rsid w:val="007A0BA7"/>
    <w:rsid w:val="007A0BF2"/>
    <w:rsid w:val="007A1E6E"/>
    <w:rsid w:val="007A21A5"/>
    <w:rsid w:val="007A22BD"/>
    <w:rsid w:val="007A296B"/>
    <w:rsid w:val="007A2AEB"/>
    <w:rsid w:val="007A2C32"/>
    <w:rsid w:val="007A2DCC"/>
    <w:rsid w:val="007A34AD"/>
    <w:rsid w:val="007A4260"/>
    <w:rsid w:val="007A4821"/>
    <w:rsid w:val="007A4A66"/>
    <w:rsid w:val="007A52DA"/>
    <w:rsid w:val="007A57FF"/>
    <w:rsid w:val="007A5AE5"/>
    <w:rsid w:val="007A5F03"/>
    <w:rsid w:val="007A61F9"/>
    <w:rsid w:val="007A6CE1"/>
    <w:rsid w:val="007A749E"/>
    <w:rsid w:val="007A784F"/>
    <w:rsid w:val="007B08AA"/>
    <w:rsid w:val="007B0BF6"/>
    <w:rsid w:val="007B0D5E"/>
    <w:rsid w:val="007B131F"/>
    <w:rsid w:val="007B202F"/>
    <w:rsid w:val="007B21E5"/>
    <w:rsid w:val="007B2996"/>
    <w:rsid w:val="007B31C8"/>
    <w:rsid w:val="007B3786"/>
    <w:rsid w:val="007B496A"/>
    <w:rsid w:val="007B4CC2"/>
    <w:rsid w:val="007B4F5C"/>
    <w:rsid w:val="007B562E"/>
    <w:rsid w:val="007B616E"/>
    <w:rsid w:val="007B61C1"/>
    <w:rsid w:val="007B6594"/>
    <w:rsid w:val="007B6F23"/>
    <w:rsid w:val="007B796C"/>
    <w:rsid w:val="007B7AE3"/>
    <w:rsid w:val="007C0319"/>
    <w:rsid w:val="007C1B9E"/>
    <w:rsid w:val="007C1ED5"/>
    <w:rsid w:val="007C20C1"/>
    <w:rsid w:val="007C20EC"/>
    <w:rsid w:val="007C211E"/>
    <w:rsid w:val="007C4041"/>
    <w:rsid w:val="007C4671"/>
    <w:rsid w:val="007C5C43"/>
    <w:rsid w:val="007C5F2F"/>
    <w:rsid w:val="007C6DBA"/>
    <w:rsid w:val="007C7834"/>
    <w:rsid w:val="007D04B7"/>
    <w:rsid w:val="007D14EA"/>
    <w:rsid w:val="007D186A"/>
    <w:rsid w:val="007D1D53"/>
    <w:rsid w:val="007D2CB7"/>
    <w:rsid w:val="007D351C"/>
    <w:rsid w:val="007D3A77"/>
    <w:rsid w:val="007D4EE0"/>
    <w:rsid w:val="007D4F24"/>
    <w:rsid w:val="007D6B5C"/>
    <w:rsid w:val="007D7117"/>
    <w:rsid w:val="007E0C88"/>
    <w:rsid w:val="007E0CB2"/>
    <w:rsid w:val="007E1997"/>
    <w:rsid w:val="007E265D"/>
    <w:rsid w:val="007E2B8C"/>
    <w:rsid w:val="007E2C94"/>
    <w:rsid w:val="007E41B6"/>
    <w:rsid w:val="007E4C0D"/>
    <w:rsid w:val="007E64EE"/>
    <w:rsid w:val="007E693C"/>
    <w:rsid w:val="007E69F7"/>
    <w:rsid w:val="007E71C3"/>
    <w:rsid w:val="007E7C40"/>
    <w:rsid w:val="007F0DDF"/>
    <w:rsid w:val="007F1420"/>
    <w:rsid w:val="007F1C86"/>
    <w:rsid w:val="007F1CB8"/>
    <w:rsid w:val="007F2449"/>
    <w:rsid w:val="007F34B4"/>
    <w:rsid w:val="007F5476"/>
    <w:rsid w:val="007F5C00"/>
    <w:rsid w:val="007F5E17"/>
    <w:rsid w:val="007F61AC"/>
    <w:rsid w:val="007F6653"/>
    <w:rsid w:val="007F6E46"/>
    <w:rsid w:val="007F6FBE"/>
    <w:rsid w:val="007F7025"/>
    <w:rsid w:val="007F7419"/>
    <w:rsid w:val="007F76C6"/>
    <w:rsid w:val="007F7AE2"/>
    <w:rsid w:val="008003A8"/>
    <w:rsid w:val="0080057D"/>
    <w:rsid w:val="0080078B"/>
    <w:rsid w:val="00801130"/>
    <w:rsid w:val="00801659"/>
    <w:rsid w:val="0080174D"/>
    <w:rsid w:val="008029BC"/>
    <w:rsid w:val="008038C1"/>
    <w:rsid w:val="0080455C"/>
    <w:rsid w:val="00804601"/>
    <w:rsid w:val="00804799"/>
    <w:rsid w:val="00806556"/>
    <w:rsid w:val="00806808"/>
    <w:rsid w:val="00806B96"/>
    <w:rsid w:val="00806CFA"/>
    <w:rsid w:val="00806EE0"/>
    <w:rsid w:val="008078AE"/>
    <w:rsid w:val="00807CF6"/>
    <w:rsid w:val="00807DBF"/>
    <w:rsid w:val="008100E2"/>
    <w:rsid w:val="00810AA4"/>
    <w:rsid w:val="00810B3E"/>
    <w:rsid w:val="00811775"/>
    <w:rsid w:val="00811D04"/>
    <w:rsid w:val="00813242"/>
    <w:rsid w:val="008145C7"/>
    <w:rsid w:val="00815727"/>
    <w:rsid w:val="00815EB6"/>
    <w:rsid w:val="008165B1"/>
    <w:rsid w:val="00816C34"/>
    <w:rsid w:val="00817E43"/>
    <w:rsid w:val="00820432"/>
    <w:rsid w:val="0082053D"/>
    <w:rsid w:val="00820F55"/>
    <w:rsid w:val="00820FE1"/>
    <w:rsid w:val="00821180"/>
    <w:rsid w:val="0082126D"/>
    <w:rsid w:val="0082136D"/>
    <w:rsid w:val="00822436"/>
    <w:rsid w:val="0082268A"/>
    <w:rsid w:val="00822877"/>
    <w:rsid w:val="0082316C"/>
    <w:rsid w:val="008234B7"/>
    <w:rsid w:val="00823F07"/>
    <w:rsid w:val="008254C0"/>
    <w:rsid w:val="008262B5"/>
    <w:rsid w:val="00826DFD"/>
    <w:rsid w:val="00827BE2"/>
    <w:rsid w:val="008304F6"/>
    <w:rsid w:val="008307DD"/>
    <w:rsid w:val="008314A0"/>
    <w:rsid w:val="0083192B"/>
    <w:rsid w:val="00831AAD"/>
    <w:rsid w:val="008325A0"/>
    <w:rsid w:val="00833488"/>
    <w:rsid w:val="00833843"/>
    <w:rsid w:val="00834547"/>
    <w:rsid w:val="008347D0"/>
    <w:rsid w:val="0083538F"/>
    <w:rsid w:val="00836195"/>
    <w:rsid w:val="00836979"/>
    <w:rsid w:val="00836CF5"/>
    <w:rsid w:val="00837F36"/>
    <w:rsid w:val="0084003F"/>
    <w:rsid w:val="008405B6"/>
    <w:rsid w:val="0084168E"/>
    <w:rsid w:val="00841791"/>
    <w:rsid w:val="00841F3B"/>
    <w:rsid w:val="008425BC"/>
    <w:rsid w:val="00843407"/>
    <w:rsid w:val="00843522"/>
    <w:rsid w:val="00843557"/>
    <w:rsid w:val="00843FA9"/>
    <w:rsid w:val="00844302"/>
    <w:rsid w:val="00844479"/>
    <w:rsid w:val="00844E04"/>
    <w:rsid w:val="00844E3A"/>
    <w:rsid w:val="00844FD3"/>
    <w:rsid w:val="008451A5"/>
    <w:rsid w:val="00845766"/>
    <w:rsid w:val="0084581D"/>
    <w:rsid w:val="00846215"/>
    <w:rsid w:val="008463D6"/>
    <w:rsid w:val="008465AC"/>
    <w:rsid w:val="00846B51"/>
    <w:rsid w:val="00847463"/>
    <w:rsid w:val="00847E1F"/>
    <w:rsid w:val="008511CE"/>
    <w:rsid w:val="008516F6"/>
    <w:rsid w:val="00851AEC"/>
    <w:rsid w:val="00852155"/>
    <w:rsid w:val="00852472"/>
    <w:rsid w:val="00852A84"/>
    <w:rsid w:val="00852D3C"/>
    <w:rsid w:val="00853E6B"/>
    <w:rsid w:val="00854403"/>
    <w:rsid w:val="00854522"/>
    <w:rsid w:val="00854AB5"/>
    <w:rsid w:val="00854B84"/>
    <w:rsid w:val="00854C87"/>
    <w:rsid w:val="00854F9F"/>
    <w:rsid w:val="008560F1"/>
    <w:rsid w:val="008564DC"/>
    <w:rsid w:val="00857F19"/>
    <w:rsid w:val="0086026F"/>
    <w:rsid w:val="00860433"/>
    <w:rsid w:val="00860953"/>
    <w:rsid w:val="008609D0"/>
    <w:rsid w:val="008612B7"/>
    <w:rsid w:val="00861735"/>
    <w:rsid w:val="008622B2"/>
    <w:rsid w:val="00862BAA"/>
    <w:rsid w:val="00862C23"/>
    <w:rsid w:val="00862D5A"/>
    <w:rsid w:val="008630EC"/>
    <w:rsid w:val="00863CAD"/>
    <w:rsid w:val="00863F55"/>
    <w:rsid w:val="00864122"/>
    <w:rsid w:val="008652C1"/>
    <w:rsid w:val="008653A2"/>
    <w:rsid w:val="00866FE2"/>
    <w:rsid w:val="00867566"/>
    <w:rsid w:val="0087062F"/>
    <w:rsid w:val="00870DE8"/>
    <w:rsid w:val="00870EA6"/>
    <w:rsid w:val="00870F9F"/>
    <w:rsid w:val="008715A4"/>
    <w:rsid w:val="008722C5"/>
    <w:rsid w:val="00872454"/>
    <w:rsid w:val="00872689"/>
    <w:rsid w:val="00873F5E"/>
    <w:rsid w:val="00874850"/>
    <w:rsid w:val="008749AA"/>
    <w:rsid w:val="00875DA4"/>
    <w:rsid w:val="008763FE"/>
    <w:rsid w:val="00880177"/>
    <w:rsid w:val="00880A79"/>
    <w:rsid w:val="00880B43"/>
    <w:rsid w:val="00880C6A"/>
    <w:rsid w:val="008815ED"/>
    <w:rsid w:val="00882F81"/>
    <w:rsid w:val="00882F97"/>
    <w:rsid w:val="00883834"/>
    <w:rsid w:val="00883A82"/>
    <w:rsid w:val="00884286"/>
    <w:rsid w:val="0088431A"/>
    <w:rsid w:val="00884835"/>
    <w:rsid w:val="0088503B"/>
    <w:rsid w:val="00885576"/>
    <w:rsid w:val="00885A1E"/>
    <w:rsid w:val="008867D6"/>
    <w:rsid w:val="008873D8"/>
    <w:rsid w:val="00887657"/>
    <w:rsid w:val="00890036"/>
    <w:rsid w:val="008915D6"/>
    <w:rsid w:val="00891714"/>
    <w:rsid w:val="008925BE"/>
    <w:rsid w:val="00893629"/>
    <w:rsid w:val="0089363B"/>
    <w:rsid w:val="00895C19"/>
    <w:rsid w:val="00897B1E"/>
    <w:rsid w:val="008A1A2C"/>
    <w:rsid w:val="008A1F29"/>
    <w:rsid w:val="008A2FD2"/>
    <w:rsid w:val="008A3559"/>
    <w:rsid w:val="008A3D21"/>
    <w:rsid w:val="008A4A94"/>
    <w:rsid w:val="008A5898"/>
    <w:rsid w:val="008A5CFD"/>
    <w:rsid w:val="008A5D7B"/>
    <w:rsid w:val="008A5E4E"/>
    <w:rsid w:val="008A77F5"/>
    <w:rsid w:val="008A7976"/>
    <w:rsid w:val="008B03B7"/>
    <w:rsid w:val="008B07C9"/>
    <w:rsid w:val="008B1A07"/>
    <w:rsid w:val="008B1A2C"/>
    <w:rsid w:val="008B1E48"/>
    <w:rsid w:val="008B2F06"/>
    <w:rsid w:val="008B332C"/>
    <w:rsid w:val="008B384E"/>
    <w:rsid w:val="008B3B03"/>
    <w:rsid w:val="008B412A"/>
    <w:rsid w:val="008B46D2"/>
    <w:rsid w:val="008B564A"/>
    <w:rsid w:val="008B6BE0"/>
    <w:rsid w:val="008B756E"/>
    <w:rsid w:val="008B7FBC"/>
    <w:rsid w:val="008C04E4"/>
    <w:rsid w:val="008C0C28"/>
    <w:rsid w:val="008C0E39"/>
    <w:rsid w:val="008C166F"/>
    <w:rsid w:val="008C1ECC"/>
    <w:rsid w:val="008C2C8A"/>
    <w:rsid w:val="008C2DD5"/>
    <w:rsid w:val="008C2E4B"/>
    <w:rsid w:val="008C3FCE"/>
    <w:rsid w:val="008C4E77"/>
    <w:rsid w:val="008C5648"/>
    <w:rsid w:val="008C718B"/>
    <w:rsid w:val="008C73EF"/>
    <w:rsid w:val="008C7492"/>
    <w:rsid w:val="008C7A94"/>
    <w:rsid w:val="008D0109"/>
    <w:rsid w:val="008D01F1"/>
    <w:rsid w:val="008D02B8"/>
    <w:rsid w:val="008D23D8"/>
    <w:rsid w:val="008D2830"/>
    <w:rsid w:val="008D3C25"/>
    <w:rsid w:val="008D45ED"/>
    <w:rsid w:val="008D5087"/>
    <w:rsid w:val="008D7D8F"/>
    <w:rsid w:val="008E1ED1"/>
    <w:rsid w:val="008E1F1F"/>
    <w:rsid w:val="008E23D5"/>
    <w:rsid w:val="008E2D4D"/>
    <w:rsid w:val="008E41BD"/>
    <w:rsid w:val="008E467A"/>
    <w:rsid w:val="008E5D12"/>
    <w:rsid w:val="008F03B6"/>
    <w:rsid w:val="008F06C3"/>
    <w:rsid w:val="008F11FA"/>
    <w:rsid w:val="008F1D9A"/>
    <w:rsid w:val="008F1EAF"/>
    <w:rsid w:val="008F238E"/>
    <w:rsid w:val="008F26D6"/>
    <w:rsid w:val="008F2D2C"/>
    <w:rsid w:val="008F2D60"/>
    <w:rsid w:val="008F30CA"/>
    <w:rsid w:val="008F3656"/>
    <w:rsid w:val="008F378D"/>
    <w:rsid w:val="008F3A0D"/>
    <w:rsid w:val="008F3C92"/>
    <w:rsid w:val="008F5875"/>
    <w:rsid w:val="008F5FD1"/>
    <w:rsid w:val="008F64BA"/>
    <w:rsid w:val="008F76E4"/>
    <w:rsid w:val="008F7BA7"/>
    <w:rsid w:val="00900DF8"/>
    <w:rsid w:val="00901BD2"/>
    <w:rsid w:val="0090247E"/>
    <w:rsid w:val="00902CB2"/>
    <w:rsid w:val="00902CEC"/>
    <w:rsid w:val="00902EE4"/>
    <w:rsid w:val="00903E19"/>
    <w:rsid w:val="00903F38"/>
    <w:rsid w:val="0090476C"/>
    <w:rsid w:val="009051FC"/>
    <w:rsid w:val="00906C05"/>
    <w:rsid w:val="00906F3E"/>
    <w:rsid w:val="009073A1"/>
    <w:rsid w:val="009076A6"/>
    <w:rsid w:val="00911362"/>
    <w:rsid w:val="009118C2"/>
    <w:rsid w:val="00911D9A"/>
    <w:rsid w:val="009133E1"/>
    <w:rsid w:val="009135A7"/>
    <w:rsid w:val="009177C7"/>
    <w:rsid w:val="00921C5D"/>
    <w:rsid w:val="00921F3A"/>
    <w:rsid w:val="0092227B"/>
    <w:rsid w:val="0092261F"/>
    <w:rsid w:val="009232C7"/>
    <w:rsid w:val="009235CF"/>
    <w:rsid w:val="00923EF8"/>
    <w:rsid w:val="00925258"/>
    <w:rsid w:val="0092558E"/>
    <w:rsid w:val="00925DB8"/>
    <w:rsid w:val="00926FBC"/>
    <w:rsid w:val="00927DFA"/>
    <w:rsid w:val="0093097C"/>
    <w:rsid w:val="00930DD5"/>
    <w:rsid w:val="00931342"/>
    <w:rsid w:val="00931365"/>
    <w:rsid w:val="00931ADB"/>
    <w:rsid w:val="00931AE5"/>
    <w:rsid w:val="0093272B"/>
    <w:rsid w:val="009328B8"/>
    <w:rsid w:val="00932C6F"/>
    <w:rsid w:val="009335D4"/>
    <w:rsid w:val="0093384C"/>
    <w:rsid w:val="00933A93"/>
    <w:rsid w:val="00934B34"/>
    <w:rsid w:val="00934F12"/>
    <w:rsid w:val="009365E2"/>
    <w:rsid w:val="00936A34"/>
    <w:rsid w:val="00936E43"/>
    <w:rsid w:val="00936E86"/>
    <w:rsid w:val="00937F17"/>
    <w:rsid w:val="00940709"/>
    <w:rsid w:val="009407C2"/>
    <w:rsid w:val="00941AB1"/>
    <w:rsid w:val="0094333C"/>
    <w:rsid w:val="009433C4"/>
    <w:rsid w:val="00943A56"/>
    <w:rsid w:val="00943D39"/>
    <w:rsid w:val="00944829"/>
    <w:rsid w:val="00944C3B"/>
    <w:rsid w:val="00944D59"/>
    <w:rsid w:val="00945C4B"/>
    <w:rsid w:val="00945DE0"/>
    <w:rsid w:val="00945DF5"/>
    <w:rsid w:val="00946538"/>
    <w:rsid w:val="00946D76"/>
    <w:rsid w:val="00947C7E"/>
    <w:rsid w:val="00947D67"/>
    <w:rsid w:val="00950998"/>
    <w:rsid w:val="00950FA0"/>
    <w:rsid w:val="009517E4"/>
    <w:rsid w:val="00952A7A"/>
    <w:rsid w:val="00952CF0"/>
    <w:rsid w:val="009534B5"/>
    <w:rsid w:val="00953739"/>
    <w:rsid w:val="00954923"/>
    <w:rsid w:val="00954AD8"/>
    <w:rsid w:val="00955218"/>
    <w:rsid w:val="009559D3"/>
    <w:rsid w:val="00956A91"/>
    <w:rsid w:val="009573D6"/>
    <w:rsid w:val="00957444"/>
    <w:rsid w:val="0095779E"/>
    <w:rsid w:val="00957FF7"/>
    <w:rsid w:val="00960085"/>
    <w:rsid w:val="009605EC"/>
    <w:rsid w:val="00960750"/>
    <w:rsid w:val="009614D6"/>
    <w:rsid w:val="0096285C"/>
    <w:rsid w:val="00962895"/>
    <w:rsid w:val="009628D5"/>
    <w:rsid w:val="009633AE"/>
    <w:rsid w:val="00963C55"/>
    <w:rsid w:val="00963FF1"/>
    <w:rsid w:val="00964AA1"/>
    <w:rsid w:val="00967046"/>
    <w:rsid w:val="009676D0"/>
    <w:rsid w:val="009678BA"/>
    <w:rsid w:val="00970533"/>
    <w:rsid w:val="00970BA9"/>
    <w:rsid w:val="00970C7E"/>
    <w:rsid w:val="00971093"/>
    <w:rsid w:val="009717E5"/>
    <w:rsid w:val="00972263"/>
    <w:rsid w:val="009733D4"/>
    <w:rsid w:val="0097349F"/>
    <w:rsid w:val="00973635"/>
    <w:rsid w:val="00973DA8"/>
    <w:rsid w:val="00974271"/>
    <w:rsid w:val="00975787"/>
    <w:rsid w:val="00976A74"/>
    <w:rsid w:val="00976E63"/>
    <w:rsid w:val="00977DD6"/>
    <w:rsid w:val="00980F08"/>
    <w:rsid w:val="009826AD"/>
    <w:rsid w:val="00982CF4"/>
    <w:rsid w:val="00982ECF"/>
    <w:rsid w:val="0098301B"/>
    <w:rsid w:val="009835CB"/>
    <w:rsid w:val="00985A3A"/>
    <w:rsid w:val="00985D08"/>
    <w:rsid w:val="0098606A"/>
    <w:rsid w:val="00986A21"/>
    <w:rsid w:val="00986B91"/>
    <w:rsid w:val="00986E36"/>
    <w:rsid w:val="009877A6"/>
    <w:rsid w:val="009879EC"/>
    <w:rsid w:val="00987BAA"/>
    <w:rsid w:val="009917C4"/>
    <w:rsid w:val="00991837"/>
    <w:rsid w:val="00991E80"/>
    <w:rsid w:val="009921F0"/>
    <w:rsid w:val="009936B9"/>
    <w:rsid w:val="009938D7"/>
    <w:rsid w:val="00993906"/>
    <w:rsid w:val="00993B45"/>
    <w:rsid w:val="0099446D"/>
    <w:rsid w:val="00994AAD"/>
    <w:rsid w:val="009950A9"/>
    <w:rsid w:val="009955F2"/>
    <w:rsid w:val="009958E7"/>
    <w:rsid w:val="00996431"/>
    <w:rsid w:val="00996900"/>
    <w:rsid w:val="00997000"/>
    <w:rsid w:val="0099735E"/>
    <w:rsid w:val="00997619"/>
    <w:rsid w:val="00997A89"/>
    <w:rsid w:val="00997F74"/>
    <w:rsid w:val="009A050C"/>
    <w:rsid w:val="009A066C"/>
    <w:rsid w:val="009A0AEA"/>
    <w:rsid w:val="009A0C31"/>
    <w:rsid w:val="009A180D"/>
    <w:rsid w:val="009A1AEC"/>
    <w:rsid w:val="009A2240"/>
    <w:rsid w:val="009A327B"/>
    <w:rsid w:val="009A344D"/>
    <w:rsid w:val="009A34B6"/>
    <w:rsid w:val="009A3714"/>
    <w:rsid w:val="009A3FE3"/>
    <w:rsid w:val="009A4F89"/>
    <w:rsid w:val="009A51C5"/>
    <w:rsid w:val="009A52B3"/>
    <w:rsid w:val="009A5749"/>
    <w:rsid w:val="009A5CBD"/>
    <w:rsid w:val="009A6DDE"/>
    <w:rsid w:val="009A7BE2"/>
    <w:rsid w:val="009A7DAE"/>
    <w:rsid w:val="009A7E0B"/>
    <w:rsid w:val="009B0F2A"/>
    <w:rsid w:val="009B1326"/>
    <w:rsid w:val="009B17A7"/>
    <w:rsid w:val="009B20A2"/>
    <w:rsid w:val="009B22B2"/>
    <w:rsid w:val="009B2B88"/>
    <w:rsid w:val="009B2DAE"/>
    <w:rsid w:val="009B3164"/>
    <w:rsid w:val="009B3295"/>
    <w:rsid w:val="009B3B7E"/>
    <w:rsid w:val="009B42A2"/>
    <w:rsid w:val="009B4575"/>
    <w:rsid w:val="009B4588"/>
    <w:rsid w:val="009B4F1B"/>
    <w:rsid w:val="009B5490"/>
    <w:rsid w:val="009B55E5"/>
    <w:rsid w:val="009B5B15"/>
    <w:rsid w:val="009B5B7D"/>
    <w:rsid w:val="009B6068"/>
    <w:rsid w:val="009B75F8"/>
    <w:rsid w:val="009C02AA"/>
    <w:rsid w:val="009C0E9A"/>
    <w:rsid w:val="009C1431"/>
    <w:rsid w:val="009C17A9"/>
    <w:rsid w:val="009C1981"/>
    <w:rsid w:val="009C1AAF"/>
    <w:rsid w:val="009C1FCC"/>
    <w:rsid w:val="009C2028"/>
    <w:rsid w:val="009C2270"/>
    <w:rsid w:val="009C2A95"/>
    <w:rsid w:val="009C2B2F"/>
    <w:rsid w:val="009C2B6C"/>
    <w:rsid w:val="009C2B96"/>
    <w:rsid w:val="009C30CD"/>
    <w:rsid w:val="009C4000"/>
    <w:rsid w:val="009C48B4"/>
    <w:rsid w:val="009C4A67"/>
    <w:rsid w:val="009C521E"/>
    <w:rsid w:val="009C5B35"/>
    <w:rsid w:val="009C6020"/>
    <w:rsid w:val="009C6027"/>
    <w:rsid w:val="009C6169"/>
    <w:rsid w:val="009C6774"/>
    <w:rsid w:val="009C6CD6"/>
    <w:rsid w:val="009C73CB"/>
    <w:rsid w:val="009C7C5E"/>
    <w:rsid w:val="009D0788"/>
    <w:rsid w:val="009D0FC2"/>
    <w:rsid w:val="009D1618"/>
    <w:rsid w:val="009D25A6"/>
    <w:rsid w:val="009D2D75"/>
    <w:rsid w:val="009D2ED7"/>
    <w:rsid w:val="009D3C3D"/>
    <w:rsid w:val="009D4492"/>
    <w:rsid w:val="009D4B35"/>
    <w:rsid w:val="009D4EB0"/>
    <w:rsid w:val="009D5424"/>
    <w:rsid w:val="009D555B"/>
    <w:rsid w:val="009D640E"/>
    <w:rsid w:val="009D6762"/>
    <w:rsid w:val="009D7366"/>
    <w:rsid w:val="009D751C"/>
    <w:rsid w:val="009E024F"/>
    <w:rsid w:val="009E0CD8"/>
    <w:rsid w:val="009E13A5"/>
    <w:rsid w:val="009E22D9"/>
    <w:rsid w:val="009E2879"/>
    <w:rsid w:val="009E28B9"/>
    <w:rsid w:val="009E2AF0"/>
    <w:rsid w:val="009E3B14"/>
    <w:rsid w:val="009E3C54"/>
    <w:rsid w:val="009E4039"/>
    <w:rsid w:val="009E4D9E"/>
    <w:rsid w:val="009E5840"/>
    <w:rsid w:val="009E62D0"/>
    <w:rsid w:val="009E64FA"/>
    <w:rsid w:val="009E6AFD"/>
    <w:rsid w:val="009E792A"/>
    <w:rsid w:val="009E7A03"/>
    <w:rsid w:val="009F0897"/>
    <w:rsid w:val="009F0D65"/>
    <w:rsid w:val="009F15ED"/>
    <w:rsid w:val="009F1B62"/>
    <w:rsid w:val="009F29FE"/>
    <w:rsid w:val="009F4404"/>
    <w:rsid w:val="009F52AA"/>
    <w:rsid w:val="009F6088"/>
    <w:rsid w:val="009F66B2"/>
    <w:rsid w:val="009F7899"/>
    <w:rsid w:val="00A00161"/>
    <w:rsid w:val="00A00566"/>
    <w:rsid w:val="00A00577"/>
    <w:rsid w:val="00A0090B"/>
    <w:rsid w:val="00A014D2"/>
    <w:rsid w:val="00A01D57"/>
    <w:rsid w:val="00A03AF6"/>
    <w:rsid w:val="00A03CAE"/>
    <w:rsid w:val="00A03CCA"/>
    <w:rsid w:val="00A04238"/>
    <w:rsid w:val="00A04820"/>
    <w:rsid w:val="00A05B6F"/>
    <w:rsid w:val="00A06470"/>
    <w:rsid w:val="00A06541"/>
    <w:rsid w:val="00A06FAF"/>
    <w:rsid w:val="00A107C0"/>
    <w:rsid w:val="00A10A42"/>
    <w:rsid w:val="00A11B81"/>
    <w:rsid w:val="00A12130"/>
    <w:rsid w:val="00A123EF"/>
    <w:rsid w:val="00A12A6D"/>
    <w:rsid w:val="00A1317B"/>
    <w:rsid w:val="00A138CD"/>
    <w:rsid w:val="00A138E3"/>
    <w:rsid w:val="00A13D0D"/>
    <w:rsid w:val="00A13FFF"/>
    <w:rsid w:val="00A14953"/>
    <w:rsid w:val="00A159D1"/>
    <w:rsid w:val="00A15C3E"/>
    <w:rsid w:val="00A15E78"/>
    <w:rsid w:val="00A162F1"/>
    <w:rsid w:val="00A20545"/>
    <w:rsid w:val="00A22193"/>
    <w:rsid w:val="00A229C7"/>
    <w:rsid w:val="00A22E03"/>
    <w:rsid w:val="00A22ED5"/>
    <w:rsid w:val="00A236DF"/>
    <w:rsid w:val="00A2423A"/>
    <w:rsid w:val="00A25B56"/>
    <w:rsid w:val="00A26585"/>
    <w:rsid w:val="00A26766"/>
    <w:rsid w:val="00A26DB2"/>
    <w:rsid w:val="00A27FC5"/>
    <w:rsid w:val="00A30718"/>
    <w:rsid w:val="00A30CA6"/>
    <w:rsid w:val="00A32A91"/>
    <w:rsid w:val="00A32CB0"/>
    <w:rsid w:val="00A338BC"/>
    <w:rsid w:val="00A33F6A"/>
    <w:rsid w:val="00A34E33"/>
    <w:rsid w:val="00A34F02"/>
    <w:rsid w:val="00A34F51"/>
    <w:rsid w:val="00A35144"/>
    <w:rsid w:val="00A371BB"/>
    <w:rsid w:val="00A372F4"/>
    <w:rsid w:val="00A378A6"/>
    <w:rsid w:val="00A40E25"/>
    <w:rsid w:val="00A412BD"/>
    <w:rsid w:val="00A413B3"/>
    <w:rsid w:val="00A4164C"/>
    <w:rsid w:val="00A41689"/>
    <w:rsid w:val="00A41E5E"/>
    <w:rsid w:val="00A42FAA"/>
    <w:rsid w:val="00A43C1B"/>
    <w:rsid w:val="00A449E0"/>
    <w:rsid w:val="00A457C2"/>
    <w:rsid w:val="00A45C09"/>
    <w:rsid w:val="00A45D8D"/>
    <w:rsid w:val="00A46085"/>
    <w:rsid w:val="00A470C7"/>
    <w:rsid w:val="00A47666"/>
    <w:rsid w:val="00A47704"/>
    <w:rsid w:val="00A47876"/>
    <w:rsid w:val="00A50DA0"/>
    <w:rsid w:val="00A5104F"/>
    <w:rsid w:val="00A51626"/>
    <w:rsid w:val="00A51E37"/>
    <w:rsid w:val="00A51EAD"/>
    <w:rsid w:val="00A526BE"/>
    <w:rsid w:val="00A53E1B"/>
    <w:rsid w:val="00A54136"/>
    <w:rsid w:val="00A542A9"/>
    <w:rsid w:val="00A54D12"/>
    <w:rsid w:val="00A54FB1"/>
    <w:rsid w:val="00A56388"/>
    <w:rsid w:val="00A56B00"/>
    <w:rsid w:val="00A56BA5"/>
    <w:rsid w:val="00A56DA4"/>
    <w:rsid w:val="00A56F61"/>
    <w:rsid w:val="00A57E6D"/>
    <w:rsid w:val="00A60CD2"/>
    <w:rsid w:val="00A612A4"/>
    <w:rsid w:val="00A6131C"/>
    <w:rsid w:val="00A62972"/>
    <w:rsid w:val="00A62D9A"/>
    <w:rsid w:val="00A635FF"/>
    <w:rsid w:val="00A63AF4"/>
    <w:rsid w:val="00A65256"/>
    <w:rsid w:val="00A67270"/>
    <w:rsid w:val="00A67325"/>
    <w:rsid w:val="00A7249B"/>
    <w:rsid w:val="00A72E07"/>
    <w:rsid w:val="00A7304F"/>
    <w:rsid w:val="00A732C8"/>
    <w:rsid w:val="00A73B59"/>
    <w:rsid w:val="00A73F28"/>
    <w:rsid w:val="00A740CA"/>
    <w:rsid w:val="00A742FF"/>
    <w:rsid w:val="00A74441"/>
    <w:rsid w:val="00A74795"/>
    <w:rsid w:val="00A75AB7"/>
    <w:rsid w:val="00A767B7"/>
    <w:rsid w:val="00A76F83"/>
    <w:rsid w:val="00A81018"/>
    <w:rsid w:val="00A81967"/>
    <w:rsid w:val="00A83237"/>
    <w:rsid w:val="00A83F08"/>
    <w:rsid w:val="00A8474A"/>
    <w:rsid w:val="00A84B6C"/>
    <w:rsid w:val="00A85404"/>
    <w:rsid w:val="00A874D4"/>
    <w:rsid w:val="00A901B6"/>
    <w:rsid w:val="00A90510"/>
    <w:rsid w:val="00A90B8B"/>
    <w:rsid w:val="00A918D1"/>
    <w:rsid w:val="00A91B07"/>
    <w:rsid w:val="00A924E1"/>
    <w:rsid w:val="00A926C4"/>
    <w:rsid w:val="00A92DA8"/>
    <w:rsid w:val="00A942BB"/>
    <w:rsid w:val="00A94E52"/>
    <w:rsid w:val="00A94FA3"/>
    <w:rsid w:val="00A955D9"/>
    <w:rsid w:val="00A95954"/>
    <w:rsid w:val="00A959B5"/>
    <w:rsid w:val="00A9600B"/>
    <w:rsid w:val="00A961EC"/>
    <w:rsid w:val="00A97BF8"/>
    <w:rsid w:val="00A97D2F"/>
    <w:rsid w:val="00A97DDD"/>
    <w:rsid w:val="00AA06C9"/>
    <w:rsid w:val="00AA1152"/>
    <w:rsid w:val="00AA12CA"/>
    <w:rsid w:val="00AA1BF2"/>
    <w:rsid w:val="00AA215C"/>
    <w:rsid w:val="00AA260C"/>
    <w:rsid w:val="00AA36D4"/>
    <w:rsid w:val="00AA4458"/>
    <w:rsid w:val="00AA45E5"/>
    <w:rsid w:val="00AA46AB"/>
    <w:rsid w:val="00AA4CF3"/>
    <w:rsid w:val="00AA6BB6"/>
    <w:rsid w:val="00AA6F74"/>
    <w:rsid w:val="00AA7BA5"/>
    <w:rsid w:val="00AB0081"/>
    <w:rsid w:val="00AB04FD"/>
    <w:rsid w:val="00AB0524"/>
    <w:rsid w:val="00AB0DA9"/>
    <w:rsid w:val="00AB0EAC"/>
    <w:rsid w:val="00AB1C59"/>
    <w:rsid w:val="00AB1DB2"/>
    <w:rsid w:val="00AB1DF0"/>
    <w:rsid w:val="00AB3B90"/>
    <w:rsid w:val="00AB406D"/>
    <w:rsid w:val="00AB4084"/>
    <w:rsid w:val="00AB44EF"/>
    <w:rsid w:val="00AB68CD"/>
    <w:rsid w:val="00AB698D"/>
    <w:rsid w:val="00AC0503"/>
    <w:rsid w:val="00AC0BC3"/>
    <w:rsid w:val="00AC1517"/>
    <w:rsid w:val="00AC1F9A"/>
    <w:rsid w:val="00AC216F"/>
    <w:rsid w:val="00AC26F3"/>
    <w:rsid w:val="00AC3B2D"/>
    <w:rsid w:val="00AC5795"/>
    <w:rsid w:val="00AC597E"/>
    <w:rsid w:val="00AC6252"/>
    <w:rsid w:val="00AC7528"/>
    <w:rsid w:val="00AC7AB8"/>
    <w:rsid w:val="00AD05FC"/>
    <w:rsid w:val="00AD09C9"/>
    <w:rsid w:val="00AD0B76"/>
    <w:rsid w:val="00AD104F"/>
    <w:rsid w:val="00AD17F4"/>
    <w:rsid w:val="00AD188B"/>
    <w:rsid w:val="00AD1BAE"/>
    <w:rsid w:val="00AD1FF6"/>
    <w:rsid w:val="00AD230E"/>
    <w:rsid w:val="00AD2468"/>
    <w:rsid w:val="00AD2814"/>
    <w:rsid w:val="00AD2A6E"/>
    <w:rsid w:val="00AD2AD5"/>
    <w:rsid w:val="00AD3298"/>
    <w:rsid w:val="00AD35BC"/>
    <w:rsid w:val="00AD3A72"/>
    <w:rsid w:val="00AD5C1F"/>
    <w:rsid w:val="00AD5CDF"/>
    <w:rsid w:val="00AD6A9F"/>
    <w:rsid w:val="00AD6EAA"/>
    <w:rsid w:val="00AE0AB0"/>
    <w:rsid w:val="00AE1405"/>
    <w:rsid w:val="00AE3A8F"/>
    <w:rsid w:val="00AE3C99"/>
    <w:rsid w:val="00AE5081"/>
    <w:rsid w:val="00AE61FF"/>
    <w:rsid w:val="00AE62CD"/>
    <w:rsid w:val="00AE635C"/>
    <w:rsid w:val="00AE7674"/>
    <w:rsid w:val="00AF01EC"/>
    <w:rsid w:val="00AF09BB"/>
    <w:rsid w:val="00AF0A85"/>
    <w:rsid w:val="00AF1680"/>
    <w:rsid w:val="00AF1741"/>
    <w:rsid w:val="00AF1BF5"/>
    <w:rsid w:val="00AF25B8"/>
    <w:rsid w:val="00AF2610"/>
    <w:rsid w:val="00AF269F"/>
    <w:rsid w:val="00AF3BE8"/>
    <w:rsid w:val="00AF3C09"/>
    <w:rsid w:val="00AF46BE"/>
    <w:rsid w:val="00AF5723"/>
    <w:rsid w:val="00AF68C6"/>
    <w:rsid w:val="00AF6DA8"/>
    <w:rsid w:val="00B00C28"/>
    <w:rsid w:val="00B00E57"/>
    <w:rsid w:val="00B01A67"/>
    <w:rsid w:val="00B01D7F"/>
    <w:rsid w:val="00B029AD"/>
    <w:rsid w:val="00B0343C"/>
    <w:rsid w:val="00B03BF8"/>
    <w:rsid w:val="00B04274"/>
    <w:rsid w:val="00B045BF"/>
    <w:rsid w:val="00B04EE1"/>
    <w:rsid w:val="00B053E9"/>
    <w:rsid w:val="00B058A3"/>
    <w:rsid w:val="00B05DD2"/>
    <w:rsid w:val="00B06113"/>
    <w:rsid w:val="00B06359"/>
    <w:rsid w:val="00B077D6"/>
    <w:rsid w:val="00B0792A"/>
    <w:rsid w:val="00B07BEB"/>
    <w:rsid w:val="00B07E82"/>
    <w:rsid w:val="00B10FFC"/>
    <w:rsid w:val="00B110DD"/>
    <w:rsid w:val="00B112DD"/>
    <w:rsid w:val="00B116EF"/>
    <w:rsid w:val="00B11DD6"/>
    <w:rsid w:val="00B1355C"/>
    <w:rsid w:val="00B13A96"/>
    <w:rsid w:val="00B13DBB"/>
    <w:rsid w:val="00B13F54"/>
    <w:rsid w:val="00B14137"/>
    <w:rsid w:val="00B14EF1"/>
    <w:rsid w:val="00B151D7"/>
    <w:rsid w:val="00B152AF"/>
    <w:rsid w:val="00B1793F"/>
    <w:rsid w:val="00B17A47"/>
    <w:rsid w:val="00B17C39"/>
    <w:rsid w:val="00B17E38"/>
    <w:rsid w:val="00B17EF8"/>
    <w:rsid w:val="00B20885"/>
    <w:rsid w:val="00B20CE2"/>
    <w:rsid w:val="00B21DA8"/>
    <w:rsid w:val="00B222D7"/>
    <w:rsid w:val="00B22FEB"/>
    <w:rsid w:val="00B23D83"/>
    <w:rsid w:val="00B24D5C"/>
    <w:rsid w:val="00B24DFD"/>
    <w:rsid w:val="00B24EC8"/>
    <w:rsid w:val="00B25081"/>
    <w:rsid w:val="00B2567D"/>
    <w:rsid w:val="00B25D4E"/>
    <w:rsid w:val="00B25E33"/>
    <w:rsid w:val="00B2612F"/>
    <w:rsid w:val="00B26B44"/>
    <w:rsid w:val="00B276AD"/>
    <w:rsid w:val="00B30190"/>
    <w:rsid w:val="00B3140A"/>
    <w:rsid w:val="00B317D8"/>
    <w:rsid w:val="00B31E2B"/>
    <w:rsid w:val="00B32F0C"/>
    <w:rsid w:val="00B33197"/>
    <w:rsid w:val="00B335E2"/>
    <w:rsid w:val="00B33E48"/>
    <w:rsid w:val="00B33F01"/>
    <w:rsid w:val="00B3423A"/>
    <w:rsid w:val="00B3439C"/>
    <w:rsid w:val="00B3447E"/>
    <w:rsid w:val="00B35268"/>
    <w:rsid w:val="00B35D30"/>
    <w:rsid w:val="00B3661B"/>
    <w:rsid w:val="00B377FA"/>
    <w:rsid w:val="00B37A23"/>
    <w:rsid w:val="00B4129D"/>
    <w:rsid w:val="00B41D06"/>
    <w:rsid w:val="00B41EF0"/>
    <w:rsid w:val="00B420A8"/>
    <w:rsid w:val="00B4226C"/>
    <w:rsid w:val="00B42730"/>
    <w:rsid w:val="00B42DFE"/>
    <w:rsid w:val="00B433F9"/>
    <w:rsid w:val="00B43B15"/>
    <w:rsid w:val="00B43BC4"/>
    <w:rsid w:val="00B43CE8"/>
    <w:rsid w:val="00B43DD1"/>
    <w:rsid w:val="00B44550"/>
    <w:rsid w:val="00B45288"/>
    <w:rsid w:val="00B4535F"/>
    <w:rsid w:val="00B4579B"/>
    <w:rsid w:val="00B45DBA"/>
    <w:rsid w:val="00B468B0"/>
    <w:rsid w:val="00B46B03"/>
    <w:rsid w:val="00B4765D"/>
    <w:rsid w:val="00B50A67"/>
    <w:rsid w:val="00B50EC2"/>
    <w:rsid w:val="00B5124D"/>
    <w:rsid w:val="00B5171D"/>
    <w:rsid w:val="00B527D7"/>
    <w:rsid w:val="00B52C03"/>
    <w:rsid w:val="00B52FBD"/>
    <w:rsid w:val="00B53F4A"/>
    <w:rsid w:val="00B53FED"/>
    <w:rsid w:val="00B54000"/>
    <w:rsid w:val="00B54B4F"/>
    <w:rsid w:val="00B55F9E"/>
    <w:rsid w:val="00B561C7"/>
    <w:rsid w:val="00B56772"/>
    <w:rsid w:val="00B57008"/>
    <w:rsid w:val="00B60B1E"/>
    <w:rsid w:val="00B60D6D"/>
    <w:rsid w:val="00B611F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A36"/>
    <w:rsid w:val="00B74191"/>
    <w:rsid w:val="00B744E9"/>
    <w:rsid w:val="00B759F5"/>
    <w:rsid w:val="00B75D36"/>
    <w:rsid w:val="00B760B2"/>
    <w:rsid w:val="00B76301"/>
    <w:rsid w:val="00B764E4"/>
    <w:rsid w:val="00B8065D"/>
    <w:rsid w:val="00B813E0"/>
    <w:rsid w:val="00B826A1"/>
    <w:rsid w:val="00B83A1E"/>
    <w:rsid w:val="00B83E0F"/>
    <w:rsid w:val="00B84BDC"/>
    <w:rsid w:val="00B85321"/>
    <w:rsid w:val="00B8543A"/>
    <w:rsid w:val="00B8576B"/>
    <w:rsid w:val="00B86778"/>
    <w:rsid w:val="00B871A0"/>
    <w:rsid w:val="00B8735B"/>
    <w:rsid w:val="00B8754B"/>
    <w:rsid w:val="00B875ED"/>
    <w:rsid w:val="00B87D5D"/>
    <w:rsid w:val="00B87F3C"/>
    <w:rsid w:val="00B902BF"/>
    <w:rsid w:val="00B90675"/>
    <w:rsid w:val="00B9109E"/>
    <w:rsid w:val="00B91F0E"/>
    <w:rsid w:val="00B923BD"/>
    <w:rsid w:val="00B92777"/>
    <w:rsid w:val="00B929A8"/>
    <w:rsid w:val="00B93004"/>
    <w:rsid w:val="00B9473E"/>
    <w:rsid w:val="00B94C5A"/>
    <w:rsid w:val="00B95F8C"/>
    <w:rsid w:val="00B96007"/>
    <w:rsid w:val="00B961B6"/>
    <w:rsid w:val="00B96B48"/>
    <w:rsid w:val="00BA124C"/>
    <w:rsid w:val="00BA12B2"/>
    <w:rsid w:val="00BA219C"/>
    <w:rsid w:val="00BA2399"/>
    <w:rsid w:val="00BA3171"/>
    <w:rsid w:val="00BA3A3B"/>
    <w:rsid w:val="00BA3A5C"/>
    <w:rsid w:val="00BA4B28"/>
    <w:rsid w:val="00BA4ED9"/>
    <w:rsid w:val="00BA4F92"/>
    <w:rsid w:val="00BA6E6F"/>
    <w:rsid w:val="00BA6EC3"/>
    <w:rsid w:val="00BA72AE"/>
    <w:rsid w:val="00BB0205"/>
    <w:rsid w:val="00BB0BD7"/>
    <w:rsid w:val="00BB0DEA"/>
    <w:rsid w:val="00BB1836"/>
    <w:rsid w:val="00BB2208"/>
    <w:rsid w:val="00BB2758"/>
    <w:rsid w:val="00BB2D52"/>
    <w:rsid w:val="00BB4116"/>
    <w:rsid w:val="00BB4879"/>
    <w:rsid w:val="00BB4EE8"/>
    <w:rsid w:val="00BB5499"/>
    <w:rsid w:val="00BB5C01"/>
    <w:rsid w:val="00BB7259"/>
    <w:rsid w:val="00BB755B"/>
    <w:rsid w:val="00BC048B"/>
    <w:rsid w:val="00BC19D7"/>
    <w:rsid w:val="00BC1A4D"/>
    <w:rsid w:val="00BC2EEC"/>
    <w:rsid w:val="00BC31D2"/>
    <w:rsid w:val="00BC4C26"/>
    <w:rsid w:val="00BC5561"/>
    <w:rsid w:val="00BC589F"/>
    <w:rsid w:val="00BC67D1"/>
    <w:rsid w:val="00BC69CB"/>
    <w:rsid w:val="00BC70B1"/>
    <w:rsid w:val="00BD032E"/>
    <w:rsid w:val="00BD0575"/>
    <w:rsid w:val="00BD151D"/>
    <w:rsid w:val="00BD3427"/>
    <w:rsid w:val="00BD37A6"/>
    <w:rsid w:val="00BD451E"/>
    <w:rsid w:val="00BD4A35"/>
    <w:rsid w:val="00BD4D28"/>
    <w:rsid w:val="00BD5D8C"/>
    <w:rsid w:val="00BD642F"/>
    <w:rsid w:val="00BD6944"/>
    <w:rsid w:val="00BD69CC"/>
    <w:rsid w:val="00BD6C11"/>
    <w:rsid w:val="00BD6C33"/>
    <w:rsid w:val="00BD733F"/>
    <w:rsid w:val="00BE146D"/>
    <w:rsid w:val="00BE1AE8"/>
    <w:rsid w:val="00BE2727"/>
    <w:rsid w:val="00BE2B19"/>
    <w:rsid w:val="00BE36B3"/>
    <w:rsid w:val="00BE433D"/>
    <w:rsid w:val="00BE518A"/>
    <w:rsid w:val="00BE5961"/>
    <w:rsid w:val="00BE5C33"/>
    <w:rsid w:val="00BE6B36"/>
    <w:rsid w:val="00BE6B71"/>
    <w:rsid w:val="00BE7374"/>
    <w:rsid w:val="00BF10B6"/>
    <w:rsid w:val="00BF1163"/>
    <w:rsid w:val="00BF1B7B"/>
    <w:rsid w:val="00BF1F10"/>
    <w:rsid w:val="00BF2506"/>
    <w:rsid w:val="00BF2923"/>
    <w:rsid w:val="00BF44DD"/>
    <w:rsid w:val="00BF4EE6"/>
    <w:rsid w:val="00BF5B0F"/>
    <w:rsid w:val="00BF5B9D"/>
    <w:rsid w:val="00BF6FEC"/>
    <w:rsid w:val="00BF7202"/>
    <w:rsid w:val="00BF75BB"/>
    <w:rsid w:val="00BF79B0"/>
    <w:rsid w:val="00BF79FA"/>
    <w:rsid w:val="00C008D0"/>
    <w:rsid w:val="00C00DA0"/>
    <w:rsid w:val="00C01CF2"/>
    <w:rsid w:val="00C01FC7"/>
    <w:rsid w:val="00C02294"/>
    <w:rsid w:val="00C02FDC"/>
    <w:rsid w:val="00C03189"/>
    <w:rsid w:val="00C039C0"/>
    <w:rsid w:val="00C04050"/>
    <w:rsid w:val="00C0476C"/>
    <w:rsid w:val="00C04975"/>
    <w:rsid w:val="00C05611"/>
    <w:rsid w:val="00C05C36"/>
    <w:rsid w:val="00C068BE"/>
    <w:rsid w:val="00C06BF8"/>
    <w:rsid w:val="00C102DD"/>
    <w:rsid w:val="00C10900"/>
    <w:rsid w:val="00C10B40"/>
    <w:rsid w:val="00C10FF1"/>
    <w:rsid w:val="00C11D85"/>
    <w:rsid w:val="00C13208"/>
    <w:rsid w:val="00C13290"/>
    <w:rsid w:val="00C13F59"/>
    <w:rsid w:val="00C1423C"/>
    <w:rsid w:val="00C14477"/>
    <w:rsid w:val="00C14C5B"/>
    <w:rsid w:val="00C15238"/>
    <w:rsid w:val="00C15AAA"/>
    <w:rsid w:val="00C169B2"/>
    <w:rsid w:val="00C208F2"/>
    <w:rsid w:val="00C20CCF"/>
    <w:rsid w:val="00C20E4E"/>
    <w:rsid w:val="00C212E8"/>
    <w:rsid w:val="00C21FC5"/>
    <w:rsid w:val="00C220C6"/>
    <w:rsid w:val="00C22109"/>
    <w:rsid w:val="00C22294"/>
    <w:rsid w:val="00C22E09"/>
    <w:rsid w:val="00C2517A"/>
    <w:rsid w:val="00C264BE"/>
    <w:rsid w:val="00C276F9"/>
    <w:rsid w:val="00C27DFA"/>
    <w:rsid w:val="00C27E24"/>
    <w:rsid w:val="00C31611"/>
    <w:rsid w:val="00C317BA"/>
    <w:rsid w:val="00C3258E"/>
    <w:rsid w:val="00C32928"/>
    <w:rsid w:val="00C335BD"/>
    <w:rsid w:val="00C337D1"/>
    <w:rsid w:val="00C3478D"/>
    <w:rsid w:val="00C3545C"/>
    <w:rsid w:val="00C35F1C"/>
    <w:rsid w:val="00C35FB5"/>
    <w:rsid w:val="00C3663C"/>
    <w:rsid w:val="00C36DBF"/>
    <w:rsid w:val="00C376CE"/>
    <w:rsid w:val="00C37701"/>
    <w:rsid w:val="00C37ADD"/>
    <w:rsid w:val="00C37B63"/>
    <w:rsid w:val="00C40352"/>
    <w:rsid w:val="00C40776"/>
    <w:rsid w:val="00C4077A"/>
    <w:rsid w:val="00C41731"/>
    <w:rsid w:val="00C41C8C"/>
    <w:rsid w:val="00C41CE6"/>
    <w:rsid w:val="00C41F0B"/>
    <w:rsid w:val="00C42F56"/>
    <w:rsid w:val="00C44795"/>
    <w:rsid w:val="00C44BE6"/>
    <w:rsid w:val="00C44FAD"/>
    <w:rsid w:val="00C45615"/>
    <w:rsid w:val="00C457CC"/>
    <w:rsid w:val="00C45DBB"/>
    <w:rsid w:val="00C46004"/>
    <w:rsid w:val="00C47236"/>
    <w:rsid w:val="00C473B7"/>
    <w:rsid w:val="00C47796"/>
    <w:rsid w:val="00C479BE"/>
    <w:rsid w:val="00C51526"/>
    <w:rsid w:val="00C524CB"/>
    <w:rsid w:val="00C52743"/>
    <w:rsid w:val="00C52C90"/>
    <w:rsid w:val="00C5390F"/>
    <w:rsid w:val="00C557A0"/>
    <w:rsid w:val="00C56484"/>
    <w:rsid w:val="00C56A3E"/>
    <w:rsid w:val="00C56DC8"/>
    <w:rsid w:val="00C57593"/>
    <w:rsid w:val="00C57790"/>
    <w:rsid w:val="00C57D82"/>
    <w:rsid w:val="00C57E2B"/>
    <w:rsid w:val="00C60D73"/>
    <w:rsid w:val="00C60ED0"/>
    <w:rsid w:val="00C61914"/>
    <w:rsid w:val="00C61C0E"/>
    <w:rsid w:val="00C61D54"/>
    <w:rsid w:val="00C61EC3"/>
    <w:rsid w:val="00C620AF"/>
    <w:rsid w:val="00C634BE"/>
    <w:rsid w:val="00C63644"/>
    <w:rsid w:val="00C6404D"/>
    <w:rsid w:val="00C65480"/>
    <w:rsid w:val="00C67E7E"/>
    <w:rsid w:val="00C70887"/>
    <w:rsid w:val="00C70B3B"/>
    <w:rsid w:val="00C7103D"/>
    <w:rsid w:val="00C7317D"/>
    <w:rsid w:val="00C73251"/>
    <w:rsid w:val="00C74776"/>
    <w:rsid w:val="00C74FF8"/>
    <w:rsid w:val="00C751F6"/>
    <w:rsid w:val="00C754A3"/>
    <w:rsid w:val="00C7566B"/>
    <w:rsid w:val="00C75DF0"/>
    <w:rsid w:val="00C76F59"/>
    <w:rsid w:val="00C775A0"/>
    <w:rsid w:val="00C77638"/>
    <w:rsid w:val="00C77F19"/>
    <w:rsid w:val="00C80619"/>
    <w:rsid w:val="00C807EB"/>
    <w:rsid w:val="00C80E57"/>
    <w:rsid w:val="00C82703"/>
    <w:rsid w:val="00C82D01"/>
    <w:rsid w:val="00C8352C"/>
    <w:rsid w:val="00C83C21"/>
    <w:rsid w:val="00C83C66"/>
    <w:rsid w:val="00C844C3"/>
    <w:rsid w:val="00C8491E"/>
    <w:rsid w:val="00C84D7C"/>
    <w:rsid w:val="00C85C04"/>
    <w:rsid w:val="00C85D4D"/>
    <w:rsid w:val="00C861F5"/>
    <w:rsid w:val="00C86357"/>
    <w:rsid w:val="00C86D4A"/>
    <w:rsid w:val="00C90F7E"/>
    <w:rsid w:val="00C91E45"/>
    <w:rsid w:val="00C920F7"/>
    <w:rsid w:val="00C9211B"/>
    <w:rsid w:val="00C935D1"/>
    <w:rsid w:val="00C93F7C"/>
    <w:rsid w:val="00C94222"/>
    <w:rsid w:val="00C95FFC"/>
    <w:rsid w:val="00C960E8"/>
    <w:rsid w:val="00C96406"/>
    <w:rsid w:val="00C96807"/>
    <w:rsid w:val="00C9725B"/>
    <w:rsid w:val="00C97419"/>
    <w:rsid w:val="00C975CA"/>
    <w:rsid w:val="00CA001D"/>
    <w:rsid w:val="00CA020B"/>
    <w:rsid w:val="00CA0471"/>
    <w:rsid w:val="00CA079E"/>
    <w:rsid w:val="00CA0A57"/>
    <w:rsid w:val="00CA14A2"/>
    <w:rsid w:val="00CA28FA"/>
    <w:rsid w:val="00CA34E1"/>
    <w:rsid w:val="00CA575D"/>
    <w:rsid w:val="00CA5FD4"/>
    <w:rsid w:val="00CA700D"/>
    <w:rsid w:val="00CA777B"/>
    <w:rsid w:val="00CA7A72"/>
    <w:rsid w:val="00CB00DA"/>
    <w:rsid w:val="00CB0D1A"/>
    <w:rsid w:val="00CB1899"/>
    <w:rsid w:val="00CB3007"/>
    <w:rsid w:val="00CB3503"/>
    <w:rsid w:val="00CB389C"/>
    <w:rsid w:val="00CB42E1"/>
    <w:rsid w:val="00CB492E"/>
    <w:rsid w:val="00CB50C0"/>
    <w:rsid w:val="00CB59A6"/>
    <w:rsid w:val="00CB64A0"/>
    <w:rsid w:val="00CB6521"/>
    <w:rsid w:val="00CB6A6B"/>
    <w:rsid w:val="00CB6CA6"/>
    <w:rsid w:val="00CB6E92"/>
    <w:rsid w:val="00CB72AB"/>
    <w:rsid w:val="00CB7776"/>
    <w:rsid w:val="00CB7EAC"/>
    <w:rsid w:val="00CC01D6"/>
    <w:rsid w:val="00CC0AD5"/>
    <w:rsid w:val="00CC1198"/>
    <w:rsid w:val="00CC1656"/>
    <w:rsid w:val="00CC1C69"/>
    <w:rsid w:val="00CC1D30"/>
    <w:rsid w:val="00CC23AB"/>
    <w:rsid w:val="00CC2D00"/>
    <w:rsid w:val="00CC3230"/>
    <w:rsid w:val="00CC3313"/>
    <w:rsid w:val="00CC397A"/>
    <w:rsid w:val="00CC4068"/>
    <w:rsid w:val="00CC4236"/>
    <w:rsid w:val="00CC467B"/>
    <w:rsid w:val="00CC4A0A"/>
    <w:rsid w:val="00CC4E61"/>
    <w:rsid w:val="00CC52EC"/>
    <w:rsid w:val="00CC55E8"/>
    <w:rsid w:val="00CC5667"/>
    <w:rsid w:val="00CC629C"/>
    <w:rsid w:val="00CC7213"/>
    <w:rsid w:val="00CC7EC2"/>
    <w:rsid w:val="00CD057A"/>
    <w:rsid w:val="00CD2ADD"/>
    <w:rsid w:val="00CD2BE6"/>
    <w:rsid w:val="00CD31B6"/>
    <w:rsid w:val="00CD3DDD"/>
    <w:rsid w:val="00CD3F63"/>
    <w:rsid w:val="00CD423A"/>
    <w:rsid w:val="00CD428D"/>
    <w:rsid w:val="00CD45C6"/>
    <w:rsid w:val="00CD48DB"/>
    <w:rsid w:val="00CD4BAD"/>
    <w:rsid w:val="00CD60DB"/>
    <w:rsid w:val="00CD6E0D"/>
    <w:rsid w:val="00CD7071"/>
    <w:rsid w:val="00CE0D8D"/>
    <w:rsid w:val="00CE2C1C"/>
    <w:rsid w:val="00CE2D07"/>
    <w:rsid w:val="00CE36DB"/>
    <w:rsid w:val="00CE4829"/>
    <w:rsid w:val="00CE4B4D"/>
    <w:rsid w:val="00CE4F96"/>
    <w:rsid w:val="00CE5170"/>
    <w:rsid w:val="00CE64D4"/>
    <w:rsid w:val="00CE6DFA"/>
    <w:rsid w:val="00CE7312"/>
    <w:rsid w:val="00CE744C"/>
    <w:rsid w:val="00CF0295"/>
    <w:rsid w:val="00CF051C"/>
    <w:rsid w:val="00CF100B"/>
    <w:rsid w:val="00CF1B96"/>
    <w:rsid w:val="00CF1D8D"/>
    <w:rsid w:val="00CF223D"/>
    <w:rsid w:val="00CF2A41"/>
    <w:rsid w:val="00CF3E3C"/>
    <w:rsid w:val="00CF4A73"/>
    <w:rsid w:val="00CF4ADF"/>
    <w:rsid w:val="00CF4C47"/>
    <w:rsid w:val="00CF4FAA"/>
    <w:rsid w:val="00CF5525"/>
    <w:rsid w:val="00CF66ED"/>
    <w:rsid w:val="00CF779C"/>
    <w:rsid w:val="00CF7800"/>
    <w:rsid w:val="00D007AD"/>
    <w:rsid w:val="00D00C1A"/>
    <w:rsid w:val="00D00FA4"/>
    <w:rsid w:val="00D0137C"/>
    <w:rsid w:val="00D01796"/>
    <w:rsid w:val="00D01C19"/>
    <w:rsid w:val="00D02A99"/>
    <w:rsid w:val="00D0388E"/>
    <w:rsid w:val="00D03BEE"/>
    <w:rsid w:val="00D0403F"/>
    <w:rsid w:val="00D043F3"/>
    <w:rsid w:val="00D04B3E"/>
    <w:rsid w:val="00D0553F"/>
    <w:rsid w:val="00D05B02"/>
    <w:rsid w:val="00D06BDE"/>
    <w:rsid w:val="00D07107"/>
    <w:rsid w:val="00D0753A"/>
    <w:rsid w:val="00D07904"/>
    <w:rsid w:val="00D10733"/>
    <w:rsid w:val="00D10AAF"/>
    <w:rsid w:val="00D11650"/>
    <w:rsid w:val="00D120B6"/>
    <w:rsid w:val="00D129DE"/>
    <w:rsid w:val="00D12B6C"/>
    <w:rsid w:val="00D1304E"/>
    <w:rsid w:val="00D1373C"/>
    <w:rsid w:val="00D13BB5"/>
    <w:rsid w:val="00D13C34"/>
    <w:rsid w:val="00D1494B"/>
    <w:rsid w:val="00D14B1A"/>
    <w:rsid w:val="00D14C5C"/>
    <w:rsid w:val="00D14E97"/>
    <w:rsid w:val="00D15939"/>
    <w:rsid w:val="00D15AC3"/>
    <w:rsid w:val="00D15BE5"/>
    <w:rsid w:val="00D15C7C"/>
    <w:rsid w:val="00D165CE"/>
    <w:rsid w:val="00D20122"/>
    <w:rsid w:val="00D20613"/>
    <w:rsid w:val="00D21C5A"/>
    <w:rsid w:val="00D22860"/>
    <w:rsid w:val="00D22C29"/>
    <w:rsid w:val="00D23B94"/>
    <w:rsid w:val="00D23E6A"/>
    <w:rsid w:val="00D23F7A"/>
    <w:rsid w:val="00D24761"/>
    <w:rsid w:val="00D25014"/>
    <w:rsid w:val="00D25370"/>
    <w:rsid w:val="00D2697B"/>
    <w:rsid w:val="00D26C53"/>
    <w:rsid w:val="00D26FD9"/>
    <w:rsid w:val="00D318EC"/>
    <w:rsid w:val="00D31E48"/>
    <w:rsid w:val="00D3414F"/>
    <w:rsid w:val="00D347EB"/>
    <w:rsid w:val="00D34CD7"/>
    <w:rsid w:val="00D34F4E"/>
    <w:rsid w:val="00D34FF1"/>
    <w:rsid w:val="00D3575E"/>
    <w:rsid w:val="00D3606F"/>
    <w:rsid w:val="00D369B4"/>
    <w:rsid w:val="00D36D5F"/>
    <w:rsid w:val="00D3702F"/>
    <w:rsid w:val="00D370D1"/>
    <w:rsid w:val="00D37382"/>
    <w:rsid w:val="00D3776B"/>
    <w:rsid w:val="00D37CEE"/>
    <w:rsid w:val="00D37F19"/>
    <w:rsid w:val="00D401ED"/>
    <w:rsid w:val="00D403E2"/>
    <w:rsid w:val="00D404A2"/>
    <w:rsid w:val="00D4181B"/>
    <w:rsid w:val="00D41848"/>
    <w:rsid w:val="00D4236A"/>
    <w:rsid w:val="00D42D37"/>
    <w:rsid w:val="00D42DDB"/>
    <w:rsid w:val="00D43516"/>
    <w:rsid w:val="00D43BBA"/>
    <w:rsid w:val="00D44265"/>
    <w:rsid w:val="00D4438B"/>
    <w:rsid w:val="00D45BE3"/>
    <w:rsid w:val="00D4670C"/>
    <w:rsid w:val="00D46B81"/>
    <w:rsid w:val="00D46CD3"/>
    <w:rsid w:val="00D47640"/>
    <w:rsid w:val="00D5012D"/>
    <w:rsid w:val="00D5024A"/>
    <w:rsid w:val="00D50E92"/>
    <w:rsid w:val="00D51D45"/>
    <w:rsid w:val="00D51E40"/>
    <w:rsid w:val="00D52555"/>
    <w:rsid w:val="00D53E4C"/>
    <w:rsid w:val="00D549B1"/>
    <w:rsid w:val="00D555BC"/>
    <w:rsid w:val="00D55EE7"/>
    <w:rsid w:val="00D565E3"/>
    <w:rsid w:val="00D56E31"/>
    <w:rsid w:val="00D57E5D"/>
    <w:rsid w:val="00D60D5D"/>
    <w:rsid w:val="00D60F2D"/>
    <w:rsid w:val="00D620AC"/>
    <w:rsid w:val="00D627A6"/>
    <w:rsid w:val="00D628EC"/>
    <w:rsid w:val="00D62AE3"/>
    <w:rsid w:val="00D633E9"/>
    <w:rsid w:val="00D6396A"/>
    <w:rsid w:val="00D6488D"/>
    <w:rsid w:val="00D64DC0"/>
    <w:rsid w:val="00D64E13"/>
    <w:rsid w:val="00D64FB8"/>
    <w:rsid w:val="00D661F5"/>
    <w:rsid w:val="00D66D60"/>
    <w:rsid w:val="00D71A4A"/>
    <w:rsid w:val="00D71AA1"/>
    <w:rsid w:val="00D72740"/>
    <w:rsid w:val="00D73EC0"/>
    <w:rsid w:val="00D74B6E"/>
    <w:rsid w:val="00D74CE1"/>
    <w:rsid w:val="00D75163"/>
    <w:rsid w:val="00D75604"/>
    <w:rsid w:val="00D75F21"/>
    <w:rsid w:val="00D7677C"/>
    <w:rsid w:val="00D768E2"/>
    <w:rsid w:val="00D77DCF"/>
    <w:rsid w:val="00D80830"/>
    <w:rsid w:val="00D8133A"/>
    <w:rsid w:val="00D81AC3"/>
    <w:rsid w:val="00D81D2F"/>
    <w:rsid w:val="00D81E88"/>
    <w:rsid w:val="00D82002"/>
    <w:rsid w:val="00D839DE"/>
    <w:rsid w:val="00D84268"/>
    <w:rsid w:val="00D847D9"/>
    <w:rsid w:val="00D85147"/>
    <w:rsid w:val="00D85351"/>
    <w:rsid w:val="00D85F01"/>
    <w:rsid w:val="00D862B5"/>
    <w:rsid w:val="00D866CE"/>
    <w:rsid w:val="00D86B33"/>
    <w:rsid w:val="00D86B4F"/>
    <w:rsid w:val="00D86CE0"/>
    <w:rsid w:val="00D872C9"/>
    <w:rsid w:val="00D90D08"/>
    <w:rsid w:val="00D930B5"/>
    <w:rsid w:val="00D93F76"/>
    <w:rsid w:val="00D9447E"/>
    <w:rsid w:val="00D9479A"/>
    <w:rsid w:val="00D9642D"/>
    <w:rsid w:val="00D96819"/>
    <w:rsid w:val="00D9686B"/>
    <w:rsid w:val="00D96CB9"/>
    <w:rsid w:val="00D97095"/>
    <w:rsid w:val="00D970CF"/>
    <w:rsid w:val="00DA08B3"/>
    <w:rsid w:val="00DA0BD6"/>
    <w:rsid w:val="00DA0BEC"/>
    <w:rsid w:val="00DA0DBA"/>
    <w:rsid w:val="00DA0E10"/>
    <w:rsid w:val="00DA1B58"/>
    <w:rsid w:val="00DA1C8E"/>
    <w:rsid w:val="00DA1FB7"/>
    <w:rsid w:val="00DA25A8"/>
    <w:rsid w:val="00DA3488"/>
    <w:rsid w:val="00DA3838"/>
    <w:rsid w:val="00DA3B1D"/>
    <w:rsid w:val="00DA3D11"/>
    <w:rsid w:val="00DA4791"/>
    <w:rsid w:val="00DA47A6"/>
    <w:rsid w:val="00DA4835"/>
    <w:rsid w:val="00DA48E0"/>
    <w:rsid w:val="00DA4CA2"/>
    <w:rsid w:val="00DA4CEC"/>
    <w:rsid w:val="00DA51AF"/>
    <w:rsid w:val="00DA54F8"/>
    <w:rsid w:val="00DA608A"/>
    <w:rsid w:val="00DA6F67"/>
    <w:rsid w:val="00DA78E3"/>
    <w:rsid w:val="00DA78E5"/>
    <w:rsid w:val="00DA79FE"/>
    <w:rsid w:val="00DB00E4"/>
    <w:rsid w:val="00DB0584"/>
    <w:rsid w:val="00DB1499"/>
    <w:rsid w:val="00DB197D"/>
    <w:rsid w:val="00DB1F99"/>
    <w:rsid w:val="00DB2535"/>
    <w:rsid w:val="00DB2EF6"/>
    <w:rsid w:val="00DB3914"/>
    <w:rsid w:val="00DB42EE"/>
    <w:rsid w:val="00DB4CAC"/>
    <w:rsid w:val="00DB5149"/>
    <w:rsid w:val="00DB5485"/>
    <w:rsid w:val="00DB6EF5"/>
    <w:rsid w:val="00DB6F55"/>
    <w:rsid w:val="00DB77CC"/>
    <w:rsid w:val="00DB7B8C"/>
    <w:rsid w:val="00DC08B9"/>
    <w:rsid w:val="00DC16D4"/>
    <w:rsid w:val="00DC3CA0"/>
    <w:rsid w:val="00DC41D1"/>
    <w:rsid w:val="00DC52C2"/>
    <w:rsid w:val="00DC5C86"/>
    <w:rsid w:val="00DC64F4"/>
    <w:rsid w:val="00DC65F5"/>
    <w:rsid w:val="00DC66E9"/>
    <w:rsid w:val="00DC6CAD"/>
    <w:rsid w:val="00DC6E79"/>
    <w:rsid w:val="00DC6EF1"/>
    <w:rsid w:val="00DC6F23"/>
    <w:rsid w:val="00DC7553"/>
    <w:rsid w:val="00DC7687"/>
    <w:rsid w:val="00DC78B2"/>
    <w:rsid w:val="00DD0BFB"/>
    <w:rsid w:val="00DD0D4C"/>
    <w:rsid w:val="00DD114B"/>
    <w:rsid w:val="00DD18FF"/>
    <w:rsid w:val="00DD6F41"/>
    <w:rsid w:val="00DD7421"/>
    <w:rsid w:val="00DD7850"/>
    <w:rsid w:val="00DE0165"/>
    <w:rsid w:val="00DE131A"/>
    <w:rsid w:val="00DE1FB8"/>
    <w:rsid w:val="00DE2ECE"/>
    <w:rsid w:val="00DE2F0D"/>
    <w:rsid w:val="00DE3223"/>
    <w:rsid w:val="00DE3A51"/>
    <w:rsid w:val="00DE4763"/>
    <w:rsid w:val="00DE56F5"/>
    <w:rsid w:val="00DE6611"/>
    <w:rsid w:val="00DE728D"/>
    <w:rsid w:val="00DE7664"/>
    <w:rsid w:val="00DE79D2"/>
    <w:rsid w:val="00DF0158"/>
    <w:rsid w:val="00DF0465"/>
    <w:rsid w:val="00DF04B6"/>
    <w:rsid w:val="00DF1E32"/>
    <w:rsid w:val="00DF3965"/>
    <w:rsid w:val="00DF4172"/>
    <w:rsid w:val="00DF418C"/>
    <w:rsid w:val="00DF4808"/>
    <w:rsid w:val="00DF56FD"/>
    <w:rsid w:val="00DF5E65"/>
    <w:rsid w:val="00DF63A1"/>
    <w:rsid w:val="00DF73C5"/>
    <w:rsid w:val="00DF745A"/>
    <w:rsid w:val="00DF749E"/>
    <w:rsid w:val="00DF7F52"/>
    <w:rsid w:val="00E01862"/>
    <w:rsid w:val="00E020C9"/>
    <w:rsid w:val="00E022C5"/>
    <w:rsid w:val="00E0281A"/>
    <w:rsid w:val="00E0292E"/>
    <w:rsid w:val="00E029FE"/>
    <w:rsid w:val="00E02D16"/>
    <w:rsid w:val="00E034AA"/>
    <w:rsid w:val="00E03928"/>
    <w:rsid w:val="00E04585"/>
    <w:rsid w:val="00E04DFD"/>
    <w:rsid w:val="00E05259"/>
    <w:rsid w:val="00E055A0"/>
    <w:rsid w:val="00E0569E"/>
    <w:rsid w:val="00E06E1D"/>
    <w:rsid w:val="00E07903"/>
    <w:rsid w:val="00E1007E"/>
    <w:rsid w:val="00E1104C"/>
    <w:rsid w:val="00E1169C"/>
    <w:rsid w:val="00E11A7D"/>
    <w:rsid w:val="00E1221E"/>
    <w:rsid w:val="00E138DE"/>
    <w:rsid w:val="00E14117"/>
    <w:rsid w:val="00E144DE"/>
    <w:rsid w:val="00E147E7"/>
    <w:rsid w:val="00E154F8"/>
    <w:rsid w:val="00E15A1C"/>
    <w:rsid w:val="00E1610E"/>
    <w:rsid w:val="00E16290"/>
    <w:rsid w:val="00E1751F"/>
    <w:rsid w:val="00E17694"/>
    <w:rsid w:val="00E176A4"/>
    <w:rsid w:val="00E17763"/>
    <w:rsid w:val="00E203BC"/>
    <w:rsid w:val="00E210E1"/>
    <w:rsid w:val="00E216EF"/>
    <w:rsid w:val="00E22308"/>
    <w:rsid w:val="00E22AB4"/>
    <w:rsid w:val="00E22F05"/>
    <w:rsid w:val="00E233EF"/>
    <w:rsid w:val="00E24E06"/>
    <w:rsid w:val="00E25578"/>
    <w:rsid w:val="00E27996"/>
    <w:rsid w:val="00E31212"/>
    <w:rsid w:val="00E324AF"/>
    <w:rsid w:val="00E3265F"/>
    <w:rsid w:val="00E32CB3"/>
    <w:rsid w:val="00E32CF2"/>
    <w:rsid w:val="00E33F28"/>
    <w:rsid w:val="00E3489E"/>
    <w:rsid w:val="00E3574B"/>
    <w:rsid w:val="00E3592F"/>
    <w:rsid w:val="00E35D14"/>
    <w:rsid w:val="00E3625B"/>
    <w:rsid w:val="00E37BFF"/>
    <w:rsid w:val="00E403DD"/>
    <w:rsid w:val="00E405DB"/>
    <w:rsid w:val="00E40B61"/>
    <w:rsid w:val="00E42178"/>
    <w:rsid w:val="00E42CC5"/>
    <w:rsid w:val="00E433CF"/>
    <w:rsid w:val="00E43DE4"/>
    <w:rsid w:val="00E44136"/>
    <w:rsid w:val="00E4490E"/>
    <w:rsid w:val="00E44B77"/>
    <w:rsid w:val="00E45AFC"/>
    <w:rsid w:val="00E503B1"/>
    <w:rsid w:val="00E50BDF"/>
    <w:rsid w:val="00E51C51"/>
    <w:rsid w:val="00E51E5D"/>
    <w:rsid w:val="00E52603"/>
    <w:rsid w:val="00E52A70"/>
    <w:rsid w:val="00E52D84"/>
    <w:rsid w:val="00E5316B"/>
    <w:rsid w:val="00E53930"/>
    <w:rsid w:val="00E53B2B"/>
    <w:rsid w:val="00E53DC7"/>
    <w:rsid w:val="00E545B5"/>
    <w:rsid w:val="00E546BD"/>
    <w:rsid w:val="00E546FD"/>
    <w:rsid w:val="00E547AB"/>
    <w:rsid w:val="00E54E2E"/>
    <w:rsid w:val="00E55D25"/>
    <w:rsid w:val="00E5674D"/>
    <w:rsid w:val="00E56DB4"/>
    <w:rsid w:val="00E572F1"/>
    <w:rsid w:val="00E57B10"/>
    <w:rsid w:val="00E57BDE"/>
    <w:rsid w:val="00E60337"/>
    <w:rsid w:val="00E60A5C"/>
    <w:rsid w:val="00E60DC1"/>
    <w:rsid w:val="00E61942"/>
    <w:rsid w:val="00E61D8A"/>
    <w:rsid w:val="00E61D8C"/>
    <w:rsid w:val="00E61FEB"/>
    <w:rsid w:val="00E6287E"/>
    <w:rsid w:val="00E62FD3"/>
    <w:rsid w:val="00E631A0"/>
    <w:rsid w:val="00E633AC"/>
    <w:rsid w:val="00E641D6"/>
    <w:rsid w:val="00E651FD"/>
    <w:rsid w:val="00E65F09"/>
    <w:rsid w:val="00E66607"/>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445"/>
    <w:rsid w:val="00E76752"/>
    <w:rsid w:val="00E76ADC"/>
    <w:rsid w:val="00E76E19"/>
    <w:rsid w:val="00E77450"/>
    <w:rsid w:val="00E8011E"/>
    <w:rsid w:val="00E8094B"/>
    <w:rsid w:val="00E81D7C"/>
    <w:rsid w:val="00E81FE8"/>
    <w:rsid w:val="00E825DD"/>
    <w:rsid w:val="00E8286F"/>
    <w:rsid w:val="00E82D7D"/>
    <w:rsid w:val="00E82DC8"/>
    <w:rsid w:val="00E8321B"/>
    <w:rsid w:val="00E832A2"/>
    <w:rsid w:val="00E83C17"/>
    <w:rsid w:val="00E83D63"/>
    <w:rsid w:val="00E83FBE"/>
    <w:rsid w:val="00E84378"/>
    <w:rsid w:val="00E84739"/>
    <w:rsid w:val="00E84C3B"/>
    <w:rsid w:val="00E85825"/>
    <w:rsid w:val="00E85C6A"/>
    <w:rsid w:val="00E867F8"/>
    <w:rsid w:val="00E87AAD"/>
    <w:rsid w:val="00E87FB1"/>
    <w:rsid w:val="00E90941"/>
    <w:rsid w:val="00E90DF4"/>
    <w:rsid w:val="00E91119"/>
    <w:rsid w:val="00E9143C"/>
    <w:rsid w:val="00E9171D"/>
    <w:rsid w:val="00E91F40"/>
    <w:rsid w:val="00E9272E"/>
    <w:rsid w:val="00E927B7"/>
    <w:rsid w:val="00E92D74"/>
    <w:rsid w:val="00E93029"/>
    <w:rsid w:val="00E93578"/>
    <w:rsid w:val="00E939C4"/>
    <w:rsid w:val="00E95B08"/>
    <w:rsid w:val="00E95E98"/>
    <w:rsid w:val="00E96155"/>
    <w:rsid w:val="00E96965"/>
    <w:rsid w:val="00E97F4A"/>
    <w:rsid w:val="00EA00E5"/>
    <w:rsid w:val="00EA0D8E"/>
    <w:rsid w:val="00EA1572"/>
    <w:rsid w:val="00EA1619"/>
    <w:rsid w:val="00EA20A3"/>
    <w:rsid w:val="00EA2252"/>
    <w:rsid w:val="00EA2BE5"/>
    <w:rsid w:val="00EA2C54"/>
    <w:rsid w:val="00EA2C80"/>
    <w:rsid w:val="00EA2F5C"/>
    <w:rsid w:val="00EA3A32"/>
    <w:rsid w:val="00EA3BE2"/>
    <w:rsid w:val="00EA463F"/>
    <w:rsid w:val="00EA5179"/>
    <w:rsid w:val="00EA57FA"/>
    <w:rsid w:val="00EA5B5C"/>
    <w:rsid w:val="00EA7158"/>
    <w:rsid w:val="00EA76FE"/>
    <w:rsid w:val="00EA7D6D"/>
    <w:rsid w:val="00EB10ED"/>
    <w:rsid w:val="00EB1208"/>
    <w:rsid w:val="00EB22BE"/>
    <w:rsid w:val="00EB29B3"/>
    <w:rsid w:val="00EB321D"/>
    <w:rsid w:val="00EB36B6"/>
    <w:rsid w:val="00EB3A1A"/>
    <w:rsid w:val="00EB3DC2"/>
    <w:rsid w:val="00EB40A4"/>
    <w:rsid w:val="00EB4C88"/>
    <w:rsid w:val="00EB5A20"/>
    <w:rsid w:val="00EB5F1D"/>
    <w:rsid w:val="00EB6C18"/>
    <w:rsid w:val="00EB70BE"/>
    <w:rsid w:val="00EB7117"/>
    <w:rsid w:val="00EB7323"/>
    <w:rsid w:val="00EB759A"/>
    <w:rsid w:val="00EB7C5E"/>
    <w:rsid w:val="00EC043F"/>
    <w:rsid w:val="00EC0442"/>
    <w:rsid w:val="00EC0EE1"/>
    <w:rsid w:val="00EC1D11"/>
    <w:rsid w:val="00EC36D7"/>
    <w:rsid w:val="00EC3B75"/>
    <w:rsid w:val="00EC453F"/>
    <w:rsid w:val="00EC5607"/>
    <w:rsid w:val="00EC56DD"/>
    <w:rsid w:val="00EC5C70"/>
    <w:rsid w:val="00EC70CA"/>
    <w:rsid w:val="00EC7704"/>
    <w:rsid w:val="00EC79B6"/>
    <w:rsid w:val="00EC7C36"/>
    <w:rsid w:val="00EC7DE8"/>
    <w:rsid w:val="00ED0A98"/>
    <w:rsid w:val="00ED0AA2"/>
    <w:rsid w:val="00ED0E9F"/>
    <w:rsid w:val="00ED141D"/>
    <w:rsid w:val="00ED14E2"/>
    <w:rsid w:val="00ED1752"/>
    <w:rsid w:val="00ED1B7A"/>
    <w:rsid w:val="00ED29E2"/>
    <w:rsid w:val="00ED3396"/>
    <w:rsid w:val="00ED3F0A"/>
    <w:rsid w:val="00ED4064"/>
    <w:rsid w:val="00ED449F"/>
    <w:rsid w:val="00ED701F"/>
    <w:rsid w:val="00ED7E0A"/>
    <w:rsid w:val="00EE02BC"/>
    <w:rsid w:val="00EE062B"/>
    <w:rsid w:val="00EE06EB"/>
    <w:rsid w:val="00EE12EC"/>
    <w:rsid w:val="00EE176E"/>
    <w:rsid w:val="00EE186B"/>
    <w:rsid w:val="00EE33EA"/>
    <w:rsid w:val="00EE3B97"/>
    <w:rsid w:val="00EE41AB"/>
    <w:rsid w:val="00EE4373"/>
    <w:rsid w:val="00EE48FD"/>
    <w:rsid w:val="00EE4CCD"/>
    <w:rsid w:val="00EE5AB4"/>
    <w:rsid w:val="00EF04A5"/>
    <w:rsid w:val="00EF2076"/>
    <w:rsid w:val="00EF2419"/>
    <w:rsid w:val="00EF2A52"/>
    <w:rsid w:val="00EF3497"/>
    <w:rsid w:val="00EF4FC1"/>
    <w:rsid w:val="00EF6182"/>
    <w:rsid w:val="00EF64D4"/>
    <w:rsid w:val="00EF69BF"/>
    <w:rsid w:val="00EF6AB2"/>
    <w:rsid w:val="00EF6F55"/>
    <w:rsid w:val="00EF7014"/>
    <w:rsid w:val="00EF7018"/>
    <w:rsid w:val="00EF7EAE"/>
    <w:rsid w:val="00F004C4"/>
    <w:rsid w:val="00F0157F"/>
    <w:rsid w:val="00F01DB4"/>
    <w:rsid w:val="00F0212A"/>
    <w:rsid w:val="00F0334D"/>
    <w:rsid w:val="00F03972"/>
    <w:rsid w:val="00F039B0"/>
    <w:rsid w:val="00F03DAA"/>
    <w:rsid w:val="00F0420A"/>
    <w:rsid w:val="00F042A2"/>
    <w:rsid w:val="00F054F7"/>
    <w:rsid w:val="00F05928"/>
    <w:rsid w:val="00F06567"/>
    <w:rsid w:val="00F06CF4"/>
    <w:rsid w:val="00F0740B"/>
    <w:rsid w:val="00F07C78"/>
    <w:rsid w:val="00F07D50"/>
    <w:rsid w:val="00F1108D"/>
    <w:rsid w:val="00F115B7"/>
    <w:rsid w:val="00F11803"/>
    <w:rsid w:val="00F1212E"/>
    <w:rsid w:val="00F12985"/>
    <w:rsid w:val="00F13624"/>
    <w:rsid w:val="00F14904"/>
    <w:rsid w:val="00F14FE4"/>
    <w:rsid w:val="00F15126"/>
    <w:rsid w:val="00F15F89"/>
    <w:rsid w:val="00F163C4"/>
    <w:rsid w:val="00F164B7"/>
    <w:rsid w:val="00F1670E"/>
    <w:rsid w:val="00F16CC8"/>
    <w:rsid w:val="00F216A9"/>
    <w:rsid w:val="00F21AA2"/>
    <w:rsid w:val="00F21D9B"/>
    <w:rsid w:val="00F2243B"/>
    <w:rsid w:val="00F23181"/>
    <w:rsid w:val="00F247C3"/>
    <w:rsid w:val="00F25CAF"/>
    <w:rsid w:val="00F2618E"/>
    <w:rsid w:val="00F26452"/>
    <w:rsid w:val="00F268A7"/>
    <w:rsid w:val="00F26989"/>
    <w:rsid w:val="00F26DAD"/>
    <w:rsid w:val="00F27A5D"/>
    <w:rsid w:val="00F27D40"/>
    <w:rsid w:val="00F301B7"/>
    <w:rsid w:val="00F30270"/>
    <w:rsid w:val="00F304D3"/>
    <w:rsid w:val="00F31031"/>
    <w:rsid w:val="00F311F4"/>
    <w:rsid w:val="00F312C7"/>
    <w:rsid w:val="00F31A36"/>
    <w:rsid w:val="00F31FF1"/>
    <w:rsid w:val="00F322D9"/>
    <w:rsid w:val="00F32BEF"/>
    <w:rsid w:val="00F336D2"/>
    <w:rsid w:val="00F33C6A"/>
    <w:rsid w:val="00F34445"/>
    <w:rsid w:val="00F34684"/>
    <w:rsid w:val="00F350A9"/>
    <w:rsid w:val="00F356A4"/>
    <w:rsid w:val="00F35EE6"/>
    <w:rsid w:val="00F3670B"/>
    <w:rsid w:val="00F3683B"/>
    <w:rsid w:val="00F368EA"/>
    <w:rsid w:val="00F3712B"/>
    <w:rsid w:val="00F40DFE"/>
    <w:rsid w:val="00F41967"/>
    <w:rsid w:val="00F41BF8"/>
    <w:rsid w:val="00F41F06"/>
    <w:rsid w:val="00F421EB"/>
    <w:rsid w:val="00F43314"/>
    <w:rsid w:val="00F43C84"/>
    <w:rsid w:val="00F43D71"/>
    <w:rsid w:val="00F44D14"/>
    <w:rsid w:val="00F45730"/>
    <w:rsid w:val="00F4577D"/>
    <w:rsid w:val="00F45A10"/>
    <w:rsid w:val="00F46E45"/>
    <w:rsid w:val="00F46E8D"/>
    <w:rsid w:val="00F47010"/>
    <w:rsid w:val="00F51AC5"/>
    <w:rsid w:val="00F5232D"/>
    <w:rsid w:val="00F5250D"/>
    <w:rsid w:val="00F530F0"/>
    <w:rsid w:val="00F53CE3"/>
    <w:rsid w:val="00F5447F"/>
    <w:rsid w:val="00F54952"/>
    <w:rsid w:val="00F54BEB"/>
    <w:rsid w:val="00F54DF8"/>
    <w:rsid w:val="00F54FB6"/>
    <w:rsid w:val="00F555E7"/>
    <w:rsid w:val="00F556DC"/>
    <w:rsid w:val="00F5588D"/>
    <w:rsid w:val="00F55E51"/>
    <w:rsid w:val="00F562CF"/>
    <w:rsid w:val="00F575B5"/>
    <w:rsid w:val="00F57F1D"/>
    <w:rsid w:val="00F57F6C"/>
    <w:rsid w:val="00F60044"/>
    <w:rsid w:val="00F60050"/>
    <w:rsid w:val="00F618DB"/>
    <w:rsid w:val="00F61CAF"/>
    <w:rsid w:val="00F63AAB"/>
    <w:rsid w:val="00F646C9"/>
    <w:rsid w:val="00F64BF9"/>
    <w:rsid w:val="00F65168"/>
    <w:rsid w:val="00F6572D"/>
    <w:rsid w:val="00F65F82"/>
    <w:rsid w:val="00F65FD0"/>
    <w:rsid w:val="00F66449"/>
    <w:rsid w:val="00F66559"/>
    <w:rsid w:val="00F66B2C"/>
    <w:rsid w:val="00F67075"/>
    <w:rsid w:val="00F67BF8"/>
    <w:rsid w:val="00F70163"/>
    <w:rsid w:val="00F712D0"/>
    <w:rsid w:val="00F71407"/>
    <w:rsid w:val="00F71455"/>
    <w:rsid w:val="00F714D7"/>
    <w:rsid w:val="00F71F96"/>
    <w:rsid w:val="00F72DBD"/>
    <w:rsid w:val="00F73458"/>
    <w:rsid w:val="00F74249"/>
    <w:rsid w:val="00F7439F"/>
    <w:rsid w:val="00F746A2"/>
    <w:rsid w:val="00F74B2F"/>
    <w:rsid w:val="00F74CAA"/>
    <w:rsid w:val="00F74E8F"/>
    <w:rsid w:val="00F75206"/>
    <w:rsid w:val="00F758DA"/>
    <w:rsid w:val="00F75C44"/>
    <w:rsid w:val="00F76B97"/>
    <w:rsid w:val="00F7718B"/>
    <w:rsid w:val="00F77443"/>
    <w:rsid w:val="00F775B7"/>
    <w:rsid w:val="00F77D0E"/>
    <w:rsid w:val="00F77EF7"/>
    <w:rsid w:val="00F80014"/>
    <w:rsid w:val="00F80121"/>
    <w:rsid w:val="00F82363"/>
    <w:rsid w:val="00F835DB"/>
    <w:rsid w:val="00F842F9"/>
    <w:rsid w:val="00F84F1E"/>
    <w:rsid w:val="00F85049"/>
    <w:rsid w:val="00F85237"/>
    <w:rsid w:val="00F853A4"/>
    <w:rsid w:val="00F85A8B"/>
    <w:rsid w:val="00F86B11"/>
    <w:rsid w:val="00F9068A"/>
    <w:rsid w:val="00F90B22"/>
    <w:rsid w:val="00F90C19"/>
    <w:rsid w:val="00F90CC3"/>
    <w:rsid w:val="00F92C56"/>
    <w:rsid w:val="00F92F6E"/>
    <w:rsid w:val="00F93202"/>
    <w:rsid w:val="00F94398"/>
    <w:rsid w:val="00F944E0"/>
    <w:rsid w:val="00F9480F"/>
    <w:rsid w:val="00F958CB"/>
    <w:rsid w:val="00F95A9C"/>
    <w:rsid w:val="00F96747"/>
    <w:rsid w:val="00F967CB"/>
    <w:rsid w:val="00F96887"/>
    <w:rsid w:val="00F96F65"/>
    <w:rsid w:val="00FA009C"/>
    <w:rsid w:val="00FA079C"/>
    <w:rsid w:val="00FA1388"/>
    <w:rsid w:val="00FA168D"/>
    <w:rsid w:val="00FA1E8C"/>
    <w:rsid w:val="00FA2471"/>
    <w:rsid w:val="00FA28C4"/>
    <w:rsid w:val="00FA446B"/>
    <w:rsid w:val="00FA44F1"/>
    <w:rsid w:val="00FA4536"/>
    <w:rsid w:val="00FA454D"/>
    <w:rsid w:val="00FA4567"/>
    <w:rsid w:val="00FA4788"/>
    <w:rsid w:val="00FA48FB"/>
    <w:rsid w:val="00FA4CCE"/>
    <w:rsid w:val="00FA5176"/>
    <w:rsid w:val="00FA52D7"/>
    <w:rsid w:val="00FA5F37"/>
    <w:rsid w:val="00FA6610"/>
    <w:rsid w:val="00FA6B3A"/>
    <w:rsid w:val="00FA7201"/>
    <w:rsid w:val="00FA779D"/>
    <w:rsid w:val="00FB0759"/>
    <w:rsid w:val="00FB0886"/>
    <w:rsid w:val="00FB0E11"/>
    <w:rsid w:val="00FB2705"/>
    <w:rsid w:val="00FB28DA"/>
    <w:rsid w:val="00FB4684"/>
    <w:rsid w:val="00FB4D37"/>
    <w:rsid w:val="00FB4D57"/>
    <w:rsid w:val="00FB5B9B"/>
    <w:rsid w:val="00FB620E"/>
    <w:rsid w:val="00FB636C"/>
    <w:rsid w:val="00FB6E8A"/>
    <w:rsid w:val="00FB7EFD"/>
    <w:rsid w:val="00FC0C5F"/>
    <w:rsid w:val="00FC1519"/>
    <w:rsid w:val="00FC2032"/>
    <w:rsid w:val="00FC2350"/>
    <w:rsid w:val="00FC2728"/>
    <w:rsid w:val="00FC336D"/>
    <w:rsid w:val="00FC393C"/>
    <w:rsid w:val="00FC3FA2"/>
    <w:rsid w:val="00FC5910"/>
    <w:rsid w:val="00FC62D5"/>
    <w:rsid w:val="00FC6CCF"/>
    <w:rsid w:val="00FC6E60"/>
    <w:rsid w:val="00FC74EC"/>
    <w:rsid w:val="00FC792C"/>
    <w:rsid w:val="00FD0702"/>
    <w:rsid w:val="00FD0AF4"/>
    <w:rsid w:val="00FD0D04"/>
    <w:rsid w:val="00FD172A"/>
    <w:rsid w:val="00FD32A4"/>
    <w:rsid w:val="00FD3870"/>
    <w:rsid w:val="00FD3964"/>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996"/>
    <w:rsid w:val="00FE09A3"/>
    <w:rsid w:val="00FE0DAC"/>
    <w:rsid w:val="00FE119F"/>
    <w:rsid w:val="00FE1575"/>
    <w:rsid w:val="00FE1A53"/>
    <w:rsid w:val="00FE226C"/>
    <w:rsid w:val="00FE2F9D"/>
    <w:rsid w:val="00FE3F45"/>
    <w:rsid w:val="00FE48CC"/>
    <w:rsid w:val="00FE5283"/>
    <w:rsid w:val="00FE5D47"/>
    <w:rsid w:val="00FE68F0"/>
    <w:rsid w:val="00FE6BD9"/>
    <w:rsid w:val="00FE729F"/>
    <w:rsid w:val="00FE73B4"/>
    <w:rsid w:val="00FE74FD"/>
    <w:rsid w:val="00FE7B6D"/>
    <w:rsid w:val="00FE7DE6"/>
    <w:rsid w:val="00FF0B78"/>
    <w:rsid w:val="00FF108E"/>
    <w:rsid w:val="00FF1E5F"/>
    <w:rsid w:val="00FF1FA3"/>
    <w:rsid w:val="00FF23B6"/>
    <w:rsid w:val="00FF261D"/>
    <w:rsid w:val="00FF2995"/>
    <w:rsid w:val="00FF2E9F"/>
    <w:rsid w:val="00FF359D"/>
    <w:rsid w:val="00FF3C96"/>
    <w:rsid w:val="00FF40ED"/>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7"/>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34"/>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7"/>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pPr>
      <w:numPr>
        <w:numId w:val="34"/>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2702</Words>
  <Characters>14732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9</dc:title>
  <dc:creator/>
  <cp:lastModifiedBy/>
  <cp:revision>1</cp:revision>
  <dcterms:created xsi:type="dcterms:W3CDTF">2013-09-24T01:29:00Z</dcterms:created>
  <dcterms:modified xsi:type="dcterms:W3CDTF">2013-09-24T01:29:00Z</dcterms:modified>
</cp:coreProperties>
</file>