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5E50D" w14:textId="77777777" w:rsidR="00871DAC" w:rsidRPr="0094790E" w:rsidRDefault="00871DAC" w:rsidP="00871DAC">
      <w:pPr>
        <w:pStyle w:val="Header"/>
        <w:jc w:val="center"/>
        <w:rPr>
          <w:b/>
          <w:sz w:val="22"/>
          <w:szCs w:val="22"/>
        </w:rPr>
      </w:pPr>
      <w:r w:rsidRPr="0094790E">
        <w:rPr>
          <w:b/>
          <w:sz w:val="22"/>
          <w:szCs w:val="22"/>
        </w:rPr>
        <w:t>Independent Expert Scientific Committee on Coal Seam Gas and</w:t>
      </w:r>
    </w:p>
    <w:p w14:paraId="1000D853" w14:textId="77777777" w:rsidR="00871DAC" w:rsidRPr="0094790E" w:rsidRDefault="00871DAC" w:rsidP="00871DAC">
      <w:pPr>
        <w:pStyle w:val="Header"/>
        <w:jc w:val="center"/>
        <w:rPr>
          <w:b/>
          <w:sz w:val="22"/>
          <w:szCs w:val="22"/>
        </w:rPr>
      </w:pPr>
      <w:r w:rsidRPr="0094790E">
        <w:rPr>
          <w:b/>
          <w:sz w:val="22"/>
          <w:szCs w:val="22"/>
        </w:rPr>
        <w:t>Large Coal Mining Development (IESC)</w:t>
      </w:r>
    </w:p>
    <w:p w14:paraId="0B77AF43" w14:textId="77777777" w:rsidR="00871DAC" w:rsidRPr="0094790E" w:rsidRDefault="00871DAC" w:rsidP="00871DAC">
      <w:pPr>
        <w:pStyle w:val="Header"/>
        <w:jc w:val="center"/>
        <w:rPr>
          <w:b/>
          <w:sz w:val="22"/>
          <w:szCs w:val="22"/>
        </w:rPr>
      </w:pPr>
      <w:bookmarkStart w:id="0" w:name="_GoBack"/>
      <w:r w:rsidRPr="0094790E">
        <w:rPr>
          <w:b/>
          <w:sz w:val="22"/>
          <w:szCs w:val="22"/>
        </w:rPr>
        <w:t>Meeting</w:t>
      </w:r>
      <w:r w:rsidR="00A96922" w:rsidRPr="0094790E">
        <w:rPr>
          <w:b/>
          <w:sz w:val="22"/>
          <w:szCs w:val="22"/>
        </w:rPr>
        <w:t xml:space="preserve"> 6</w:t>
      </w:r>
      <w:r w:rsidR="00072EB1" w:rsidRPr="0094790E">
        <w:rPr>
          <w:b/>
          <w:sz w:val="22"/>
          <w:szCs w:val="22"/>
        </w:rPr>
        <w:t>5</w:t>
      </w:r>
      <w:r w:rsidR="006A49D5" w:rsidRPr="0094790E">
        <w:rPr>
          <w:b/>
          <w:sz w:val="22"/>
          <w:szCs w:val="22"/>
        </w:rPr>
        <w:t xml:space="preserve">, </w:t>
      </w:r>
      <w:r w:rsidR="00072EB1" w:rsidRPr="0094790E">
        <w:rPr>
          <w:b/>
          <w:sz w:val="22"/>
          <w:szCs w:val="22"/>
        </w:rPr>
        <w:t xml:space="preserve">4-7 November </w:t>
      </w:r>
      <w:r w:rsidR="00E7087B" w:rsidRPr="0094790E">
        <w:rPr>
          <w:b/>
          <w:sz w:val="22"/>
          <w:szCs w:val="22"/>
        </w:rPr>
        <w:t>2019</w:t>
      </w:r>
    </w:p>
    <w:bookmarkEnd w:id="0"/>
    <w:p w14:paraId="098B5F48" w14:textId="77777777" w:rsidR="00871DAC" w:rsidRPr="0094790E" w:rsidRDefault="00871DAC" w:rsidP="00871DAC">
      <w:pPr>
        <w:pStyle w:val="Header"/>
        <w:tabs>
          <w:tab w:val="left" w:pos="426"/>
        </w:tabs>
        <w:jc w:val="center"/>
        <w:rPr>
          <w:rFonts w:cs="Arial"/>
          <w:b/>
          <w:sz w:val="22"/>
          <w:szCs w:val="22"/>
        </w:rPr>
      </w:pPr>
    </w:p>
    <w:p w14:paraId="42D2FAA3" w14:textId="77777777" w:rsidR="00871DAC" w:rsidRPr="0094790E" w:rsidRDefault="00871DAC" w:rsidP="00871DAC">
      <w:pPr>
        <w:pStyle w:val="Header"/>
        <w:tabs>
          <w:tab w:val="left" w:pos="426"/>
        </w:tabs>
        <w:jc w:val="center"/>
        <w:rPr>
          <w:rFonts w:cs="Arial"/>
          <w:b/>
          <w:sz w:val="22"/>
          <w:szCs w:val="22"/>
        </w:rPr>
      </w:pPr>
      <w:r w:rsidRPr="0094790E">
        <w:rPr>
          <w:rFonts w:cs="Arial"/>
          <w:b/>
          <w:sz w:val="22"/>
          <w:szCs w:val="22"/>
        </w:rPr>
        <w:t>MINUTES</w:t>
      </w:r>
    </w:p>
    <w:p w14:paraId="32E622DF" w14:textId="77777777" w:rsidR="00871DAC" w:rsidRPr="0094790E" w:rsidRDefault="00072EB1" w:rsidP="00871DAC">
      <w:pPr>
        <w:pStyle w:val="Header"/>
        <w:tabs>
          <w:tab w:val="left" w:pos="426"/>
        </w:tabs>
        <w:jc w:val="center"/>
        <w:rPr>
          <w:rFonts w:cs="Arial"/>
          <w:b/>
          <w:sz w:val="22"/>
          <w:szCs w:val="22"/>
        </w:rPr>
      </w:pPr>
      <w:r w:rsidRPr="0094790E">
        <w:rPr>
          <w:rFonts w:cs="Arial"/>
          <w:b/>
          <w:sz w:val="22"/>
          <w:szCs w:val="22"/>
        </w:rPr>
        <w:t xml:space="preserve">Brisbane, QLD </w:t>
      </w:r>
    </w:p>
    <w:p w14:paraId="41D48ED1" w14:textId="77777777" w:rsidR="00871DAC" w:rsidRPr="0094790E" w:rsidRDefault="007F3DBD" w:rsidP="00871DAC">
      <w:pPr>
        <w:pStyle w:val="Header"/>
        <w:tabs>
          <w:tab w:val="left" w:pos="426"/>
        </w:tabs>
        <w:jc w:val="center"/>
        <w:rPr>
          <w:rFonts w:cs="Arial"/>
          <w:sz w:val="22"/>
          <w:szCs w:val="22"/>
        </w:rPr>
      </w:pPr>
      <w:r>
        <w:rPr>
          <w:rFonts w:cs="Arial"/>
          <w:sz w:val="22"/>
          <w:szCs w:val="22"/>
        </w:rPr>
        <w:pict w14:anchorId="7089569A">
          <v:rect id="_x0000_i1025" style="width:0;height:1.5pt" o:hralign="center" o:hrstd="t" o:hr="t" fillcolor="#a0a0a0" stroked="f"/>
        </w:pict>
      </w:r>
    </w:p>
    <w:p w14:paraId="1277BE8C" w14:textId="77777777" w:rsidR="00871DAC" w:rsidRPr="0094790E" w:rsidRDefault="00BD1675" w:rsidP="00871DAC">
      <w:pPr>
        <w:tabs>
          <w:tab w:val="left" w:pos="426"/>
        </w:tabs>
        <w:spacing w:before="120" w:after="120"/>
        <w:rPr>
          <w:rFonts w:cs="Arial"/>
          <w:b/>
          <w:sz w:val="22"/>
          <w:szCs w:val="22"/>
        </w:rPr>
      </w:pPr>
      <w:r w:rsidRPr="0094790E">
        <w:rPr>
          <w:rFonts w:cs="Arial"/>
          <w:b/>
          <w:sz w:val="22"/>
          <w:szCs w:val="22"/>
        </w:rPr>
        <w:t>ATTENDANCE AND APOLOGIES</w:t>
      </w:r>
    </w:p>
    <w:p w14:paraId="16D5B370" w14:textId="77777777" w:rsidR="00871DAC" w:rsidRPr="0094790E" w:rsidRDefault="00871DAC" w:rsidP="00871DAC">
      <w:pPr>
        <w:tabs>
          <w:tab w:val="left" w:pos="426"/>
        </w:tabs>
        <w:spacing w:after="0"/>
        <w:rPr>
          <w:rFonts w:cs="Arial"/>
          <w:sz w:val="22"/>
          <w:szCs w:val="22"/>
        </w:rPr>
      </w:pPr>
      <w:r w:rsidRPr="0094790E">
        <w:rPr>
          <w:rFonts w:cs="Arial"/>
          <w:sz w:val="22"/>
          <w:szCs w:val="22"/>
        </w:rPr>
        <w:t>IN ATTENDANCE</w:t>
      </w:r>
    </w:p>
    <w:p w14:paraId="1F519A78" w14:textId="77777777" w:rsidR="007900A4" w:rsidRPr="0094790E" w:rsidRDefault="007900A4" w:rsidP="007900A4">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Chris Pigram (Chair) </w:t>
      </w:r>
    </w:p>
    <w:p w14:paraId="189FABB6" w14:textId="77777777" w:rsidR="007D434E" w:rsidRPr="0094790E" w:rsidRDefault="007D434E" w:rsidP="007D434E">
      <w:pPr>
        <w:tabs>
          <w:tab w:val="left" w:pos="426"/>
        </w:tabs>
        <w:spacing w:after="0"/>
        <w:rPr>
          <w:rFonts w:cs="Arial"/>
          <w:sz w:val="22"/>
          <w:szCs w:val="22"/>
        </w:rPr>
      </w:pPr>
      <w:r w:rsidRPr="0094790E">
        <w:rPr>
          <w:rFonts w:cs="Arial"/>
          <w:sz w:val="22"/>
          <w:szCs w:val="22"/>
        </w:rPr>
        <w:t xml:space="preserve">Professor Wendy </w:t>
      </w:r>
      <w:proofErr w:type="spellStart"/>
      <w:r w:rsidRPr="0094790E">
        <w:rPr>
          <w:rFonts w:cs="Arial"/>
          <w:sz w:val="22"/>
          <w:szCs w:val="22"/>
        </w:rPr>
        <w:t>Timms</w:t>
      </w:r>
      <w:proofErr w:type="spellEnd"/>
    </w:p>
    <w:p w14:paraId="408B2ED9" w14:textId="77777777" w:rsidR="00871DAC" w:rsidRPr="0094790E" w:rsidRDefault="005B231A" w:rsidP="00871DAC">
      <w:pPr>
        <w:tabs>
          <w:tab w:val="left" w:pos="426"/>
        </w:tabs>
        <w:spacing w:after="0"/>
        <w:rPr>
          <w:rFonts w:cs="Arial"/>
          <w:sz w:val="22"/>
          <w:szCs w:val="22"/>
        </w:rPr>
      </w:pPr>
      <w:r w:rsidRPr="0094790E">
        <w:rPr>
          <w:rFonts w:cs="Arial"/>
          <w:sz w:val="22"/>
          <w:szCs w:val="22"/>
        </w:rPr>
        <w:t>Professor Jenny</w:t>
      </w:r>
      <w:r w:rsidR="00871DAC" w:rsidRPr="0094790E">
        <w:rPr>
          <w:rFonts w:cs="Arial"/>
          <w:sz w:val="22"/>
          <w:szCs w:val="22"/>
        </w:rPr>
        <w:t xml:space="preserve"> Davis</w:t>
      </w:r>
    </w:p>
    <w:p w14:paraId="36910A7B" w14:textId="77777777" w:rsidR="006A49D5" w:rsidRPr="0094790E" w:rsidRDefault="0095769D" w:rsidP="008C3ACF">
      <w:pPr>
        <w:tabs>
          <w:tab w:val="left" w:pos="426"/>
        </w:tabs>
        <w:spacing w:after="0"/>
        <w:rPr>
          <w:rFonts w:cs="Arial"/>
          <w:sz w:val="22"/>
          <w:szCs w:val="22"/>
        </w:rPr>
      </w:pPr>
      <w:r w:rsidRPr="0094790E">
        <w:rPr>
          <w:rFonts w:cs="Arial"/>
          <w:sz w:val="22"/>
          <w:szCs w:val="22"/>
        </w:rPr>
        <w:t>Associate Professor Rory Natha</w:t>
      </w:r>
      <w:r w:rsidR="0053793C" w:rsidRPr="0094790E">
        <w:rPr>
          <w:rFonts w:cs="Arial"/>
          <w:sz w:val="22"/>
          <w:szCs w:val="22"/>
        </w:rPr>
        <w:t>n</w:t>
      </w:r>
    </w:p>
    <w:p w14:paraId="754BEDBE" w14:textId="77777777" w:rsidR="006A49D5" w:rsidRPr="0094790E" w:rsidRDefault="006A49D5" w:rsidP="006A49D5">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Jenny </w:t>
      </w:r>
      <w:proofErr w:type="spellStart"/>
      <w:r w:rsidRPr="0094790E">
        <w:rPr>
          <w:rFonts w:cs="Arial"/>
          <w:sz w:val="22"/>
          <w:szCs w:val="22"/>
        </w:rPr>
        <w:t>Stauber</w:t>
      </w:r>
      <w:proofErr w:type="spellEnd"/>
      <w:r w:rsidRPr="0094790E">
        <w:rPr>
          <w:rFonts w:cs="Arial"/>
          <w:sz w:val="22"/>
          <w:szCs w:val="22"/>
        </w:rPr>
        <w:t xml:space="preserve"> </w:t>
      </w:r>
    </w:p>
    <w:p w14:paraId="7CEC82CA" w14:textId="77777777" w:rsidR="00DC1353" w:rsidRPr="0094790E" w:rsidRDefault="00DC1353" w:rsidP="00DC1353">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Andrew </w:t>
      </w:r>
      <w:proofErr w:type="spellStart"/>
      <w:r w:rsidRPr="0094790E">
        <w:rPr>
          <w:rFonts w:cs="Arial"/>
          <w:sz w:val="22"/>
          <w:szCs w:val="22"/>
        </w:rPr>
        <w:t>Boulton</w:t>
      </w:r>
      <w:proofErr w:type="spellEnd"/>
    </w:p>
    <w:p w14:paraId="18626776" w14:textId="77777777" w:rsidR="00DC1353" w:rsidRPr="0094790E" w:rsidRDefault="00DC1353" w:rsidP="006A49D5">
      <w:pPr>
        <w:tabs>
          <w:tab w:val="left" w:pos="426"/>
        </w:tabs>
        <w:spacing w:after="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Catherine Moore</w:t>
      </w:r>
    </w:p>
    <w:p w14:paraId="1227D8E3" w14:textId="77777777" w:rsidR="004638A9" w:rsidRPr="0094790E" w:rsidRDefault="004638A9" w:rsidP="00E70432">
      <w:pPr>
        <w:tabs>
          <w:tab w:val="left" w:pos="426"/>
        </w:tabs>
        <w:spacing w:after="0"/>
        <w:rPr>
          <w:rFonts w:cs="Arial"/>
          <w:sz w:val="22"/>
          <w:szCs w:val="22"/>
          <w:highlight w:val="yellow"/>
        </w:rPr>
      </w:pPr>
    </w:p>
    <w:p w14:paraId="1DB826BA" w14:textId="77777777" w:rsidR="004638A9" w:rsidRPr="0094790E" w:rsidRDefault="00F94F49" w:rsidP="00E70432">
      <w:pPr>
        <w:tabs>
          <w:tab w:val="left" w:pos="426"/>
        </w:tabs>
        <w:spacing w:after="0"/>
        <w:rPr>
          <w:rFonts w:cs="Arial"/>
          <w:sz w:val="22"/>
          <w:szCs w:val="22"/>
        </w:rPr>
      </w:pPr>
      <w:r w:rsidRPr="0094790E">
        <w:rPr>
          <w:rFonts w:cs="Arial"/>
          <w:sz w:val="22"/>
          <w:szCs w:val="22"/>
        </w:rPr>
        <w:t>APOLOGIES</w:t>
      </w:r>
    </w:p>
    <w:p w14:paraId="3CB27221" w14:textId="77777777" w:rsidR="00DC1353" w:rsidRPr="0094790E" w:rsidRDefault="00DC1353" w:rsidP="00DC1353">
      <w:pPr>
        <w:tabs>
          <w:tab w:val="left" w:pos="426"/>
        </w:tabs>
        <w:spacing w:after="0"/>
        <w:rPr>
          <w:rFonts w:cs="Arial"/>
          <w:sz w:val="22"/>
          <w:szCs w:val="22"/>
          <w:highlight w:val="yellow"/>
        </w:rPr>
      </w:pPr>
      <w:r w:rsidRPr="0094790E">
        <w:rPr>
          <w:rFonts w:cs="Arial"/>
          <w:sz w:val="22"/>
          <w:szCs w:val="22"/>
        </w:rPr>
        <w:t xml:space="preserve">Professor Craig Simmons </w:t>
      </w:r>
    </w:p>
    <w:p w14:paraId="24D13D8C" w14:textId="77777777" w:rsidR="00F94F49" w:rsidRPr="0094790E" w:rsidRDefault="00F94F49" w:rsidP="00E70432">
      <w:pPr>
        <w:tabs>
          <w:tab w:val="left" w:pos="426"/>
        </w:tabs>
        <w:spacing w:after="0"/>
        <w:rPr>
          <w:rFonts w:cs="Arial"/>
          <w:sz w:val="22"/>
          <w:szCs w:val="22"/>
          <w:highlight w:val="yellow"/>
        </w:rPr>
      </w:pPr>
    </w:p>
    <w:p w14:paraId="0A32EA5F" w14:textId="77777777" w:rsidR="00F94F49" w:rsidRPr="0094790E" w:rsidRDefault="00F94F49" w:rsidP="00F94F49">
      <w:pPr>
        <w:tabs>
          <w:tab w:val="left" w:pos="426"/>
          <w:tab w:val="left" w:pos="5250"/>
        </w:tabs>
        <w:spacing w:after="0"/>
        <w:rPr>
          <w:rFonts w:cs="Arial"/>
          <w:sz w:val="22"/>
          <w:szCs w:val="22"/>
        </w:rPr>
      </w:pPr>
      <w:r w:rsidRPr="0094790E">
        <w:rPr>
          <w:rFonts w:cs="Arial"/>
          <w:sz w:val="22"/>
          <w:szCs w:val="22"/>
        </w:rPr>
        <w:t>OFFICE OF WATER SCIENCE</w:t>
      </w:r>
    </w:p>
    <w:p w14:paraId="5E55EF10" w14:textId="77777777" w:rsidR="00F94F49" w:rsidRPr="0094790E" w:rsidRDefault="00F94F49" w:rsidP="00F94F49">
      <w:pPr>
        <w:tabs>
          <w:tab w:val="left" w:pos="426"/>
        </w:tabs>
        <w:spacing w:after="0"/>
        <w:rPr>
          <w:rFonts w:cs="Arial"/>
          <w:sz w:val="22"/>
          <w:szCs w:val="22"/>
        </w:rPr>
      </w:pPr>
      <w:r w:rsidRPr="0094790E">
        <w:rPr>
          <w:rFonts w:cs="Arial"/>
          <w:sz w:val="22"/>
          <w:szCs w:val="22"/>
        </w:rPr>
        <w:t>Peter Baker</w:t>
      </w:r>
    </w:p>
    <w:p w14:paraId="21C12DA1" w14:textId="77777777" w:rsidR="00F94F49" w:rsidRPr="0094790E" w:rsidRDefault="00F94F49" w:rsidP="00F94F49">
      <w:pPr>
        <w:tabs>
          <w:tab w:val="left" w:pos="426"/>
        </w:tabs>
        <w:spacing w:after="0"/>
        <w:rPr>
          <w:rFonts w:cs="Arial"/>
          <w:sz w:val="22"/>
          <w:szCs w:val="22"/>
        </w:rPr>
      </w:pPr>
      <w:r w:rsidRPr="0094790E">
        <w:rPr>
          <w:rFonts w:cs="Arial"/>
          <w:sz w:val="22"/>
          <w:szCs w:val="22"/>
        </w:rPr>
        <w:t>Petah Rhynehart</w:t>
      </w:r>
    </w:p>
    <w:p w14:paraId="0B0033C9" w14:textId="77777777" w:rsidR="00F94F49" w:rsidRPr="0094790E" w:rsidRDefault="00F94F49" w:rsidP="00F94F49">
      <w:pPr>
        <w:tabs>
          <w:tab w:val="left" w:pos="426"/>
        </w:tabs>
        <w:spacing w:after="0"/>
        <w:rPr>
          <w:rFonts w:cs="Arial"/>
          <w:sz w:val="22"/>
          <w:szCs w:val="22"/>
        </w:rPr>
      </w:pPr>
      <w:r w:rsidRPr="0094790E">
        <w:rPr>
          <w:rFonts w:cs="Arial"/>
          <w:sz w:val="22"/>
          <w:szCs w:val="22"/>
        </w:rPr>
        <w:t>Carol Nelson</w:t>
      </w:r>
      <w:r w:rsidR="00DC1353" w:rsidRPr="0094790E">
        <w:rPr>
          <w:rFonts w:cs="Arial"/>
          <w:sz w:val="22"/>
          <w:szCs w:val="22"/>
        </w:rPr>
        <w:t xml:space="preserve"> </w:t>
      </w:r>
    </w:p>
    <w:p w14:paraId="21CF65A3" w14:textId="4C7845FB" w:rsidR="00DC1353" w:rsidRPr="0094790E" w:rsidRDefault="00DC1353" w:rsidP="00F94F49">
      <w:pPr>
        <w:tabs>
          <w:tab w:val="left" w:pos="426"/>
        </w:tabs>
        <w:spacing w:after="0"/>
        <w:rPr>
          <w:rFonts w:cs="Arial"/>
          <w:sz w:val="22"/>
          <w:szCs w:val="22"/>
        </w:rPr>
      </w:pPr>
      <w:proofErr w:type="spellStart"/>
      <w:r w:rsidRPr="0094790E">
        <w:rPr>
          <w:rFonts w:cs="Arial"/>
          <w:sz w:val="22"/>
          <w:szCs w:val="22"/>
        </w:rPr>
        <w:t>Taysha</w:t>
      </w:r>
      <w:proofErr w:type="spellEnd"/>
      <w:r w:rsidRPr="0094790E">
        <w:rPr>
          <w:rFonts w:cs="Arial"/>
          <w:sz w:val="22"/>
          <w:szCs w:val="22"/>
        </w:rPr>
        <w:t xml:space="preserve"> le </w:t>
      </w:r>
      <w:proofErr w:type="spellStart"/>
      <w:r w:rsidRPr="0094790E">
        <w:rPr>
          <w:rFonts w:cs="Arial"/>
          <w:sz w:val="22"/>
          <w:szCs w:val="22"/>
        </w:rPr>
        <w:t>Compte</w:t>
      </w:r>
      <w:proofErr w:type="spellEnd"/>
      <w:r w:rsidR="006D7A46" w:rsidRPr="0094790E">
        <w:rPr>
          <w:rFonts w:cs="Arial"/>
          <w:sz w:val="22"/>
          <w:szCs w:val="22"/>
        </w:rPr>
        <w:t xml:space="preserve"> (Item</w:t>
      </w:r>
      <w:r w:rsidR="00F61EEE">
        <w:rPr>
          <w:rFonts w:cs="Arial"/>
          <w:sz w:val="22"/>
          <w:szCs w:val="22"/>
        </w:rPr>
        <w:t>s</w:t>
      </w:r>
      <w:r w:rsidR="006D7A46" w:rsidRPr="0094790E">
        <w:rPr>
          <w:rFonts w:cs="Arial"/>
          <w:sz w:val="22"/>
          <w:szCs w:val="22"/>
        </w:rPr>
        <w:t xml:space="preserve"> 1, 2.1, 3.3)</w:t>
      </w:r>
    </w:p>
    <w:p w14:paraId="2C7AD9DC" w14:textId="492CBA7C" w:rsidR="00F94F49" w:rsidRPr="0094790E" w:rsidRDefault="00F94F49" w:rsidP="00F94F49">
      <w:pPr>
        <w:tabs>
          <w:tab w:val="left" w:pos="426"/>
        </w:tabs>
        <w:spacing w:after="0"/>
        <w:rPr>
          <w:rFonts w:cs="Arial"/>
          <w:sz w:val="22"/>
          <w:szCs w:val="22"/>
        </w:rPr>
      </w:pPr>
      <w:r w:rsidRPr="0094790E">
        <w:rPr>
          <w:rFonts w:cs="Arial"/>
          <w:sz w:val="22"/>
          <w:szCs w:val="22"/>
        </w:rPr>
        <w:t>Kelly Strike</w:t>
      </w:r>
      <w:r w:rsidR="000758D9" w:rsidRPr="0094790E">
        <w:rPr>
          <w:rFonts w:cs="Arial"/>
          <w:sz w:val="22"/>
          <w:szCs w:val="22"/>
        </w:rPr>
        <w:t xml:space="preserve"> (</w:t>
      </w:r>
      <w:r w:rsidR="0095769D" w:rsidRPr="0094790E">
        <w:rPr>
          <w:rFonts w:cs="Arial"/>
          <w:sz w:val="22"/>
          <w:szCs w:val="22"/>
        </w:rPr>
        <w:t>Item</w:t>
      </w:r>
      <w:r w:rsidR="00F61EEE">
        <w:rPr>
          <w:rFonts w:cs="Arial"/>
          <w:sz w:val="22"/>
          <w:szCs w:val="22"/>
        </w:rPr>
        <w:t>s</w:t>
      </w:r>
      <w:r w:rsidR="0095769D" w:rsidRPr="0094790E">
        <w:rPr>
          <w:rFonts w:cs="Arial"/>
          <w:sz w:val="22"/>
          <w:szCs w:val="22"/>
        </w:rPr>
        <w:t xml:space="preserve"> </w:t>
      </w:r>
      <w:r w:rsidR="00181994" w:rsidRPr="0094790E">
        <w:rPr>
          <w:rFonts w:cs="Arial"/>
          <w:sz w:val="22"/>
          <w:szCs w:val="22"/>
        </w:rPr>
        <w:t>2.2</w:t>
      </w:r>
      <w:r w:rsidR="007E2B97">
        <w:rPr>
          <w:rFonts w:cs="Arial"/>
          <w:sz w:val="22"/>
          <w:szCs w:val="22"/>
        </w:rPr>
        <w:t>,</w:t>
      </w:r>
      <w:r w:rsidR="006D7A46" w:rsidRPr="0094790E">
        <w:rPr>
          <w:rFonts w:cs="Arial"/>
          <w:sz w:val="22"/>
          <w:szCs w:val="22"/>
        </w:rPr>
        <w:t xml:space="preserve"> 3.3</w:t>
      </w:r>
      <w:r w:rsidR="00DC1353" w:rsidRPr="0094790E">
        <w:rPr>
          <w:rFonts w:cs="Arial"/>
          <w:sz w:val="22"/>
          <w:szCs w:val="22"/>
        </w:rPr>
        <w:t>)</w:t>
      </w:r>
    </w:p>
    <w:p w14:paraId="000496E1" w14:textId="39BC8A76" w:rsidR="00DC1353" w:rsidRPr="0094790E" w:rsidRDefault="00F94F49" w:rsidP="00F94F49">
      <w:pPr>
        <w:tabs>
          <w:tab w:val="left" w:pos="426"/>
        </w:tabs>
        <w:spacing w:after="0"/>
        <w:rPr>
          <w:rFonts w:cs="Arial"/>
          <w:sz w:val="22"/>
          <w:szCs w:val="22"/>
        </w:rPr>
      </w:pPr>
      <w:r w:rsidRPr="0094790E">
        <w:rPr>
          <w:rFonts w:cs="Arial"/>
          <w:sz w:val="22"/>
          <w:szCs w:val="22"/>
        </w:rPr>
        <w:t>Sarah Taylor</w:t>
      </w:r>
      <w:r w:rsidR="000758D9" w:rsidRPr="0094790E">
        <w:rPr>
          <w:rFonts w:cs="Arial"/>
          <w:sz w:val="22"/>
          <w:szCs w:val="22"/>
        </w:rPr>
        <w:t xml:space="preserve"> </w:t>
      </w:r>
      <w:r w:rsidR="00181994" w:rsidRPr="0094790E">
        <w:rPr>
          <w:rFonts w:cs="Arial"/>
          <w:sz w:val="22"/>
          <w:szCs w:val="22"/>
        </w:rPr>
        <w:t>(</w:t>
      </w:r>
      <w:r w:rsidR="0095769D" w:rsidRPr="0094790E">
        <w:rPr>
          <w:rFonts w:cs="Arial"/>
          <w:sz w:val="22"/>
          <w:szCs w:val="22"/>
        </w:rPr>
        <w:t>Item</w:t>
      </w:r>
      <w:r w:rsidR="00F61EEE">
        <w:rPr>
          <w:rFonts w:cs="Arial"/>
          <w:sz w:val="22"/>
          <w:szCs w:val="22"/>
        </w:rPr>
        <w:t>s</w:t>
      </w:r>
      <w:r w:rsidR="0095769D" w:rsidRPr="0094790E">
        <w:rPr>
          <w:rFonts w:cs="Arial"/>
          <w:sz w:val="22"/>
          <w:szCs w:val="22"/>
        </w:rPr>
        <w:t xml:space="preserve"> </w:t>
      </w:r>
      <w:r w:rsidR="00B60B57">
        <w:rPr>
          <w:rFonts w:cs="Arial"/>
          <w:sz w:val="22"/>
          <w:szCs w:val="22"/>
        </w:rPr>
        <w:t xml:space="preserve">1.4 - </w:t>
      </w:r>
      <w:r w:rsidR="002C3A14" w:rsidRPr="0094790E">
        <w:rPr>
          <w:rFonts w:cs="Arial"/>
          <w:sz w:val="22"/>
          <w:szCs w:val="22"/>
        </w:rPr>
        <w:t>1.8, 2.3</w:t>
      </w:r>
      <w:r w:rsidR="006D7A46" w:rsidRPr="0094790E">
        <w:rPr>
          <w:rFonts w:cs="Arial"/>
          <w:sz w:val="22"/>
          <w:szCs w:val="22"/>
        </w:rPr>
        <w:t>, 3.3)</w:t>
      </w:r>
    </w:p>
    <w:p w14:paraId="4B1CF3EE" w14:textId="7A3BEF0E" w:rsidR="00181994" w:rsidRPr="0094790E" w:rsidRDefault="0059732B" w:rsidP="00072EB1">
      <w:pPr>
        <w:tabs>
          <w:tab w:val="left" w:pos="426"/>
        </w:tabs>
        <w:spacing w:after="0"/>
        <w:rPr>
          <w:rFonts w:cs="Arial"/>
          <w:sz w:val="22"/>
          <w:szCs w:val="22"/>
        </w:rPr>
      </w:pPr>
      <w:r w:rsidRPr="0094790E">
        <w:rPr>
          <w:rFonts w:cs="Arial"/>
          <w:sz w:val="22"/>
          <w:szCs w:val="22"/>
        </w:rPr>
        <w:t xml:space="preserve">Mio </w:t>
      </w:r>
      <w:proofErr w:type="spellStart"/>
      <w:r w:rsidRPr="0094790E">
        <w:rPr>
          <w:rFonts w:cs="Arial"/>
          <w:sz w:val="22"/>
          <w:szCs w:val="22"/>
        </w:rPr>
        <w:t>Kuhnen</w:t>
      </w:r>
      <w:proofErr w:type="spellEnd"/>
      <w:r w:rsidR="0021455C" w:rsidRPr="0094790E">
        <w:rPr>
          <w:rFonts w:cs="Arial"/>
          <w:sz w:val="22"/>
          <w:szCs w:val="22"/>
        </w:rPr>
        <w:t xml:space="preserve"> </w:t>
      </w:r>
      <w:r w:rsidR="00181994" w:rsidRPr="0094790E">
        <w:rPr>
          <w:rFonts w:cs="Arial"/>
          <w:sz w:val="22"/>
          <w:szCs w:val="22"/>
        </w:rPr>
        <w:t>(</w:t>
      </w:r>
      <w:r w:rsidR="0095769D" w:rsidRPr="0094790E">
        <w:rPr>
          <w:rFonts w:cs="Arial"/>
          <w:sz w:val="22"/>
          <w:szCs w:val="22"/>
        </w:rPr>
        <w:t>Item</w:t>
      </w:r>
      <w:r w:rsidR="00F61EEE">
        <w:rPr>
          <w:rFonts w:cs="Arial"/>
          <w:sz w:val="22"/>
          <w:szCs w:val="22"/>
        </w:rPr>
        <w:t>s</w:t>
      </w:r>
      <w:r w:rsidR="0095769D" w:rsidRPr="0094790E">
        <w:rPr>
          <w:rFonts w:cs="Arial"/>
          <w:sz w:val="22"/>
          <w:szCs w:val="22"/>
        </w:rPr>
        <w:t xml:space="preserve"> </w:t>
      </w:r>
      <w:r w:rsidR="00B60B57">
        <w:rPr>
          <w:rFonts w:cs="Arial"/>
          <w:sz w:val="22"/>
          <w:szCs w:val="22"/>
        </w:rPr>
        <w:t xml:space="preserve">1.4 - </w:t>
      </w:r>
      <w:r w:rsidR="002C3A14" w:rsidRPr="0094790E">
        <w:rPr>
          <w:rFonts w:cs="Arial"/>
          <w:sz w:val="22"/>
          <w:szCs w:val="22"/>
        </w:rPr>
        <w:t>1.8, 2.3</w:t>
      </w:r>
      <w:r w:rsidR="006D7A46" w:rsidRPr="0094790E">
        <w:rPr>
          <w:rFonts w:cs="Arial"/>
          <w:sz w:val="22"/>
          <w:szCs w:val="22"/>
        </w:rPr>
        <w:t>, 3.3)</w:t>
      </w:r>
    </w:p>
    <w:p w14:paraId="30C6C229" w14:textId="5FD0D0F6" w:rsidR="00072EB1" w:rsidRPr="0094790E" w:rsidRDefault="00072EB1" w:rsidP="00072EB1">
      <w:pPr>
        <w:tabs>
          <w:tab w:val="left" w:pos="426"/>
        </w:tabs>
        <w:spacing w:after="0"/>
        <w:rPr>
          <w:rFonts w:cs="Arial"/>
          <w:sz w:val="22"/>
          <w:szCs w:val="22"/>
        </w:rPr>
      </w:pPr>
      <w:r w:rsidRPr="0094790E">
        <w:rPr>
          <w:rFonts w:cs="Arial"/>
          <w:sz w:val="22"/>
          <w:szCs w:val="22"/>
        </w:rPr>
        <w:t xml:space="preserve">Carl Zimmermann </w:t>
      </w:r>
      <w:r w:rsidR="002C3A14" w:rsidRPr="0094790E">
        <w:rPr>
          <w:rFonts w:cs="Arial"/>
          <w:sz w:val="22"/>
          <w:szCs w:val="22"/>
        </w:rPr>
        <w:t>(</w:t>
      </w:r>
      <w:r w:rsidR="00F61EEE">
        <w:rPr>
          <w:rFonts w:cs="Arial"/>
          <w:sz w:val="22"/>
          <w:szCs w:val="22"/>
        </w:rPr>
        <w:t xml:space="preserve">Day 2 </w:t>
      </w:r>
      <w:r w:rsidR="002C3A14" w:rsidRPr="0094790E">
        <w:rPr>
          <w:rFonts w:cs="Arial"/>
          <w:sz w:val="22"/>
          <w:szCs w:val="22"/>
        </w:rPr>
        <w:t>Item</w:t>
      </w:r>
      <w:r w:rsidRPr="0094790E">
        <w:rPr>
          <w:rFonts w:cs="Arial"/>
          <w:sz w:val="22"/>
          <w:szCs w:val="22"/>
        </w:rPr>
        <w:t xml:space="preserve"> 2.2</w:t>
      </w:r>
      <w:r w:rsidR="00181994" w:rsidRPr="0094790E">
        <w:rPr>
          <w:rFonts w:cs="Arial"/>
          <w:sz w:val="22"/>
          <w:szCs w:val="22"/>
        </w:rPr>
        <w:t>)</w:t>
      </w:r>
    </w:p>
    <w:p w14:paraId="63DEA923" w14:textId="77777777" w:rsidR="00CC4B37" w:rsidRDefault="00CC4B37">
      <w:pPr>
        <w:spacing w:after="0"/>
        <w:rPr>
          <w:rFonts w:cs="Arial"/>
          <w:sz w:val="22"/>
          <w:szCs w:val="22"/>
          <w:highlight w:val="yellow"/>
        </w:rPr>
      </w:pPr>
    </w:p>
    <w:p w14:paraId="0E920A69" w14:textId="77777777" w:rsidR="00CB4D21" w:rsidRPr="00F94F49" w:rsidRDefault="00CB4D21" w:rsidP="00CB4D21">
      <w:pPr>
        <w:tabs>
          <w:tab w:val="left" w:pos="426"/>
        </w:tabs>
        <w:spacing w:after="0"/>
        <w:rPr>
          <w:rFonts w:cs="Arial"/>
          <w:sz w:val="22"/>
          <w:szCs w:val="22"/>
        </w:rPr>
      </w:pPr>
      <w:r w:rsidRPr="00F94F49">
        <w:rPr>
          <w:rFonts w:cs="Arial"/>
          <w:sz w:val="22"/>
          <w:szCs w:val="22"/>
        </w:rPr>
        <w:t>INVITED GUESTS</w:t>
      </w:r>
    </w:p>
    <w:p w14:paraId="6F372FAB" w14:textId="61921005" w:rsidR="00CB4D21" w:rsidRPr="00CB4D21" w:rsidRDefault="00CB4D21">
      <w:pPr>
        <w:spacing w:after="0"/>
        <w:rPr>
          <w:rFonts w:cs="Arial"/>
          <w:sz w:val="22"/>
          <w:szCs w:val="22"/>
        </w:rPr>
      </w:pPr>
      <w:r>
        <w:rPr>
          <w:rFonts w:cs="Arial"/>
          <w:sz w:val="22"/>
          <w:szCs w:val="22"/>
        </w:rPr>
        <w:t xml:space="preserve">Chris Loveday, </w:t>
      </w:r>
      <w:r w:rsidRPr="00CB4D21">
        <w:rPr>
          <w:rFonts w:cs="Arial"/>
          <w:sz w:val="22"/>
          <w:szCs w:val="22"/>
        </w:rPr>
        <w:t>Queensland Department of Environment and Science</w:t>
      </w:r>
      <w:r>
        <w:rPr>
          <w:rFonts w:cs="Arial"/>
          <w:sz w:val="22"/>
          <w:szCs w:val="22"/>
        </w:rPr>
        <w:t xml:space="preserve"> (Item 3.3</w:t>
      </w:r>
      <w:r w:rsidRPr="00CB4D21">
        <w:rPr>
          <w:rFonts w:cs="Arial"/>
          <w:sz w:val="22"/>
          <w:szCs w:val="22"/>
        </w:rPr>
        <w:t>)</w:t>
      </w:r>
    </w:p>
    <w:p w14:paraId="0AB14C1B" w14:textId="2E628A91" w:rsidR="00CB4D21" w:rsidRPr="00CB4D21" w:rsidRDefault="00CB4D21" w:rsidP="00CB4D21">
      <w:pPr>
        <w:spacing w:after="0"/>
        <w:rPr>
          <w:rFonts w:cs="Arial"/>
          <w:sz w:val="22"/>
          <w:szCs w:val="22"/>
        </w:rPr>
      </w:pPr>
      <w:r>
        <w:rPr>
          <w:rFonts w:cs="Arial"/>
          <w:sz w:val="22"/>
          <w:szCs w:val="22"/>
        </w:rPr>
        <w:t xml:space="preserve">Clancy Mackaway, </w:t>
      </w:r>
      <w:r w:rsidRPr="00CB4D21">
        <w:rPr>
          <w:rFonts w:cs="Arial"/>
          <w:sz w:val="22"/>
          <w:szCs w:val="22"/>
        </w:rPr>
        <w:t>Queensland Department of Environment and Science</w:t>
      </w:r>
      <w:r>
        <w:rPr>
          <w:rFonts w:cs="Arial"/>
          <w:sz w:val="22"/>
          <w:szCs w:val="22"/>
        </w:rPr>
        <w:t xml:space="preserve"> (Item 3.3</w:t>
      </w:r>
      <w:r w:rsidRPr="00CB4D21">
        <w:rPr>
          <w:rFonts w:cs="Arial"/>
          <w:sz w:val="22"/>
          <w:szCs w:val="22"/>
        </w:rPr>
        <w:t>)</w:t>
      </w:r>
    </w:p>
    <w:p w14:paraId="59D790F0" w14:textId="332CB234" w:rsidR="00CB4D21" w:rsidRPr="0094790E" w:rsidRDefault="00CB4D21">
      <w:pPr>
        <w:spacing w:after="0"/>
        <w:rPr>
          <w:rFonts w:cs="Arial"/>
          <w:sz w:val="22"/>
          <w:szCs w:val="22"/>
          <w:highlight w:val="yellow"/>
        </w:rPr>
      </w:pPr>
    </w:p>
    <w:p w14:paraId="700B960E" w14:textId="77777777" w:rsidR="006F22D4" w:rsidRPr="0094790E" w:rsidRDefault="00DF4DD3" w:rsidP="002A0EBB">
      <w:pPr>
        <w:spacing w:after="0"/>
        <w:rPr>
          <w:rFonts w:cs="Arial"/>
          <w:sz w:val="22"/>
          <w:szCs w:val="22"/>
          <w:highlight w:val="yellow"/>
        </w:rPr>
      </w:pPr>
      <w:r w:rsidRPr="0094790E">
        <w:rPr>
          <w:rFonts w:cs="Arial"/>
          <w:sz w:val="22"/>
          <w:szCs w:val="22"/>
        </w:rPr>
        <w:t xml:space="preserve">The meeting commenced at </w:t>
      </w:r>
      <w:r w:rsidR="00DC1353" w:rsidRPr="0094790E">
        <w:rPr>
          <w:rFonts w:cs="Arial"/>
          <w:sz w:val="22"/>
          <w:szCs w:val="22"/>
        </w:rPr>
        <w:t>2.30</w:t>
      </w:r>
      <w:r w:rsidR="0059732B" w:rsidRPr="0094790E">
        <w:rPr>
          <w:rFonts w:cs="Arial"/>
          <w:sz w:val="22"/>
          <w:szCs w:val="22"/>
        </w:rPr>
        <w:t>p</w:t>
      </w:r>
      <w:r w:rsidR="003901B1" w:rsidRPr="0094790E">
        <w:rPr>
          <w:rFonts w:cs="Arial"/>
          <w:sz w:val="22"/>
          <w:szCs w:val="22"/>
        </w:rPr>
        <w:t xml:space="preserve">m on </w:t>
      </w:r>
      <w:r w:rsidR="00DC1353" w:rsidRPr="0094790E">
        <w:rPr>
          <w:rFonts w:cs="Arial"/>
          <w:sz w:val="22"/>
          <w:szCs w:val="22"/>
        </w:rPr>
        <w:t xml:space="preserve">Monday 4 November </w:t>
      </w:r>
      <w:r w:rsidRPr="0094790E">
        <w:rPr>
          <w:rFonts w:cs="Arial"/>
          <w:sz w:val="22"/>
          <w:szCs w:val="22"/>
        </w:rPr>
        <w:t>2019.</w:t>
      </w:r>
    </w:p>
    <w:p w14:paraId="078877F9" w14:textId="77777777" w:rsidR="00D128CF" w:rsidRPr="0094790E" w:rsidRDefault="00D128CF" w:rsidP="002A0EBB">
      <w:pPr>
        <w:spacing w:after="0"/>
        <w:rPr>
          <w:rFonts w:cs="Arial"/>
          <w:sz w:val="22"/>
          <w:szCs w:val="22"/>
          <w:highlight w:val="yellow"/>
        </w:rPr>
      </w:pPr>
    </w:p>
    <w:p w14:paraId="196F39B1" w14:textId="77777777" w:rsidR="0021455C" w:rsidRPr="0094790E" w:rsidRDefault="0021455C">
      <w:pPr>
        <w:spacing w:after="0"/>
        <w:rPr>
          <w:rFonts w:cs="Arial"/>
          <w:b/>
          <w:sz w:val="22"/>
          <w:szCs w:val="22"/>
        </w:rPr>
      </w:pPr>
      <w:r w:rsidRPr="0094790E">
        <w:rPr>
          <w:rFonts w:cs="Arial"/>
          <w:b/>
          <w:sz w:val="22"/>
          <w:szCs w:val="22"/>
        </w:rPr>
        <w:br w:type="page"/>
      </w:r>
    </w:p>
    <w:p w14:paraId="5B04F18C" w14:textId="77777777" w:rsidR="003901B1" w:rsidRPr="0094790E" w:rsidRDefault="005A35FD" w:rsidP="00D903D5">
      <w:pPr>
        <w:spacing w:before="120" w:after="120"/>
        <w:rPr>
          <w:rFonts w:cs="Arial"/>
          <w:b/>
          <w:sz w:val="22"/>
          <w:szCs w:val="22"/>
        </w:rPr>
      </w:pPr>
      <w:r w:rsidRPr="0094790E">
        <w:rPr>
          <w:rFonts w:cs="Arial"/>
          <w:b/>
          <w:sz w:val="22"/>
          <w:szCs w:val="22"/>
        </w:rPr>
        <w:lastRenderedPageBreak/>
        <w:t xml:space="preserve">1. </w:t>
      </w:r>
      <w:r w:rsidR="00871DAC" w:rsidRPr="0094790E">
        <w:rPr>
          <w:rFonts w:cs="Arial"/>
          <w:b/>
          <w:sz w:val="22"/>
          <w:szCs w:val="22"/>
        </w:rPr>
        <w:t>Welcome and Introductions</w:t>
      </w:r>
    </w:p>
    <w:p w14:paraId="67B3752D" w14:textId="77777777" w:rsidR="008050D8" w:rsidRPr="0094790E" w:rsidRDefault="003901B1" w:rsidP="00D903D5">
      <w:pPr>
        <w:spacing w:before="120" w:after="120"/>
        <w:rPr>
          <w:rFonts w:cs="Arial"/>
          <w:sz w:val="22"/>
          <w:szCs w:val="22"/>
        </w:rPr>
      </w:pPr>
      <w:r w:rsidRPr="0094790E">
        <w:rPr>
          <w:rFonts w:cs="Arial"/>
          <w:sz w:val="22"/>
          <w:szCs w:val="22"/>
        </w:rPr>
        <w:t xml:space="preserve">The Chair </w:t>
      </w:r>
      <w:r w:rsidR="00871DAC" w:rsidRPr="0094790E">
        <w:rPr>
          <w:rFonts w:cs="Arial"/>
          <w:sz w:val="22"/>
          <w:szCs w:val="22"/>
        </w:rPr>
        <w:t>welcomed members of the Independent Expert Scientific Committee on Coal Seam Gas and Large Coal Mining De</w:t>
      </w:r>
      <w:r w:rsidR="00231C22" w:rsidRPr="0094790E">
        <w:rPr>
          <w:rFonts w:cs="Arial"/>
          <w:sz w:val="22"/>
          <w:szCs w:val="22"/>
        </w:rPr>
        <w:t>velopment (IESC) to the meeting</w:t>
      </w:r>
      <w:r w:rsidR="008050D8" w:rsidRPr="0094790E">
        <w:rPr>
          <w:rFonts w:cs="Arial"/>
          <w:sz w:val="22"/>
          <w:szCs w:val="22"/>
        </w:rPr>
        <w:t>.</w:t>
      </w:r>
    </w:p>
    <w:p w14:paraId="6AA34012" w14:textId="6B359D3F" w:rsidR="008050D8" w:rsidRPr="0094790E" w:rsidRDefault="008050D8" w:rsidP="00D903D5">
      <w:pPr>
        <w:spacing w:before="120" w:after="120"/>
        <w:rPr>
          <w:rFonts w:cs="Arial"/>
          <w:sz w:val="22"/>
          <w:szCs w:val="22"/>
        </w:rPr>
      </w:pPr>
      <w:r w:rsidRPr="0094790E">
        <w:rPr>
          <w:rFonts w:cs="Arial"/>
          <w:sz w:val="22"/>
          <w:szCs w:val="22"/>
        </w:rPr>
        <w:t xml:space="preserve">The Chair </w:t>
      </w:r>
      <w:r w:rsidR="00135C3F">
        <w:rPr>
          <w:rFonts w:cs="Arial"/>
          <w:sz w:val="22"/>
          <w:szCs w:val="22"/>
        </w:rPr>
        <w:t xml:space="preserve">welcomed the </w:t>
      </w:r>
      <w:r w:rsidR="00135C3F" w:rsidRPr="0094790E">
        <w:rPr>
          <w:rFonts w:cs="Arial"/>
          <w:sz w:val="22"/>
          <w:szCs w:val="22"/>
        </w:rPr>
        <w:t xml:space="preserve">reappointment of Professor Wendy </w:t>
      </w:r>
      <w:proofErr w:type="spellStart"/>
      <w:r w:rsidR="00135C3F" w:rsidRPr="0094790E">
        <w:rPr>
          <w:rFonts w:cs="Arial"/>
          <w:sz w:val="22"/>
          <w:szCs w:val="22"/>
        </w:rPr>
        <w:t>Timms</w:t>
      </w:r>
      <w:proofErr w:type="spellEnd"/>
      <w:r w:rsidR="00135C3F" w:rsidRPr="0094790E">
        <w:rPr>
          <w:rFonts w:cs="Arial"/>
          <w:sz w:val="22"/>
          <w:szCs w:val="22"/>
        </w:rPr>
        <w:t xml:space="preserve"> and Professor Craig Simmons as IESC members </w:t>
      </w:r>
      <w:r w:rsidR="00135C3F">
        <w:rPr>
          <w:rFonts w:cs="Arial"/>
          <w:sz w:val="22"/>
          <w:szCs w:val="22"/>
        </w:rPr>
        <w:t xml:space="preserve">and </w:t>
      </w:r>
      <w:r w:rsidRPr="0094790E">
        <w:rPr>
          <w:rFonts w:cs="Arial"/>
          <w:sz w:val="22"/>
          <w:szCs w:val="22"/>
        </w:rPr>
        <w:t xml:space="preserve">congratulated </w:t>
      </w:r>
      <w:proofErr w:type="spellStart"/>
      <w:r w:rsidRPr="0094790E">
        <w:rPr>
          <w:rFonts w:cs="Arial"/>
          <w:sz w:val="22"/>
          <w:szCs w:val="22"/>
        </w:rPr>
        <w:t>Dr</w:t>
      </w:r>
      <w:proofErr w:type="spellEnd"/>
      <w:r w:rsidRPr="0094790E">
        <w:rPr>
          <w:rFonts w:cs="Arial"/>
          <w:sz w:val="22"/>
          <w:szCs w:val="22"/>
        </w:rPr>
        <w:t xml:space="preserve"> Catherine Moore on her appointment as an IESC member and welcomed her to the Committee. </w:t>
      </w:r>
    </w:p>
    <w:p w14:paraId="13DDF4FE" w14:textId="77777777" w:rsidR="00871DAC" w:rsidRPr="0094790E" w:rsidRDefault="00871DAC" w:rsidP="00D903D5">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rPr>
        <w:tab/>
      </w:r>
      <w:r w:rsidRPr="0094790E">
        <w:rPr>
          <w:rFonts w:cs="Arial"/>
          <w:sz w:val="22"/>
          <w:szCs w:val="22"/>
          <w:u w:val="single"/>
        </w:rPr>
        <w:t xml:space="preserve">Acknowledgement of </w:t>
      </w:r>
      <w:r w:rsidR="005745A1" w:rsidRPr="0094790E">
        <w:rPr>
          <w:rFonts w:cs="Arial"/>
          <w:sz w:val="22"/>
          <w:szCs w:val="22"/>
          <w:u w:val="single"/>
        </w:rPr>
        <w:t>C</w:t>
      </w:r>
      <w:r w:rsidRPr="0094790E">
        <w:rPr>
          <w:rFonts w:cs="Arial"/>
          <w:sz w:val="22"/>
          <w:szCs w:val="22"/>
          <w:u w:val="single"/>
        </w:rPr>
        <w:t>ountry</w:t>
      </w:r>
    </w:p>
    <w:p w14:paraId="450C70D1" w14:textId="77777777" w:rsidR="00871DAC" w:rsidRPr="0094790E" w:rsidRDefault="003901B1">
      <w:pPr>
        <w:spacing w:before="120" w:after="120"/>
        <w:rPr>
          <w:rFonts w:cs="Arial"/>
          <w:sz w:val="22"/>
          <w:szCs w:val="22"/>
        </w:rPr>
      </w:pPr>
      <w:r w:rsidRPr="0094790E">
        <w:rPr>
          <w:rFonts w:cs="Arial"/>
          <w:sz w:val="22"/>
          <w:szCs w:val="22"/>
        </w:rPr>
        <w:t>The Chair</w:t>
      </w:r>
      <w:r w:rsidR="00DB41CA" w:rsidRPr="0094790E">
        <w:rPr>
          <w:rFonts w:cs="Arial"/>
          <w:sz w:val="22"/>
          <w:szCs w:val="22"/>
        </w:rPr>
        <w:t xml:space="preserve"> </w:t>
      </w:r>
      <w:r w:rsidR="00871DAC" w:rsidRPr="0094790E">
        <w:rPr>
          <w:rFonts w:cs="Arial"/>
          <w:sz w:val="22"/>
          <w:szCs w:val="22"/>
        </w:rPr>
        <w:t>acknowledged the traditional owners, past and present, on whose land this meeting was held.</w:t>
      </w:r>
    </w:p>
    <w:p w14:paraId="0950D2C7" w14:textId="77777777" w:rsidR="00871DAC" w:rsidRPr="0094790E" w:rsidRDefault="00871DAC">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rPr>
        <w:tab/>
      </w:r>
      <w:r w:rsidRPr="0094790E">
        <w:rPr>
          <w:rFonts w:cs="Arial"/>
          <w:sz w:val="22"/>
          <w:szCs w:val="22"/>
          <w:u w:val="single"/>
        </w:rPr>
        <w:t xml:space="preserve">Disclosure of </w:t>
      </w:r>
      <w:r w:rsidR="000758D9" w:rsidRPr="0094790E">
        <w:rPr>
          <w:rFonts w:cs="Arial"/>
          <w:sz w:val="22"/>
          <w:szCs w:val="22"/>
          <w:u w:val="single"/>
        </w:rPr>
        <w:t>I</w:t>
      </w:r>
      <w:r w:rsidRPr="0094790E">
        <w:rPr>
          <w:rFonts w:cs="Arial"/>
          <w:sz w:val="22"/>
          <w:szCs w:val="22"/>
          <w:u w:val="single"/>
        </w:rPr>
        <w:t>nterest</w:t>
      </w:r>
      <w:r w:rsidR="000758D9" w:rsidRPr="0094790E">
        <w:rPr>
          <w:rFonts w:cs="Arial"/>
          <w:sz w:val="22"/>
          <w:szCs w:val="22"/>
          <w:u w:val="single"/>
        </w:rPr>
        <w:t>s</w:t>
      </w:r>
    </w:p>
    <w:p w14:paraId="7CB2CF64" w14:textId="77777777" w:rsidR="00FE7864" w:rsidRPr="0094790E" w:rsidRDefault="00871DAC">
      <w:pPr>
        <w:autoSpaceDE w:val="0"/>
        <w:autoSpaceDN w:val="0"/>
        <w:adjustRightInd w:val="0"/>
        <w:spacing w:before="120" w:after="120"/>
        <w:rPr>
          <w:rFonts w:cs="Arial"/>
          <w:sz w:val="22"/>
          <w:szCs w:val="22"/>
        </w:rPr>
      </w:pPr>
      <w:r w:rsidRPr="0094790E">
        <w:rPr>
          <w:rFonts w:cs="Arial"/>
          <w:sz w:val="22"/>
          <w:szCs w:val="22"/>
        </w:rPr>
        <w:t xml:space="preserve">Before the meeting commenced, Committee members completed </w:t>
      </w:r>
      <w:r w:rsidR="00FE7864" w:rsidRPr="0094790E">
        <w:rPr>
          <w:rFonts w:cs="Arial"/>
          <w:sz w:val="22"/>
          <w:szCs w:val="22"/>
        </w:rPr>
        <w:t>the Meeting Specific</w:t>
      </w:r>
      <w:r w:rsidR="00F20001" w:rsidRPr="0094790E">
        <w:rPr>
          <w:rFonts w:cs="Arial"/>
          <w:sz w:val="22"/>
          <w:szCs w:val="22"/>
        </w:rPr>
        <w:t xml:space="preserve"> </w:t>
      </w:r>
      <w:r w:rsidR="00FE7864" w:rsidRPr="0094790E">
        <w:rPr>
          <w:rFonts w:cs="Arial"/>
          <w:sz w:val="22"/>
          <w:szCs w:val="22"/>
        </w:rPr>
        <w:t>Declaration of Interest</w:t>
      </w:r>
      <w:r w:rsidR="007322C4" w:rsidRPr="0094790E">
        <w:rPr>
          <w:rFonts w:cs="Arial"/>
          <w:sz w:val="22"/>
          <w:szCs w:val="22"/>
        </w:rPr>
        <w:t>s</w:t>
      </w:r>
      <w:r w:rsidR="00FE7864" w:rsidRPr="0094790E">
        <w:rPr>
          <w:rFonts w:cs="Arial"/>
          <w:sz w:val="22"/>
          <w:szCs w:val="22"/>
        </w:rPr>
        <w:t xml:space="preserve"> and a </w:t>
      </w:r>
      <w:r w:rsidR="007322C4" w:rsidRPr="0094790E">
        <w:rPr>
          <w:rFonts w:cs="Arial"/>
          <w:sz w:val="22"/>
          <w:szCs w:val="22"/>
        </w:rPr>
        <w:t>project a</w:t>
      </w:r>
      <w:r w:rsidR="00FE7864" w:rsidRPr="0094790E">
        <w:rPr>
          <w:rFonts w:cs="Arial"/>
          <w:sz w:val="22"/>
          <w:szCs w:val="22"/>
        </w:rPr>
        <w:t xml:space="preserve">dvice </w:t>
      </w:r>
      <w:r w:rsidR="007322C4" w:rsidRPr="0094790E">
        <w:rPr>
          <w:rFonts w:cs="Arial"/>
          <w:sz w:val="22"/>
          <w:szCs w:val="22"/>
        </w:rPr>
        <w:t>s</w:t>
      </w:r>
      <w:r w:rsidR="00FE7864" w:rsidRPr="0094790E">
        <w:rPr>
          <w:rFonts w:cs="Arial"/>
          <w:sz w:val="22"/>
          <w:szCs w:val="22"/>
        </w:rPr>
        <w:t xml:space="preserve">pecific </w:t>
      </w:r>
      <w:r w:rsidR="007322C4" w:rsidRPr="0094790E">
        <w:rPr>
          <w:rFonts w:cs="Arial"/>
          <w:sz w:val="22"/>
          <w:szCs w:val="22"/>
        </w:rPr>
        <w:t>d</w:t>
      </w:r>
      <w:r w:rsidR="00FE7864" w:rsidRPr="0094790E">
        <w:rPr>
          <w:rFonts w:cs="Arial"/>
          <w:sz w:val="22"/>
          <w:szCs w:val="22"/>
        </w:rPr>
        <w:t xml:space="preserve">eclaration for the </w:t>
      </w:r>
      <w:proofErr w:type="spellStart"/>
      <w:r w:rsidR="00181994" w:rsidRPr="0094790E">
        <w:rPr>
          <w:rFonts w:cs="Arial"/>
          <w:sz w:val="22"/>
          <w:szCs w:val="22"/>
        </w:rPr>
        <w:t>Moranbah</w:t>
      </w:r>
      <w:proofErr w:type="spellEnd"/>
      <w:r w:rsidR="00181994" w:rsidRPr="0094790E">
        <w:rPr>
          <w:rFonts w:cs="Arial"/>
          <w:sz w:val="22"/>
          <w:szCs w:val="22"/>
        </w:rPr>
        <w:t xml:space="preserve"> North Extension Project, the Maxwell Underground Coal Mine Project and the Russell Vale Revised Underground Expansion Project.</w:t>
      </w:r>
    </w:p>
    <w:p w14:paraId="72CB2AE2" w14:textId="77777777" w:rsidR="00181994" w:rsidRPr="0094790E" w:rsidRDefault="00181994">
      <w:pPr>
        <w:autoSpaceDE w:val="0"/>
        <w:autoSpaceDN w:val="0"/>
        <w:adjustRightInd w:val="0"/>
        <w:spacing w:before="120" w:after="120"/>
        <w:rPr>
          <w:rFonts w:cs="Arial"/>
          <w:sz w:val="22"/>
          <w:szCs w:val="22"/>
        </w:rPr>
      </w:pPr>
      <w:r w:rsidRPr="0094790E">
        <w:rPr>
          <w:rFonts w:cs="Arial"/>
          <w:sz w:val="22"/>
          <w:szCs w:val="22"/>
        </w:rPr>
        <w:t>Details on disclosure of interests is at Attachment A.</w:t>
      </w:r>
    </w:p>
    <w:p w14:paraId="77390E2B" w14:textId="77777777" w:rsidR="00871DAC" w:rsidRPr="0094790E" w:rsidRDefault="00871DAC">
      <w:pPr>
        <w:tabs>
          <w:tab w:val="left" w:pos="426"/>
          <w:tab w:val="left" w:pos="567"/>
        </w:tabs>
        <w:spacing w:before="120" w:after="120"/>
        <w:rPr>
          <w:rFonts w:cs="Arial"/>
          <w:sz w:val="22"/>
          <w:szCs w:val="22"/>
        </w:rPr>
      </w:pPr>
      <w:r w:rsidRPr="0094790E">
        <w:rPr>
          <w:rFonts w:cs="Arial"/>
          <w:sz w:val="22"/>
          <w:szCs w:val="22"/>
        </w:rPr>
        <w:t>1.3</w:t>
      </w:r>
      <w:r w:rsidRPr="0094790E">
        <w:rPr>
          <w:rFonts w:cs="Arial"/>
          <w:sz w:val="22"/>
          <w:szCs w:val="22"/>
        </w:rPr>
        <w:tab/>
      </w:r>
      <w:r w:rsidRPr="0094790E">
        <w:rPr>
          <w:rFonts w:cs="Arial"/>
          <w:sz w:val="22"/>
          <w:szCs w:val="22"/>
        </w:rPr>
        <w:tab/>
      </w:r>
      <w:r w:rsidRPr="0094790E">
        <w:rPr>
          <w:rFonts w:cs="Arial"/>
          <w:sz w:val="22"/>
          <w:szCs w:val="22"/>
          <w:u w:val="single"/>
        </w:rPr>
        <w:t xml:space="preserve">Confirmation of </w:t>
      </w:r>
      <w:r w:rsidR="000758D9" w:rsidRPr="0094790E">
        <w:rPr>
          <w:rFonts w:cs="Arial"/>
          <w:sz w:val="22"/>
          <w:szCs w:val="22"/>
          <w:u w:val="single"/>
        </w:rPr>
        <w:t>A</w:t>
      </w:r>
      <w:r w:rsidRPr="0094790E">
        <w:rPr>
          <w:rFonts w:cs="Arial"/>
          <w:sz w:val="22"/>
          <w:szCs w:val="22"/>
          <w:u w:val="single"/>
        </w:rPr>
        <w:t>genda</w:t>
      </w:r>
    </w:p>
    <w:p w14:paraId="62E18161" w14:textId="77777777" w:rsidR="00871DAC" w:rsidRPr="0094790E" w:rsidRDefault="00871DAC">
      <w:pPr>
        <w:tabs>
          <w:tab w:val="left" w:pos="426"/>
          <w:tab w:val="left" w:pos="567"/>
        </w:tabs>
        <w:spacing w:before="120" w:after="120"/>
        <w:rPr>
          <w:rFonts w:cs="Arial"/>
          <w:sz w:val="22"/>
          <w:szCs w:val="22"/>
        </w:rPr>
      </w:pPr>
      <w:r w:rsidRPr="0094790E">
        <w:rPr>
          <w:rFonts w:cs="Arial"/>
          <w:sz w:val="22"/>
          <w:szCs w:val="22"/>
        </w:rPr>
        <w:t>The Committee endorsed t</w:t>
      </w:r>
      <w:r w:rsidR="008C3ACF" w:rsidRPr="0094790E">
        <w:rPr>
          <w:rFonts w:cs="Arial"/>
          <w:sz w:val="22"/>
          <w:szCs w:val="22"/>
        </w:rPr>
        <w:t xml:space="preserve">he agenda for Meeting </w:t>
      </w:r>
      <w:r w:rsidR="008050D8" w:rsidRPr="0094790E">
        <w:rPr>
          <w:rFonts w:cs="Arial"/>
          <w:sz w:val="22"/>
          <w:szCs w:val="22"/>
        </w:rPr>
        <w:t>65</w:t>
      </w:r>
      <w:r w:rsidR="00A96922" w:rsidRPr="0094790E">
        <w:rPr>
          <w:rFonts w:cs="Arial"/>
          <w:sz w:val="22"/>
          <w:szCs w:val="22"/>
        </w:rPr>
        <w:t>.</w:t>
      </w:r>
    </w:p>
    <w:p w14:paraId="002D4686" w14:textId="77777777" w:rsidR="00F04811" w:rsidRPr="0094790E" w:rsidRDefault="00871DAC">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rPr>
        <w:tab/>
      </w:r>
      <w:r w:rsidR="00F04811" w:rsidRPr="0094790E">
        <w:rPr>
          <w:rFonts w:cs="Arial"/>
          <w:sz w:val="22"/>
          <w:szCs w:val="22"/>
          <w:u w:val="single"/>
        </w:rPr>
        <w:t xml:space="preserve">Confirmation of </w:t>
      </w:r>
      <w:r w:rsidR="000758D9" w:rsidRPr="0094790E">
        <w:rPr>
          <w:rFonts w:cs="Arial"/>
          <w:sz w:val="22"/>
          <w:szCs w:val="22"/>
          <w:u w:val="single"/>
        </w:rPr>
        <w:t>O</w:t>
      </w:r>
      <w:r w:rsidR="00F04811" w:rsidRPr="0094790E">
        <w:rPr>
          <w:rFonts w:cs="Arial"/>
          <w:sz w:val="22"/>
          <w:szCs w:val="22"/>
          <w:u w:val="single"/>
        </w:rPr>
        <w:t>ut-of-</w:t>
      </w:r>
      <w:r w:rsidR="000758D9" w:rsidRPr="0094790E">
        <w:rPr>
          <w:rFonts w:cs="Arial"/>
          <w:sz w:val="22"/>
          <w:szCs w:val="22"/>
          <w:u w:val="single"/>
        </w:rPr>
        <w:t>S</w:t>
      </w:r>
      <w:r w:rsidR="00F04811" w:rsidRPr="0094790E">
        <w:rPr>
          <w:rFonts w:cs="Arial"/>
          <w:sz w:val="22"/>
          <w:szCs w:val="22"/>
          <w:u w:val="single"/>
        </w:rPr>
        <w:t>ession decisions</w:t>
      </w:r>
    </w:p>
    <w:p w14:paraId="63F745D0" w14:textId="77777777" w:rsidR="00F04811" w:rsidRPr="0094790E" w:rsidRDefault="00F0481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203E332D" w14:textId="5DE98EBA" w:rsidR="002C3A14" w:rsidRPr="0094790E" w:rsidRDefault="00F61EEE">
      <w:pPr>
        <w:pStyle w:val="ListParagraph"/>
        <w:numPr>
          <w:ilvl w:val="0"/>
          <w:numId w:val="8"/>
        </w:numPr>
        <w:spacing w:before="120" w:after="120"/>
        <w:ind w:left="714" w:hanging="357"/>
        <w:rPr>
          <w:sz w:val="22"/>
          <w:szCs w:val="22"/>
        </w:rPr>
      </w:pPr>
      <w:proofErr w:type="gramStart"/>
      <w:r>
        <w:rPr>
          <w:sz w:val="22"/>
          <w:szCs w:val="22"/>
        </w:rPr>
        <w:t>a</w:t>
      </w:r>
      <w:r w:rsidR="002C3A14" w:rsidRPr="0094790E">
        <w:rPr>
          <w:sz w:val="22"/>
          <w:szCs w:val="22"/>
        </w:rPr>
        <w:t>dvice</w:t>
      </w:r>
      <w:proofErr w:type="gramEnd"/>
      <w:r w:rsidR="002C3A14" w:rsidRPr="0094790E">
        <w:rPr>
          <w:sz w:val="22"/>
          <w:szCs w:val="22"/>
        </w:rPr>
        <w:t xml:space="preserve"> on the </w:t>
      </w:r>
      <w:proofErr w:type="spellStart"/>
      <w:r w:rsidR="002C3A14" w:rsidRPr="0094790E">
        <w:rPr>
          <w:sz w:val="22"/>
          <w:szCs w:val="22"/>
        </w:rPr>
        <w:t>Mangoola</w:t>
      </w:r>
      <w:proofErr w:type="spellEnd"/>
      <w:r w:rsidR="002C3A14" w:rsidRPr="0094790E">
        <w:rPr>
          <w:sz w:val="22"/>
          <w:szCs w:val="22"/>
        </w:rPr>
        <w:t xml:space="preserve"> Coal Continued Operations Project and the Dendrobium Mine Extension Project was provided to the </w:t>
      </w:r>
      <w:r w:rsidR="007345E8">
        <w:rPr>
          <w:sz w:val="22"/>
          <w:szCs w:val="22"/>
        </w:rPr>
        <w:t>r</w:t>
      </w:r>
      <w:r w:rsidR="002C3A14" w:rsidRPr="0094790E">
        <w:rPr>
          <w:sz w:val="22"/>
          <w:szCs w:val="22"/>
        </w:rPr>
        <w:t>egulator and published in accordance with agreed timeframes.</w:t>
      </w:r>
    </w:p>
    <w:p w14:paraId="0D3E1BD1" w14:textId="75CB2024" w:rsidR="00F04811" w:rsidRPr="0094790E" w:rsidRDefault="00F61EEE">
      <w:pPr>
        <w:pStyle w:val="ListParagraph"/>
        <w:numPr>
          <w:ilvl w:val="0"/>
          <w:numId w:val="8"/>
        </w:numPr>
        <w:spacing w:before="120" w:after="120"/>
        <w:ind w:left="714" w:hanging="357"/>
        <w:rPr>
          <w:sz w:val="22"/>
          <w:szCs w:val="22"/>
        </w:rPr>
      </w:pPr>
      <w:proofErr w:type="gramStart"/>
      <w:r>
        <w:rPr>
          <w:sz w:val="22"/>
          <w:szCs w:val="22"/>
        </w:rPr>
        <w:t>m</w:t>
      </w:r>
      <w:r w:rsidR="00F04811" w:rsidRPr="0094790E">
        <w:rPr>
          <w:sz w:val="22"/>
          <w:szCs w:val="22"/>
        </w:rPr>
        <w:t>inutes</w:t>
      </w:r>
      <w:proofErr w:type="gramEnd"/>
      <w:r w:rsidR="008902E4" w:rsidRPr="0094790E">
        <w:rPr>
          <w:sz w:val="22"/>
          <w:szCs w:val="22"/>
        </w:rPr>
        <w:t xml:space="preserve"> of the Committee’s sixty-</w:t>
      </w:r>
      <w:r w:rsidR="008050D8" w:rsidRPr="0094790E">
        <w:rPr>
          <w:sz w:val="22"/>
          <w:szCs w:val="22"/>
        </w:rPr>
        <w:t>fourth</w:t>
      </w:r>
      <w:r w:rsidR="00F04811" w:rsidRPr="0094790E">
        <w:rPr>
          <w:sz w:val="22"/>
          <w:szCs w:val="22"/>
        </w:rPr>
        <w:t xml:space="preserve"> meeting on</w:t>
      </w:r>
      <w:r w:rsidR="0088242B" w:rsidRPr="0094790E">
        <w:rPr>
          <w:sz w:val="22"/>
          <w:szCs w:val="22"/>
        </w:rPr>
        <w:t xml:space="preserve"> </w:t>
      </w:r>
      <w:r w:rsidR="008050D8" w:rsidRPr="0094790E">
        <w:rPr>
          <w:sz w:val="22"/>
          <w:szCs w:val="22"/>
        </w:rPr>
        <w:t>1-3 October</w:t>
      </w:r>
      <w:r w:rsidR="00F04811" w:rsidRPr="0094790E">
        <w:rPr>
          <w:sz w:val="22"/>
          <w:szCs w:val="22"/>
        </w:rPr>
        <w:t xml:space="preserve"> were agreed out</w:t>
      </w:r>
      <w:r w:rsidR="00C459CB" w:rsidRPr="0094790E">
        <w:rPr>
          <w:sz w:val="22"/>
          <w:szCs w:val="22"/>
        </w:rPr>
        <w:t>-</w:t>
      </w:r>
      <w:r w:rsidR="00F04811" w:rsidRPr="0094790E">
        <w:rPr>
          <w:sz w:val="22"/>
          <w:szCs w:val="22"/>
        </w:rPr>
        <w:t>of</w:t>
      </w:r>
      <w:r w:rsidR="00C459CB" w:rsidRPr="0094790E">
        <w:rPr>
          <w:sz w:val="22"/>
          <w:szCs w:val="22"/>
        </w:rPr>
        <w:t>-</w:t>
      </w:r>
      <w:r w:rsidR="00F04811" w:rsidRPr="0094790E">
        <w:rPr>
          <w:sz w:val="22"/>
          <w:szCs w:val="22"/>
        </w:rPr>
        <w:t>session and published.</w:t>
      </w:r>
    </w:p>
    <w:p w14:paraId="22BDEBEE" w14:textId="77777777" w:rsidR="00F04811" w:rsidRPr="0094790E" w:rsidRDefault="00871DAC">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rPr>
        <w:tab/>
      </w:r>
      <w:r w:rsidR="00F04811" w:rsidRPr="0094790E">
        <w:rPr>
          <w:rFonts w:cs="Arial"/>
          <w:sz w:val="22"/>
          <w:szCs w:val="22"/>
          <w:u w:val="single"/>
        </w:rPr>
        <w:t>Correspondence</w:t>
      </w:r>
    </w:p>
    <w:p w14:paraId="6B10DC7B" w14:textId="77777777" w:rsidR="00231C22" w:rsidRPr="0094790E" w:rsidRDefault="00F04811" w:rsidP="00E54ED8">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E54ED8" w:rsidRPr="0094790E">
        <w:rPr>
          <w:rFonts w:cs="Arial"/>
          <w:sz w:val="22"/>
          <w:szCs w:val="22"/>
        </w:rPr>
        <w:t xml:space="preserve">17 </w:t>
      </w:r>
      <w:r w:rsidR="008050D8" w:rsidRPr="0094790E">
        <w:rPr>
          <w:rFonts w:cs="Arial"/>
          <w:sz w:val="22"/>
          <w:szCs w:val="22"/>
        </w:rPr>
        <w:t>October</w:t>
      </w:r>
      <w:r w:rsidR="00E54ED8" w:rsidRPr="0094790E">
        <w:rPr>
          <w:rFonts w:cs="Arial"/>
          <w:sz w:val="22"/>
          <w:szCs w:val="22"/>
        </w:rPr>
        <w:t xml:space="preserve"> </w:t>
      </w:r>
      <w:r w:rsidRPr="0094790E">
        <w:rPr>
          <w:rFonts w:cs="Arial"/>
          <w:sz w:val="22"/>
          <w:szCs w:val="22"/>
        </w:rPr>
        <w:t xml:space="preserve">2019. </w:t>
      </w:r>
      <w:r w:rsidR="00A13620" w:rsidRPr="0094790E">
        <w:rPr>
          <w:rFonts w:cs="Arial"/>
          <w:sz w:val="22"/>
          <w:szCs w:val="22"/>
        </w:rPr>
        <w:t xml:space="preserve"> </w:t>
      </w:r>
    </w:p>
    <w:p w14:paraId="00E73E6B" w14:textId="77777777" w:rsidR="00871DAC" w:rsidRPr="0094790E" w:rsidRDefault="00871DAC">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rPr>
        <w:tab/>
      </w:r>
      <w:r w:rsidR="00F04811" w:rsidRPr="0094790E">
        <w:rPr>
          <w:rFonts w:cs="Arial"/>
          <w:sz w:val="22"/>
          <w:szCs w:val="22"/>
          <w:u w:val="single"/>
        </w:rPr>
        <w:t>Action Items</w:t>
      </w:r>
    </w:p>
    <w:p w14:paraId="4252395B" w14:textId="77777777" w:rsidR="00871DAC" w:rsidRPr="0094790E" w:rsidRDefault="00F04811">
      <w:pPr>
        <w:tabs>
          <w:tab w:val="left" w:pos="426"/>
        </w:tabs>
        <w:spacing w:before="120" w:after="120"/>
        <w:rPr>
          <w:rFonts w:cs="Arial"/>
          <w:sz w:val="22"/>
          <w:szCs w:val="22"/>
        </w:rPr>
      </w:pPr>
      <w:r w:rsidRPr="0094790E">
        <w:rPr>
          <w:rFonts w:cs="Arial"/>
          <w:sz w:val="22"/>
          <w:szCs w:val="22"/>
        </w:rPr>
        <w:t>Ongoing items were noted and an update was provided on the timing of completion.</w:t>
      </w:r>
    </w:p>
    <w:p w14:paraId="676F3186" w14:textId="77777777" w:rsidR="00871DAC" w:rsidRPr="0094790E" w:rsidRDefault="00871DAC">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rPr>
        <w:tab/>
      </w:r>
      <w:r w:rsidRPr="0094790E">
        <w:rPr>
          <w:rFonts w:cs="Arial"/>
          <w:sz w:val="22"/>
          <w:szCs w:val="22"/>
          <w:u w:val="single"/>
        </w:rPr>
        <w:t xml:space="preserve">Forward </w:t>
      </w:r>
      <w:r w:rsidR="000758D9" w:rsidRPr="0094790E">
        <w:rPr>
          <w:rFonts w:cs="Arial"/>
          <w:sz w:val="22"/>
          <w:szCs w:val="22"/>
          <w:u w:val="single"/>
        </w:rPr>
        <w:t>P</w:t>
      </w:r>
      <w:r w:rsidRPr="0094790E">
        <w:rPr>
          <w:rFonts w:cs="Arial"/>
          <w:sz w:val="22"/>
          <w:szCs w:val="22"/>
          <w:u w:val="single"/>
        </w:rPr>
        <w:t xml:space="preserve">lanning </w:t>
      </w:r>
      <w:r w:rsidR="000758D9" w:rsidRPr="0094790E">
        <w:rPr>
          <w:rFonts w:cs="Arial"/>
          <w:sz w:val="22"/>
          <w:szCs w:val="22"/>
          <w:u w:val="single"/>
        </w:rPr>
        <w:t>A</w:t>
      </w:r>
      <w:r w:rsidRPr="0094790E">
        <w:rPr>
          <w:rFonts w:cs="Arial"/>
          <w:sz w:val="22"/>
          <w:szCs w:val="22"/>
          <w:u w:val="single"/>
        </w:rPr>
        <w:t>genda</w:t>
      </w:r>
    </w:p>
    <w:p w14:paraId="2FCBC257" w14:textId="77777777" w:rsidR="00C74FA5" w:rsidRPr="0094790E" w:rsidRDefault="00871DAC">
      <w:pPr>
        <w:tabs>
          <w:tab w:val="left" w:pos="426"/>
        </w:tabs>
        <w:spacing w:before="120" w:after="120"/>
        <w:rPr>
          <w:rFonts w:cs="Arial"/>
          <w:sz w:val="22"/>
          <w:szCs w:val="22"/>
        </w:rPr>
      </w:pPr>
      <w:r w:rsidRPr="0094790E">
        <w:rPr>
          <w:rFonts w:cs="Arial"/>
          <w:sz w:val="22"/>
          <w:szCs w:val="22"/>
        </w:rPr>
        <w:t>The Committee noted the forward pla</w:t>
      </w:r>
      <w:r w:rsidR="005A050B" w:rsidRPr="0094790E">
        <w:rPr>
          <w:rFonts w:cs="Arial"/>
          <w:sz w:val="22"/>
          <w:szCs w:val="22"/>
        </w:rPr>
        <w:t xml:space="preserve">nning agenda. </w:t>
      </w:r>
      <w:r w:rsidR="00C74FA5" w:rsidRPr="0094790E">
        <w:rPr>
          <w:rFonts w:cs="Arial"/>
          <w:sz w:val="22"/>
          <w:szCs w:val="22"/>
        </w:rPr>
        <w:t xml:space="preserve"> </w:t>
      </w:r>
    </w:p>
    <w:p w14:paraId="36EB4338" w14:textId="77777777" w:rsidR="00871DAC" w:rsidRPr="0094790E" w:rsidRDefault="00C74FA5">
      <w:pPr>
        <w:tabs>
          <w:tab w:val="left" w:pos="426"/>
        </w:tabs>
        <w:spacing w:before="120" w:after="120"/>
        <w:rPr>
          <w:rFonts w:cs="Arial"/>
          <w:sz w:val="22"/>
          <w:szCs w:val="22"/>
        </w:rPr>
      </w:pPr>
      <w:r w:rsidRPr="0094790E">
        <w:rPr>
          <w:rFonts w:cs="Arial"/>
          <w:sz w:val="22"/>
          <w:szCs w:val="22"/>
        </w:rPr>
        <w:t xml:space="preserve">It was agreed the next meeting be scheduled for </w:t>
      </w:r>
      <w:r w:rsidR="008050D8" w:rsidRPr="0094790E">
        <w:rPr>
          <w:rFonts w:cs="Arial"/>
          <w:sz w:val="22"/>
          <w:szCs w:val="22"/>
        </w:rPr>
        <w:t>11-12 December</w:t>
      </w:r>
      <w:r w:rsidR="0036281E" w:rsidRPr="0094790E">
        <w:rPr>
          <w:rFonts w:cs="Arial"/>
          <w:sz w:val="22"/>
          <w:szCs w:val="22"/>
        </w:rPr>
        <w:t xml:space="preserve"> </w:t>
      </w:r>
      <w:r w:rsidRPr="0094790E">
        <w:rPr>
          <w:rFonts w:cs="Arial"/>
          <w:sz w:val="22"/>
          <w:szCs w:val="22"/>
        </w:rPr>
        <w:t xml:space="preserve">2019 in </w:t>
      </w:r>
      <w:r w:rsidR="008050D8" w:rsidRPr="0094790E">
        <w:rPr>
          <w:rFonts w:cs="Arial"/>
          <w:sz w:val="22"/>
          <w:szCs w:val="22"/>
        </w:rPr>
        <w:t>Canberra</w:t>
      </w:r>
      <w:r w:rsidR="00CB6483" w:rsidRPr="0094790E">
        <w:rPr>
          <w:rFonts w:cs="Arial"/>
          <w:sz w:val="22"/>
          <w:szCs w:val="22"/>
        </w:rPr>
        <w:t xml:space="preserve">. </w:t>
      </w:r>
      <w:r w:rsidR="002D00DD" w:rsidRPr="0094790E">
        <w:rPr>
          <w:rFonts w:cs="Arial"/>
          <w:sz w:val="22"/>
          <w:szCs w:val="22"/>
        </w:rPr>
        <w:t xml:space="preserve"> </w:t>
      </w:r>
    </w:p>
    <w:p w14:paraId="7A7E9D59" w14:textId="77777777" w:rsidR="00871DAC" w:rsidRPr="0094790E" w:rsidRDefault="00871DAC">
      <w:pPr>
        <w:tabs>
          <w:tab w:val="left" w:pos="426"/>
        </w:tabs>
        <w:spacing w:before="120" w:after="120"/>
        <w:rPr>
          <w:rFonts w:cs="Arial"/>
          <w:sz w:val="22"/>
          <w:szCs w:val="22"/>
          <w:u w:val="single"/>
        </w:rPr>
      </w:pPr>
      <w:r w:rsidRPr="0094790E">
        <w:rPr>
          <w:rFonts w:cs="Arial"/>
          <w:sz w:val="22"/>
          <w:szCs w:val="22"/>
        </w:rPr>
        <w:t>1.8</w:t>
      </w:r>
      <w:r w:rsidRPr="0094790E">
        <w:rPr>
          <w:rFonts w:cs="Arial"/>
          <w:sz w:val="22"/>
          <w:szCs w:val="22"/>
        </w:rPr>
        <w:tab/>
      </w:r>
      <w:r w:rsidRPr="0094790E">
        <w:rPr>
          <w:rFonts w:cs="Arial"/>
          <w:sz w:val="22"/>
          <w:szCs w:val="22"/>
        </w:rPr>
        <w:tab/>
      </w:r>
      <w:r w:rsidRPr="0094790E">
        <w:rPr>
          <w:rFonts w:cs="Arial"/>
          <w:sz w:val="22"/>
          <w:szCs w:val="22"/>
          <w:u w:val="single"/>
        </w:rPr>
        <w:t xml:space="preserve">Environmental </w:t>
      </w:r>
      <w:r w:rsidR="000758D9" w:rsidRPr="0094790E">
        <w:rPr>
          <w:rFonts w:cs="Arial"/>
          <w:sz w:val="22"/>
          <w:szCs w:val="22"/>
          <w:u w:val="single"/>
        </w:rPr>
        <w:t>S</w:t>
      </w:r>
      <w:r w:rsidRPr="0094790E">
        <w:rPr>
          <w:rFonts w:cs="Arial"/>
          <w:sz w:val="22"/>
          <w:szCs w:val="22"/>
          <w:u w:val="single"/>
        </w:rPr>
        <w:t>can</w:t>
      </w:r>
    </w:p>
    <w:p w14:paraId="66674FA6" w14:textId="77777777" w:rsidR="00871DAC" w:rsidRPr="0094790E" w:rsidRDefault="00340864">
      <w:pPr>
        <w:tabs>
          <w:tab w:val="left" w:pos="426"/>
        </w:tabs>
        <w:spacing w:before="120" w:after="120"/>
        <w:rPr>
          <w:rFonts w:cs="Arial"/>
          <w:sz w:val="22"/>
          <w:szCs w:val="22"/>
        </w:rPr>
      </w:pPr>
      <w:r w:rsidRPr="0094790E">
        <w:rPr>
          <w:rFonts w:cs="Arial"/>
          <w:sz w:val="22"/>
          <w:szCs w:val="22"/>
        </w:rPr>
        <w:t xml:space="preserve">Committee members and </w:t>
      </w:r>
      <w:r w:rsidR="006B6064" w:rsidRPr="0094790E">
        <w:rPr>
          <w:rFonts w:cs="Arial"/>
          <w:sz w:val="22"/>
          <w:szCs w:val="22"/>
        </w:rPr>
        <w:t>secretariat</w:t>
      </w:r>
      <w:r w:rsidRPr="0094790E">
        <w:rPr>
          <w:rFonts w:cs="Arial"/>
          <w:sz w:val="22"/>
          <w:szCs w:val="22"/>
        </w:rPr>
        <w:t xml:space="preserve"> reported back </w:t>
      </w:r>
      <w:r w:rsidR="00871DAC" w:rsidRPr="0094790E">
        <w:rPr>
          <w:rFonts w:cs="Arial"/>
          <w:sz w:val="22"/>
          <w:szCs w:val="22"/>
        </w:rPr>
        <w:t xml:space="preserve">on developments </w:t>
      </w:r>
      <w:r w:rsidR="006B6064" w:rsidRPr="0094790E">
        <w:rPr>
          <w:rFonts w:cs="Arial"/>
          <w:sz w:val="22"/>
          <w:szCs w:val="22"/>
        </w:rPr>
        <w:t>in recent months</w:t>
      </w:r>
      <w:r w:rsidR="00871DAC" w:rsidRPr="0094790E">
        <w:rPr>
          <w:rFonts w:cs="Arial"/>
          <w:sz w:val="22"/>
          <w:szCs w:val="22"/>
        </w:rPr>
        <w:t xml:space="preserve">, including: </w:t>
      </w:r>
    </w:p>
    <w:p w14:paraId="246777EF" w14:textId="0C9D03C9" w:rsidR="002C3A14" w:rsidRPr="0094790E" w:rsidRDefault="002C3A14">
      <w:pPr>
        <w:pStyle w:val="ListParagraph"/>
        <w:numPr>
          <w:ilvl w:val="0"/>
          <w:numId w:val="9"/>
        </w:numPr>
        <w:tabs>
          <w:tab w:val="left" w:pos="426"/>
        </w:tabs>
        <w:spacing w:before="120" w:after="120"/>
        <w:ind w:left="714" w:hanging="357"/>
        <w:rPr>
          <w:rFonts w:cs="Arial"/>
          <w:sz w:val="22"/>
          <w:szCs w:val="22"/>
        </w:rPr>
      </w:pPr>
      <w:r w:rsidRPr="0094790E">
        <w:rPr>
          <w:rFonts w:cs="Arial"/>
          <w:sz w:val="22"/>
          <w:szCs w:val="22"/>
        </w:rPr>
        <w:t xml:space="preserve">appointment of </w:t>
      </w:r>
      <w:proofErr w:type="spellStart"/>
      <w:r w:rsidRPr="0094790E">
        <w:rPr>
          <w:rFonts w:cs="Arial"/>
          <w:sz w:val="22"/>
          <w:szCs w:val="22"/>
        </w:rPr>
        <w:t>Dr</w:t>
      </w:r>
      <w:proofErr w:type="spellEnd"/>
      <w:r w:rsidRPr="0094790E">
        <w:rPr>
          <w:rFonts w:cs="Arial"/>
          <w:sz w:val="22"/>
          <w:szCs w:val="22"/>
        </w:rPr>
        <w:t xml:space="preserve"> Catherine Moore as an IESC member</w:t>
      </w:r>
      <w:r w:rsidR="00916FD0" w:rsidRPr="0094790E">
        <w:rPr>
          <w:rFonts w:cs="Arial"/>
          <w:sz w:val="22"/>
          <w:szCs w:val="22"/>
        </w:rPr>
        <w:t>;</w:t>
      </w:r>
    </w:p>
    <w:p w14:paraId="3070E37E" w14:textId="7EA6EF7C" w:rsidR="00C13AA4" w:rsidRPr="0094790E" w:rsidRDefault="002C3A14">
      <w:pPr>
        <w:pStyle w:val="ListParagraph"/>
        <w:numPr>
          <w:ilvl w:val="0"/>
          <w:numId w:val="9"/>
        </w:numPr>
        <w:tabs>
          <w:tab w:val="left" w:pos="426"/>
        </w:tabs>
        <w:spacing w:before="120" w:after="120"/>
        <w:ind w:left="714" w:hanging="357"/>
        <w:rPr>
          <w:rFonts w:cs="Arial"/>
          <w:sz w:val="22"/>
          <w:szCs w:val="22"/>
        </w:rPr>
      </w:pPr>
      <w:r w:rsidRPr="0094790E">
        <w:rPr>
          <w:rFonts w:cs="Arial"/>
          <w:sz w:val="22"/>
          <w:szCs w:val="22"/>
        </w:rPr>
        <w:t xml:space="preserve">reappointment of Professor Wendy </w:t>
      </w:r>
      <w:proofErr w:type="spellStart"/>
      <w:r w:rsidRPr="0094790E">
        <w:rPr>
          <w:rFonts w:cs="Arial"/>
          <w:sz w:val="22"/>
          <w:szCs w:val="22"/>
        </w:rPr>
        <w:t>Timms</w:t>
      </w:r>
      <w:proofErr w:type="spellEnd"/>
      <w:r w:rsidRPr="0094790E">
        <w:rPr>
          <w:rFonts w:cs="Arial"/>
          <w:sz w:val="22"/>
          <w:szCs w:val="22"/>
        </w:rPr>
        <w:t xml:space="preserve"> and Professor Craig Simmons as IESC members</w:t>
      </w:r>
      <w:r w:rsidR="0095769D" w:rsidRPr="0094790E">
        <w:rPr>
          <w:rFonts w:cs="Arial"/>
          <w:sz w:val="22"/>
          <w:szCs w:val="22"/>
        </w:rPr>
        <w:t>;</w:t>
      </w:r>
    </w:p>
    <w:p w14:paraId="5E839342" w14:textId="653E7476" w:rsidR="00F61EEE" w:rsidRDefault="002C3A14" w:rsidP="00F61EEE">
      <w:pPr>
        <w:pStyle w:val="ListParagraph"/>
        <w:numPr>
          <w:ilvl w:val="0"/>
          <w:numId w:val="9"/>
        </w:numPr>
        <w:tabs>
          <w:tab w:val="left" w:pos="426"/>
        </w:tabs>
        <w:spacing w:before="120" w:after="120"/>
        <w:ind w:left="714" w:hanging="357"/>
        <w:rPr>
          <w:rFonts w:cs="Arial"/>
          <w:sz w:val="22"/>
          <w:szCs w:val="22"/>
        </w:rPr>
      </w:pPr>
      <w:r w:rsidRPr="0094790E">
        <w:rPr>
          <w:rFonts w:cs="Arial"/>
          <w:sz w:val="22"/>
          <w:szCs w:val="22"/>
        </w:rPr>
        <w:t xml:space="preserve">Chair’s meeting with APPEA CEO </w:t>
      </w:r>
      <w:proofErr w:type="spellStart"/>
      <w:r w:rsidRPr="0094790E">
        <w:rPr>
          <w:rFonts w:cs="Arial"/>
          <w:sz w:val="22"/>
          <w:szCs w:val="22"/>
        </w:rPr>
        <w:t>Mr</w:t>
      </w:r>
      <w:proofErr w:type="spellEnd"/>
      <w:r w:rsidRPr="0094790E">
        <w:rPr>
          <w:rFonts w:cs="Arial"/>
          <w:sz w:val="22"/>
          <w:szCs w:val="22"/>
        </w:rPr>
        <w:t xml:space="preserve"> Andrew </w:t>
      </w:r>
      <w:proofErr w:type="spellStart"/>
      <w:r w:rsidRPr="0094790E">
        <w:rPr>
          <w:rFonts w:cs="Arial"/>
          <w:sz w:val="22"/>
          <w:szCs w:val="22"/>
        </w:rPr>
        <w:t>McConville</w:t>
      </w:r>
      <w:proofErr w:type="spellEnd"/>
      <w:r w:rsidRPr="0094790E">
        <w:rPr>
          <w:rFonts w:cs="Arial"/>
          <w:sz w:val="22"/>
          <w:szCs w:val="22"/>
        </w:rPr>
        <w:t xml:space="preserve">, on </w:t>
      </w:r>
      <w:r w:rsidR="00495724" w:rsidRPr="0094790E">
        <w:rPr>
          <w:rFonts w:cs="Arial"/>
          <w:sz w:val="22"/>
          <w:szCs w:val="22"/>
        </w:rPr>
        <w:t>8 October</w:t>
      </w:r>
      <w:r w:rsidR="0095769D" w:rsidRPr="0094790E">
        <w:rPr>
          <w:rFonts w:cs="Arial"/>
          <w:sz w:val="22"/>
          <w:szCs w:val="22"/>
        </w:rPr>
        <w:t>; and</w:t>
      </w:r>
    </w:p>
    <w:p w14:paraId="0FBE0A05" w14:textId="2566D30C" w:rsidR="00F61EEE" w:rsidRDefault="00495724" w:rsidP="00F61EEE">
      <w:pPr>
        <w:pStyle w:val="ListParagraph"/>
        <w:numPr>
          <w:ilvl w:val="0"/>
          <w:numId w:val="9"/>
        </w:numPr>
        <w:tabs>
          <w:tab w:val="left" w:pos="426"/>
        </w:tabs>
        <w:spacing w:before="120" w:after="120"/>
        <w:ind w:left="714" w:hanging="357"/>
        <w:rPr>
          <w:rFonts w:cs="Arial"/>
          <w:sz w:val="22"/>
          <w:szCs w:val="22"/>
        </w:rPr>
      </w:pPr>
      <w:proofErr w:type="gramStart"/>
      <w:r w:rsidRPr="00F61EEE">
        <w:rPr>
          <w:rFonts w:cs="Arial"/>
          <w:sz w:val="22"/>
          <w:szCs w:val="22"/>
        </w:rPr>
        <w:t>invitation</w:t>
      </w:r>
      <w:proofErr w:type="gramEnd"/>
      <w:r w:rsidRPr="00F61EEE">
        <w:rPr>
          <w:rFonts w:cs="Arial"/>
          <w:sz w:val="22"/>
          <w:szCs w:val="22"/>
        </w:rPr>
        <w:t xml:space="preserve"> from the </w:t>
      </w:r>
      <w:r w:rsidRPr="008C6495">
        <w:rPr>
          <w:rFonts w:cs="Arial"/>
          <w:sz w:val="22"/>
          <w:szCs w:val="22"/>
        </w:rPr>
        <w:t>Independent Reviewer</w:t>
      </w:r>
      <w:r w:rsidR="007E2B97" w:rsidRPr="008C6495">
        <w:rPr>
          <w:rFonts w:cs="Arial"/>
          <w:sz w:val="22"/>
          <w:szCs w:val="22"/>
        </w:rPr>
        <w:t xml:space="preserve"> - EPBC Act Review</w:t>
      </w:r>
      <w:r w:rsidRPr="008C6495">
        <w:rPr>
          <w:rFonts w:cs="Arial"/>
          <w:sz w:val="22"/>
          <w:szCs w:val="22"/>
        </w:rPr>
        <w:t>,</w:t>
      </w:r>
      <w:r w:rsidRPr="00F61EEE">
        <w:rPr>
          <w:rFonts w:cs="Arial"/>
          <w:sz w:val="22"/>
          <w:szCs w:val="22"/>
        </w:rPr>
        <w:t xml:space="preserve"> Professor Graeme Samuel AC to meet with the </w:t>
      </w:r>
      <w:r w:rsidR="0095769D" w:rsidRPr="00F61EEE">
        <w:rPr>
          <w:rFonts w:cs="Arial"/>
          <w:sz w:val="22"/>
          <w:szCs w:val="22"/>
        </w:rPr>
        <w:t>Committee</w:t>
      </w:r>
      <w:r w:rsidRPr="00F61EEE">
        <w:rPr>
          <w:rFonts w:cs="Arial"/>
          <w:sz w:val="22"/>
          <w:szCs w:val="22"/>
        </w:rPr>
        <w:t>.</w:t>
      </w:r>
    </w:p>
    <w:p w14:paraId="52EECEC9" w14:textId="08932D33" w:rsidR="004D66F6" w:rsidRPr="00F61EEE" w:rsidRDefault="00803B9D" w:rsidP="00F61EEE">
      <w:pPr>
        <w:tabs>
          <w:tab w:val="left" w:pos="426"/>
        </w:tabs>
        <w:spacing w:before="120" w:after="120"/>
        <w:rPr>
          <w:rFonts w:cs="Arial"/>
          <w:sz w:val="22"/>
          <w:szCs w:val="22"/>
        </w:rPr>
      </w:pPr>
      <w:r w:rsidRPr="00F61EEE">
        <w:rPr>
          <w:rFonts w:cs="Arial"/>
          <w:b/>
          <w:sz w:val="22"/>
          <w:szCs w:val="22"/>
        </w:rPr>
        <w:t>2.</w:t>
      </w:r>
      <w:r w:rsidRPr="00F61EEE">
        <w:rPr>
          <w:rFonts w:cs="Arial"/>
          <w:b/>
          <w:sz w:val="22"/>
          <w:szCs w:val="22"/>
        </w:rPr>
        <w:tab/>
        <w:t xml:space="preserve">Advice on Projects referred by governments </w:t>
      </w:r>
    </w:p>
    <w:p w14:paraId="2E7FD71A" w14:textId="77777777" w:rsidR="002007BE" w:rsidRPr="0094790E" w:rsidRDefault="006A49D5" w:rsidP="002237FB">
      <w:pPr>
        <w:tabs>
          <w:tab w:val="left" w:pos="426"/>
        </w:tabs>
        <w:spacing w:before="120" w:after="120"/>
        <w:rPr>
          <w:rFonts w:cs="Arial"/>
          <w:sz w:val="22"/>
          <w:szCs w:val="22"/>
          <w:u w:val="single"/>
        </w:rPr>
      </w:pPr>
      <w:r w:rsidRPr="00BF0FE7">
        <w:rPr>
          <w:rFonts w:cs="Arial"/>
          <w:sz w:val="22"/>
          <w:szCs w:val="22"/>
        </w:rPr>
        <w:t>2.1</w:t>
      </w:r>
      <w:r w:rsidR="0090309E" w:rsidRPr="00BF0FE7">
        <w:rPr>
          <w:rFonts w:cs="Arial"/>
          <w:sz w:val="22"/>
          <w:szCs w:val="22"/>
        </w:rPr>
        <w:t xml:space="preserve"> </w:t>
      </w:r>
      <w:proofErr w:type="spellStart"/>
      <w:r w:rsidR="009062AC" w:rsidRPr="00BF0FE7">
        <w:rPr>
          <w:rFonts w:cs="Arial"/>
          <w:sz w:val="22"/>
          <w:szCs w:val="22"/>
          <w:u w:val="single"/>
        </w:rPr>
        <w:t>Moranbah</w:t>
      </w:r>
      <w:proofErr w:type="spellEnd"/>
      <w:r w:rsidR="009062AC" w:rsidRPr="00BF0FE7">
        <w:rPr>
          <w:rFonts w:cs="Arial"/>
          <w:sz w:val="22"/>
          <w:szCs w:val="22"/>
          <w:u w:val="single"/>
        </w:rPr>
        <w:t xml:space="preserve"> North</w:t>
      </w:r>
      <w:r w:rsidR="0090309E" w:rsidRPr="00BF0FE7">
        <w:rPr>
          <w:rFonts w:cs="Arial"/>
          <w:sz w:val="22"/>
          <w:szCs w:val="22"/>
          <w:u w:val="single"/>
        </w:rPr>
        <w:t xml:space="preserve"> Extension Project</w:t>
      </w:r>
    </w:p>
    <w:p w14:paraId="796BD15D" w14:textId="2E8FC0BE" w:rsidR="00CE72E4" w:rsidRPr="002237FB" w:rsidRDefault="009062AC" w:rsidP="002237FB">
      <w:pPr>
        <w:tabs>
          <w:tab w:val="left" w:pos="426"/>
        </w:tabs>
        <w:spacing w:before="120" w:after="120"/>
        <w:rPr>
          <w:sz w:val="22"/>
          <w:szCs w:val="22"/>
        </w:rPr>
      </w:pPr>
      <w:proofErr w:type="spellStart"/>
      <w:r w:rsidRPr="0094790E">
        <w:rPr>
          <w:sz w:val="22"/>
          <w:szCs w:val="22"/>
        </w:rPr>
        <w:t>M</w:t>
      </w:r>
      <w:r w:rsidRPr="002237FB">
        <w:rPr>
          <w:sz w:val="22"/>
          <w:szCs w:val="22"/>
        </w:rPr>
        <w:t>oranbah</w:t>
      </w:r>
      <w:proofErr w:type="spellEnd"/>
      <w:r w:rsidRPr="002237FB">
        <w:rPr>
          <w:sz w:val="22"/>
          <w:szCs w:val="22"/>
        </w:rPr>
        <w:t xml:space="preserve"> North </w:t>
      </w:r>
      <w:r w:rsidR="00F61EEE">
        <w:rPr>
          <w:sz w:val="22"/>
          <w:szCs w:val="22"/>
        </w:rPr>
        <w:t xml:space="preserve">Mine </w:t>
      </w:r>
      <w:r w:rsidR="002237FB" w:rsidRPr="00684361">
        <w:rPr>
          <w:sz w:val="22"/>
          <w:szCs w:val="22"/>
        </w:rPr>
        <w:t>is an operating longwall coal mine located approximately 7 </w:t>
      </w:r>
      <w:proofErr w:type="spellStart"/>
      <w:r w:rsidR="00BF0FE7">
        <w:rPr>
          <w:sz w:val="22"/>
          <w:szCs w:val="22"/>
        </w:rPr>
        <w:t>kilometre</w:t>
      </w:r>
      <w:r w:rsidR="00B67D50">
        <w:rPr>
          <w:sz w:val="22"/>
          <w:szCs w:val="22"/>
        </w:rPr>
        <w:t>s</w:t>
      </w:r>
      <w:proofErr w:type="spellEnd"/>
      <w:r w:rsidR="002237FB" w:rsidRPr="00684361">
        <w:rPr>
          <w:sz w:val="22"/>
          <w:szCs w:val="22"/>
        </w:rPr>
        <w:t xml:space="preserve"> north of </w:t>
      </w:r>
      <w:proofErr w:type="spellStart"/>
      <w:r w:rsidR="002237FB" w:rsidRPr="00684361">
        <w:rPr>
          <w:sz w:val="22"/>
          <w:szCs w:val="22"/>
        </w:rPr>
        <w:t>Moranbah</w:t>
      </w:r>
      <w:proofErr w:type="spellEnd"/>
      <w:r w:rsidR="002237FB" w:rsidRPr="00684361">
        <w:rPr>
          <w:sz w:val="22"/>
          <w:szCs w:val="22"/>
        </w:rPr>
        <w:t xml:space="preserve"> </w:t>
      </w:r>
      <w:proofErr w:type="gramStart"/>
      <w:r w:rsidR="00BF0FE7">
        <w:rPr>
          <w:sz w:val="22"/>
          <w:szCs w:val="22"/>
        </w:rPr>
        <w:t>t</w:t>
      </w:r>
      <w:r w:rsidR="002237FB" w:rsidRPr="00684361">
        <w:rPr>
          <w:sz w:val="22"/>
          <w:szCs w:val="22"/>
        </w:rPr>
        <w:t>ownship</w:t>
      </w:r>
      <w:proofErr w:type="gramEnd"/>
      <w:r w:rsidR="002237FB" w:rsidRPr="00684361">
        <w:rPr>
          <w:sz w:val="22"/>
          <w:szCs w:val="22"/>
        </w:rPr>
        <w:t xml:space="preserve"> in</w:t>
      </w:r>
      <w:r w:rsidR="00B67D50">
        <w:rPr>
          <w:sz w:val="22"/>
          <w:szCs w:val="22"/>
        </w:rPr>
        <w:t xml:space="preserve"> </w:t>
      </w:r>
      <w:r w:rsidR="002237FB" w:rsidRPr="002237FB">
        <w:rPr>
          <w:sz w:val="22"/>
          <w:szCs w:val="22"/>
        </w:rPr>
        <w:t>central</w:t>
      </w:r>
      <w:r w:rsidR="002237FB" w:rsidRPr="00684361">
        <w:rPr>
          <w:sz w:val="22"/>
          <w:szCs w:val="22"/>
        </w:rPr>
        <w:t xml:space="preserve"> Queensland. This proposed project involves extending mining operations into an area to the east of the current mine and will require a new Mining Lease to proceed. The </w:t>
      </w:r>
      <w:r w:rsidR="002237FB" w:rsidRPr="00684361">
        <w:rPr>
          <w:sz w:val="22"/>
          <w:szCs w:val="22"/>
        </w:rPr>
        <w:lastRenderedPageBreak/>
        <w:t xml:space="preserve">proposed project will </w:t>
      </w:r>
      <w:r w:rsidR="00EF63A3">
        <w:rPr>
          <w:sz w:val="22"/>
          <w:szCs w:val="22"/>
        </w:rPr>
        <w:t>target the Goonyella Middle</w:t>
      </w:r>
      <w:r w:rsidR="002237FB" w:rsidRPr="00684361">
        <w:rPr>
          <w:sz w:val="22"/>
          <w:szCs w:val="22"/>
        </w:rPr>
        <w:t xml:space="preserve"> Seam and mining will be at a maximum production rate of 12 million </w:t>
      </w:r>
      <w:proofErr w:type="spellStart"/>
      <w:r w:rsidR="002237FB" w:rsidRPr="00684361">
        <w:rPr>
          <w:sz w:val="22"/>
          <w:szCs w:val="22"/>
        </w:rPr>
        <w:t>tonnes</w:t>
      </w:r>
      <w:proofErr w:type="spellEnd"/>
      <w:r w:rsidR="002237FB" w:rsidRPr="00684361">
        <w:rPr>
          <w:sz w:val="22"/>
          <w:szCs w:val="22"/>
        </w:rPr>
        <w:t xml:space="preserve"> per annum of run-of-mine coal. The proposed project will extend the life of the </w:t>
      </w:r>
      <w:r w:rsidR="00F61EEE">
        <w:rPr>
          <w:sz w:val="22"/>
          <w:szCs w:val="22"/>
        </w:rPr>
        <w:t xml:space="preserve">mine </w:t>
      </w:r>
      <w:r w:rsidR="002237FB" w:rsidRPr="00684361">
        <w:rPr>
          <w:sz w:val="22"/>
          <w:szCs w:val="22"/>
        </w:rPr>
        <w:t>by approximately 16 years. Mining will be undertaken using the existing mine portals and drifts to gain underground access as well as using existing surface infrastructure. No upgrades to the infrastructure are required.</w:t>
      </w:r>
    </w:p>
    <w:p w14:paraId="384BE395" w14:textId="77777777" w:rsidR="00CE72E4" w:rsidRPr="002237FB" w:rsidRDefault="00CE72E4">
      <w:pPr>
        <w:keepNext/>
        <w:spacing w:before="120" w:after="120"/>
        <w:rPr>
          <w:sz w:val="22"/>
          <w:szCs w:val="22"/>
        </w:rPr>
      </w:pPr>
      <w:r w:rsidRPr="002237FB">
        <w:rPr>
          <w:sz w:val="22"/>
          <w:szCs w:val="22"/>
          <w:u w:val="single"/>
        </w:rPr>
        <w:t>Key potential impacts</w:t>
      </w:r>
      <w:r w:rsidRPr="002237FB">
        <w:rPr>
          <w:sz w:val="22"/>
          <w:szCs w:val="22"/>
        </w:rPr>
        <w:t xml:space="preserve"> from this project are:</w:t>
      </w:r>
    </w:p>
    <w:p w14:paraId="2EFBD472" w14:textId="20A1703B" w:rsidR="002237FB" w:rsidRPr="00684361" w:rsidRDefault="00EF63A3" w:rsidP="00684361">
      <w:pPr>
        <w:pStyle w:val="ListParagraph"/>
        <w:numPr>
          <w:ilvl w:val="0"/>
          <w:numId w:val="12"/>
        </w:numPr>
        <w:autoSpaceDE w:val="0"/>
        <w:autoSpaceDN w:val="0"/>
        <w:adjustRightInd w:val="0"/>
        <w:spacing w:before="120" w:after="120"/>
        <w:rPr>
          <w:sz w:val="22"/>
          <w:szCs w:val="22"/>
        </w:rPr>
      </w:pPr>
      <w:proofErr w:type="gramStart"/>
      <w:r>
        <w:rPr>
          <w:sz w:val="22"/>
          <w:szCs w:val="22"/>
        </w:rPr>
        <w:t>d</w:t>
      </w:r>
      <w:r w:rsidR="002237FB" w:rsidRPr="00684361">
        <w:rPr>
          <w:sz w:val="22"/>
          <w:szCs w:val="22"/>
        </w:rPr>
        <w:t>amage</w:t>
      </w:r>
      <w:proofErr w:type="gramEnd"/>
      <w:r w:rsidR="002237FB" w:rsidRPr="00684361">
        <w:rPr>
          <w:sz w:val="22"/>
          <w:szCs w:val="22"/>
        </w:rPr>
        <w:t xml:space="preserve"> to the coal seam gas (CSG) wells as a result of subsidence impacts. This damage may release residual methane into the overlying geological formations and possibly to the surface, potentially impacting surface water quality. There is also potential for this damage to increase hydraulic connections between aquifers;</w:t>
      </w:r>
    </w:p>
    <w:p w14:paraId="0E11F415" w14:textId="71E4ED6E" w:rsidR="002237FB" w:rsidRPr="00684361" w:rsidRDefault="00EF63A3" w:rsidP="00684361">
      <w:pPr>
        <w:pStyle w:val="ListParagraph"/>
        <w:numPr>
          <w:ilvl w:val="0"/>
          <w:numId w:val="12"/>
        </w:numPr>
        <w:autoSpaceDE w:val="0"/>
        <w:autoSpaceDN w:val="0"/>
        <w:adjustRightInd w:val="0"/>
        <w:spacing w:before="120" w:after="120"/>
        <w:jc w:val="both"/>
        <w:rPr>
          <w:sz w:val="22"/>
          <w:szCs w:val="22"/>
        </w:rPr>
      </w:pPr>
      <w:r>
        <w:rPr>
          <w:sz w:val="22"/>
          <w:szCs w:val="22"/>
        </w:rPr>
        <w:t>s</w:t>
      </w:r>
      <w:r w:rsidR="002237FB" w:rsidRPr="00684361">
        <w:rPr>
          <w:sz w:val="22"/>
          <w:szCs w:val="22"/>
        </w:rPr>
        <w:t xml:space="preserve">ubsidence impacts altering the topography of the project area, including </w:t>
      </w:r>
      <w:proofErr w:type="spellStart"/>
      <w:r w:rsidR="002237FB" w:rsidRPr="00684361">
        <w:rPr>
          <w:sz w:val="22"/>
          <w:szCs w:val="22"/>
        </w:rPr>
        <w:t>localised</w:t>
      </w:r>
      <w:proofErr w:type="spellEnd"/>
      <w:r w:rsidR="002237FB" w:rsidRPr="00684361">
        <w:rPr>
          <w:sz w:val="22"/>
          <w:szCs w:val="22"/>
        </w:rPr>
        <w:t xml:space="preserve"> ponding and changes to surface runoff patterns (including sediment movement), streamflow regimes and overbank flooding; and</w:t>
      </w:r>
    </w:p>
    <w:p w14:paraId="61CD74DC" w14:textId="42B992BD" w:rsidR="002237FB" w:rsidRPr="00684361" w:rsidRDefault="00EF63A3" w:rsidP="00684361">
      <w:pPr>
        <w:pStyle w:val="ListParagraph"/>
        <w:numPr>
          <w:ilvl w:val="0"/>
          <w:numId w:val="12"/>
        </w:numPr>
        <w:autoSpaceDE w:val="0"/>
        <w:autoSpaceDN w:val="0"/>
        <w:adjustRightInd w:val="0"/>
        <w:spacing w:before="120" w:after="120"/>
        <w:jc w:val="both"/>
        <w:rPr>
          <w:sz w:val="22"/>
          <w:szCs w:val="22"/>
        </w:rPr>
      </w:pPr>
      <w:proofErr w:type="gramStart"/>
      <w:r>
        <w:rPr>
          <w:sz w:val="22"/>
          <w:szCs w:val="22"/>
        </w:rPr>
        <w:t>cu</w:t>
      </w:r>
      <w:r w:rsidR="002237FB" w:rsidRPr="00684361">
        <w:rPr>
          <w:sz w:val="22"/>
          <w:szCs w:val="22"/>
        </w:rPr>
        <w:t>mulative</w:t>
      </w:r>
      <w:proofErr w:type="gramEnd"/>
      <w:r w:rsidR="002237FB" w:rsidRPr="00684361">
        <w:rPr>
          <w:sz w:val="22"/>
          <w:szCs w:val="22"/>
        </w:rPr>
        <w:t xml:space="preserve"> impacts to those from previous and current CSG development and coal mines on flow regimes, overbank flooding and water-dependent ecosystems, with possible repercussions for the Isaac River.</w:t>
      </w:r>
    </w:p>
    <w:p w14:paraId="45573047" w14:textId="0E8AC386" w:rsidR="009062AC" w:rsidRPr="0094790E" w:rsidRDefault="00CE72E4" w:rsidP="00684361">
      <w:pPr>
        <w:autoSpaceDE w:val="0"/>
        <w:autoSpaceDN w:val="0"/>
        <w:adjustRightInd w:val="0"/>
        <w:spacing w:before="120" w:after="120"/>
        <w:rPr>
          <w:rFonts w:ascii="Calibri" w:hAnsi="Calibri"/>
          <w:sz w:val="22"/>
          <w:szCs w:val="22"/>
        </w:rPr>
      </w:pPr>
      <w:r w:rsidRPr="0094790E">
        <w:rPr>
          <w:rFonts w:ascii="Calibri" w:hAnsi="Calibri"/>
          <w:sz w:val="22"/>
          <w:szCs w:val="22"/>
        </w:rPr>
        <w:t xml:space="preserve">Consistent with the </w:t>
      </w:r>
      <w:r w:rsidRPr="0094790E">
        <w:rPr>
          <w:rFonts w:ascii="Calibri" w:hAnsi="Calibri"/>
          <w:i/>
          <w:sz w:val="22"/>
          <w:szCs w:val="22"/>
        </w:rPr>
        <w:t>Environment Protection and Biodiversity Conservation Regulations 2000</w:t>
      </w:r>
      <w:r w:rsidRPr="0094790E">
        <w:rPr>
          <w:rFonts w:ascii="Calibri" w:hAnsi="Calibri"/>
          <w:sz w:val="22"/>
          <w:szCs w:val="22"/>
        </w:rPr>
        <w:t xml:space="preserve">, advice will be published on the IESC’s website within 10 business days of being provided to the regulators. </w:t>
      </w:r>
    </w:p>
    <w:p w14:paraId="3CE3DCEC" w14:textId="77777777" w:rsidR="00AC1D9A" w:rsidRPr="0094790E" w:rsidRDefault="006A49D5">
      <w:pPr>
        <w:tabs>
          <w:tab w:val="left" w:pos="426"/>
        </w:tabs>
        <w:spacing w:before="120" w:after="120"/>
        <w:rPr>
          <w:rFonts w:cs="Arial"/>
          <w:sz w:val="22"/>
          <w:szCs w:val="22"/>
          <w:u w:val="single"/>
        </w:rPr>
      </w:pPr>
      <w:r w:rsidRPr="00BF0FE7">
        <w:rPr>
          <w:rFonts w:cs="Arial"/>
          <w:sz w:val="22"/>
          <w:szCs w:val="22"/>
        </w:rPr>
        <w:t>2.2</w:t>
      </w:r>
      <w:r w:rsidR="0090309E" w:rsidRPr="00BF0FE7">
        <w:rPr>
          <w:rFonts w:cs="Arial"/>
          <w:sz w:val="22"/>
          <w:szCs w:val="22"/>
        </w:rPr>
        <w:t xml:space="preserve"> </w:t>
      </w:r>
      <w:r w:rsidR="009062AC" w:rsidRPr="00BF0FE7">
        <w:rPr>
          <w:rFonts w:cs="Arial"/>
          <w:sz w:val="22"/>
          <w:szCs w:val="22"/>
          <w:u w:val="single"/>
        </w:rPr>
        <w:t>Maxwell Underground Coal Mine</w:t>
      </w:r>
      <w:r w:rsidR="0090309E" w:rsidRPr="00BF0FE7">
        <w:rPr>
          <w:rFonts w:cs="Arial"/>
          <w:sz w:val="22"/>
          <w:szCs w:val="22"/>
          <w:u w:val="single"/>
        </w:rPr>
        <w:t xml:space="preserve"> Project</w:t>
      </w:r>
    </w:p>
    <w:p w14:paraId="4B2F1839" w14:textId="2F55344A" w:rsidR="007C30DA" w:rsidRPr="00684361" w:rsidRDefault="007C30DA" w:rsidP="00684361">
      <w:pPr>
        <w:keepNext/>
        <w:spacing w:before="120" w:after="120"/>
        <w:rPr>
          <w:sz w:val="22"/>
          <w:u w:val="single"/>
        </w:rPr>
      </w:pPr>
      <w:r w:rsidRPr="00684361">
        <w:rPr>
          <w:sz w:val="22"/>
        </w:rPr>
        <w:t>The proposed Maxwell project is an underground coal mine extension to be developed approximately 16 </w:t>
      </w:r>
      <w:proofErr w:type="spellStart"/>
      <w:r w:rsidRPr="00684361">
        <w:rPr>
          <w:sz w:val="22"/>
        </w:rPr>
        <w:t>k</w:t>
      </w:r>
      <w:r w:rsidR="00EF63A3">
        <w:rPr>
          <w:sz w:val="22"/>
        </w:rPr>
        <w:t>ilo</w:t>
      </w:r>
      <w:r w:rsidRPr="00684361">
        <w:rPr>
          <w:sz w:val="22"/>
        </w:rPr>
        <w:t>m</w:t>
      </w:r>
      <w:r w:rsidR="00EF63A3">
        <w:rPr>
          <w:sz w:val="22"/>
        </w:rPr>
        <w:t>etres</w:t>
      </w:r>
      <w:proofErr w:type="spellEnd"/>
      <w:r w:rsidRPr="00684361">
        <w:rPr>
          <w:sz w:val="22"/>
        </w:rPr>
        <w:t xml:space="preserve"> south-southwest of </w:t>
      </w:r>
      <w:proofErr w:type="spellStart"/>
      <w:r w:rsidRPr="00684361">
        <w:rPr>
          <w:sz w:val="22"/>
        </w:rPr>
        <w:t>Muswellbrook</w:t>
      </w:r>
      <w:proofErr w:type="spellEnd"/>
      <w:r w:rsidRPr="00684361">
        <w:rPr>
          <w:sz w:val="22"/>
        </w:rPr>
        <w:t xml:space="preserve"> in the Hunter Valley, NSW. The proposed project is for underground mining of four coal seams using </w:t>
      </w:r>
      <w:proofErr w:type="spellStart"/>
      <w:r w:rsidRPr="00684361">
        <w:rPr>
          <w:sz w:val="22"/>
        </w:rPr>
        <w:t>bord</w:t>
      </w:r>
      <w:proofErr w:type="spellEnd"/>
      <w:r w:rsidRPr="00684361">
        <w:rPr>
          <w:sz w:val="22"/>
        </w:rPr>
        <w:t>-and-pillar and longwall mining.</w:t>
      </w:r>
      <w:r w:rsidRPr="00684361" w:rsidDel="0009397E">
        <w:rPr>
          <w:sz w:val="22"/>
        </w:rPr>
        <w:t xml:space="preserve"> </w:t>
      </w:r>
      <w:r w:rsidRPr="00684361">
        <w:rPr>
          <w:sz w:val="22"/>
        </w:rPr>
        <w:t xml:space="preserve">Up to 8 million </w:t>
      </w:r>
      <w:proofErr w:type="spellStart"/>
      <w:r w:rsidRPr="00684361">
        <w:rPr>
          <w:sz w:val="22"/>
        </w:rPr>
        <w:t>tonnes</w:t>
      </w:r>
      <w:proofErr w:type="spellEnd"/>
      <w:r w:rsidRPr="00684361">
        <w:rPr>
          <w:sz w:val="22"/>
        </w:rPr>
        <w:t xml:space="preserve"> of run-of-mine coal is proposed to be extracted annually over an operational life of 26 years. Voids from the existing Maxwell mine will be used for water storage.</w:t>
      </w:r>
    </w:p>
    <w:p w14:paraId="51C27D73" w14:textId="77777777" w:rsidR="004D04A1" w:rsidRPr="000155B6" w:rsidRDefault="004D04A1">
      <w:pPr>
        <w:keepNext/>
        <w:spacing w:before="120" w:after="120"/>
        <w:rPr>
          <w:sz w:val="22"/>
          <w:szCs w:val="22"/>
        </w:rPr>
      </w:pPr>
      <w:r w:rsidRPr="000155B6">
        <w:rPr>
          <w:sz w:val="22"/>
          <w:szCs w:val="22"/>
          <w:u w:val="single"/>
        </w:rPr>
        <w:t>Key potential impacts</w:t>
      </w:r>
      <w:r w:rsidRPr="000155B6">
        <w:rPr>
          <w:sz w:val="22"/>
          <w:szCs w:val="22"/>
        </w:rPr>
        <w:t xml:space="preserve"> from this project are:</w:t>
      </w:r>
    </w:p>
    <w:p w14:paraId="5C4D9F07" w14:textId="1E48B17B" w:rsidR="007C30DA" w:rsidRPr="00684361" w:rsidRDefault="007C30DA" w:rsidP="00684361">
      <w:pPr>
        <w:pStyle w:val="ListParagraph"/>
        <w:numPr>
          <w:ilvl w:val="0"/>
          <w:numId w:val="12"/>
        </w:numPr>
        <w:autoSpaceDE w:val="0"/>
        <w:autoSpaceDN w:val="0"/>
        <w:adjustRightInd w:val="0"/>
        <w:spacing w:before="120" w:after="120"/>
        <w:rPr>
          <w:sz w:val="22"/>
        </w:rPr>
      </w:pPr>
      <w:r w:rsidRPr="00684361">
        <w:rPr>
          <w:sz w:val="22"/>
        </w:rPr>
        <w:t xml:space="preserve">groundwater drawdown, with peak drawdown of the </w:t>
      </w:r>
      <w:proofErr w:type="spellStart"/>
      <w:r w:rsidRPr="00684361">
        <w:rPr>
          <w:sz w:val="22"/>
        </w:rPr>
        <w:t>watertable</w:t>
      </w:r>
      <w:proofErr w:type="spellEnd"/>
      <w:r w:rsidRPr="00684361">
        <w:rPr>
          <w:sz w:val="22"/>
        </w:rPr>
        <w:t xml:space="preserve"> of approximately 10 </w:t>
      </w:r>
      <w:proofErr w:type="spellStart"/>
      <w:r w:rsidRPr="00684361">
        <w:rPr>
          <w:sz w:val="22"/>
        </w:rPr>
        <w:t>m</w:t>
      </w:r>
      <w:r w:rsidR="00EF63A3">
        <w:rPr>
          <w:sz w:val="22"/>
        </w:rPr>
        <w:t>etres</w:t>
      </w:r>
      <w:proofErr w:type="spellEnd"/>
      <w:r w:rsidRPr="00684361">
        <w:rPr>
          <w:sz w:val="22"/>
        </w:rPr>
        <w:t xml:space="preserve"> and a recovery period over centuries;</w:t>
      </w:r>
    </w:p>
    <w:p w14:paraId="28DAB6F2" w14:textId="7D147D9D" w:rsidR="007C30DA" w:rsidRPr="00684361" w:rsidRDefault="007C30DA" w:rsidP="00684361">
      <w:pPr>
        <w:pStyle w:val="ListParagraph"/>
        <w:numPr>
          <w:ilvl w:val="0"/>
          <w:numId w:val="12"/>
        </w:numPr>
        <w:autoSpaceDE w:val="0"/>
        <w:autoSpaceDN w:val="0"/>
        <w:adjustRightInd w:val="0"/>
        <w:spacing w:before="120" w:after="120"/>
        <w:rPr>
          <w:sz w:val="22"/>
        </w:rPr>
      </w:pPr>
      <w:r w:rsidRPr="00684361">
        <w:rPr>
          <w:sz w:val="22"/>
        </w:rPr>
        <w:t>reduced flow and increased erosion and sedimentation in local watercourses, due to subsidence of up to 5.6 </w:t>
      </w:r>
      <w:proofErr w:type="spellStart"/>
      <w:r w:rsidRPr="00684361">
        <w:rPr>
          <w:sz w:val="22"/>
        </w:rPr>
        <w:t>m</w:t>
      </w:r>
      <w:r w:rsidR="00EF63A3">
        <w:rPr>
          <w:sz w:val="22"/>
        </w:rPr>
        <w:t>etres</w:t>
      </w:r>
      <w:proofErr w:type="spellEnd"/>
      <w:r w:rsidRPr="00684361">
        <w:rPr>
          <w:sz w:val="22"/>
        </w:rPr>
        <w:t xml:space="preserve"> and surface cracking </w:t>
      </w:r>
      <w:r w:rsidR="007345E8">
        <w:rPr>
          <w:sz w:val="22"/>
        </w:rPr>
        <w:t xml:space="preserve">between </w:t>
      </w:r>
      <w:r w:rsidRPr="00684361">
        <w:rPr>
          <w:sz w:val="22"/>
        </w:rPr>
        <w:t>25 and 300 mm wide predicted above the mining area;</w:t>
      </w:r>
    </w:p>
    <w:p w14:paraId="69A92EDD" w14:textId="77777777" w:rsidR="007C30DA" w:rsidRPr="00684361" w:rsidRDefault="007C30DA" w:rsidP="00684361">
      <w:pPr>
        <w:pStyle w:val="ListParagraph"/>
        <w:numPr>
          <w:ilvl w:val="0"/>
          <w:numId w:val="12"/>
        </w:numPr>
        <w:autoSpaceDE w:val="0"/>
        <w:autoSpaceDN w:val="0"/>
        <w:adjustRightInd w:val="0"/>
        <w:spacing w:before="120" w:after="120"/>
        <w:rPr>
          <w:sz w:val="22"/>
        </w:rPr>
      </w:pPr>
      <w:r w:rsidRPr="00684361">
        <w:rPr>
          <w:sz w:val="22"/>
        </w:rPr>
        <w:t>poorer groundwater and surface water quality should seepage occur from the rejects, tailings and brine in the East Void;</w:t>
      </w:r>
    </w:p>
    <w:p w14:paraId="1A77C308" w14:textId="77777777" w:rsidR="007C30DA" w:rsidRPr="00684361" w:rsidRDefault="007C30DA" w:rsidP="00684361">
      <w:pPr>
        <w:pStyle w:val="ListParagraph"/>
        <w:numPr>
          <w:ilvl w:val="0"/>
          <w:numId w:val="12"/>
        </w:numPr>
        <w:autoSpaceDE w:val="0"/>
        <w:autoSpaceDN w:val="0"/>
        <w:adjustRightInd w:val="0"/>
        <w:spacing w:before="120" w:after="120"/>
        <w:rPr>
          <w:sz w:val="22"/>
        </w:rPr>
      </w:pPr>
      <w:r w:rsidRPr="00684361">
        <w:rPr>
          <w:sz w:val="22"/>
        </w:rPr>
        <w:t>decreased surface water quality from potential overflows of mine-affected water from the Rail Loop Dam and Access Rd Dam during flood events, or brine and other runoff from the Mine Entry Dam and Savoy Dam;</w:t>
      </w:r>
    </w:p>
    <w:p w14:paraId="7F81CF36" w14:textId="77777777" w:rsidR="007C30DA" w:rsidRPr="00684361" w:rsidRDefault="007C30DA" w:rsidP="00684361">
      <w:pPr>
        <w:pStyle w:val="ListParagraph"/>
        <w:numPr>
          <w:ilvl w:val="0"/>
          <w:numId w:val="12"/>
        </w:numPr>
        <w:autoSpaceDE w:val="0"/>
        <w:autoSpaceDN w:val="0"/>
        <w:adjustRightInd w:val="0"/>
        <w:spacing w:before="120" w:after="120"/>
        <w:rPr>
          <w:sz w:val="22"/>
        </w:rPr>
      </w:pPr>
      <w:r w:rsidRPr="00684361">
        <w:rPr>
          <w:sz w:val="22"/>
        </w:rPr>
        <w:t>impacts to riparian zone vegetation and listed ecological communities, although their groundwater-dependence has not been determined; and</w:t>
      </w:r>
    </w:p>
    <w:p w14:paraId="31F74B7F" w14:textId="77777777" w:rsidR="007C30DA" w:rsidRPr="00684361" w:rsidRDefault="007C30DA" w:rsidP="00684361">
      <w:pPr>
        <w:pStyle w:val="ListParagraph"/>
        <w:numPr>
          <w:ilvl w:val="0"/>
          <w:numId w:val="12"/>
        </w:numPr>
        <w:autoSpaceDE w:val="0"/>
        <w:autoSpaceDN w:val="0"/>
        <w:adjustRightInd w:val="0"/>
        <w:spacing w:before="120" w:after="120"/>
        <w:rPr>
          <w:sz w:val="22"/>
        </w:rPr>
      </w:pPr>
      <w:proofErr w:type="gramStart"/>
      <w:r w:rsidRPr="00684361">
        <w:rPr>
          <w:sz w:val="22"/>
        </w:rPr>
        <w:t>cumulative</w:t>
      </w:r>
      <w:proofErr w:type="gramEnd"/>
      <w:r w:rsidRPr="00684361">
        <w:rPr>
          <w:sz w:val="22"/>
        </w:rPr>
        <w:t xml:space="preserve"> impacts on surface and groundwater resources, water quality and ecological communities.</w:t>
      </w:r>
    </w:p>
    <w:p w14:paraId="33E9A3D9" w14:textId="59AC7683" w:rsidR="0053793C" w:rsidRPr="00684361" w:rsidRDefault="004D04A1" w:rsidP="004D04A1">
      <w:pPr>
        <w:spacing w:before="120" w:after="120"/>
        <w:rPr>
          <w:rFonts w:ascii="Calibri" w:hAnsi="Calibri"/>
          <w:sz w:val="22"/>
          <w:szCs w:val="22"/>
        </w:rPr>
      </w:pPr>
      <w:r w:rsidRPr="000155B6">
        <w:rPr>
          <w:rFonts w:ascii="Calibri" w:hAnsi="Calibri"/>
          <w:sz w:val="22"/>
          <w:szCs w:val="22"/>
        </w:rPr>
        <w:t xml:space="preserve">Consistent with the </w:t>
      </w:r>
      <w:r w:rsidRPr="000155B6">
        <w:rPr>
          <w:rFonts w:ascii="Calibri" w:hAnsi="Calibri"/>
          <w:i/>
          <w:sz w:val="22"/>
          <w:szCs w:val="22"/>
        </w:rPr>
        <w:t>Environment Protection and Biodiversity Conservation Regulations 2000</w:t>
      </w:r>
      <w:r w:rsidRPr="000155B6">
        <w:rPr>
          <w:rFonts w:ascii="Calibri" w:hAnsi="Calibri"/>
          <w:sz w:val="22"/>
          <w:szCs w:val="22"/>
        </w:rPr>
        <w:t xml:space="preserve">, advice will be published on the IESC’s website within 10 business days of being provided to the regulators. </w:t>
      </w:r>
    </w:p>
    <w:p w14:paraId="7FFFFBCC" w14:textId="77777777" w:rsidR="00536B1C" w:rsidRDefault="00536B1C">
      <w:pPr>
        <w:spacing w:after="0"/>
        <w:rPr>
          <w:rFonts w:ascii="Calibri" w:hAnsi="Calibri"/>
          <w:sz w:val="22"/>
          <w:szCs w:val="22"/>
        </w:rPr>
      </w:pPr>
      <w:r>
        <w:rPr>
          <w:rFonts w:ascii="Calibri" w:hAnsi="Calibri"/>
          <w:sz w:val="22"/>
          <w:szCs w:val="22"/>
        </w:rPr>
        <w:br w:type="page"/>
      </w:r>
    </w:p>
    <w:p w14:paraId="253F7AB3" w14:textId="5A3A0C8A" w:rsidR="009062AC" w:rsidRPr="000155B6" w:rsidRDefault="009062AC">
      <w:pPr>
        <w:spacing w:before="120" w:after="120"/>
        <w:rPr>
          <w:rFonts w:ascii="Calibri" w:hAnsi="Calibri"/>
          <w:sz w:val="22"/>
          <w:szCs w:val="22"/>
          <w:u w:val="single"/>
        </w:rPr>
      </w:pPr>
      <w:r w:rsidRPr="00BF0FE7">
        <w:rPr>
          <w:rFonts w:ascii="Calibri" w:hAnsi="Calibri"/>
          <w:sz w:val="22"/>
          <w:szCs w:val="22"/>
        </w:rPr>
        <w:lastRenderedPageBreak/>
        <w:t xml:space="preserve">2.3 </w:t>
      </w:r>
      <w:r w:rsidRPr="00BF0FE7">
        <w:rPr>
          <w:rFonts w:ascii="Calibri" w:hAnsi="Calibri"/>
          <w:sz w:val="22"/>
          <w:szCs w:val="22"/>
          <w:u w:val="single"/>
        </w:rPr>
        <w:t>Russell Vale Revised Underground Expansion Project</w:t>
      </w:r>
    </w:p>
    <w:p w14:paraId="17A7A55A" w14:textId="45DBE61E" w:rsidR="002237FB" w:rsidRPr="00D677ED" w:rsidRDefault="002237FB" w:rsidP="00684361">
      <w:pPr>
        <w:spacing w:before="120" w:after="120"/>
        <w:rPr>
          <w:sz w:val="22"/>
          <w:szCs w:val="22"/>
        </w:rPr>
      </w:pPr>
      <w:r w:rsidRPr="00D677ED">
        <w:rPr>
          <w:sz w:val="22"/>
          <w:szCs w:val="22"/>
        </w:rPr>
        <w:t>The proposed Russell Vale Colliery</w:t>
      </w:r>
      <w:r w:rsidR="00EF63A3" w:rsidRPr="00D677ED">
        <w:rPr>
          <w:sz w:val="22"/>
          <w:szCs w:val="22"/>
        </w:rPr>
        <w:t xml:space="preserve"> Underground Expansion Project </w:t>
      </w:r>
      <w:r w:rsidRPr="00D677ED">
        <w:rPr>
          <w:sz w:val="22"/>
          <w:szCs w:val="22"/>
        </w:rPr>
        <w:t xml:space="preserve">is an extension to the existing Russell Vale Colliery, and is located approximately 8 </w:t>
      </w:r>
      <w:proofErr w:type="spellStart"/>
      <w:r w:rsidRPr="00D677ED">
        <w:rPr>
          <w:sz w:val="22"/>
          <w:szCs w:val="22"/>
        </w:rPr>
        <w:t>kilometres</w:t>
      </w:r>
      <w:proofErr w:type="spellEnd"/>
      <w:r w:rsidRPr="00D677ED">
        <w:rPr>
          <w:sz w:val="22"/>
          <w:szCs w:val="22"/>
        </w:rPr>
        <w:t xml:space="preserve"> north of Wollongong, New South Wales. The current proposal is for </w:t>
      </w:r>
      <w:proofErr w:type="spellStart"/>
      <w:r w:rsidRPr="00D677ED">
        <w:rPr>
          <w:sz w:val="22"/>
          <w:szCs w:val="22"/>
        </w:rPr>
        <w:t>bord</w:t>
      </w:r>
      <w:proofErr w:type="spellEnd"/>
      <w:r w:rsidRPr="00D677ED">
        <w:rPr>
          <w:sz w:val="22"/>
          <w:szCs w:val="22"/>
        </w:rPr>
        <w:t xml:space="preserve">-and-pillar extraction east of Cataract Reservoir, involving only first workings in the </w:t>
      </w:r>
      <w:proofErr w:type="spellStart"/>
      <w:r w:rsidRPr="00D677ED">
        <w:rPr>
          <w:sz w:val="22"/>
          <w:szCs w:val="22"/>
        </w:rPr>
        <w:t>Wongawilli</w:t>
      </w:r>
      <w:proofErr w:type="spellEnd"/>
      <w:r w:rsidRPr="00D677ED">
        <w:rPr>
          <w:sz w:val="22"/>
          <w:szCs w:val="22"/>
        </w:rPr>
        <w:t xml:space="preserve"> Seam extracting up to 3.7 million </w:t>
      </w:r>
      <w:proofErr w:type="spellStart"/>
      <w:r w:rsidRPr="00D677ED">
        <w:rPr>
          <w:sz w:val="22"/>
          <w:szCs w:val="22"/>
        </w:rPr>
        <w:t>tonnes</w:t>
      </w:r>
      <w:proofErr w:type="spellEnd"/>
      <w:r w:rsidRPr="00D677ED">
        <w:rPr>
          <w:sz w:val="22"/>
          <w:szCs w:val="22"/>
        </w:rPr>
        <w:t xml:space="preserve"> of run-of-mine coal over a five-year period.</w:t>
      </w:r>
    </w:p>
    <w:p w14:paraId="7A902447" w14:textId="77777777" w:rsidR="009062AC" w:rsidRPr="00D677ED" w:rsidRDefault="009062AC" w:rsidP="00D677ED">
      <w:pPr>
        <w:keepNext/>
        <w:spacing w:before="120" w:after="120"/>
        <w:rPr>
          <w:sz w:val="22"/>
          <w:szCs w:val="22"/>
        </w:rPr>
      </w:pPr>
      <w:r w:rsidRPr="00D677ED">
        <w:rPr>
          <w:sz w:val="22"/>
          <w:szCs w:val="22"/>
          <w:u w:val="single"/>
        </w:rPr>
        <w:t>Key potential impacts</w:t>
      </w:r>
      <w:r w:rsidRPr="00D677ED">
        <w:rPr>
          <w:sz w:val="22"/>
          <w:szCs w:val="22"/>
        </w:rPr>
        <w:t xml:space="preserve"> from this project are:</w:t>
      </w:r>
    </w:p>
    <w:p w14:paraId="1A682461" w14:textId="3C9FFA59" w:rsidR="004C1A55" w:rsidRPr="00D677ED" w:rsidRDefault="004C1A55" w:rsidP="00D677ED">
      <w:pPr>
        <w:spacing w:before="120" w:after="120"/>
        <w:rPr>
          <w:sz w:val="22"/>
          <w:szCs w:val="22"/>
        </w:rPr>
      </w:pPr>
      <w:r w:rsidRPr="00D677ED">
        <w:rPr>
          <w:sz w:val="22"/>
          <w:szCs w:val="22"/>
        </w:rPr>
        <w:t xml:space="preserve">Under </w:t>
      </w:r>
      <w:r w:rsidR="00FD3867">
        <w:rPr>
          <w:sz w:val="22"/>
          <w:szCs w:val="22"/>
        </w:rPr>
        <w:t xml:space="preserve">a </w:t>
      </w:r>
      <w:r w:rsidRPr="00D677ED">
        <w:rPr>
          <w:sz w:val="22"/>
          <w:szCs w:val="22"/>
        </w:rPr>
        <w:t xml:space="preserve">“negligible risk” scenario: </w:t>
      </w:r>
    </w:p>
    <w:p w14:paraId="28484CE5" w14:textId="77777777" w:rsidR="004C1A55" w:rsidRPr="00D677ED" w:rsidRDefault="004C1A55" w:rsidP="00D677ED">
      <w:pPr>
        <w:pStyle w:val="ListBullet"/>
        <w:numPr>
          <w:ilvl w:val="0"/>
          <w:numId w:val="13"/>
        </w:numPr>
        <w:autoSpaceDE w:val="0"/>
        <w:autoSpaceDN w:val="0"/>
        <w:adjustRightInd w:val="0"/>
        <w:spacing w:before="120" w:after="120"/>
        <w:rPr>
          <w:sz w:val="22"/>
          <w:szCs w:val="22"/>
        </w:rPr>
      </w:pPr>
      <w:r w:rsidRPr="00D677ED">
        <w:rPr>
          <w:sz w:val="22"/>
          <w:szCs w:val="22"/>
        </w:rPr>
        <w:t xml:space="preserve">long-term impacts to groundwater levels and ground and surface water quality post-mining predominately due to discharge from </w:t>
      </w:r>
      <w:proofErr w:type="spellStart"/>
      <w:r w:rsidRPr="00D677ED">
        <w:rPr>
          <w:sz w:val="22"/>
          <w:szCs w:val="22"/>
        </w:rPr>
        <w:t>adits</w:t>
      </w:r>
      <w:proofErr w:type="spellEnd"/>
      <w:r w:rsidRPr="00D677ED">
        <w:rPr>
          <w:sz w:val="22"/>
          <w:szCs w:val="22"/>
        </w:rPr>
        <w:t xml:space="preserve"> that may occur in perpetuity. </w:t>
      </w:r>
    </w:p>
    <w:p w14:paraId="78BAB4BF" w14:textId="72C24B71" w:rsidR="004C1A55" w:rsidRPr="00D677ED" w:rsidRDefault="004C1A55" w:rsidP="00D677ED">
      <w:pPr>
        <w:keepNext/>
        <w:spacing w:before="120" w:after="120"/>
        <w:rPr>
          <w:sz w:val="22"/>
          <w:szCs w:val="22"/>
        </w:rPr>
      </w:pPr>
      <w:r w:rsidRPr="00D677ED">
        <w:rPr>
          <w:sz w:val="22"/>
          <w:szCs w:val="22"/>
        </w:rPr>
        <w:t xml:space="preserve">Under </w:t>
      </w:r>
      <w:r w:rsidR="00FD3867">
        <w:rPr>
          <w:sz w:val="22"/>
          <w:szCs w:val="22"/>
        </w:rPr>
        <w:t xml:space="preserve">a </w:t>
      </w:r>
      <w:r w:rsidRPr="00D677ED">
        <w:rPr>
          <w:sz w:val="22"/>
          <w:szCs w:val="22"/>
        </w:rPr>
        <w:t>“worse case” scenario, in addition to the above impact:</w:t>
      </w:r>
    </w:p>
    <w:p w14:paraId="2DB4EF23" w14:textId="77777777" w:rsidR="004C1A55" w:rsidRPr="00D677ED" w:rsidRDefault="004C1A55" w:rsidP="00D677ED">
      <w:pPr>
        <w:pStyle w:val="ListBullet"/>
        <w:numPr>
          <w:ilvl w:val="0"/>
          <w:numId w:val="13"/>
        </w:numPr>
        <w:autoSpaceDE w:val="0"/>
        <w:autoSpaceDN w:val="0"/>
        <w:adjustRightInd w:val="0"/>
        <w:spacing w:before="120" w:after="120"/>
        <w:rPr>
          <w:sz w:val="22"/>
          <w:szCs w:val="22"/>
        </w:rPr>
      </w:pPr>
      <w:r w:rsidRPr="00D677ED">
        <w:rPr>
          <w:sz w:val="22"/>
          <w:szCs w:val="22"/>
        </w:rPr>
        <w:t xml:space="preserve">ground movement with fracturing near the surface resulting in: </w:t>
      </w:r>
    </w:p>
    <w:p w14:paraId="1146CCFC" w14:textId="77777777" w:rsidR="004C1A55" w:rsidRPr="00D677ED" w:rsidRDefault="004C1A55" w:rsidP="00D677ED">
      <w:pPr>
        <w:pStyle w:val="ListBullet"/>
        <w:numPr>
          <w:ilvl w:val="1"/>
          <w:numId w:val="13"/>
        </w:numPr>
        <w:autoSpaceDE w:val="0"/>
        <w:autoSpaceDN w:val="0"/>
        <w:adjustRightInd w:val="0"/>
        <w:spacing w:before="120" w:after="120"/>
        <w:rPr>
          <w:sz w:val="22"/>
          <w:szCs w:val="22"/>
        </w:rPr>
      </w:pPr>
      <w:r w:rsidRPr="00D677ED">
        <w:rPr>
          <w:sz w:val="22"/>
          <w:szCs w:val="22"/>
        </w:rPr>
        <w:t>irreversible changes to EPBC Act-listed swamps;</w:t>
      </w:r>
    </w:p>
    <w:p w14:paraId="6432AD05" w14:textId="77777777" w:rsidR="004C1A55" w:rsidRPr="00D677ED" w:rsidRDefault="004C1A55" w:rsidP="00D677ED">
      <w:pPr>
        <w:pStyle w:val="ListBullet"/>
        <w:numPr>
          <w:ilvl w:val="1"/>
          <w:numId w:val="13"/>
        </w:numPr>
        <w:autoSpaceDE w:val="0"/>
        <w:autoSpaceDN w:val="0"/>
        <w:adjustRightInd w:val="0"/>
        <w:spacing w:before="120" w:after="120"/>
        <w:rPr>
          <w:sz w:val="22"/>
          <w:szCs w:val="22"/>
        </w:rPr>
      </w:pPr>
      <w:r w:rsidRPr="00D677ED">
        <w:rPr>
          <w:sz w:val="22"/>
          <w:szCs w:val="22"/>
        </w:rPr>
        <w:t>loss of surface waters from streams or storages within the Metropolitan Special Area; and,</w:t>
      </w:r>
    </w:p>
    <w:p w14:paraId="072491FB" w14:textId="77777777" w:rsidR="004C1A55" w:rsidRPr="00D677ED" w:rsidRDefault="004C1A55" w:rsidP="00D677ED">
      <w:pPr>
        <w:pStyle w:val="ListBullet"/>
        <w:numPr>
          <w:ilvl w:val="1"/>
          <w:numId w:val="13"/>
        </w:numPr>
        <w:autoSpaceDE w:val="0"/>
        <w:autoSpaceDN w:val="0"/>
        <w:adjustRightInd w:val="0"/>
        <w:spacing w:before="120" w:after="120"/>
        <w:rPr>
          <w:sz w:val="22"/>
          <w:szCs w:val="22"/>
        </w:rPr>
      </w:pPr>
      <w:proofErr w:type="gramStart"/>
      <w:r w:rsidRPr="00D677ED">
        <w:rPr>
          <w:sz w:val="22"/>
          <w:szCs w:val="22"/>
        </w:rPr>
        <w:t>degradation</w:t>
      </w:r>
      <w:proofErr w:type="gramEnd"/>
      <w:r w:rsidRPr="00D677ED">
        <w:rPr>
          <w:sz w:val="22"/>
          <w:szCs w:val="22"/>
        </w:rPr>
        <w:t xml:space="preserve"> of in-stream and riparian environments.</w:t>
      </w:r>
    </w:p>
    <w:p w14:paraId="223DBEEC" w14:textId="669F822C" w:rsidR="009062AC" w:rsidRPr="00D677ED" w:rsidRDefault="009062AC" w:rsidP="00D677ED">
      <w:pPr>
        <w:autoSpaceDE w:val="0"/>
        <w:autoSpaceDN w:val="0"/>
        <w:adjustRightInd w:val="0"/>
        <w:spacing w:before="120" w:after="120"/>
        <w:rPr>
          <w:rFonts w:ascii="Calibri" w:hAnsi="Calibri"/>
          <w:sz w:val="22"/>
          <w:szCs w:val="22"/>
        </w:rPr>
      </w:pPr>
      <w:r w:rsidRPr="00D677ED">
        <w:rPr>
          <w:rFonts w:ascii="Calibri" w:hAnsi="Calibri"/>
          <w:sz w:val="22"/>
          <w:szCs w:val="22"/>
        </w:rPr>
        <w:t xml:space="preserve">Consistent with the </w:t>
      </w:r>
      <w:r w:rsidRPr="00D677ED">
        <w:rPr>
          <w:rFonts w:ascii="Calibri" w:hAnsi="Calibri"/>
          <w:i/>
          <w:sz w:val="22"/>
          <w:szCs w:val="22"/>
        </w:rPr>
        <w:t>Environment Protection and Biodiversity Conservation Regulations 2000</w:t>
      </w:r>
      <w:r w:rsidRPr="00D677ED">
        <w:rPr>
          <w:rFonts w:ascii="Calibri" w:hAnsi="Calibri"/>
          <w:sz w:val="22"/>
          <w:szCs w:val="22"/>
        </w:rPr>
        <w:t xml:space="preserve">, advice will be published on the IESC’s website within 10 business days of being provided to the regulators. </w:t>
      </w:r>
    </w:p>
    <w:p w14:paraId="35D22E97" w14:textId="77777777" w:rsidR="00B3177A" w:rsidRPr="0094790E" w:rsidRDefault="00B3177A">
      <w:pPr>
        <w:tabs>
          <w:tab w:val="left" w:pos="426"/>
        </w:tabs>
        <w:spacing w:before="120" w:after="120"/>
        <w:rPr>
          <w:rFonts w:cs="Arial"/>
          <w:b/>
          <w:sz w:val="22"/>
          <w:szCs w:val="22"/>
        </w:rPr>
      </w:pPr>
      <w:r w:rsidRPr="0094790E">
        <w:rPr>
          <w:rFonts w:cs="Arial"/>
          <w:b/>
          <w:sz w:val="22"/>
          <w:szCs w:val="22"/>
        </w:rPr>
        <w:t>3</w:t>
      </w:r>
      <w:r w:rsidR="00B47234" w:rsidRPr="0094790E">
        <w:rPr>
          <w:rFonts w:cs="Arial"/>
          <w:b/>
          <w:sz w:val="22"/>
          <w:szCs w:val="22"/>
        </w:rPr>
        <w:t>.</w:t>
      </w:r>
      <w:r w:rsidRPr="0094790E">
        <w:rPr>
          <w:rFonts w:cs="Arial"/>
          <w:b/>
          <w:sz w:val="22"/>
          <w:szCs w:val="22"/>
        </w:rPr>
        <w:t xml:space="preserve"> Other Business</w:t>
      </w:r>
    </w:p>
    <w:p w14:paraId="5B521BF0" w14:textId="6C0C96FC" w:rsidR="008130A0" w:rsidRPr="0094790E" w:rsidRDefault="00A13620">
      <w:pPr>
        <w:tabs>
          <w:tab w:val="left" w:pos="426"/>
        </w:tabs>
        <w:spacing w:before="120" w:after="120"/>
        <w:rPr>
          <w:rFonts w:cs="Arial"/>
          <w:sz w:val="22"/>
          <w:szCs w:val="22"/>
          <w:u w:val="single"/>
        </w:rPr>
      </w:pPr>
      <w:r w:rsidRPr="0094790E">
        <w:rPr>
          <w:rFonts w:cs="Arial"/>
          <w:sz w:val="22"/>
          <w:szCs w:val="22"/>
        </w:rPr>
        <w:t xml:space="preserve">3.1 </w:t>
      </w:r>
      <w:r w:rsidR="00591A73" w:rsidRPr="0094790E">
        <w:rPr>
          <w:rFonts w:cs="Arial"/>
          <w:sz w:val="22"/>
          <w:szCs w:val="22"/>
        </w:rPr>
        <w:tab/>
      </w:r>
      <w:r w:rsidR="0090309E" w:rsidRPr="00684361">
        <w:rPr>
          <w:rFonts w:cs="Arial"/>
          <w:sz w:val="22"/>
          <w:szCs w:val="22"/>
          <w:u w:val="single"/>
        </w:rPr>
        <w:t>E</w:t>
      </w:r>
      <w:r w:rsidR="009062AC" w:rsidRPr="00684361">
        <w:rPr>
          <w:rFonts w:cs="Arial"/>
          <w:sz w:val="22"/>
          <w:szCs w:val="22"/>
          <w:u w:val="single"/>
        </w:rPr>
        <w:t>xplanatory Notes Symposium</w:t>
      </w:r>
    </w:p>
    <w:p w14:paraId="7806B228" w14:textId="0372DD36" w:rsidR="0080614A" w:rsidRPr="0094790E" w:rsidRDefault="009812F4" w:rsidP="00D128CF">
      <w:pPr>
        <w:tabs>
          <w:tab w:val="left" w:pos="426"/>
        </w:tabs>
        <w:spacing w:before="120" w:after="120"/>
        <w:rPr>
          <w:rFonts w:cs="Arial"/>
          <w:sz w:val="22"/>
          <w:szCs w:val="22"/>
        </w:rPr>
      </w:pPr>
      <w:r w:rsidRPr="0094790E">
        <w:rPr>
          <w:rFonts w:cs="Arial"/>
          <w:sz w:val="22"/>
          <w:szCs w:val="22"/>
        </w:rPr>
        <w:t xml:space="preserve">The </w:t>
      </w:r>
      <w:r w:rsidR="0080614A" w:rsidRPr="0094790E">
        <w:rPr>
          <w:rFonts w:cs="Arial"/>
          <w:sz w:val="22"/>
          <w:szCs w:val="22"/>
        </w:rPr>
        <w:t>Committee</w:t>
      </w:r>
      <w:r w:rsidRPr="0094790E">
        <w:rPr>
          <w:rFonts w:cs="Arial"/>
          <w:sz w:val="22"/>
          <w:szCs w:val="22"/>
        </w:rPr>
        <w:t xml:space="preserve"> discussed the proposed Explanatory Notes Symposium</w:t>
      </w:r>
      <w:r w:rsidR="00311A6E">
        <w:rPr>
          <w:rFonts w:cs="Arial"/>
          <w:sz w:val="22"/>
          <w:szCs w:val="22"/>
        </w:rPr>
        <w:t>, comprising open and panel discussion together with Masterclasses on the Explanatory Notes,</w:t>
      </w:r>
      <w:r w:rsidRPr="0094790E">
        <w:rPr>
          <w:rFonts w:cs="Arial"/>
          <w:sz w:val="22"/>
          <w:szCs w:val="22"/>
        </w:rPr>
        <w:t xml:space="preserve"> to be held in </w:t>
      </w:r>
      <w:r w:rsidR="000B559B" w:rsidRPr="0094790E">
        <w:rPr>
          <w:rFonts w:cs="Arial"/>
          <w:sz w:val="22"/>
          <w:szCs w:val="22"/>
        </w:rPr>
        <w:t xml:space="preserve">Queensland, in </w:t>
      </w:r>
      <w:r w:rsidRPr="0094790E">
        <w:rPr>
          <w:rFonts w:cs="Arial"/>
          <w:sz w:val="22"/>
          <w:szCs w:val="22"/>
        </w:rPr>
        <w:t>June 2020</w:t>
      </w:r>
      <w:r w:rsidR="00311A6E">
        <w:rPr>
          <w:rFonts w:cs="Arial"/>
          <w:sz w:val="22"/>
          <w:szCs w:val="22"/>
        </w:rPr>
        <w:t xml:space="preserve"> with invitations </w:t>
      </w:r>
      <w:r w:rsidR="004B3E13">
        <w:rPr>
          <w:rFonts w:cs="Arial"/>
          <w:sz w:val="22"/>
          <w:szCs w:val="22"/>
        </w:rPr>
        <w:t xml:space="preserve">to be </w:t>
      </w:r>
      <w:r w:rsidR="00311A6E">
        <w:rPr>
          <w:rFonts w:cs="Arial"/>
          <w:sz w:val="22"/>
          <w:szCs w:val="22"/>
        </w:rPr>
        <w:t xml:space="preserve">extended to </w:t>
      </w:r>
      <w:r w:rsidR="004B3E13">
        <w:rPr>
          <w:rFonts w:cs="Arial"/>
          <w:sz w:val="22"/>
          <w:szCs w:val="22"/>
        </w:rPr>
        <w:t>consultant</w:t>
      </w:r>
      <w:r w:rsidR="0020038E">
        <w:rPr>
          <w:rFonts w:cs="Arial"/>
          <w:sz w:val="22"/>
          <w:szCs w:val="22"/>
        </w:rPr>
        <w:t>s</w:t>
      </w:r>
      <w:r w:rsidR="004B3E13">
        <w:rPr>
          <w:rFonts w:cs="Arial"/>
          <w:sz w:val="22"/>
          <w:szCs w:val="22"/>
        </w:rPr>
        <w:t xml:space="preserve"> and </w:t>
      </w:r>
      <w:r w:rsidR="00311A6E">
        <w:rPr>
          <w:rFonts w:cs="Arial"/>
          <w:sz w:val="22"/>
          <w:szCs w:val="22"/>
        </w:rPr>
        <w:t>proponent companies</w:t>
      </w:r>
      <w:r w:rsidR="0080614A" w:rsidRPr="0094790E">
        <w:rPr>
          <w:rFonts w:cs="Arial"/>
          <w:sz w:val="22"/>
          <w:szCs w:val="22"/>
        </w:rPr>
        <w:t>.</w:t>
      </w:r>
    </w:p>
    <w:p w14:paraId="33ED9EEB" w14:textId="77777777" w:rsidR="0080614A" w:rsidRPr="0094790E" w:rsidRDefault="0080614A">
      <w:pPr>
        <w:tabs>
          <w:tab w:val="left" w:pos="426"/>
        </w:tabs>
        <w:spacing w:before="120" w:after="120"/>
        <w:rPr>
          <w:rFonts w:cs="Arial"/>
          <w:sz w:val="22"/>
          <w:szCs w:val="22"/>
        </w:rPr>
      </w:pPr>
      <w:r w:rsidRPr="0094790E">
        <w:rPr>
          <w:rFonts w:cs="Arial"/>
          <w:sz w:val="22"/>
          <w:szCs w:val="22"/>
        </w:rPr>
        <w:t>Following suggested amendments to the draft agenda, the Committee agreed on actions to be taken by OWS on the scope, timing and concept of the Symposium, including, but not limited to:</w:t>
      </w:r>
    </w:p>
    <w:p w14:paraId="3DF676E9" w14:textId="77777777" w:rsidR="0080614A" w:rsidRPr="0094790E" w:rsidRDefault="0080614A" w:rsidP="0080614A">
      <w:pPr>
        <w:pStyle w:val="ListParagraph"/>
        <w:numPr>
          <w:ilvl w:val="0"/>
          <w:numId w:val="12"/>
        </w:numPr>
        <w:tabs>
          <w:tab w:val="left" w:pos="426"/>
        </w:tabs>
        <w:spacing w:before="120" w:after="120"/>
        <w:rPr>
          <w:rFonts w:cs="Arial"/>
          <w:sz w:val="22"/>
          <w:szCs w:val="22"/>
        </w:rPr>
      </w:pPr>
      <w:r w:rsidRPr="0094790E">
        <w:rPr>
          <w:rFonts w:cs="Arial"/>
          <w:sz w:val="22"/>
          <w:szCs w:val="22"/>
        </w:rPr>
        <w:t>Committee leads on Masterclass sessions</w:t>
      </w:r>
      <w:r w:rsidR="000B559B" w:rsidRPr="0094790E">
        <w:rPr>
          <w:rFonts w:cs="Arial"/>
          <w:sz w:val="22"/>
          <w:szCs w:val="22"/>
        </w:rPr>
        <w:t xml:space="preserve"> agreed</w:t>
      </w:r>
      <w:r w:rsidRPr="0094790E">
        <w:rPr>
          <w:rFonts w:cs="Arial"/>
          <w:sz w:val="22"/>
          <w:szCs w:val="22"/>
        </w:rPr>
        <w:t>;</w:t>
      </w:r>
    </w:p>
    <w:p w14:paraId="333CA4CF" w14:textId="5BE2157C" w:rsidR="0080614A" w:rsidRPr="0094790E" w:rsidRDefault="000B559B" w:rsidP="0080614A">
      <w:pPr>
        <w:pStyle w:val="ListParagraph"/>
        <w:numPr>
          <w:ilvl w:val="0"/>
          <w:numId w:val="12"/>
        </w:numPr>
        <w:tabs>
          <w:tab w:val="left" w:pos="426"/>
        </w:tabs>
        <w:spacing w:before="120" w:after="120"/>
        <w:rPr>
          <w:rFonts w:cs="Arial"/>
          <w:sz w:val="22"/>
          <w:szCs w:val="22"/>
        </w:rPr>
      </w:pPr>
      <w:r w:rsidRPr="0094790E">
        <w:rPr>
          <w:rFonts w:cs="Arial"/>
          <w:sz w:val="22"/>
          <w:szCs w:val="22"/>
        </w:rPr>
        <w:t>a</w:t>
      </w:r>
      <w:r w:rsidR="0080614A" w:rsidRPr="0094790E">
        <w:rPr>
          <w:rFonts w:cs="Arial"/>
          <w:sz w:val="22"/>
          <w:szCs w:val="22"/>
        </w:rPr>
        <w:t xml:space="preserve"> pre</w:t>
      </w:r>
      <w:r w:rsidRPr="0094790E">
        <w:rPr>
          <w:rFonts w:cs="Arial"/>
          <w:sz w:val="22"/>
          <w:szCs w:val="22"/>
        </w:rPr>
        <w:t>-</w:t>
      </w:r>
      <w:r w:rsidR="0080614A" w:rsidRPr="0094790E">
        <w:rPr>
          <w:rFonts w:cs="Arial"/>
          <w:sz w:val="22"/>
          <w:szCs w:val="22"/>
        </w:rPr>
        <w:t>briefing be held for attendees the night before the Symposium</w:t>
      </w:r>
      <w:r w:rsidRPr="0094790E">
        <w:rPr>
          <w:rFonts w:cs="Arial"/>
          <w:sz w:val="22"/>
          <w:szCs w:val="22"/>
        </w:rPr>
        <w:t>;</w:t>
      </w:r>
    </w:p>
    <w:p w14:paraId="388B5CB6" w14:textId="77777777" w:rsidR="0080614A" w:rsidRPr="0094790E" w:rsidRDefault="0080614A" w:rsidP="0080614A">
      <w:pPr>
        <w:pStyle w:val="ListParagraph"/>
        <w:numPr>
          <w:ilvl w:val="0"/>
          <w:numId w:val="12"/>
        </w:numPr>
        <w:tabs>
          <w:tab w:val="left" w:pos="426"/>
        </w:tabs>
        <w:spacing w:before="120" w:after="120"/>
        <w:rPr>
          <w:rFonts w:cs="Arial"/>
          <w:sz w:val="22"/>
          <w:szCs w:val="22"/>
        </w:rPr>
      </w:pPr>
      <w:r w:rsidRPr="0094790E">
        <w:rPr>
          <w:rFonts w:cs="Arial"/>
          <w:sz w:val="22"/>
          <w:szCs w:val="22"/>
        </w:rPr>
        <w:t>Masterclasses to be held at the commencement of the meeting the following day</w:t>
      </w:r>
      <w:r w:rsidR="000B559B" w:rsidRPr="0094790E">
        <w:rPr>
          <w:rFonts w:cs="Arial"/>
          <w:sz w:val="22"/>
          <w:szCs w:val="22"/>
        </w:rPr>
        <w:t>; and</w:t>
      </w:r>
    </w:p>
    <w:p w14:paraId="57BEFE4F" w14:textId="2D55EB5F" w:rsidR="0053793C" w:rsidRPr="00684361" w:rsidRDefault="0096606E" w:rsidP="00684361">
      <w:pPr>
        <w:pStyle w:val="ListParagraph"/>
        <w:numPr>
          <w:ilvl w:val="0"/>
          <w:numId w:val="12"/>
        </w:numPr>
        <w:tabs>
          <w:tab w:val="left" w:pos="426"/>
        </w:tabs>
        <w:spacing w:before="120" w:after="120"/>
        <w:rPr>
          <w:rFonts w:cs="Arial"/>
          <w:sz w:val="22"/>
          <w:szCs w:val="22"/>
        </w:rPr>
      </w:pPr>
      <w:proofErr w:type="gramStart"/>
      <w:r w:rsidRPr="0094790E">
        <w:rPr>
          <w:rFonts w:cs="Arial"/>
          <w:sz w:val="22"/>
          <w:szCs w:val="22"/>
        </w:rPr>
        <w:t>t</w:t>
      </w:r>
      <w:r w:rsidR="000B559B" w:rsidRPr="0094790E">
        <w:rPr>
          <w:rFonts w:cs="Arial"/>
          <w:sz w:val="22"/>
          <w:szCs w:val="22"/>
        </w:rPr>
        <w:t>he</w:t>
      </w:r>
      <w:proofErr w:type="gramEnd"/>
      <w:r w:rsidR="000B559B" w:rsidRPr="0094790E">
        <w:rPr>
          <w:rFonts w:cs="Arial"/>
          <w:sz w:val="22"/>
          <w:szCs w:val="22"/>
        </w:rPr>
        <w:t xml:space="preserve"> Symposium be held for a maximum of one and </w:t>
      </w:r>
      <w:r w:rsidR="007345E8">
        <w:rPr>
          <w:rFonts w:cs="Arial"/>
          <w:sz w:val="22"/>
          <w:szCs w:val="22"/>
        </w:rPr>
        <w:t xml:space="preserve">a </w:t>
      </w:r>
      <w:r w:rsidR="000B559B" w:rsidRPr="0094790E">
        <w:rPr>
          <w:rFonts w:cs="Arial"/>
          <w:sz w:val="22"/>
          <w:szCs w:val="22"/>
        </w:rPr>
        <w:t>half days.</w:t>
      </w:r>
    </w:p>
    <w:p w14:paraId="552EEE5F" w14:textId="77777777" w:rsidR="00FB62E4" w:rsidRPr="0094790E" w:rsidRDefault="00793DC3" w:rsidP="00D128CF">
      <w:pPr>
        <w:tabs>
          <w:tab w:val="left" w:pos="426"/>
        </w:tabs>
        <w:spacing w:before="120" w:after="120"/>
        <w:rPr>
          <w:rFonts w:cs="Arial"/>
          <w:sz w:val="22"/>
          <w:szCs w:val="22"/>
          <w:u w:val="single"/>
        </w:rPr>
      </w:pPr>
      <w:r w:rsidRPr="0094790E">
        <w:rPr>
          <w:rFonts w:cs="Arial"/>
          <w:sz w:val="22"/>
          <w:szCs w:val="22"/>
        </w:rPr>
        <w:t xml:space="preserve">3.2 </w:t>
      </w:r>
      <w:r w:rsidRPr="0094790E">
        <w:rPr>
          <w:rFonts w:cs="Arial"/>
          <w:sz w:val="22"/>
          <w:szCs w:val="22"/>
        </w:rPr>
        <w:tab/>
      </w:r>
      <w:r w:rsidR="009062AC" w:rsidRPr="0094790E">
        <w:rPr>
          <w:rFonts w:cs="Arial"/>
          <w:sz w:val="22"/>
          <w:szCs w:val="22"/>
          <w:u w:val="single"/>
        </w:rPr>
        <w:t xml:space="preserve">Environmental </w:t>
      </w:r>
      <w:r w:rsidR="0053793C" w:rsidRPr="0094790E">
        <w:rPr>
          <w:rFonts w:cs="Arial"/>
          <w:sz w:val="22"/>
          <w:szCs w:val="22"/>
          <w:u w:val="single"/>
        </w:rPr>
        <w:t>Tracers</w:t>
      </w:r>
    </w:p>
    <w:p w14:paraId="12B2EB25" w14:textId="0F6F4344" w:rsidR="0053793C" w:rsidRPr="0094790E" w:rsidRDefault="007C30DA" w:rsidP="00D128CF">
      <w:pPr>
        <w:tabs>
          <w:tab w:val="left" w:pos="426"/>
        </w:tabs>
        <w:spacing w:before="120" w:after="120"/>
        <w:rPr>
          <w:rFonts w:cs="Arial"/>
          <w:sz w:val="22"/>
          <w:szCs w:val="22"/>
        </w:rPr>
      </w:pPr>
      <w:r>
        <w:rPr>
          <w:rFonts w:cs="Arial"/>
          <w:sz w:val="22"/>
          <w:szCs w:val="22"/>
        </w:rPr>
        <w:t xml:space="preserve">The Committee discussed the draft document and provided final comments. The document will be sent to the Chair for approval. </w:t>
      </w:r>
    </w:p>
    <w:p w14:paraId="74F3B631" w14:textId="77777777" w:rsidR="009062AC" w:rsidRPr="0094790E" w:rsidRDefault="009062AC" w:rsidP="00D128CF">
      <w:pPr>
        <w:tabs>
          <w:tab w:val="left" w:pos="426"/>
        </w:tabs>
        <w:spacing w:before="120" w:after="120"/>
        <w:rPr>
          <w:rFonts w:cs="Arial"/>
          <w:sz w:val="22"/>
          <w:szCs w:val="22"/>
          <w:u w:val="single"/>
        </w:rPr>
      </w:pPr>
      <w:r w:rsidRPr="0094790E">
        <w:rPr>
          <w:rFonts w:cs="Arial"/>
          <w:sz w:val="22"/>
          <w:szCs w:val="22"/>
        </w:rPr>
        <w:t>3.3</w:t>
      </w:r>
      <w:r w:rsidRPr="0094790E">
        <w:rPr>
          <w:rFonts w:cs="Arial"/>
          <w:sz w:val="22"/>
          <w:szCs w:val="22"/>
        </w:rPr>
        <w:tab/>
      </w:r>
      <w:r w:rsidRPr="0094790E">
        <w:rPr>
          <w:rFonts w:cs="Arial"/>
          <w:sz w:val="22"/>
          <w:szCs w:val="22"/>
          <w:u w:val="single"/>
        </w:rPr>
        <w:t>Queensland Regulators Roundtable</w:t>
      </w:r>
    </w:p>
    <w:p w14:paraId="44A16824" w14:textId="2D48023D" w:rsidR="00D21CE1" w:rsidRPr="0094790E" w:rsidRDefault="00EF4113" w:rsidP="00D128CF">
      <w:pPr>
        <w:tabs>
          <w:tab w:val="left" w:pos="426"/>
        </w:tabs>
        <w:spacing w:before="120" w:after="120"/>
        <w:rPr>
          <w:rFonts w:cstheme="minorHAnsi"/>
          <w:sz w:val="22"/>
          <w:szCs w:val="22"/>
        </w:rPr>
      </w:pPr>
      <w:r w:rsidRPr="0094790E">
        <w:rPr>
          <w:rFonts w:cstheme="minorHAnsi"/>
          <w:sz w:val="22"/>
          <w:szCs w:val="22"/>
        </w:rPr>
        <w:t xml:space="preserve">Queensland’s </w:t>
      </w:r>
      <w:r w:rsidR="007345E8">
        <w:rPr>
          <w:rFonts w:cstheme="minorHAnsi"/>
          <w:sz w:val="22"/>
          <w:szCs w:val="22"/>
        </w:rPr>
        <w:t>r</w:t>
      </w:r>
      <w:r w:rsidRPr="0094790E">
        <w:rPr>
          <w:rFonts w:cstheme="minorHAnsi"/>
          <w:sz w:val="22"/>
          <w:szCs w:val="22"/>
        </w:rPr>
        <w:t>egulators were invited to an informal roundtable discussion with the C</w:t>
      </w:r>
      <w:r w:rsidR="0095769D" w:rsidRPr="0094790E">
        <w:rPr>
          <w:rFonts w:cstheme="minorHAnsi"/>
          <w:sz w:val="22"/>
          <w:szCs w:val="22"/>
        </w:rPr>
        <w:t>ommittee</w:t>
      </w:r>
      <w:r w:rsidRPr="0094790E">
        <w:rPr>
          <w:rFonts w:cstheme="minorHAnsi"/>
          <w:sz w:val="22"/>
          <w:szCs w:val="22"/>
        </w:rPr>
        <w:t xml:space="preserve"> to seek th</w:t>
      </w:r>
      <w:r w:rsidR="0095769D" w:rsidRPr="0094790E">
        <w:rPr>
          <w:rFonts w:cstheme="minorHAnsi"/>
          <w:sz w:val="22"/>
          <w:szCs w:val="22"/>
        </w:rPr>
        <w:t>eir</w:t>
      </w:r>
      <w:r w:rsidRPr="0094790E">
        <w:rPr>
          <w:rFonts w:cstheme="minorHAnsi"/>
          <w:sz w:val="22"/>
          <w:szCs w:val="22"/>
        </w:rPr>
        <w:t xml:space="preserve"> views on the IESC Information Guidelines</w:t>
      </w:r>
      <w:r w:rsidR="0095769D" w:rsidRPr="0094790E">
        <w:rPr>
          <w:rFonts w:cstheme="minorHAnsi"/>
          <w:sz w:val="22"/>
          <w:szCs w:val="22"/>
        </w:rPr>
        <w:t xml:space="preserve"> and </w:t>
      </w:r>
      <w:r w:rsidRPr="0094790E">
        <w:rPr>
          <w:rFonts w:cstheme="minorHAnsi"/>
          <w:sz w:val="22"/>
          <w:szCs w:val="22"/>
        </w:rPr>
        <w:t>Explanatory Notes</w:t>
      </w:r>
      <w:r w:rsidR="0095769D" w:rsidRPr="0094790E">
        <w:rPr>
          <w:rFonts w:cstheme="minorHAnsi"/>
          <w:sz w:val="22"/>
          <w:szCs w:val="22"/>
        </w:rPr>
        <w:t xml:space="preserve"> together with their</w:t>
      </w:r>
      <w:r w:rsidRPr="0094790E">
        <w:rPr>
          <w:rFonts w:cstheme="minorHAnsi"/>
          <w:sz w:val="22"/>
          <w:szCs w:val="22"/>
        </w:rPr>
        <w:t xml:space="preserve"> general views on structure and format of IESC advice. </w:t>
      </w:r>
    </w:p>
    <w:p w14:paraId="7F250E1B" w14:textId="64A85DF8" w:rsidR="009062AC" w:rsidRPr="0094790E" w:rsidRDefault="0095769D" w:rsidP="00D128CF">
      <w:pPr>
        <w:tabs>
          <w:tab w:val="left" w:pos="426"/>
        </w:tabs>
        <w:spacing w:before="120" w:after="120"/>
        <w:rPr>
          <w:rFonts w:cs="Arial"/>
          <w:sz w:val="22"/>
          <w:szCs w:val="22"/>
        </w:rPr>
      </w:pPr>
      <w:r w:rsidRPr="0094790E">
        <w:rPr>
          <w:rFonts w:cstheme="minorHAnsi"/>
          <w:sz w:val="22"/>
          <w:szCs w:val="22"/>
        </w:rPr>
        <w:t xml:space="preserve">The Committee provided updates on IESC activities since their last meeting with the </w:t>
      </w:r>
      <w:r w:rsidR="007345E8">
        <w:rPr>
          <w:rFonts w:cstheme="minorHAnsi"/>
          <w:sz w:val="22"/>
          <w:szCs w:val="22"/>
        </w:rPr>
        <w:t>r</w:t>
      </w:r>
      <w:r w:rsidRPr="0094790E">
        <w:rPr>
          <w:rFonts w:cstheme="minorHAnsi"/>
          <w:sz w:val="22"/>
          <w:szCs w:val="22"/>
        </w:rPr>
        <w:t>egulators in October 2018</w:t>
      </w:r>
      <w:r w:rsidR="000B559B" w:rsidRPr="0094790E">
        <w:rPr>
          <w:rFonts w:cstheme="minorHAnsi"/>
          <w:sz w:val="22"/>
          <w:szCs w:val="22"/>
        </w:rPr>
        <w:t xml:space="preserve"> and advised the regulators of the </w:t>
      </w:r>
      <w:r w:rsidR="000B559B" w:rsidRPr="0094790E">
        <w:rPr>
          <w:rFonts w:cs="Arial"/>
          <w:sz w:val="22"/>
          <w:szCs w:val="22"/>
        </w:rPr>
        <w:t>Explanatory Notes Symposium to be held in June 2020, in Queensland.</w:t>
      </w:r>
    </w:p>
    <w:p w14:paraId="1ABF300B" w14:textId="0F0DADA3" w:rsidR="006D7A46" w:rsidRPr="0094790E" w:rsidRDefault="006D7A46" w:rsidP="00D128CF">
      <w:pPr>
        <w:tabs>
          <w:tab w:val="left" w:pos="426"/>
        </w:tabs>
        <w:spacing w:before="120" w:after="120"/>
        <w:rPr>
          <w:rFonts w:cs="Arial"/>
          <w:sz w:val="22"/>
          <w:szCs w:val="22"/>
        </w:rPr>
      </w:pPr>
      <w:r w:rsidRPr="0094790E">
        <w:rPr>
          <w:rFonts w:cs="Arial"/>
          <w:sz w:val="22"/>
          <w:szCs w:val="22"/>
        </w:rPr>
        <w:t xml:space="preserve">The Committee and regulators also discussed the importance of interacting with the EPBC Act Independent Reviewer on groundwater issues and the assessment process.   </w:t>
      </w:r>
    </w:p>
    <w:p w14:paraId="220CC341" w14:textId="77777777" w:rsidR="00536B1C" w:rsidRDefault="00536B1C" w:rsidP="00D128CF">
      <w:pPr>
        <w:tabs>
          <w:tab w:val="left" w:pos="426"/>
        </w:tabs>
        <w:spacing w:before="120" w:after="120"/>
        <w:rPr>
          <w:rFonts w:cstheme="minorHAnsi"/>
          <w:sz w:val="22"/>
          <w:szCs w:val="22"/>
        </w:rPr>
      </w:pPr>
    </w:p>
    <w:p w14:paraId="33A2C966" w14:textId="77777777" w:rsidR="009062AC" w:rsidRPr="0094790E" w:rsidRDefault="009062AC" w:rsidP="00D128CF">
      <w:pPr>
        <w:tabs>
          <w:tab w:val="left" w:pos="426"/>
        </w:tabs>
        <w:spacing w:before="120" w:after="120"/>
        <w:rPr>
          <w:rFonts w:cstheme="minorHAnsi"/>
          <w:sz w:val="22"/>
          <w:szCs w:val="22"/>
        </w:rPr>
      </w:pPr>
      <w:r w:rsidRPr="0094790E">
        <w:rPr>
          <w:rFonts w:cstheme="minorHAnsi"/>
          <w:sz w:val="22"/>
          <w:szCs w:val="22"/>
        </w:rPr>
        <w:lastRenderedPageBreak/>
        <w:t>3.4</w:t>
      </w:r>
      <w:r w:rsidRPr="0094790E">
        <w:rPr>
          <w:rFonts w:cstheme="minorHAnsi"/>
          <w:sz w:val="22"/>
          <w:szCs w:val="22"/>
        </w:rPr>
        <w:tab/>
      </w:r>
      <w:r w:rsidRPr="0094790E">
        <w:rPr>
          <w:rFonts w:cstheme="minorHAnsi"/>
          <w:sz w:val="22"/>
          <w:szCs w:val="22"/>
          <w:u w:val="single"/>
        </w:rPr>
        <w:t>Frequently Asked Questions</w:t>
      </w:r>
    </w:p>
    <w:p w14:paraId="071518C3" w14:textId="77777777" w:rsidR="0094790E" w:rsidRPr="0094790E" w:rsidRDefault="0094790E" w:rsidP="0094790E">
      <w:pPr>
        <w:tabs>
          <w:tab w:val="left" w:pos="426"/>
        </w:tabs>
        <w:spacing w:before="120" w:after="120"/>
        <w:rPr>
          <w:rFonts w:cs="Arial"/>
          <w:sz w:val="22"/>
          <w:szCs w:val="22"/>
        </w:rPr>
      </w:pPr>
      <w:r w:rsidRPr="0094790E">
        <w:rPr>
          <w:rFonts w:cs="Arial"/>
          <w:sz w:val="22"/>
          <w:szCs w:val="22"/>
        </w:rPr>
        <w:t xml:space="preserve">This item </w:t>
      </w:r>
      <w:r>
        <w:rPr>
          <w:rFonts w:cs="Arial"/>
          <w:sz w:val="22"/>
          <w:szCs w:val="22"/>
        </w:rPr>
        <w:t>will be addressed out of session and discussed at the next IESC Meeting to</w:t>
      </w:r>
      <w:r w:rsidRPr="0094790E">
        <w:rPr>
          <w:rFonts w:cs="Arial"/>
          <w:sz w:val="22"/>
          <w:szCs w:val="22"/>
        </w:rPr>
        <w:t xml:space="preserve"> be held in Canberra on 11-12 December 2019.</w:t>
      </w:r>
    </w:p>
    <w:p w14:paraId="4F63A7FD" w14:textId="77777777" w:rsidR="00871DAC" w:rsidRPr="0094790E" w:rsidRDefault="00871DAC">
      <w:pPr>
        <w:spacing w:before="120" w:after="120"/>
        <w:rPr>
          <w:rFonts w:cs="Arial"/>
          <w:b/>
          <w:sz w:val="22"/>
          <w:szCs w:val="22"/>
        </w:rPr>
      </w:pPr>
      <w:r w:rsidRPr="0094790E">
        <w:rPr>
          <w:rFonts w:cs="Arial"/>
          <w:b/>
          <w:sz w:val="22"/>
          <w:szCs w:val="22"/>
        </w:rPr>
        <w:t>Close of Meeting</w:t>
      </w:r>
    </w:p>
    <w:p w14:paraId="3D3062C3" w14:textId="77777777" w:rsidR="00297181" w:rsidRDefault="00DD74E4">
      <w:pPr>
        <w:tabs>
          <w:tab w:val="left" w:pos="426"/>
        </w:tabs>
        <w:spacing w:before="120" w:after="120"/>
        <w:rPr>
          <w:rFonts w:cs="Arial"/>
          <w:sz w:val="22"/>
          <w:szCs w:val="22"/>
        </w:rPr>
      </w:pPr>
      <w:r w:rsidRPr="0094790E">
        <w:rPr>
          <w:rFonts w:cs="Arial"/>
          <w:sz w:val="22"/>
          <w:szCs w:val="22"/>
        </w:rPr>
        <w:t>The Chair</w:t>
      </w:r>
      <w:r w:rsidR="00F91EC8" w:rsidRPr="0094790E">
        <w:rPr>
          <w:rFonts w:cs="Arial"/>
          <w:sz w:val="22"/>
          <w:szCs w:val="22"/>
        </w:rPr>
        <w:t xml:space="preserve"> </w:t>
      </w:r>
      <w:r w:rsidR="00871DAC" w:rsidRPr="0094790E">
        <w:rPr>
          <w:rFonts w:cs="Arial"/>
          <w:sz w:val="22"/>
          <w:szCs w:val="22"/>
        </w:rPr>
        <w:t>thanked everyone for th</w:t>
      </w:r>
      <w:r w:rsidRPr="0094790E">
        <w:rPr>
          <w:rFonts w:cs="Arial"/>
          <w:sz w:val="22"/>
          <w:szCs w:val="22"/>
        </w:rPr>
        <w:t>e</w:t>
      </w:r>
      <w:r w:rsidR="00803B9D" w:rsidRPr="0094790E">
        <w:rPr>
          <w:rFonts w:cs="Arial"/>
          <w:sz w:val="22"/>
          <w:szCs w:val="22"/>
        </w:rPr>
        <w:t>ir contribution to the meeting</w:t>
      </w:r>
      <w:r w:rsidR="00297181" w:rsidRPr="0094790E">
        <w:rPr>
          <w:rFonts w:cs="Arial"/>
          <w:sz w:val="22"/>
          <w:szCs w:val="22"/>
        </w:rPr>
        <w:t xml:space="preserve">. </w:t>
      </w:r>
    </w:p>
    <w:p w14:paraId="731D4701" w14:textId="3B9567AE" w:rsidR="0057756B" w:rsidRPr="0094790E" w:rsidRDefault="0057756B">
      <w:pPr>
        <w:tabs>
          <w:tab w:val="left" w:pos="426"/>
        </w:tabs>
        <w:spacing w:before="120" w:after="120"/>
        <w:rPr>
          <w:rFonts w:cs="Arial"/>
          <w:sz w:val="22"/>
          <w:szCs w:val="22"/>
        </w:rPr>
      </w:pPr>
      <w:r>
        <w:rPr>
          <w:rFonts w:cs="Arial"/>
          <w:sz w:val="22"/>
          <w:szCs w:val="22"/>
        </w:rPr>
        <w:t>The Committee also wished to thank Carl Zimmermann from the Department of the Environment and Energy for his work and support of the Committee up to this meeting prior to his move into a new role.</w:t>
      </w:r>
    </w:p>
    <w:p w14:paraId="0449A21E" w14:textId="77777777" w:rsidR="00297181" w:rsidRPr="0094790E" w:rsidRDefault="00871DAC">
      <w:pPr>
        <w:tabs>
          <w:tab w:val="left" w:pos="426"/>
        </w:tabs>
        <w:spacing w:before="120" w:after="120"/>
        <w:rPr>
          <w:rFonts w:cs="Arial"/>
          <w:sz w:val="22"/>
          <w:szCs w:val="22"/>
        </w:rPr>
      </w:pPr>
      <w:r w:rsidRPr="0094790E">
        <w:rPr>
          <w:rFonts w:cs="Arial"/>
          <w:sz w:val="22"/>
          <w:szCs w:val="22"/>
        </w:rPr>
        <w:t>The meeting closed at</w:t>
      </w:r>
      <w:r w:rsidR="00297181" w:rsidRPr="0094790E">
        <w:rPr>
          <w:rFonts w:cs="Arial"/>
          <w:sz w:val="22"/>
          <w:szCs w:val="22"/>
        </w:rPr>
        <w:t xml:space="preserve"> </w:t>
      </w:r>
      <w:r w:rsidR="0094790E">
        <w:rPr>
          <w:rFonts w:cs="Arial"/>
          <w:sz w:val="22"/>
          <w:szCs w:val="22"/>
        </w:rPr>
        <w:t>4.45</w:t>
      </w:r>
      <w:r w:rsidR="009062AC" w:rsidRPr="0094790E">
        <w:rPr>
          <w:rFonts w:cs="Arial"/>
          <w:sz w:val="22"/>
          <w:szCs w:val="22"/>
        </w:rPr>
        <w:t xml:space="preserve"> </w:t>
      </w:r>
      <w:r w:rsidR="0023198B" w:rsidRPr="0094790E">
        <w:rPr>
          <w:rFonts w:cs="Arial"/>
          <w:sz w:val="22"/>
          <w:szCs w:val="22"/>
        </w:rPr>
        <w:t>pm</w:t>
      </w:r>
      <w:r w:rsidR="008C61BE" w:rsidRPr="0094790E">
        <w:rPr>
          <w:rFonts w:cs="Arial"/>
          <w:sz w:val="22"/>
          <w:szCs w:val="22"/>
        </w:rPr>
        <w:t xml:space="preserve"> on </w:t>
      </w:r>
      <w:r w:rsidR="00027FE9" w:rsidRPr="0094790E">
        <w:rPr>
          <w:rFonts w:cs="Arial"/>
          <w:sz w:val="22"/>
          <w:szCs w:val="22"/>
        </w:rPr>
        <w:t xml:space="preserve">Thursday </w:t>
      </w:r>
      <w:r w:rsidR="009062AC" w:rsidRPr="0094790E">
        <w:rPr>
          <w:rFonts w:cs="Arial"/>
          <w:sz w:val="22"/>
          <w:szCs w:val="22"/>
        </w:rPr>
        <w:t xml:space="preserve">7 November </w:t>
      </w:r>
      <w:r w:rsidRPr="0094790E">
        <w:rPr>
          <w:rFonts w:cs="Arial"/>
          <w:sz w:val="22"/>
          <w:szCs w:val="22"/>
        </w:rPr>
        <w:t>2019.</w:t>
      </w:r>
    </w:p>
    <w:p w14:paraId="17DD131F" w14:textId="77777777" w:rsidR="00871DAC" w:rsidRPr="0094790E" w:rsidRDefault="00871DAC">
      <w:pPr>
        <w:tabs>
          <w:tab w:val="left" w:pos="426"/>
        </w:tabs>
        <w:spacing w:before="120" w:after="120"/>
        <w:rPr>
          <w:rFonts w:cs="Arial"/>
          <w:b/>
          <w:sz w:val="22"/>
          <w:szCs w:val="22"/>
        </w:rPr>
      </w:pPr>
      <w:r w:rsidRPr="0094790E">
        <w:rPr>
          <w:rFonts w:cs="Arial"/>
          <w:b/>
          <w:sz w:val="22"/>
          <w:szCs w:val="22"/>
        </w:rPr>
        <w:t>Next Meeting</w:t>
      </w:r>
    </w:p>
    <w:p w14:paraId="173344E9" w14:textId="77777777" w:rsidR="00CD0FEC" w:rsidRPr="0094790E" w:rsidRDefault="00871DAC">
      <w:pPr>
        <w:tabs>
          <w:tab w:val="left" w:pos="426"/>
        </w:tabs>
        <w:spacing w:before="120" w:after="120"/>
        <w:rPr>
          <w:rFonts w:cs="Arial"/>
          <w:sz w:val="22"/>
          <w:szCs w:val="22"/>
        </w:rPr>
      </w:pPr>
      <w:r w:rsidRPr="0094790E">
        <w:rPr>
          <w:rFonts w:cs="Arial"/>
          <w:sz w:val="22"/>
          <w:szCs w:val="22"/>
        </w:rPr>
        <w:t xml:space="preserve">The next meeting is </w:t>
      </w:r>
      <w:r w:rsidR="007D5CC1" w:rsidRPr="0094790E">
        <w:rPr>
          <w:rFonts w:cs="Arial"/>
          <w:sz w:val="22"/>
          <w:szCs w:val="22"/>
        </w:rPr>
        <w:t xml:space="preserve">scheduled for </w:t>
      </w:r>
      <w:r w:rsidR="009062AC" w:rsidRPr="0094790E">
        <w:rPr>
          <w:rFonts w:cs="Arial"/>
          <w:sz w:val="22"/>
          <w:szCs w:val="22"/>
        </w:rPr>
        <w:t>11-12 December 2019, in Canberra, ACT.</w:t>
      </w:r>
    </w:p>
    <w:p w14:paraId="09F1C0E5" w14:textId="77777777" w:rsidR="007E2B97" w:rsidRDefault="007E2B97">
      <w:pPr>
        <w:tabs>
          <w:tab w:val="left" w:pos="426"/>
        </w:tabs>
        <w:spacing w:before="120" w:after="120"/>
        <w:rPr>
          <w:rFonts w:cs="Arial"/>
          <w:sz w:val="22"/>
          <w:szCs w:val="22"/>
        </w:rPr>
      </w:pPr>
    </w:p>
    <w:p w14:paraId="5B1DABB9" w14:textId="1BEA3904" w:rsidR="00D128CF" w:rsidRPr="0094790E" w:rsidRDefault="00871DAC">
      <w:pPr>
        <w:tabs>
          <w:tab w:val="left" w:pos="426"/>
        </w:tabs>
        <w:spacing w:before="120" w:after="120"/>
        <w:rPr>
          <w:rFonts w:cs="Arial"/>
          <w:sz w:val="22"/>
          <w:szCs w:val="22"/>
        </w:rPr>
      </w:pPr>
      <w:r w:rsidRPr="0094790E">
        <w:rPr>
          <w:rFonts w:cs="Arial"/>
          <w:sz w:val="22"/>
          <w:szCs w:val="22"/>
        </w:rPr>
        <w:t>Minutes confirmed as true and correct:</w:t>
      </w:r>
    </w:p>
    <w:p w14:paraId="1C51C049" w14:textId="77777777" w:rsidR="007510AA" w:rsidRPr="0094790E" w:rsidRDefault="00715FC5">
      <w:pPr>
        <w:spacing w:before="120" w:after="120"/>
        <w:rPr>
          <w:rFonts w:cs="Arial"/>
          <w:sz w:val="22"/>
          <w:szCs w:val="22"/>
        </w:rPr>
      </w:pPr>
      <w:proofErr w:type="spellStart"/>
      <w:r w:rsidRPr="0094790E">
        <w:rPr>
          <w:rFonts w:cs="Arial"/>
          <w:sz w:val="22"/>
          <w:szCs w:val="22"/>
        </w:rPr>
        <w:t>Dr</w:t>
      </w:r>
      <w:proofErr w:type="spellEnd"/>
      <w:r w:rsidRPr="0094790E">
        <w:rPr>
          <w:rFonts w:cs="Arial"/>
          <w:sz w:val="22"/>
          <w:szCs w:val="22"/>
        </w:rPr>
        <w:t xml:space="preserve"> </w:t>
      </w:r>
      <w:r w:rsidR="00DD74E4" w:rsidRPr="0094790E">
        <w:rPr>
          <w:rFonts w:cs="Arial"/>
          <w:sz w:val="22"/>
          <w:szCs w:val="22"/>
        </w:rPr>
        <w:t>Chris Pigram AM</w:t>
      </w:r>
      <w:r w:rsidR="00A87217" w:rsidRPr="0094790E">
        <w:rPr>
          <w:rFonts w:cs="Arial"/>
          <w:sz w:val="22"/>
          <w:szCs w:val="22"/>
        </w:rPr>
        <w:t>, FTSE</w:t>
      </w:r>
    </w:p>
    <w:p w14:paraId="074A6F77" w14:textId="77777777" w:rsidR="00011B83" w:rsidRPr="0094790E" w:rsidRDefault="007510AA">
      <w:pPr>
        <w:spacing w:before="120" w:after="120"/>
        <w:rPr>
          <w:rFonts w:cs="Arial"/>
          <w:sz w:val="22"/>
          <w:szCs w:val="22"/>
        </w:rPr>
      </w:pPr>
      <w:r w:rsidRPr="0094790E">
        <w:rPr>
          <w:rFonts w:cs="Arial"/>
          <w:sz w:val="22"/>
          <w:szCs w:val="22"/>
        </w:rPr>
        <w:t xml:space="preserve">IESC </w:t>
      </w:r>
      <w:r w:rsidR="00DD74E4" w:rsidRPr="0094790E">
        <w:rPr>
          <w:rFonts w:cs="Arial"/>
          <w:sz w:val="22"/>
          <w:szCs w:val="22"/>
        </w:rPr>
        <w:t>Ch</w:t>
      </w:r>
      <w:r w:rsidR="00715FC5" w:rsidRPr="0094790E">
        <w:rPr>
          <w:rFonts w:cs="Arial"/>
          <w:sz w:val="22"/>
          <w:szCs w:val="22"/>
        </w:rPr>
        <w:t>a</w:t>
      </w:r>
      <w:r w:rsidR="00DD74E4" w:rsidRPr="0094790E">
        <w:rPr>
          <w:rFonts w:cs="Arial"/>
          <w:sz w:val="22"/>
          <w:szCs w:val="22"/>
        </w:rPr>
        <w:t>ir</w:t>
      </w:r>
    </w:p>
    <w:p w14:paraId="4DA2CB85" w14:textId="3A4DEAEB" w:rsidR="00A73208" w:rsidRPr="0094790E" w:rsidRDefault="00536B1C">
      <w:pPr>
        <w:tabs>
          <w:tab w:val="left" w:pos="426"/>
        </w:tabs>
        <w:spacing w:before="120" w:after="120"/>
        <w:rPr>
          <w:rFonts w:cs="Arial"/>
          <w:color w:val="000000" w:themeColor="text1"/>
          <w:sz w:val="22"/>
          <w:szCs w:val="22"/>
        </w:rPr>
      </w:pPr>
      <w:r>
        <w:rPr>
          <w:rFonts w:cs="Arial"/>
          <w:color w:val="000000" w:themeColor="text1"/>
          <w:sz w:val="22"/>
          <w:szCs w:val="22"/>
        </w:rPr>
        <w:t>26</w:t>
      </w:r>
      <w:r w:rsidR="009062AC" w:rsidRPr="0094790E">
        <w:rPr>
          <w:rFonts w:cs="Arial"/>
          <w:color w:val="000000" w:themeColor="text1"/>
          <w:sz w:val="22"/>
          <w:szCs w:val="22"/>
        </w:rPr>
        <w:t xml:space="preserve"> November</w:t>
      </w:r>
      <w:r w:rsidR="00871DAC" w:rsidRPr="0094790E">
        <w:rPr>
          <w:rFonts w:cs="Arial"/>
          <w:color w:val="000000" w:themeColor="text1"/>
          <w:sz w:val="22"/>
          <w:szCs w:val="22"/>
        </w:rPr>
        <w:t xml:space="preserve"> 2019</w:t>
      </w:r>
    </w:p>
    <w:p w14:paraId="79669C5B" w14:textId="77777777" w:rsidR="00910DA3" w:rsidRDefault="00910DA3" w:rsidP="001F3EAC">
      <w:pPr>
        <w:spacing w:after="0"/>
        <w:rPr>
          <w:rFonts w:ascii="Calibri" w:hAnsi="Calibri" w:cs="Arial"/>
          <w:color w:val="FF0000"/>
          <w:sz w:val="22"/>
          <w:szCs w:val="22"/>
        </w:rPr>
      </w:pPr>
    </w:p>
    <w:p w14:paraId="4CD46377" w14:textId="519716F7" w:rsidR="000F46EC" w:rsidRDefault="000F46EC" w:rsidP="001F3EAC">
      <w:pPr>
        <w:spacing w:after="0"/>
        <w:rPr>
          <w:rFonts w:ascii="Calibri" w:hAnsi="Calibri" w:cs="Arial"/>
          <w:color w:val="FF0000"/>
          <w:sz w:val="22"/>
          <w:szCs w:val="22"/>
        </w:rPr>
      </w:pPr>
    </w:p>
    <w:p w14:paraId="028C8AE3" w14:textId="77777777" w:rsidR="000F46EC" w:rsidRDefault="000F46EC">
      <w:pPr>
        <w:spacing w:after="0"/>
        <w:rPr>
          <w:rFonts w:ascii="Calibri" w:hAnsi="Calibri" w:cs="Arial"/>
          <w:color w:val="FF0000"/>
          <w:sz w:val="22"/>
          <w:szCs w:val="22"/>
        </w:rPr>
      </w:pPr>
      <w:r>
        <w:rPr>
          <w:rFonts w:ascii="Calibri" w:hAnsi="Calibri" w:cs="Arial"/>
          <w:color w:val="FF0000"/>
          <w:sz w:val="22"/>
          <w:szCs w:val="22"/>
        </w:rPr>
        <w:br w:type="page"/>
      </w:r>
    </w:p>
    <w:p w14:paraId="64B8DC1D" w14:textId="77777777" w:rsidR="000F46EC" w:rsidRDefault="000F46EC" w:rsidP="000F46EC">
      <w:pPr>
        <w:spacing w:after="0"/>
        <w:jc w:val="right"/>
        <w:rPr>
          <w:rFonts w:ascii="Calibri" w:hAnsi="Calibri" w:cs="Arial"/>
          <w:b/>
          <w:color w:val="000000" w:themeColor="text1"/>
        </w:rPr>
      </w:pPr>
      <w:r w:rsidRPr="002C1F50">
        <w:rPr>
          <w:rFonts w:ascii="Calibri" w:hAnsi="Calibri" w:cs="Arial"/>
          <w:b/>
          <w:color w:val="000000" w:themeColor="text1"/>
        </w:rPr>
        <w:lastRenderedPageBreak/>
        <w:t>Attachment A</w:t>
      </w:r>
    </w:p>
    <w:p w14:paraId="22E1207A" w14:textId="77777777" w:rsidR="000F46EC" w:rsidRPr="002C1F50" w:rsidRDefault="000F46EC" w:rsidP="000F46EC">
      <w:pPr>
        <w:spacing w:after="0"/>
        <w:jc w:val="right"/>
        <w:rPr>
          <w:rFonts w:ascii="Calibri" w:hAnsi="Calibri" w:cs="Arial"/>
          <w:b/>
          <w:color w:val="000000" w:themeColor="text1"/>
        </w:rPr>
      </w:pPr>
    </w:p>
    <w:p w14:paraId="31A7ADEE" w14:textId="77777777" w:rsidR="000F46EC" w:rsidRDefault="000F46EC" w:rsidP="000F46EC">
      <w:pPr>
        <w:spacing w:after="0"/>
        <w:rPr>
          <w:rFonts w:ascii="Calibri" w:hAnsi="Calibri" w:cs="Arial"/>
          <w:color w:val="FF0000"/>
        </w:rPr>
      </w:pPr>
    </w:p>
    <w:tbl>
      <w:tblPr>
        <w:tblStyle w:val="TableGrid"/>
        <w:tblW w:w="0" w:type="auto"/>
        <w:tblLook w:val="04A0" w:firstRow="1" w:lastRow="0" w:firstColumn="1" w:lastColumn="0" w:noHBand="0" w:noVBand="1"/>
      </w:tblPr>
      <w:tblGrid>
        <w:gridCol w:w="1125"/>
        <w:gridCol w:w="1847"/>
        <w:gridCol w:w="3402"/>
        <w:gridCol w:w="3054"/>
      </w:tblGrid>
      <w:tr w:rsidR="000F46EC" w:rsidRPr="000470D8" w14:paraId="0D44403A" w14:textId="77777777" w:rsidTr="000F46EC">
        <w:trPr>
          <w:cnfStyle w:val="100000000000" w:firstRow="1" w:lastRow="0" w:firstColumn="0" w:lastColumn="0" w:oddVBand="0" w:evenVBand="0" w:oddHBand="0" w:evenHBand="0" w:firstRowFirstColumn="0" w:firstRowLastColumn="0" w:lastRowFirstColumn="0" w:lastRowLastColumn="0"/>
        </w:trPr>
        <w:tc>
          <w:tcPr>
            <w:tcW w:w="1125" w:type="dxa"/>
          </w:tcPr>
          <w:p w14:paraId="08C8537D"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Item(s)</w:t>
            </w:r>
          </w:p>
        </w:tc>
        <w:tc>
          <w:tcPr>
            <w:tcW w:w="1847" w:type="dxa"/>
          </w:tcPr>
          <w:p w14:paraId="08379597"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IESC Member</w:t>
            </w:r>
          </w:p>
        </w:tc>
        <w:tc>
          <w:tcPr>
            <w:tcW w:w="3402" w:type="dxa"/>
          </w:tcPr>
          <w:p w14:paraId="577277A7"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Disclosure</w:t>
            </w:r>
          </w:p>
        </w:tc>
        <w:tc>
          <w:tcPr>
            <w:tcW w:w="3054" w:type="dxa"/>
          </w:tcPr>
          <w:p w14:paraId="5D652B8A"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Determination</w:t>
            </w:r>
          </w:p>
        </w:tc>
      </w:tr>
      <w:tr w:rsidR="000F46EC" w:rsidRPr="000470D8" w14:paraId="36EEF8FF" w14:textId="77777777" w:rsidTr="000F46EC">
        <w:trPr>
          <w:cnfStyle w:val="000000100000" w:firstRow="0" w:lastRow="0" w:firstColumn="0" w:lastColumn="0" w:oddVBand="0" w:evenVBand="0" w:oddHBand="1" w:evenHBand="0" w:firstRowFirstColumn="0" w:firstRowLastColumn="0" w:lastRowFirstColumn="0" w:lastRowLastColumn="0"/>
        </w:trPr>
        <w:tc>
          <w:tcPr>
            <w:tcW w:w="1125" w:type="dxa"/>
          </w:tcPr>
          <w:p w14:paraId="0E60A48D"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2.1</w:t>
            </w:r>
          </w:p>
        </w:tc>
        <w:tc>
          <w:tcPr>
            <w:tcW w:w="1847" w:type="dxa"/>
          </w:tcPr>
          <w:p w14:paraId="2C956088"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Professor Wendy </w:t>
            </w:r>
            <w:proofErr w:type="spellStart"/>
            <w:r w:rsidRPr="000470D8">
              <w:rPr>
                <w:rFonts w:ascii="Calibri" w:hAnsi="Calibri" w:cs="Arial"/>
                <w:color w:val="000000" w:themeColor="text1"/>
                <w:sz w:val="22"/>
                <w:szCs w:val="22"/>
              </w:rPr>
              <w:t>Timms</w:t>
            </w:r>
            <w:proofErr w:type="spellEnd"/>
          </w:p>
        </w:tc>
        <w:tc>
          <w:tcPr>
            <w:tcW w:w="3402" w:type="dxa"/>
          </w:tcPr>
          <w:p w14:paraId="79A51ACB" w14:textId="2A29D88C" w:rsidR="000F46EC" w:rsidRPr="00C628E1" w:rsidRDefault="000F46EC">
            <w:pPr>
              <w:tabs>
                <w:tab w:val="left" w:pos="426"/>
              </w:tabs>
              <w:spacing w:before="120" w:after="120"/>
              <w:rPr>
                <w:rFonts w:ascii="Calibri" w:hAnsi="Calibri" w:cs="Arial"/>
                <w:color w:val="000000" w:themeColor="text1"/>
                <w:sz w:val="22"/>
                <w:szCs w:val="22"/>
              </w:rPr>
            </w:pPr>
            <w:r>
              <w:rPr>
                <w:rFonts w:ascii="Calibri" w:hAnsi="Calibri" w:cs="Arial"/>
                <w:color w:val="000000" w:themeColor="text1"/>
                <w:sz w:val="22"/>
                <w:szCs w:val="22"/>
              </w:rPr>
              <w:t xml:space="preserve">I consider that there may be a possible conflict of interest in relation to project advice arising from a small direct contract through Deakin </w:t>
            </w:r>
            <w:proofErr w:type="spellStart"/>
            <w:r>
              <w:rPr>
                <w:rFonts w:ascii="Calibri" w:hAnsi="Calibri" w:cs="Arial"/>
                <w:color w:val="000000" w:themeColor="text1"/>
                <w:sz w:val="22"/>
                <w:szCs w:val="22"/>
              </w:rPr>
              <w:t>Uni</w:t>
            </w:r>
            <w:proofErr w:type="spellEnd"/>
            <w:r>
              <w:rPr>
                <w:rFonts w:ascii="Calibri" w:hAnsi="Calibri" w:cs="Arial"/>
                <w:color w:val="000000" w:themeColor="text1"/>
                <w:sz w:val="22"/>
                <w:szCs w:val="22"/>
              </w:rPr>
              <w:t xml:space="preserve"> that I completed for </w:t>
            </w:r>
            <w:proofErr w:type="spellStart"/>
            <w:r>
              <w:rPr>
                <w:rFonts w:ascii="Calibri" w:hAnsi="Calibri" w:cs="Arial"/>
                <w:color w:val="000000" w:themeColor="text1"/>
                <w:sz w:val="22"/>
                <w:szCs w:val="22"/>
              </w:rPr>
              <w:t>Moranbah</w:t>
            </w:r>
            <w:proofErr w:type="spellEnd"/>
            <w:r>
              <w:rPr>
                <w:rFonts w:ascii="Calibri" w:hAnsi="Calibri" w:cs="Arial"/>
                <w:color w:val="000000" w:themeColor="text1"/>
                <w:sz w:val="22"/>
                <w:szCs w:val="22"/>
              </w:rPr>
              <w:t xml:space="preserve"> North mine site (Anglo American), including 1 day on site, in January 2018. </w:t>
            </w:r>
          </w:p>
        </w:tc>
        <w:tc>
          <w:tcPr>
            <w:tcW w:w="3054" w:type="dxa"/>
          </w:tcPr>
          <w:p w14:paraId="4E01D255" w14:textId="77777777" w:rsidR="000F46EC" w:rsidRPr="000470D8" w:rsidRDefault="000F46EC" w:rsidP="00B55554">
            <w:pPr>
              <w:tabs>
                <w:tab w:val="left" w:pos="426"/>
              </w:tabs>
              <w:spacing w:before="120" w:after="120"/>
              <w:rPr>
                <w:rFonts w:ascii="Calibri" w:hAnsi="Calibri" w:cs="Arial"/>
                <w:color w:val="000000" w:themeColor="text1"/>
                <w:sz w:val="22"/>
                <w:szCs w:val="22"/>
              </w:rPr>
            </w:pPr>
            <w:r>
              <w:rPr>
                <w:rFonts w:ascii="Calibri" w:hAnsi="Calibri" w:cs="Arial"/>
                <w:color w:val="000000" w:themeColor="text1"/>
                <w:sz w:val="22"/>
                <w:szCs w:val="22"/>
              </w:rPr>
              <w:t>It was considered that there was n</w:t>
            </w:r>
            <w:r w:rsidRPr="000470D8">
              <w:rPr>
                <w:rFonts w:ascii="Calibri" w:hAnsi="Calibri" w:cs="Arial"/>
                <w:color w:val="000000" w:themeColor="text1"/>
                <w:sz w:val="22"/>
                <w:szCs w:val="22"/>
              </w:rPr>
              <w:t xml:space="preserve">o </w:t>
            </w:r>
            <w:r>
              <w:rPr>
                <w:rFonts w:ascii="Calibri" w:hAnsi="Calibri" w:cs="Arial"/>
                <w:color w:val="000000" w:themeColor="text1"/>
                <w:sz w:val="22"/>
                <w:szCs w:val="22"/>
              </w:rPr>
              <w:t xml:space="preserve">perceived, actual or potential </w:t>
            </w:r>
            <w:r w:rsidRPr="000470D8">
              <w:rPr>
                <w:rFonts w:ascii="Calibri" w:hAnsi="Calibri" w:cs="Arial"/>
                <w:color w:val="000000" w:themeColor="text1"/>
                <w:sz w:val="22"/>
                <w:szCs w:val="22"/>
              </w:rPr>
              <w:t xml:space="preserve">conflict of interest and Professor </w:t>
            </w:r>
            <w:proofErr w:type="spellStart"/>
            <w:r w:rsidRPr="000470D8">
              <w:rPr>
                <w:rFonts w:ascii="Calibri" w:hAnsi="Calibri" w:cs="Arial"/>
                <w:color w:val="000000" w:themeColor="text1"/>
                <w:sz w:val="22"/>
                <w:szCs w:val="22"/>
              </w:rPr>
              <w:t>Timms</w:t>
            </w:r>
            <w:proofErr w:type="spellEnd"/>
            <w:r w:rsidRPr="000470D8">
              <w:rPr>
                <w:rFonts w:ascii="Calibri" w:hAnsi="Calibri" w:cs="Arial"/>
                <w:color w:val="000000" w:themeColor="text1"/>
                <w:sz w:val="22"/>
                <w:szCs w:val="22"/>
              </w:rPr>
              <w:t xml:space="preserve"> participated fully in the meeting.</w:t>
            </w:r>
          </w:p>
        </w:tc>
      </w:tr>
    </w:tbl>
    <w:p w14:paraId="08D31A9E" w14:textId="77777777" w:rsidR="000F46EC" w:rsidRPr="00A96922" w:rsidRDefault="000F46EC" w:rsidP="000F46EC">
      <w:pPr>
        <w:tabs>
          <w:tab w:val="left" w:pos="426"/>
        </w:tabs>
        <w:spacing w:before="120" w:after="120"/>
        <w:rPr>
          <w:rFonts w:ascii="Calibri" w:hAnsi="Calibri" w:cs="Arial"/>
          <w:color w:val="FF0000"/>
        </w:rPr>
      </w:pPr>
    </w:p>
    <w:p w14:paraId="25B0D9EB" w14:textId="77777777" w:rsidR="000F46EC" w:rsidRPr="00EF53FF" w:rsidRDefault="000F46EC" w:rsidP="000F46EC"/>
    <w:p w14:paraId="493D5949" w14:textId="6951CF59" w:rsidR="000F46EC" w:rsidRPr="0094790E" w:rsidRDefault="000F46EC" w:rsidP="001F3EAC">
      <w:pPr>
        <w:spacing w:after="0"/>
        <w:rPr>
          <w:rFonts w:ascii="Calibri" w:hAnsi="Calibri" w:cs="Arial"/>
          <w:color w:val="FF0000"/>
          <w:sz w:val="22"/>
          <w:szCs w:val="22"/>
        </w:rPr>
      </w:pPr>
    </w:p>
    <w:sectPr w:rsidR="000F46EC" w:rsidRPr="0094790E" w:rsidSect="00F32445">
      <w:headerReference w:type="even" r:id="rId7"/>
      <w:headerReference w:type="default" r:id="rId8"/>
      <w:footerReference w:type="even" r:id="rId9"/>
      <w:footerReference w:type="default" r:id="rId10"/>
      <w:headerReference w:type="first" r:id="rId11"/>
      <w:footerReference w:type="first" r:id="rId12"/>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56511" w14:textId="77777777" w:rsidR="003D66C2" w:rsidRDefault="003D66C2" w:rsidP="00A60185">
      <w:pPr>
        <w:spacing w:after="0"/>
      </w:pPr>
      <w:r>
        <w:separator/>
      </w:r>
    </w:p>
  </w:endnote>
  <w:endnote w:type="continuationSeparator" w:id="0">
    <w:p w14:paraId="506A6D17" w14:textId="77777777" w:rsidR="003D66C2" w:rsidRDefault="003D66C2" w:rsidP="00A60185">
      <w:pPr>
        <w:spacing w:after="0"/>
      </w:pPr>
      <w:r>
        <w:continuationSeparator/>
      </w:r>
    </w:p>
  </w:endnote>
  <w:endnote w:type="continuationNotice" w:id="1">
    <w:p w14:paraId="67D9F819" w14:textId="77777777" w:rsidR="003D66C2" w:rsidRDefault="003D66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20B0503030403020204"/>
    <w:charset w:val="4D"/>
    <w:family w:val="auto"/>
    <w:notTrueType/>
    <w:pitch w:val="default"/>
    <w:sig w:usb0="00000003" w:usb1="00000000" w:usb2="00000000" w:usb3="00000000" w:csb0="00000001" w:csb1="00000000"/>
  </w:font>
  <w:font w:name="MinionPro-Regular">
    <w:altName w:val="MS Mincho"/>
    <w:panose1 w:val="02040503050306020203"/>
    <w:charset w:val="4D"/>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D8660" w14:textId="77777777" w:rsidR="007F3DBD" w:rsidRDefault="007F3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806347"/>
      <w:docPartObj>
        <w:docPartGallery w:val="Page Numbers (Bottom of Page)"/>
        <w:docPartUnique/>
      </w:docPartObj>
    </w:sdtPr>
    <w:sdtEndPr>
      <w:rPr>
        <w:noProof/>
      </w:rPr>
    </w:sdtEndPr>
    <w:sdtContent>
      <w:p w14:paraId="3B0337AA" w14:textId="77777777" w:rsidR="00D677ED" w:rsidRDefault="0094790E">
        <w:pPr>
          <w:pStyle w:val="Footer"/>
          <w:jc w:val="right"/>
          <w:rPr>
            <w:noProof/>
          </w:rPr>
        </w:pPr>
        <w:r>
          <w:rPr>
            <w:noProof/>
          </w:rPr>
          <w:fldChar w:fldCharType="begin"/>
        </w:r>
        <w:r>
          <w:rPr>
            <w:noProof/>
          </w:rPr>
          <w:instrText xml:space="preserve"> PAGE   \* MERGEFORMAT </w:instrText>
        </w:r>
        <w:r>
          <w:rPr>
            <w:noProof/>
          </w:rPr>
          <w:fldChar w:fldCharType="separate"/>
        </w:r>
        <w:r w:rsidR="007F3DBD">
          <w:rPr>
            <w:noProof/>
          </w:rPr>
          <w:t>6</w:t>
        </w:r>
        <w:r>
          <w:rPr>
            <w:noProof/>
          </w:rPr>
          <w:fldChar w:fldCharType="end"/>
        </w:r>
      </w:p>
      <w:p w14:paraId="22B8964A" w14:textId="057B4B27" w:rsidR="009812F4" w:rsidRDefault="007F3DBD">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03349"/>
      <w:docPartObj>
        <w:docPartGallery w:val="Page Numbers (Bottom of Page)"/>
        <w:docPartUnique/>
      </w:docPartObj>
    </w:sdtPr>
    <w:sdtEndPr>
      <w:rPr>
        <w:noProof/>
      </w:rPr>
    </w:sdtEndPr>
    <w:sdtContent>
      <w:p w14:paraId="185CFCEC" w14:textId="678E2AE1" w:rsidR="009812F4" w:rsidRDefault="0094790E">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41A9853D" wp14:editId="6E41A61A">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F6939DF" w14:textId="77777777" w:rsidR="009812F4" w:rsidRPr="00C121F8" w:rsidRDefault="009812F4" w:rsidP="000B66EE">
                              <w:pPr>
                                <w:pStyle w:val="Tabletext"/>
                              </w:pPr>
                              <w:r w:rsidRPr="00C121F8">
                                <w:t>GPO Box 787, Canberra ACT 2601     |     Email: IESCSecretariat@environment.gov.au     |     Website: www.iesc.environment.gov.au</w:t>
                              </w:r>
                            </w:p>
                            <w:p w14:paraId="22DDE925" w14:textId="77777777" w:rsidR="009812F4" w:rsidRPr="00C121F8" w:rsidRDefault="009812F4"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3645EEB5" w14:textId="77777777" w:rsidR="009812F4" w:rsidRDefault="009812F4"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9853D"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ItwIAALwFAAAOAAAAZHJzL2Uyb0RvYy54bWysVFtP2zAUfp+0/2D5vSSp2gIRKQpFnSZV&#10;gAYTz65j04jEx7PdJt20/75jJ2k7themvSS2z3du37lcXbd1RXbC2BJURpOzmBKhOBSlesno16fl&#10;6IIS65gqWAVKZHQvLL2ef/xw1ehUjGEDVSEMQSPKpo3O6MY5nUaR5RtRM3sGWigUSjA1c3g1L1Fh&#10;WIPW6yoax/EsasAU2gAX1uLrbSek82BfSsHdvZRWOFJlFGNz4WvCd+2/0fyKpS+G6U3J+zDYP0RR&#10;s1Kh04OpW+YY2ZryD1N1yQ1YkO6MQx2BlCUXIQfMJonfZPO4YVqEXJAcqw802f9nlt/tHgwpi4xi&#10;oRSrsURPonXkBlqSeHYabVMEPWqEuRafscohU6tXwF8tQqITTKdgEe3ZaKWp/R/zJKiIBdgfSPde&#10;OD6exxezWYwijrJpMp2NQ1Wio7Y21n0SUBN/yKjBooYI2G5lnffP0gHinSlYllUVClup3x4Q2L2I&#10;0BmdNksxEjx6pI8pVO3HYno+zs+nl6NZPk1GkyS+GOV5PB7dLvM4jyfLxeXk5qfnB20O+oGHLnXP&#10;iHX7SnirlfoiJHIcGPAPobvFojJkx7AvGedCucB2iBDRHiUxi/co9viQR8jvPcodI4NnUO6gXJcK&#10;TFdxP5THsIvXIWTZ4ftO6PP2FLh23SJH/riGYo8tZKAbQav5ssRyrph1D8zgzGEH4B5x9/iRFTQZ&#10;hf5EyQbM97+9ezyOAkopaXCGM2q/bZkRlFSfFQ7JZTKZ+KEPlwlWFC/mVLI+lahtvQAsR4IbS/Nw&#10;9HhXDUdpoH7GdZN7ryhiiqPvjLrhuHDdZsF1xUWeBxCOuWZupR41HybHN+tT+8yM7jvaYQfdwTDt&#10;LH3T2B3W11VBvnUgy9D1R1Z74nFFhH7s15nfQaf3gDou3fkvAAAA//8DAFBLAwQUAAYACAAAACEA&#10;iur5V+AAAAAMAQAADwAAAGRycy9kb3ducmV2LnhtbEyPwU7DMBBE70j9B2srcWttUxWVEKdCSBUI&#10;cSH0A9zYxFHitRXbSeDrcU9w290Zzb4pj4sdyKTH0DkUwLcMiMbGqQ5bAefP0+YAJESJSg4OtYBv&#10;HeBYrW5KWSg344ee6tiSHIKhkAJMjL6gNDRGWxm2zmvM2pcbrYx5HVuqRjnncDvQO8buqZUd5g9G&#10;ev1sdNPXyQo4pZdXO/3Q5N/qZkbj+3R+74W4XS9Pj0CiXuKfGa74GR2qzHRxCVUgg4ANZ/tcJgrY&#10;HXZArg7Geb5c8sQf9kCrkv4vUf0CAAD//wMAUEsBAi0AFAAGAAgAAAAhALaDOJL+AAAA4QEAABMA&#10;AAAAAAAAAAAAAAAAAAAAAFtDb250ZW50X1R5cGVzXS54bWxQSwECLQAUAAYACAAAACEAOP0h/9YA&#10;AACUAQAACwAAAAAAAAAAAAAAAAAvAQAAX3JlbHMvLnJlbHNQSwECLQAUAAYACAAAACEAb8j2SLcC&#10;AAC8BQAADgAAAAAAAAAAAAAAAAAuAgAAZHJzL2Uyb0RvYy54bWxQSwECLQAUAAYACAAAACEAiur5&#10;V+AAAAAMAQAADwAAAAAAAAAAAAAAAAARBQAAZHJzL2Rvd25yZXYueG1sUEsFBgAAAAAEAAQA8wAA&#10;AB4GAAAAAA==&#10;" filled="f" stroked="f">
                  <v:path arrowok="t"/>
                  <v:textbox>
                    <w:txbxContent>
                      <w:p w14:paraId="1F6939DF" w14:textId="77777777" w:rsidR="009812F4" w:rsidRPr="00C121F8" w:rsidRDefault="009812F4" w:rsidP="000B66EE">
                        <w:pPr>
                          <w:pStyle w:val="Tabletext"/>
                        </w:pPr>
                        <w:r w:rsidRPr="00C121F8">
                          <w:t>GPO Box 787, Canberra ACT 2601     |     Email: IESCSecretariat@environment.gov.au     |     Website: www.iesc.environment.gov.au</w:t>
                        </w:r>
                      </w:p>
                      <w:p w14:paraId="22DDE925" w14:textId="77777777" w:rsidR="009812F4" w:rsidRPr="00C121F8" w:rsidRDefault="009812F4"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3645EEB5" w14:textId="77777777" w:rsidR="009812F4" w:rsidRDefault="009812F4" w:rsidP="000B66EE"/>
                    </w:txbxContent>
                  </v:textbox>
                </v:shape>
              </w:pict>
            </mc:Fallback>
          </mc:AlternateContent>
        </w:r>
        <w:r>
          <w:rPr>
            <w:noProof/>
          </w:rPr>
          <w:fldChar w:fldCharType="begin"/>
        </w:r>
        <w:r>
          <w:rPr>
            <w:noProof/>
          </w:rPr>
          <w:instrText xml:space="preserve"> PAGE   \* MERGEFORMAT </w:instrText>
        </w:r>
        <w:r>
          <w:rPr>
            <w:noProof/>
          </w:rPr>
          <w:fldChar w:fldCharType="separate"/>
        </w:r>
        <w:r w:rsidR="007F3DBD">
          <w:rPr>
            <w:noProof/>
          </w:rPr>
          <w:t>1</w:t>
        </w:r>
        <w:r>
          <w:rPr>
            <w:noProof/>
          </w:rPr>
          <w:fldChar w:fldCharType="end"/>
        </w:r>
      </w:p>
    </w:sdtContent>
  </w:sdt>
  <w:p w14:paraId="425F9904" w14:textId="77777777" w:rsidR="009812F4" w:rsidRDefault="00981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0005" w14:textId="77777777" w:rsidR="003D66C2" w:rsidRDefault="003D66C2" w:rsidP="00A60185">
      <w:pPr>
        <w:spacing w:after="0"/>
      </w:pPr>
      <w:r>
        <w:separator/>
      </w:r>
    </w:p>
  </w:footnote>
  <w:footnote w:type="continuationSeparator" w:id="0">
    <w:p w14:paraId="78DC3264" w14:textId="77777777" w:rsidR="003D66C2" w:rsidRDefault="003D66C2" w:rsidP="00A60185">
      <w:pPr>
        <w:spacing w:after="0"/>
      </w:pPr>
      <w:r>
        <w:continuationSeparator/>
      </w:r>
    </w:p>
  </w:footnote>
  <w:footnote w:type="continuationNotice" w:id="1">
    <w:p w14:paraId="5E02B26D" w14:textId="77777777" w:rsidR="003D66C2" w:rsidRDefault="003D66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A7E73" w14:textId="77777777" w:rsidR="009812F4" w:rsidRDefault="005D11B2" w:rsidP="00E45765">
    <w:pPr>
      <w:pStyle w:val="Classification"/>
    </w:pPr>
    <w:r>
      <w:fldChar w:fldCharType="begin"/>
    </w:r>
    <w:r w:rsidR="009812F4">
      <w:instrText xml:space="preserve"> DOCPROPERTY SecurityClassification \* MERGEFORMAT </w:instrText>
    </w:r>
    <w:r>
      <w:fldChar w:fldCharType="separate"/>
    </w:r>
    <w:r w:rsidR="009812F4">
      <w:rPr>
        <w:b/>
        <w:bCs/>
      </w:rPr>
      <w:t>Error! Unknown document property name.</w:t>
    </w:r>
    <w:r>
      <w:fldChar w:fldCharType="end"/>
    </w:r>
  </w:p>
  <w:p w14:paraId="1EF1B4A8" w14:textId="77777777" w:rsidR="009812F4" w:rsidRDefault="009812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03D7" w14:textId="77777777" w:rsidR="00D677ED" w:rsidRDefault="00D677ED">
    <w:pPr>
      <w:pStyle w:val="Header"/>
    </w:pPr>
  </w:p>
  <w:p w14:paraId="7D5855C8" w14:textId="77777777" w:rsidR="00D677ED" w:rsidRDefault="00D677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B2FF" w14:textId="77777777" w:rsidR="009812F4" w:rsidRDefault="009812F4">
    <w:pPr>
      <w:pStyle w:val="Header"/>
    </w:pPr>
    <w:r w:rsidRPr="00076FD2">
      <w:rPr>
        <w:noProof/>
        <w:lang w:val="en-AU" w:eastAsia="en-AU"/>
      </w:rPr>
      <w:drawing>
        <wp:anchor distT="0" distB="0" distL="114300" distR="114300" simplePos="0" relativeHeight="251658240" behindDoc="0" locked="0" layoutInCell="1" allowOverlap="1" wp14:anchorId="37ADF24D" wp14:editId="2735451F">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71AD5B4F"/>
    <w:multiLevelType w:val="hybridMultilevel"/>
    <w:tmpl w:val="BC524B96"/>
    <w:lvl w:ilvl="0" w:tplc="12C8CF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8"/>
  </w:num>
  <w:num w:numId="6">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2"/>
  </w:num>
  <w:num w:numId="9">
    <w:abstractNumId w:val="11"/>
  </w:num>
  <w:num w:numId="10">
    <w:abstractNumId w:val="9"/>
  </w:num>
  <w:num w:numId="11">
    <w:abstractNumId w:val="5"/>
  </w:num>
  <w:num w:numId="12">
    <w:abstractNumId w:val="3"/>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1B83"/>
    <w:rsid w:val="0001229F"/>
    <w:rsid w:val="0001289A"/>
    <w:rsid w:val="00012D66"/>
    <w:rsid w:val="000155B6"/>
    <w:rsid w:val="00015ADA"/>
    <w:rsid w:val="00016C35"/>
    <w:rsid w:val="00020207"/>
    <w:rsid w:val="00020C99"/>
    <w:rsid w:val="000210B4"/>
    <w:rsid w:val="00021119"/>
    <w:rsid w:val="00021BFD"/>
    <w:rsid w:val="00022275"/>
    <w:rsid w:val="0002684A"/>
    <w:rsid w:val="000269A1"/>
    <w:rsid w:val="0002707B"/>
    <w:rsid w:val="00027125"/>
    <w:rsid w:val="0002745A"/>
    <w:rsid w:val="00027A74"/>
    <w:rsid w:val="00027FE9"/>
    <w:rsid w:val="00030BA9"/>
    <w:rsid w:val="00037AA9"/>
    <w:rsid w:val="00040090"/>
    <w:rsid w:val="000415DA"/>
    <w:rsid w:val="000424F3"/>
    <w:rsid w:val="00043229"/>
    <w:rsid w:val="00043FAF"/>
    <w:rsid w:val="00044C3F"/>
    <w:rsid w:val="0004578A"/>
    <w:rsid w:val="000470D8"/>
    <w:rsid w:val="00050111"/>
    <w:rsid w:val="00050443"/>
    <w:rsid w:val="0005148E"/>
    <w:rsid w:val="00051667"/>
    <w:rsid w:val="00052019"/>
    <w:rsid w:val="000535E6"/>
    <w:rsid w:val="00055178"/>
    <w:rsid w:val="00055216"/>
    <w:rsid w:val="000554F8"/>
    <w:rsid w:val="00056297"/>
    <w:rsid w:val="00056848"/>
    <w:rsid w:val="0006040E"/>
    <w:rsid w:val="00063E63"/>
    <w:rsid w:val="00064BA4"/>
    <w:rsid w:val="00066129"/>
    <w:rsid w:val="0006633E"/>
    <w:rsid w:val="00067726"/>
    <w:rsid w:val="00072C5A"/>
    <w:rsid w:val="00072EB1"/>
    <w:rsid w:val="0007320E"/>
    <w:rsid w:val="000758D9"/>
    <w:rsid w:val="000759E5"/>
    <w:rsid w:val="00075B6F"/>
    <w:rsid w:val="00076FD2"/>
    <w:rsid w:val="00080CB1"/>
    <w:rsid w:val="00080F26"/>
    <w:rsid w:val="0008188F"/>
    <w:rsid w:val="00084A26"/>
    <w:rsid w:val="00084AC6"/>
    <w:rsid w:val="00085242"/>
    <w:rsid w:val="00085AE9"/>
    <w:rsid w:val="0008794F"/>
    <w:rsid w:val="000879B0"/>
    <w:rsid w:val="00091608"/>
    <w:rsid w:val="0009333C"/>
    <w:rsid w:val="0009704F"/>
    <w:rsid w:val="000A0E4F"/>
    <w:rsid w:val="000A0F11"/>
    <w:rsid w:val="000A125A"/>
    <w:rsid w:val="000A1C09"/>
    <w:rsid w:val="000A1FBE"/>
    <w:rsid w:val="000A3039"/>
    <w:rsid w:val="000A5063"/>
    <w:rsid w:val="000A56B0"/>
    <w:rsid w:val="000A57CD"/>
    <w:rsid w:val="000A59E0"/>
    <w:rsid w:val="000A5FE8"/>
    <w:rsid w:val="000A713B"/>
    <w:rsid w:val="000A76FB"/>
    <w:rsid w:val="000A7E0A"/>
    <w:rsid w:val="000B3584"/>
    <w:rsid w:val="000B3758"/>
    <w:rsid w:val="000B41A4"/>
    <w:rsid w:val="000B4FA9"/>
    <w:rsid w:val="000B559B"/>
    <w:rsid w:val="000B65F7"/>
    <w:rsid w:val="000B66EE"/>
    <w:rsid w:val="000B7681"/>
    <w:rsid w:val="000B7B42"/>
    <w:rsid w:val="000C02B7"/>
    <w:rsid w:val="000C5100"/>
    <w:rsid w:val="000C5342"/>
    <w:rsid w:val="000C598A"/>
    <w:rsid w:val="000C652B"/>
    <w:rsid w:val="000C669A"/>
    <w:rsid w:val="000C6BBC"/>
    <w:rsid w:val="000C706A"/>
    <w:rsid w:val="000D0E3F"/>
    <w:rsid w:val="000D26F7"/>
    <w:rsid w:val="000D2887"/>
    <w:rsid w:val="000D3EFA"/>
    <w:rsid w:val="000D5297"/>
    <w:rsid w:val="000D6D63"/>
    <w:rsid w:val="000E0081"/>
    <w:rsid w:val="000E07CF"/>
    <w:rsid w:val="000E2AE5"/>
    <w:rsid w:val="000E31C1"/>
    <w:rsid w:val="000E33BC"/>
    <w:rsid w:val="000E68B7"/>
    <w:rsid w:val="000E7A47"/>
    <w:rsid w:val="000F0C91"/>
    <w:rsid w:val="000F1BF4"/>
    <w:rsid w:val="000F209C"/>
    <w:rsid w:val="000F2CF2"/>
    <w:rsid w:val="000F2DD2"/>
    <w:rsid w:val="000F42AB"/>
    <w:rsid w:val="000F45F5"/>
    <w:rsid w:val="000F46EC"/>
    <w:rsid w:val="000F59CE"/>
    <w:rsid w:val="000F68DE"/>
    <w:rsid w:val="000F6EDB"/>
    <w:rsid w:val="000F71CD"/>
    <w:rsid w:val="00100BEF"/>
    <w:rsid w:val="0010277C"/>
    <w:rsid w:val="00106506"/>
    <w:rsid w:val="00106E7E"/>
    <w:rsid w:val="0010741C"/>
    <w:rsid w:val="00111326"/>
    <w:rsid w:val="00113A5E"/>
    <w:rsid w:val="00114646"/>
    <w:rsid w:val="0011498E"/>
    <w:rsid w:val="00114B31"/>
    <w:rsid w:val="001161C9"/>
    <w:rsid w:val="00116644"/>
    <w:rsid w:val="00117A45"/>
    <w:rsid w:val="00117DA3"/>
    <w:rsid w:val="0012021D"/>
    <w:rsid w:val="00120D08"/>
    <w:rsid w:val="00121823"/>
    <w:rsid w:val="001224AE"/>
    <w:rsid w:val="0012250E"/>
    <w:rsid w:val="00122DAE"/>
    <w:rsid w:val="00124DC2"/>
    <w:rsid w:val="0012754E"/>
    <w:rsid w:val="0013033C"/>
    <w:rsid w:val="0013075C"/>
    <w:rsid w:val="0013278E"/>
    <w:rsid w:val="0013361B"/>
    <w:rsid w:val="001337D4"/>
    <w:rsid w:val="001349BD"/>
    <w:rsid w:val="00135C3F"/>
    <w:rsid w:val="0014170C"/>
    <w:rsid w:val="00142EC6"/>
    <w:rsid w:val="00146B07"/>
    <w:rsid w:val="00147605"/>
    <w:rsid w:val="00147C12"/>
    <w:rsid w:val="001504D3"/>
    <w:rsid w:val="00151904"/>
    <w:rsid w:val="00151CDA"/>
    <w:rsid w:val="001527A1"/>
    <w:rsid w:val="001530DC"/>
    <w:rsid w:val="00153B86"/>
    <w:rsid w:val="001546AE"/>
    <w:rsid w:val="00154989"/>
    <w:rsid w:val="00155204"/>
    <w:rsid w:val="001553C5"/>
    <w:rsid w:val="0015589A"/>
    <w:rsid w:val="00155A9F"/>
    <w:rsid w:val="00156788"/>
    <w:rsid w:val="00160262"/>
    <w:rsid w:val="001603E9"/>
    <w:rsid w:val="001607E9"/>
    <w:rsid w:val="001613DD"/>
    <w:rsid w:val="001629F8"/>
    <w:rsid w:val="00162D3D"/>
    <w:rsid w:val="00164179"/>
    <w:rsid w:val="001644D2"/>
    <w:rsid w:val="00165D11"/>
    <w:rsid w:val="0016780A"/>
    <w:rsid w:val="00167B3F"/>
    <w:rsid w:val="00167B78"/>
    <w:rsid w:val="00170872"/>
    <w:rsid w:val="001713FA"/>
    <w:rsid w:val="00173EBF"/>
    <w:rsid w:val="00173F27"/>
    <w:rsid w:val="00175532"/>
    <w:rsid w:val="0017560C"/>
    <w:rsid w:val="00175ED3"/>
    <w:rsid w:val="00181994"/>
    <w:rsid w:val="00182E09"/>
    <w:rsid w:val="001835F8"/>
    <w:rsid w:val="001842A2"/>
    <w:rsid w:val="00185F57"/>
    <w:rsid w:val="00186043"/>
    <w:rsid w:val="00186B7F"/>
    <w:rsid w:val="00186D6C"/>
    <w:rsid w:val="00187C15"/>
    <w:rsid w:val="00187FA8"/>
    <w:rsid w:val="001903CA"/>
    <w:rsid w:val="00192F5E"/>
    <w:rsid w:val="00194852"/>
    <w:rsid w:val="001964E0"/>
    <w:rsid w:val="0019676B"/>
    <w:rsid w:val="00196851"/>
    <w:rsid w:val="00196FAC"/>
    <w:rsid w:val="0019710B"/>
    <w:rsid w:val="00197772"/>
    <w:rsid w:val="001A0181"/>
    <w:rsid w:val="001A1099"/>
    <w:rsid w:val="001A25B9"/>
    <w:rsid w:val="001A51C8"/>
    <w:rsid w:val="001A5BCB"/>
    <w:rsid w:val="001B1D3E"/>
    <w:rsid w:val="001B1E98"/>
    <w:rsid w:val="001B2469"/>
    <w:rsid w:val="001B4CA8"/>
    <w:rsid w:val="001B4D39"/>
    <w:rsid w:val="001B4D8E"/>
    <w:rsid w:val="001B4EDA"/>
    <w:rsid w:val="001B5EA1"/>
    <w:rsid w:val="001B603A"/>
    <w:rsid w:val="001B608A"/>
    <w:rsid w:val="001B6140"/>
    <w:rsid w:val="001B6714"/>
    <w:rsid w:val="001B6CEB"/>
    <w:rsid w:val="001C01B5"/>
    <w:rsid w:val="001C4F3D"/>
    <w:rsid w:val="001C76AE"/>
    <w:rsid w:val="001D0CDC"/>
    <w:rsid w:val="001D1D82"/>
    <w:rsid w:val="001D2235"/>
    <w:rsid w:val="001D2652"/>
    <w:rsid w:val="001D36C2"/>
    <w:rsid w:val="001D3BCA"/>
    <w:rsid w:val="001D5DA0"/>
    <w:rsid w:val="001D64BD"/>
    <w:rsid w:val="001D6541"/>
    <w:rsid w:val="001E10A4"/>
    <w:rsid w:val="001E1182"/>
    <w:rsid w:val="001E3697"/>
    <w:rsid w:val="001E384E"/>
    <w:rsid w:val="001E408E"/>
    <w:rsid w:val="001E4689"/>
    <w:rsid w:val="001F0CFC"/>
    <w:rsid w:val="001F32EA"/>
    <w:rsid w:val="001F3EAC"/>
    <w:rsid w:val="001F4144"/>
    <w:rsid w:val="001F768B"/>
    <w:rsid w:val="0020038E"/>
    <w:rsid w:val="002007BE"/>
    <w:rsid w:val="00201434"/>
    <w:rsid w:val="00202C90"/>
    <w:rsid w:val="00206E4F"/>
    <w:rsid w:val="00207625"/>
    <w:rsid w:val="002102BB"/>
    <w:rsid w:val="00210877"/>
    <w:rsid w:val="00212677"/>
    <w:rsid w:val="00212AF2"/>
    <w:rsid w:val="00213DE8"/>
    <w:rsid w:val="0021455C"/>
    <w:rsid w:val="002152E5"/>
    <w:rsid w:val="00216118"/>
    <w:rsid w:val="0021719A"/>
    <w:rsid w:val="00217A1C"/>
    <w:rsid w:val="00217D63"/>
    <w:rsid w:val="002209AB"/>
    <w:rsid w:val="002237FB"/>
    <w:rsid w:val="002251E3"/>
    <w:rsid w:val="00227A95"/>
    <w:rsid w:val="0023007B"/>
    <w:rsid w:val="0023095D"/>
    <w:rsid w:val="002316BD"/>
    <w:rsid w:val="0023198B"/>
    <w:rsid w:val="00231C22"/>
    <w:rsid w:val="00232B84"/>
    <w:rsid w:val="00232D7F"/>
    <w:rsid w:val="00232E9B"/>
    <w:rsid w:val="002335B4"/>
    <w:rsid w:val="00237765"/>
    <w:rsid w:val="002378AE"/>
    <w:rsid w:val="002379A2"/>
    <w:rsid w:val="00240C44"/>
    <w:rsid w:val="002473FC"/>
    <w:rsid w:val="00252877"/>
    <w:rsid w:val="00252E3C"/>
    <w:rsid w:val="00253926"/>
    <w:rsid w:val="00254832"/>
    <w:rsid w:val="00260FD1"/>
    <w:rsid w:val="002610FF"/>
    <w:rsid w:val="002613C7"/>
    <w:rsid w:val="00262198"/>
    <w:rsid w:val="00262257"/>
    <w:rsid w:val="00262D88"/>
    <w:rsid w:val="002653D6"/>
    <w:rsid w:val="00270EAC"/>
    <w:rsid w:val="0027107C"/>
    <w:rsid w:val="00271D1E"/>
    <w:rsid w:val="00271FDB"/>
    <w:rsid w:val="002720E8"/>
    <w:rsid w:val="00272F3D"/>
    <w:rsid w:val="00275CC5"/>
    <w:rsid w:val="0027780E"/>
    <w:rsid w:val="00277AA5"/>
    <w:rsid w:val="00280750"/>
    <w:rsid w:val="00281173"/>
    <w:rsid w:val="00282441"/>
    <w:rsid w:val="00282547"/>
    <w:rsid w:val="002833D5"/>
    <w:rsid w:val="00285302"/>
    <w:rsid w:val="00285F1B"/>
    <w:rsid w:val="00286B8F"/>
    <w:rsid w:val="00287766"/>
    <w:rsid w:val="00292183"/>
    <w:rsid w:val="00292B81"/>
    <w:rsid w:val="002930DE"/>
    <w:rsid w:val="0029389C"/>
    <w:rsid w:val="00297181"/>
    <w:rsid w:val="002A0EBB"/>
    <w:rsid w:val="002A2251"/>
    <w:rsid w:val="002A2F28"/>
    <w:rsid w:val="002A3187"/>
    <w:rsid w:val="002A34D6"/>
    <w:rsid w:val="002A3687"/>
    <w:rsid w:val="002A470C"/>
    <w:rsid w:val="002A4FA4"/>
    <w:rsid w:val="002A526B"/>
    <w:rsid w:val="002A5492"/>
    <w:rsid w:val="002A7378"/>
    <w:rsid w:val="002A7907"/>
    <w:rsid w:val="002B0223"/>
    <w:rsid w:val="002B18AE"/>
    <w:rsid w:val="002B4814"/>
    <w:rsid w:val="002B601D"/>
    <w:rsid w:val="002B7B80"/>
    <w:rsid w:val="002C11E7"/>
    <w:rsid w:val="002C1C93"/>
    <w:rsid w:val="002C1F50"/>
    <w:rsid w:val="002C30AF"/>
    <w:rsid w:val="002C36F6"/>
    <w:rsid w:val="002C3A14"/>
    <w:rsid w:val="002C5066"/>
    <w:rsid w:val="002C5813"/>
    <w:rsid w:val="002C64BC"/>
    <w:rsid w:val="002D00DD"/>
    <w:rsid w:val="002D1905"/>
    <w:rsid w:val="002D1A41"/>
    <w:rsid w:val="002D1DE2"/>
    <w:rsid w:val="002D478F"/>
    <w:rsid w:val="002D4AAC"/>
    <w:rsid w:val="002D5647"/>
    <w:rsid w:val="002D60E1"/>
    <w:rsid w:val="002D6DDA"/>
    <w:rsid w:val="002D7755"/>
    <w:rsid w:val="002E1255"/>
    <w:rsid w:val="002E18B8"/>
    <w:rsid w:val="002E2393"/>
    <w:rsid w:val="002E2818"/>
    <w:rsid w:val="002E330E"/>
    <w:rsid w:val="002E4ACC"/>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1A6E"/>
    <w:rsid w:val="0031449B"/>
    <w:rsid w:val="00315980"/>
    <w:rsid w:val="00316882"/>
    <w:rsid w:val="00316F7F"/>
    <w:rsid w:val="003218E8"/>
    <w:rsid w:val="00322D34"/>
    <w:rsid w:val="00323E3A"/>
    <w:rsid w:val="00325E34"/>
    <w:rsid w:val="003265F3"/>
    <w:rsid w:val="00327D21"/>
    <w:rsid w:val="00330DCE"/>
    <w:rsid w:val="00331E11"/>
    <w:rsid w:val="00331E71"/>
    <w:rsid w:val="0033246F"/>
    <w:rsid w:val="00332FE0"/>
    <w:rsid w:val="00333A73"/>
    <w:rsid w:val="00334761"/>
    <w:rsid w:val="00334795"/>
    <w:rsid w:val="00336CDF"/>
    <w:rsid w:val="00336EBB"/>
    <w:rsid w:val="00337CAB"/>
    <w:rsid w:val="00337EBC"/>
    <w:rsid w:val="00340864"/>
    <w:rsid w:val="00340DC0"/>
    <w:rsid w:val="00341653"/>
    <w:rsid w:val="00341DCD"/>
    <w:rsid w:val="003422B8"/>
    <w:rsid w:val="00344498"/>
    <w:rsid w:val="0034563E"/>
    <w:rsid w:val="00345ADD"/>
    <w:rsid w:val="00345E2A"/>
    <w:rsid w:val="0034773E"/>
    <w:rsid w:val="00347F29"/>
    <w:rsid w:val="00347FD7"/>
    <w:rsid w:val="003515BC"/>
    <w:rsid w:val="003518D6"/>
    <w:rsid w:val="00353AC5"/>
    <w:rsid w:val="00353CF1"/>
    <w:rsid w:val="0035460C"/>
    <w:rsid w:val="003556BD"/>
    <w:rsid w:val="00356D6C"/>
    <w:rsid w:val="00360122"/>
    <w:rsid w:val="00361F5E"/>
    <w:rsid w:val="0036281E"/>
    <w:rsid w:val="00364EA0"/>
    <w:rsid w:val="00365147"/>
    <w:rsid w:val="003669C2"/>
    <w:rsid w:val="00367054"/>
    <w:rsid w:val="0037016E"/>
    <w:rsid w:val="00372908"/>
    <w:rsid w:val="00373C3B"/>
    <w:rsid w:val="00374E1D"/>
    <w:rsid w:val="003754BF"/>
    <w:rsid w:val="00380850"/>
    <w:rsid w:val="00383020"/>
    <w:rsid w:val="00383FED"/>
    <w:rsid w:val="00387545"/>
    <w:rsid w:val="00387CAF"/>
    <w:rsid w:val="003901B1"/>
    <w:rsid w:val="0039114E"/>
    <w:rsid w:val="00391283"/>
    <w:rsid w:val="003947EC"/>
    <w:rsid w:val="00394D7E"/>
    <w:rsid w:val="003975FD"/>
    <w:rsid w:val="003A13AE"/>
    <w:rsid w:val="003A65E7"/>
    <w:rsid w:val="003A782F"/>
    <w:rsid w:val="003B057D"/>
    <w:rsid w:val="003B450E"/>
    <w:rsid w:val="003B480B"/>
    <w:rsid w:val="003B60CC"/>
    <w:rsid w:val="003B6B90"/>
    <w:rsid w:val="003C11FA"/>
    <w:rsid w:val="003C1B25"/>
    <w:rsid w:val="003C2443"/>
    <w:rsid w:val="003C313F"/>
    <w:rsid w:val="003C5DA3"/>
    <w:rsid w:val="003D2754"/>
    <w:rsid w:val="003D2CF6"/>
    <w:rsid w:val="003D33CB"/>
    <w:rsid w:val="003D4940"/>
    <w:rsid w:val="003D4BCD"/>
    <w:rsid w:val="003D66C2"/>
    <w:rsid w:val="003D6C2B"/>
    <w:rsid w:val="003D76B1"/>
    <w:rsid w:val="003D7F9E"/>
    <w:rsid w:val="003E01D8"/>
    <w:rsid w:val="003E1BC1"/>
    <w:rsid w:val="003E2100"/>
    <w:rsid w:val="003E2202"/>
    <w:rsid w:val="003E5671"/>
    <w:rsid w:val="003E5DE1"/>
    <w:rsid w:val="003F143C"/>
    <w:rsid w:val="003F2780"/>
    <w:rsid w:val="003F4357"/>
    <w:rsid w:val="003F6F5B"/>
    <w:rsid w:val="003F7EE9"/>
    <w:rsid w:val="00400BF7"/>
    <w:rsid w:val="00401D2C"/>
    <w:rsid w:val="0040342D"/>
    <w:rsid w:val="0040474F"/>
    <w:rsid w:val="0040485B"/>
    <w:rsid w:val="00407C11"/>
    <w:rsid w:val="00410900"/>
    <w:rsid w:val="00410D25"/>
    <w:rsid w:val="0041192D"/>
    <w:rsid w:val="004125E6"/>
    <w:rsid w:val="00412895"/>
    <w:rsid w:val="00413EE1"/>
    <w:rsid w:val="004155F0"/>
    <w:rsid w:val="00416169"/>
    <w:rsid w:val="004170B7"/>
    <w:rsid w:val="0042091F"/>
    <w:rsid w:val="00421038"/>
    <w:rsid w:val="0042128E"/>
    <w:rsid w:val="00421B94"/>
    <w:rsid w:val="00422561"/>
    <w:rsid w:val="0042283B"/>
    <w:rsid w:val="00423602"/>
    <w:rsid w:val="004238BA"/>
    <w:rsid w:val="004254CF"/>
    <w:rsid w:val="00426336"/>
    <w:rsid w:val="00430490"/>
    <w:rsid w:val="00432B60"/>
    <w:rsid w:val="00435917"/>
    <w:rsid w:val="00435A30"/>
    <w:rsid w:val="00436269"/>
    <w:rsid w:val="004401DD"/>
    <w:rsid w:val="004405BC"/>
    <w:rsid w:val="00440698"/>
    <w:rsid w:val="0044078A"/>
    <w:rsid w:val="00442FCF"/>
    <w:rsid w:val="00443925"/>
    <w:rsid w:val="004507F9"/>
    <w:rsid w:val="004524DF"/>
    <w:rsid w:val="0045402C"/>
    <w:rsid w:val="004540E2"/>
    <w:rsid w:val="00454454"/>
    <w:rsid w:val="00455D9E"/>
    <w:rsid w:val="00457A68"/>
    <w:rsid w:val="00457F5F"/>
    <w:rsid w:val="0046218C"/>
    <w:rsid w:val="004638A9"/>
    <w:rsid w:val="004656CE"/>
    <w:rsid w:val="00467924"/>
    <w:rsid w:val="004711DA"/>
    <w:rsid w:val="004712A5"/>
    <w:rsid w:val="00471775"/>
    <w:rsid w:val="0047266F"/>
    <w:rsid w:val="00474C32"/>
    <w:rsid w:val="00475D80"/>
    <w:rsid w:val="00476D6B"/>
    <w:rsid w:val="0047787F"/>
    <w:rsid w:val="004824F1"/>
    <w:rsid w:val="00484B77"/>
    <w:rsid w:val="00484B9A"/>
    <w:rsid w:val="004854E4"/>
    <w:rsid w:val="004855AC"/>
    <w:rsid w:val="00485F68"/>
    <w:rsid w:val="004864AD"/>
    <w:rsid w:val="00486DED"/>
    <w:rsid w:val="00487684"/>
    <w:rsid w:val="00490162"/>
    <w:rsid w:val="00490413"/>
    <w:rsid w:val="00490E41"/>
    <w:rsid w:val="00490F2C"/>
    <w:rsid w:val="00492C16"/>
    <w:rsid w:val="004939F1"/>
    <w:rsid w:val="00495724"/>
    <w:rsid w:val="00495D44"/>
    <w:rsid w:val="00497FA3"/>
    <w:rsid w:val="004A0678"/>
    <w:rsid w:val="004A48A3"/>
    <w:rsid w:val="004A741C"/>
    <w:rsid w:val="004B03D5"/>
    <w:rsid w:val="004B0D92"/>
    <w:rsid w:val="004B0DF7"/>
    <w:rsid w:val="004B0EC0"/>
    <w:rsid w:val="004B3E13"/>
    <w:rsid w:val="004B48E4"/>
    <w:rsid w:val="004B4CEB"/>
    <w:rsid w:val="004B4EF9"/>
    <w:rsid w:val="004B66F1"/>
    <w:rsid w:val="004B6FF9"/>
    <w:rsid w:val="004B737E"/>
    <w:rsid w:val="004B7930"/>
    <w:rsid w:val="004C1A55"/>
    <w:rsid w:val="004C1EB9"/>
    <w:rsid w:val="004C314D"/>
    <w:rsid w:val="004C338B"/>
    <w:rsid w:val="004C35E4"/>
    <w:rsid w:val="004C3EA0"/>
    <w:rsid w:val="004C54D4"/>
    <w:rsid w:val="004C6595"/>
    <w:rsid w:val="004C78B3"/>
    <w:rsid w:val="004D04A1"/>
    <w:rsid w:val="004D06AB"/>
    <w:rsid w:val="004D127A"/>
    <w:rsid w:val="004D1939"/>
    <w:rsid w:val="004D66F6"/>
    <w:rsid w:val="004D6BCF"/>
    <w:rsid w:val="004D708C"/>
    <w:rsid w:val="004E146E"/>
    <w:rsid w:val="004E357A"/>
    <w:rsid w:val="004E37E8"/>
    <w:rsid w:val="004E5712"/>
    <w:rsid w:val="004E6607"/>
    <w:rsid w:val="004E723C"/>
    <w:rsid w:val="004E75BF"/>
    <w:rsid w:val="004F098E"/>
    <w:rsid w:val="004F09C4"/>
    <w:rsid w:val="004F15B4"/>
    <w:rsid w:val="004F1DD7"/>
    <w:rsid w:val="004F493B"/>
    <w:rsid w:val="004F6069"/>
    <w:rsid w:val="004F7169"/>
    <w:rsid w:val="00500D66"/>
    <w:rsid w:val="005035E4"/>
    <w:rsid w:val="00504CC6"/>
    <w:rsid w:val="00504F8E"/>
    <w:rsid w:val="005050C1"/>
    <w:rsid w:val="00505BCD"/>
    <w:rsid w:val="00510407"/>
    <w:rsid w:val="0051109B"/>
    <w:rsid w:val="00514C8E"/>
    <w:rsid w:val="00517506"/>
    <w:rsid w:val="0052051B"/>
    <w:rsid w:val="00521482"/>
    <w:rsid w:val="00523D31"/>
    <w:rsid w:val="00526D37"/>
    <w:rsid w:val="00527285"/>
    <w:rsid w:val="00527757"/>
    <w:rsid w:val="00530886"/>
    <w:rsid w:val="00531532"/>
    <w:rsid w:val="005318A4"/>
    <w:rsid w:val="00531DBF"/>
    <w:rsid w:val="00532CE5"/>
    <w:rsid w:val="00534D46"/>
    <w:rsid w:val="00534F0B"/>
    <w:rsid w:val="0053557B"/>
    <w:rsid w:val="00535944"/>
    <w:rsid w:val="00536B1C"/>
    <w:rsid w:val="00536D76"/>
    <w:rsid w:val="0053793C"/>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56F86"/>
    <w:rsid w:val="00561751"/>
    <w:rsid w:val="00562D45"/>
    <w:rsid w:val="00562E85"/>
    <w:rsid w:val="0056324A"/>
    <w:rsid w:val="0056332F"/>
    <w:rsid w:val="00570691"/>
    <w:rsid w:val="005719B3"/>
    <w:rsid w:val="0057295E"/>
    <w:rsid w:val="00572A78"/>
    <w:rsid w:val="00573C26"/>
    <w:rsid w:val="0057455F"/>
    <w:rsid w:val="005745A1"/>
    <w:rsid w:val="00574C2E"/>
    <w:rsid w:val="00575F33"/>
    <w:rsid w:val="0057699C"/>
    <w:rsid w:val="00577380"/>
    <w:rsid w:val="0057756B"/>
    <w:rsid w:val="00577DBC"/>
    <w:rsid w:val="005801B9"/>
    <w:rsid w:val="00580A06"/>
    <w:rsid w:val="00581C39"/>
    <w:rsid w:val="005831B3"/>
    <w:rsid w:val="0058363C"/>
    <w:rsid w:val="00585C43"/>
    <w:rsid w:val="00586040"/>
    <w:rsid w:val="005903B6"/>
    <w:rsid w:val="00591A73"/>
    <w:rsid w:val="00592D3B"/>
    <w:rsid w:val="00593BD9"/>
    <w:rsid w:val="00594589"/>
    <w:rsid w:val="00595F6C"/>
    <w:rsid w:val="005966D7"/>
    <w:rsid w:val="00596DB1"/>
    <w:rsid w:val="0059732B"/>
    <w:rsid w:val="005A0247"/>
    <w:rsid w:val="005A03B9"/>
    <w:rsid w:val="005A050B"/>
    <w:rsid w:val="005A0E77"/>
    <w:rsid w:val="005A126E"/>
    <w:rsid w:val="005A18C7"/>
    <w:rsid w:val="005A1D9D"/>
    <w:rsid w:val="005A2A02"/>
    <w:rsid w:val="005A35FD"/>
    <w:rsid w:val="005A3F35"/>
    <w:rsid w:val="005A452F"/>
    <w:rsid w:val="005A56A6"/>
    <w:rsid w:val="005A6063"/>
    <w:rsid w:val="005A7F61"/>
    <w:rsid w:val="005A7FFA"/>
    <w:rsid w:val="005B0216"/>
    <w:rsid w:val="005B0853"/>
    <w:rsid w:val="005B0A51"/>
    <w:rsid w:val="005B133B"/>
    <w:rsid w:val="005B140D"/>
    <w:rsid w:val="005B15A1"/>
    <w:rsid w:val="005B231A"/>
    <w:rsid w:val="005B2B3D"/>
    <w:rsid w:val="005B4337"/>
    <w:rsid w:val="005B43D1"/>
    <w:rsid w:val="005B4E50"/>
    <w:rsid w:val="005B6E76"/>
    <w:rsid w:val="005C1108"/>
    <w:rsid w:val="005C1FEA"/>
    <w:rsid w:val="005C28E5"/>
    <w:rsid w:val="005C29E4"/>
    <w:rsid w:val="005C3495"/>
    <w:rsid w:val="005C34F0"/>
    <w:rsid w:val="005C4FAB"/>
    <w:rsid w:val="005D11B2"/>
    <w:rsid w:val="005D18D1"/>
    <w:rsid w:val="005D1B36"/>
    <w:rsid w:val="005D5895"/>
    <w:rsid w:val="005D6C03"/>
    <w:rsid w:val="005E15DB"/>
    <w:rsid w:val="005E3DFC"/>
    <w:rsid w:val="005E3EE1"/>
    <w:rsid w:val="005E44BB"/>
    <w:rsid w:val="005E5403"/>
    <w:rsid w:val="005E5942"/>
    <w:rsid w:val="005E5E16"/>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206"/>
    <w:rsid w:val="00602AAF"/>
    <w:rsid w:val="00604F1F"/>
    <w:rsid w:val="00607FC9"/>
    <w:rsid w:val="00611943"/>
    <w:rsid w:val="00613314"/>
    <w:rsid w:val="00616A3F"/>
    <w:rsid w:val="00616CDF"/>
    <w:rsid w:val="006203C9"/>
    <w:rsid w:val="006219AC"/>
    <w:rsid w:val="00622380"/>
    <w:rsid w:val="00622FE1"/>
    <w:rsid w:val="006233F5"/>
    <w:rsid w:val="0062521C"/>
    <w:rsid w:val="00625672"/>
    <w:rsid w:val="0062777C"/>
    <w:rsid w:val="00627AD6"/>
    <w:rsid w:val="00630026"/>
    <w:rsid w:val="00630A2B"/>
    <w:rsid w:val="00631504"/>
    <w:rsid w:val="006324CD"/>
    <w:rsid w:val="00632DC7"/>
    <w:rsid w:val="0063456B"/>
    <w:rsid w:val="006356A4"/>
    <w:rsid w:val="006357FB"/>
    <w:rsid w:val="00636078"/>
    <w:rsid w:val="006406FC"/>
    <w:rsid w:val="00640711"/>
    <w:rsid w:val="00640CF2"/>
    <w:rsid w:val="00640E57"/>
    <w:rsid w:val="00641095"/>
    <w:rsid w:val="006432AD"/>
    <w:rsid w:val="00644526"/>
    <w:rsid w:val="00644C80"/>
    <w:rsid w:val="00646122"/>
    <w:rsid w:val="00650EDE"/>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77D54"/>
    <w:rsid w:val="00680088"/>
    <w:rsid w:val="006830E0"/>
    <w:rsid w:val="00684361"/>
    <w:rsid w:val="0068612E"/>
    <w:rsid w:val="00687C92"/>
    <w:rsid w:val="00690005"/>
    <w:rsid w:val="006931DC"/>
    <w:rsid w:val="0069534E"/>
    <w:rsid w:val="0069669C"/>
    <w:rsid w:val="006A0052"/>
    <w:rsid w:val="006A0816"/>
    <w:rsid w:val="006A1200"/>
    <w:rsid w:val="006A20F9"/>
    <w:rsid w:val="006A309F"/>
    <w:rsid w:val="006A3339"/>
    <w:rsid w:val="006A483A"/>
    <w:rsid w:val="006A49D5"/>
    <w:rsid w:val="006A4F4E"/>
    <w:rsid w:val="006A562F"/>
    <w:rsid w:val="006A6129"/>
    <w:rsid w:val="006A6544"/>
    <w:rsid w:val="006A6C23"/>
    <w:rsid w:val="006B14DB"/>
    <w:rsid w:val="006B1AED"/>
    <w:rsid w:val="006B1E64"/>
    <w:rsid w:val="006B21C4"/>
    <w:rsid w:val="006B3DD0"/>
    <w:rsid w:val="006B6064"/>
    <w:rsid w:val="006C095E"/>
    <w:rsid w:val="006C22AC"/>
    <w:rsid w:val="006C2FC8"/>
    <w:rsid w:val="006C3C0F"/>
    <w:rsid w:val="006C3FC7"/>
    <w:rsid w:val="006C4A1A"/>
    <w:rsid w:val="006C5035"/>
    <w:rsid w:val="006C6A71"/>
    <w:rsid w:val="006C76AD"/>
    <w:rsid w:val="006D0393"/>
    <w:rsid w:val="006D18FE"/>
    <w:rsid w:val="006D1A83"/>
    <w:rsid w:val="006D1C72"/>
    <w:rsid w:val="006D2357"/>
    <w:rsid w:val="006D37A3"/>
    <w:rsid w:val="006D50DC"/>
    <w:rsid w:val="006D549C"/>
    <w:rsid w:val="006D7A46"/>
    <w:rsid w:val="006E129F"/>
    <w:rsid w:val="006E1CFE"/>
    <w:rsid w:val="006E37EC"/>
    <w:rsid w:val="006F04AE"/>
    <w:rsid w:val="006F10C4"/>
    <w:rsid w:val="006F22D4"/>
    <w:rsid w:val="006F40E9"/>
    <w:rsid w:val="006F4781"/>
    <w:rsid w:val="006F4AA7"/>
    <w:rsid w:val="006F5603"/>
    <w:rsid w:val="006F5B52"/>
    <w:rsid w:val="006F7958"/>
    <w:rsid w:val="006F7B87"/>
    <w:rsid w:val="007004FD"/>
    <w:rsid w:val="00700B2E"/>
    <w:rsid w:val="00701400"/>
    <w:rsid w:val="00701D44"/>
    <w:rsid w:val="00702445"/>
    <w:rsid w:val="007037CF"/>
    <w:rsid w:val="00704444"/>
    <w:rsid w:val="007051E2"/>
    <w:rsid w:val="0070588A"/>
    <w:rsid w:val="00705D66"/>
    <w:rsid w:val="0070663A"/>
    <w:rsid w:val="00706D1E"/>
    <w:rsid w:val="0070749E"/>
    <w:rsid w:val="00712D6E"/>
    <w:rsid w:val="00713435"/>
    <w:rsid w:val="00715A88"/>
    <w:rsid w:val="00715FC5"/>
    <w:rsid w:val="007167C0"/>
    <w:rsid w:val="0071729D"/>
    <w:rsid w:val="00717312"/>
    <w:rsid w:val="00717E05"/>
    <w:rsid w:val="00720481"/>
    <w:rsid w:val="007226BF"/>
    <w:rsid w:val="007232DD"/>
    <w:rsid w:val="00723361"/>
    <w:rsid w:val="0072626B"/>
    <w:rsid w:val="00726F52"/>
    <w:rsid w:val="00727FD5"/>
    <w:rsid w:val="00731896"/>
    <w:rsid w:val="00732262"/>
    <w:rsid w:val="007322C4"/>
    <w:rsid w:val="00733193"/>
    <w:rsid w:val="007337A6"/>
    <w:rsid w:val="007345E8"/>
    <w:rsid w:val="00736E16"/>
    <w:rsid w:val="00737952"/>
    <w:rsid w:val="00737DB5"/>
    <w:rsid w:val="007427D0"/>
    <w:rsid w:val="00743992"/>
    <w:rsid w:val="0074433B"/>
    <w:rsid w:val="00744DDA"/>
    <w:rsid w:val="00744F23"/>
    <w:rsid w:val="00745019"/>
    <w:rsid w:val="00745E03"/>
    <w:rsid w:val="00746CA3"/>
    <w:rsid w:val="007509A2"/>
    <w:rsid w:val="007510AA"/>
    <w:rsid w:val="0075243A"/>
    <w:rsid w:val="007530E6"/>
    <w:rsid w:val="0075475A"/>
    <w:rsid w:val="00756DEC"/>
    <w:rsid w:val="0075732A"/>
    <w:rsid w:val="00757D96"/>
    <w:rsid w:val="007600F8"/>
    <w:rsid w:val="00760262"/>
    <w:rsid w:val="007630B7"/>
    <w:rsid w:val="0076310C"/>
    <w:rsid w:val="00765204"/>
    <w:rsid w:val="007671F4"/>
    <w:rsid w:val="0076744F"/>
    <w:rsid w:val="00767A7C"/>
    <w:rsid w:val="00767BCE"/>
    <w:rsid w:val="00767EFC"/>
    <w:rsid w:val="007707DE"/>
    <w:rsid w:val="00770B5D"/>
    <w:rsid w:val="0077263B"/>
    <w:rsid w:val="00773309"/>
    <w:rsid w:val="00774228"/>
    <w:rsid w:val="00774CE2"/>
    <w:rsid w:val="007752F1"/>
    <w:rsid w:val="00776768"/>
    <w:rsid w:val="00776B5A"/>
    <w:rsid w:val="00780B98"/>
    <w:rsid w:val="00781746"/>
    <w:rsid w:val="0078187A"/>
    <w:rsid w:val="007823FC"/>
    <w:rsid w:val="0078427A"/>
    <w:rsid w:val="00784ABE"/>
    <w:rsid w:val="007900A4"/>
    <w:rsid w:val="007928EE"/>
    <w:rsid w:val="00793DC3"/>
    <w:rsid w:val="00794ED8"/>
    <w:rsid w:val="00797D22"/>
    <w:rsid w:val="00797F10"/>
    <w:rsid w:val="007A1D3A"/>
    <w:rsid w:val="007A2573"/>
    <w:rsid w:val="007A25F8"/>
    <w:rsid w:val="007A6C22"/>
    <w:rsid w:val="007A75BF"/>
    <w:rsid w:val="007B106C"/>
    <w:rsid w:val="007B13E1"/>
    <w:rsid w:val="007B1A4E"/>
    <w:rsid w:val="007B2D57"/>
    <w:rsid w:val="007B3D05"/>
    <w:rsid w:val="007B3EEF"/>
    <w:rsid w:val="007B472C"/>
    <w:rsid w:val="007B5503"/>
    <w:rsid w:val="007B7D48"/>
    <w:rsid w:val="007C179C"/>
    <w:rsid w:val="007C30DA"/>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434E"/>
    <w:rsid w:val="007D5CC1"/>
    <w:rsid w:val="007D7E7E"/>
    <w:rsid w:val="007E0B4B"/>
    <w:rsid w:val="007E1D12"/>
    <w:rsid w:val="007E24A3"/>
    <w:rsid w:val="007E24F6"/>
    <w:rsid w:val="007E2584"/>
    <w:rsid w:val="007E2B97"/>
    <w:rsid w:val="007E530D"/>
    <w:rsid w:val="007F09E7"/>
    <w:rsid w:val="007F18D3"/>
    <w:rsid w:val="007F29FB"/>
    <w:rsid w:val="007F3DBD"/>
    <w:rsid w:val="008009F8"/>
    <w:rsid w:val="00800F64"/>
    <w:rsid w:val="00801050"/>
    <w:rsid w:val="00802F0B"/>
    <w:rsid w:val="00803B9D"/>
    <w:rsid w:val="008041BD"/>
    <w:rsid w:val="00804499"/>
    <w:rsid w:val="008050D8"/>
    <w:rsid w:val="008051DF"/>
    <w:rsid w:val="0080614A"/>
    <w:rsid w:val="00806BF6"/>
    <w:rsid w:val="00807E6C"/>
    <w:rsid w:val="00810A67"/>
    <w:rsid w:val="008130A0"/>
    <w:rsid w:val="00813FC1"/>
    <w:rsid w:val="00821404"/>
    <w:rsid w:val="00824A15"/>
    <w:rsid w:val="00824E42"/>
    <w:rsid w:val="00830702"/>
    <w:rsid w:val="0083329D"/>
    <w:rsid w:val="00833CF7"/>
    <w:rsid w:val="00833FA8"/>
    <w:rsid w:val="0083432A"/>
    <w:rsid w:val="008345EA"/>
    <w:rsid w:val="008346D2"/>
    <w:rsid w:val="00834B46"/>
    <w:rsid w:val="00834CDE"/>
    <w:rsid w:val="00835D9B"/>
    <w:rsid w:val="00836561"/>
    <w:rsid w:val="00837D71"/>
    <w:rsid w:val="0084084F"/>
    <w:rsid w:val="0084111A"/>
    <w:rsid w:val="00842464"/>
    <w:rsid w:val="00843298"/>
    <w:rsid w:val="00845601"/>
    <w:rsid w:val="008459DE"/>
    <w:rsid w:val="00846A53"/>
    <w:rsid w:val="00846A61"/>
    <w:rsid w:val="00846B73"/>
    <w:rsid w:val="00850EC4"/>
    <w:rsid w:val="008520E8"/>
    <w:rsid w:val="008526C0"/>
    <w:rsid w:val="00854490"/>
    <w:rsid w:val="00855AB9"/>
    <w:rsid w:val="00855C5C"/>
    <w:rsid w:val="00857CDE"/>
    <w:rsid w:val="0086176B"/>
    <w:rsid w:val="00861B0F"/>
    <w:rsid w:val="00863D65"/>
    <w:rsid w:val="00864181"/>
    <w:rsid w:val="008646DA"/>
    <w:rsid w:val="00864CE5"/>
    <w:rsid w:val="00864E73"/>
    <w:rsid w:val="00865049"/>
    <w:rsid w:val="008650D5"/>
    <w:rsid w:val="00865A59"/>
    <w:rsid w:val="0086622D"/>
    <w:rsid w:val="008670D3"/>
    <w:rsid w:val="00871DAC"/>
    <w:rsid w:val="00872432"/>
    <w:rsid w:val="00872B73"/>
    <w:rsid w:val="008747AD"/>
    <w:rsid w:val="00875C6F"/>
    <w:rsid w:val="00876558"/>
    <w:rsid w:val="0087748D"/>
    <w:rsid w:val="0087794B"/>
    <w:rsid w:val="0088166C"/>
    <w:rsid w:val="0088242B"/>
    <w:rsid w:val="00882DD5"/>
    <w:rsid w:val="008841A2"/>
    <w:rsid w:val="00884F6C"/>
    <w:rsid w:val="008852F4"/>
    <w:rsid w:val="008872C5"/>
    <w:rsid w:val="00887B9C"/>
    <w:rsid w:val="00890155"/>
    <w:rsid w:val="008902E4"/>
    <w:rsid w:val="0089072E"/>
    <w:rsid w:val="00891535"/>
    <w:rsid w:val="00892B6F"/>
    <w:rsid w:val="00893DEA"/>
    <w:rsid w:val="008940D3"/>
    <w:rsid w:val="00895DA7"/>
    <w:rsid w:val="008A0FAB"/>
    <w:rsid w:val="008A322A"/>
    <w:rsid w:val="008A3C96"/>
    <w:rsid w:val="008A52E3"/>
    <w:rsid w:val="008B07C8"/>
    <w:rsid w:val="008B4019"/>
    <w:rsid w:val="008B48DC"/>
    <w:rsid w:val="008B4961"/>
    <w:rsid w:val="008B65C9"/>
    <w:rsid w:val="008B6E64"/>
    <w:rsid w:val="008B7251"/>
    <w:rsid w:val="008C05B4"/>
    <w:rsid w:val="008C07D5"/>
    <w:rsid w:val="008C1DE3"/>
    <w:rsid w:val="008C226D"/>
    <w:rsid w:val="008C2D4A"/>
    <w:rsid w:val="008C3ACF"/>
    <w:rsid w:val="008C5435"/>
    <w:rsid w:val="008C5F2E"/>
    <w:rsid w:val="008C61BE"/>
    <w:rsid w:val="008C6495"/>
    <w:rsid w:val="008D18CA"/>
    <w:rsid w:val="008D2DCD"/>
    <w:rsid w:val="008D36E2"/>
    <w:rsid w:val="008D3900"/>
    <w:rsid w:val="008D5BE8"/>
    <w:rsid w:val="008D6E1D"/>
    <w:rsid w:val="008D7553"/>
    <w:rsid w:val="008D75A8"/>
    <w:rsid w:val="008E1F46"/>
    <w:rsid w:val="008E4260"/>
    <w:rsid w:val="008E42A1"/>
    <w:rsid w:val="008E4C2F"/>
    <w:rsid w:val="008E7D11"/>
    <w:rsid w:val="008E7F49"/>
    <w:rsid w:val="008F1A73"/>
    <w:rsid w:val="008F29FF"/>
    <w:rsid w:val="008F33F7"/>
    <w:rsid w:val="008F39B4"/>
    <w:rsid w:val="008F4162"/>
    <w:rsid w:val="008F50AE"/>
    <w:rsid w:val="008F5E01"/>
    <w:rsid w:val="00900F7F"/>
    <w:rsid w:val="00901C24"/>
    <w:rsid w:val="00902ED6"/>
    <w:rsid w:val="0090309E"/>
    <w:rsid w:val="00903E02"/>
    <w:rsid w:val="009062AC"/>
    <w:rsid w:val="0090652A"/>
    <w:rsid w:val="00907836"/>
    <w:rsid w:val="00910DA3"/>
    <w:rsid w:val="00911769"/>
    <w:rsid w:val="00911826"/>
    <w:rsid w:val="00913175"/>
    <w:rsid w:val="00913574"/>
    <w:rsid w:val="00916EDB"/>
    <w:rsid w:val="00916FD0"/>
    <w:rsid w:val="00920861"/>
    <w:rsid w:val="009216B9"/>
    <w:rsid w:val="00922B13"/>
    <w:rsid w:val="009239F4"/>
    <w:rsid w:val="00924174"/>
    <w:rsid w:val="009242EF"/>
    <w:rsid w:val="009254B4"/>
    <w:rsid w:val="009275D8"/>
    <w:rsid w:val="00930F4B"/>
    <w:rsid w:val="00932291"/>
    <w:rsid w:val="0093266C"/>
    <w:rsid w:val="00932861"/>
    <w:rsid w:val="0093408E"/>
    <w:rsid w:val="00936296"/>
    <w:rsid w:val="0093678A"/>
    <w:rsid w:val="00941B66"/>
    <w:rsid w:val="00941E65"/>
    <w:rsid w:val="00942260"/>
    <w:rsid w:val="00942E6D"/>
    <w:rsid w:val="00944E68"/>
    <w:rsid w:val="00947009"/>
    <w:rsid w:val="0094790E"/>
    <w:rsid w:val="00952596"/>
    <w:rsid w:val="00952DDF"/>
    <w:rsid w:val="009533C0"/>
    <w:rsid w:val="00953502"/>
    <w:rsid w:val="0095769D"/>
    <w:rsid w:val="00960537"/>
    <w:rsid w:val="009610A3"/>
    <w:rsid w:val="00961EE7"/>
    <w:rsid w:val="0096373C"/>
    <w:rsid w:val="00963B6A"/>
    <w:rsid w:val="00964482"/>
    <w:rsid w:val="0096606E"/>
    <w:rsid w:val="0097058A"/>
    <w:rsid w:val="00970950"/>
    <w:rsid w:val="00970AD8"/>
    <w:rsid w:val="00970B8D"/>
    <w:rsid w:val="009739DA"/>
    <w:rsid w:val="009745E1"/>
    <w:rsid w:val="00975976"/>
    <w:rsid w:val="00977DF2"/>
    <w:rsid w:val="009800B6"/>
    <w:rsid w:val="009812D4"/>
    <w:rsid w:val="009812F4"/>
    <w:rsid w:val="0098327C"/>
    <w:rsid w:val="009920D8"/>
    <w:rsid w:val="009932F8"/>
    <w:rsid w:val="009952F5"/>
    <w:rsid w:val="009968EF"/>
    <w:rsid w:val="009A1C2B"/>
    <w:rsid w:val="009A43AC"/>
    <w:rsid w:val="009A49C0"/>
    <w:rsid w:val="009A4C8D"/>
    <w:rsid w:val="009A64DB"/>
    <w:rsid w:val="009B0E91"/>
    <w:rsid w:val="009B1CE7"/>
    <w:rsid w:val="009B215B"/>
    <w:rsid w:val="009B2A5B"/>
    <w:rsid w:val="009B38BE"/>
    <w:rsid w:val="009B5AC2"/>
    <w:rsid w:val="009B6553"/>
    <w:rsid w:val="009C340F"/>
    <w:rsid w:val="009C3D0F"/>
    <w:rsid w:val="009C3F70"/>
    <w:rsid w:val="009C53E9"/>
    <w:rsid w:val="009D4206"/>
    <w:rsid w:val="009D480A"/>
    <w:rsid w:val="009D5214"/>
    <w:rsid w:val="009D58E2"/>
    <w:rsid w:val="009E195B"/>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4DF1"/>
    <w:rsid w:val="00A04E86"/>
    <w:rsid w:val="00A05CE9"/>
    <w:rsid w:val="00A06277"/>
    <w:rsid w:val="00A06322"/>
    <w:rsid w:val="00A063F7"/>
    <w:rsid w:val="00A07538"/>
    <w:rsid w:val="00A079DC"/>
    <w:rsid w:val="00A103EA"/>
    <w:rsid w:val="00A111C2"/>
    <w:rsid w:val="00A13620"/>
    <w:rsid w:val="00A13CE5"/>
    <w:rsid w:val="00A143E1"/>
    <w:rsid w:val="00A1621A"/>
    <w:rsid w:val="00A204EC"/>
    <w:rsid w:val="00A214A2"/>
    <w:rsid w:val="00A25BA3"/>
    <w:rsid w:val="00A27BB7"/>
    <w:rsid w:val="00A304E2"/>
    <w:rsid w:val="00A30535"/>
    <w:rsid w:val="00A30B35"/>
    <w:rsid w:val="00A30B4A"/>
    <w:rsid w:val="00A311F6"/>
    <w:rsid w:val="00A329B3"/>
    <w:rsid w:val="00A32EBA"/>
    <w:rsid w:val="00A3358D"/>
    <w:rsid w:val="00A338E7"/>
    <w:rsid w:val="00A35CAA"/>
    <w:rsid w:val="00A36E7F"/>
    <w:rsid w:val="00A372D7"/>
    <w:rsid w:val="00A40AE3"/>
    <w:rsid w:val="00A41735"/>
    <w:rsid w:val="00A41D3F"/>
    <w:rsid w:val="00A41E65"/>
    <w:rsid w:val="00A43106"/>
    <w:rsid w:val="00A4354A"/>
    <w:rsid w:val="00A43E0A"/>
    <w:rsid w:val="00A46151"/>
    <w:rsid w:val="00A4665D"/>
    <w:rsid w:val="00A530C7"/>
    <w:rsid w:val="00A5341E"/>
    <w:rsid w:val="00A55F5B"/>
    <w:rsid w:val="00A56CBA"/>
    <w:rsid w:val="00A57691"/>
    <w:rsid w:val="00A57E62"/>
    <w:rsid w:val="00A60185"/>
    <w:rsid w:val="00A631E8"/>
    <w:rsid w:val="00A63D7E"/>
    <w:rsid w:val="00A63F5C"/>
    <w:rsid w:val="00A64588"/>
    <w:rsid w:val="00A645B4"/>
    <w:rsid w:val="00A661EA"/>
    <w:rsid w:val="00A70241"/>
    <w:rsid w:val="00A709C8"/>
    <w:rsid w:val="00A73208"/>
    <w:rsid w:val="00A7431F"/>
    <w:rsid w:val="00A754B4"/>
    <w:rsid w:val="00A76604"/>
    <w:rsid w:val="00A76CE5"/>
    <w:rsid w:val="00A775F9"/>
    <w:rsid w:val="00A80902"/>
    <w:rsid w:val="00A80F59"/>
    <w:rsid w:val="00A81F89"/>
    <w:rsid w:val="00A830E5"/>
    <w:rsid w:val="00A87135"/>
    <w:rsid w:val="00A87217"/>
    <w:rsid w:val="00A87828"/>
    <w:rsid w:val="00A87894"/>
    <w:rsid w:val="00A908F5"/>
    <w:rsid w:val="00A91BCA"/>
    <w:rsid w:val="00A93280"/>
    <w:rsid w:val="00A93650"/>
    <w:rsid w:val="00A951EA"/>
    <w:rsid w:val="00A96922"/>
    <w:rsid w:val="00A97693"/>
    <w:rsid w:val="00AA0D1D"/>
    <w:rsid w:val="00AA2548"/>
    <w:rsid w:val="00AA3105"/>
    <w:rsid w:val="00AA34EF"/>
    <w:rsid w:val="00AA3D3C"/>
    <w:rsid w:val="00AA48D6"/>
    <w:rsid w:val="00AA4FB0"/>
    <w:rsid w:val="00AA54D3"/>
    <w:rsid w:val="00AA58C4"/>
    <w:rsid w:val="00AA61B3"/>
    <w:rsid w:val="00AA7003"/>
    <w:rsid w:val="00AB0454"/>
    <w:rsid w:val="00AB100F"/>
    <w:rsid w:val="00AB11C8"/>
    <w:rsid w:val="00AB18BF"/>
    <w:rsid w:val="00AB18D7"/>
    <w:rsid w:val="00AB3894"/>
    <w:rsid w:val="00AB3D17"/>
    <w:rsid w:val="00AB6639"/>
    <w:rsid w:val="00AC08A8"/>
    <w:rsid w:val="00AC0CDA"/>
    <w:rsid w:val="00AC1D9A"/>
    <w:rsid w:val="00AC2681"/>
    <w:rsid w:val="00AC2B9A"/>
    <w:rsid w:val="00AC2FEE"/>
    <w:rsid w:val="00AC4C96"/>
    <w:rsid w:val="00AD1163"/>
    <w:rsid w:val="00AD4E5F"/>
    <w:rsid w:val="00AD56C8"/>
    <w:rsid w:val="00AD58F2"/>
    <w:rsid w:val="00AE0B95"/>
    <w:rsid w:val="00AE3C16"/>
    <w:rsid w:val="00AE3CB4"/>
    <w:rsid w:val="00AE4950"/>
    <w:rsid w:val="00AF3658"/>
    <w:rsid w:val="00AF3A42"/>
    <w:rsid w:val="00AF4C60"/>
    <w:rsid w:val="00AF5015"/>
    <w:rsid w:val="00AF753D"/>
    <w:rsid w:val="00B00B91"/>
    <w:rsid w:val="00B02E8C"/>
    <w:rsid w:val="00B0512A"/>
    <w:rsid w:val="00B0529F"/>
    <w:rsid w:val="00B054F9"/>
    <w:rsid w:val="00B05C22"/>
    <w:rsid w:val="00B060F3"/>
    <w:rsid w:val="00B06F1A"/>
    <w:rsid w:val="00B071FF"/>
    <w:rsid w:val="00B134D1"/>
    <w:rsid w:val="00B137E1"/>
    <w:rsid w:val="00B13F52"/>
    <w:rsid w:val="00B1418B"/>
    <w:rsid w:val="00B150AF"/>
    <w:rsid w:val="00B16C53"/>
    <w:rsid w:val="00B17C8E"/>
    <w:rsid w:val="00B17D62"/>
    <w:rsid w:val="00B21195"/>
    <w:rsid w:val="00B211F6"/>
    <w:rsid w:val="00B225B9"/>
    <w:rsid w:val="00B225C2"/>
    <w:rsid w:val="00B2292E"/>
    <w:rsid w:val="00B24187"/>
    <w:rsid w:val="00B243D4"/>
    <w:rsid w:val="00B24B22"/>
    <w:rsid w:val="00B24C70"/>
    <w:rsid w:val="00B24C85"/>
    <w:rsid w:val="00B25310"/>
    <w:rsid w:val="00B27714"/>
    <w:rsid w:val="00B309CE"/>
    <w:rsid w:val="00B3177A"/>
    <w:rsid w:val="00B32EA7"/>
    <w:rsid w:val="00B32F8F"/>
    <w:rsid w:val="00B3492A"/>
    <w:rsid w:val="00B36C5A"/>
    <w:rsid w:val="00B443BE"/>
    <w:rsid w:val="00B44D52"/>
    <w:rsid w:val="00B459D1"/>
    <w:rsid w:val="00B46035"/>
    <w:rsid w:val="00B47234"/>
    <w:rsid w:val="00B47B4B"/>
    <w:rsid w:val="00B5335D"/>
    <w:rsid w:val="00B54DE9"/>
    <w:rsid w:val="00B553EC"/>
    <w:rsid w:val="00B55E3F"/>
    <w:rsid w:val="00B60B23"/>
    <w:rsid w:val="00B60B57"/>
    <w:rsid w:val="00B62A8F"/>
    <w:rsid w:val="00B63C1E"/>
    <w:rsid w:val="00B63C38"/>
    <w:rsid w:val="00B64079"/>
    <w:rsid w:val="00B674C1"/>
    <w:rsid w:val="00B67D50"/>
    <w:rsid w:val="00B72979"/>
    <w:rsid w:val="00B7771B"/>
    <w:rsid w:val="00B81578"/>
    <w:rsid w:val="00B82D20"/>
    <w:rsid w:val="00B91099"/>
    <w:rsid w:val="00B91F88"/>
    <w:rsid w:val="00B93DD0"/>
    <w:rsid w:val="00B968C6"/>
    <w:rsid w:val="00B976F2"/>
    <w:rsid w:val="00B97732"/>
    <w:rsid w:val="00BA135C"/>
    <w:rsid w:val="00BA4E4F"/>
    <w:rsid w:val="00BA5FFA"/>
    <w:rsid w:val="00BA65A8"/>
    <w:rsid w:val="00BA699A"/>
    <w:rsid w:val="00BA6D19"/>
    <w:rsid w:val="00BA7461"/>
    <w:rsid w:val="00BA7955"/>
    <w:rsid w:val="00BA7DA9"/>
    <w:rsid w:val="00BB19A3"/>
    <w:rsid w:val="00BB24D2"/>
    <w:rsid w:val="00BB66DE"/>
    <w:rsid w:val="00BC310F"/>
    <w:rsid w:val="00BC392E"/>
    <w:rsid w:val="00BC4215"/>
    <w:rsid w:val="00BC5F36"/>
    <w:rsid w:val="00BC7B12"/>
    <w:rsid w:val="00BD045F"/>
    <w:rsid w:val="00BD0E61"/>
    <w:rsid w:val="00BD143C"/>
    <w:rsid w:val="00BD1675"/>
    <w:rsid w:val="00BD1A6F"/>
    <w:rsid w:val="00BE1355"/>
    <w:rsid w:val="00BE21D9"/>
    <w:rsid w:val="00BE222C"/>
    <w:rsid w:val="00BE2A42"/>
    <w:rsid w:val="00BE6D3C"/>
    <w:rsid w:val="00BE6F0C"/>
    <w:rsid w:val="00BE7138"/>
    <w:rsid w:val="00BE7852"/>
    <w:rsid w:val="00BF0FE7"/>
    <w:rsid w:val="00BF34AF"/>
    <w:rsid w:val="00BF7851"/>
    <w:rsid w:val="00BF7CEE"/>
    <w:rsid w:val="00C0194E"/>
    <w:rsid w:val="00C01EC0"/>
    <w:rsid w:val="00C03880"/>
    <w:rsid w:val="00C111DE"/>
    <w:rsid w:val="00C1185B"/>
    <w:rsid w:val="00C11A01"/>
    <w:rsid w:val="00C11E07"/>
    <w:rsid w:val="00C121F8"/>
    <w:rsid w:val="00C135CF"/>
    <w:rsid w:val="00C13AA4"/>
    <w:rsid w:val="00C15E2C"/>
    <w:rsid w:val="00C16463"/>
    <w:rsid w:val="00C1796B"/>
    <w:rsid w:val="00C2324B"/>
    <w:rsid w:val="00C253FB"/>
    <w:rsid w:val="00C25523"/>
    <w:rsid w:val="00C26600"/>
    <w:rsid w:val="00C2683F"/>
    <w:rsid w:val="00C275C1"/>
    <w:rsid w:val="00C31845"/>
    <w:rsid w:val="00C3184D"/>
    <w:rsid w:val="00C33434"/>
    <w:rsid w:val="00C3425F"/>
    <w:rsid w:val="00C34B7F"/>
    <w:rsid w:val="00C3694C"/>
    <w:rsid w:val="00C37350"/>
    <w:rsid w:val="00C436DC"/>
    <w:rsid w:val="00C43706"/>
    <w:rsid w:val="00C43CED"/>
    <w:rsid w:val="00C449A8"/>
    <w:rsid w:val="00C44D61"/>
    <w:rsid w:val="00C453AC"/>
    <w:rsid w:val="00C459CB"/>
    <w:rsid w:val="00C4714E"/>
    <w:rsid w:val="00C47D06"/>
    <w:rsid w:val="00C47DBF"/>
    <w:rsid w:val="00C47FD0"/>
    <w:rsid w:val="00C50B5D"/>
    <w:rsid w:val="00C51CCA"/>
    <w:rsid w:val="00C52172"/>
    <w:rsid w:val="00C52522"/>
    <w:rsid w:val="00C5504F"/>
    <w:rsid w:val="00C557BC"/>
    <w:rsid w:val="00C55E91"/>
    <w:rsid w:val="00C56379"/>
    <w:rsid w:val="00C57B55"/>
    <w:rsid w:val="00C631EC"/>
    <w:rsid w:val="00C63376"/>
    <w:rsid w:val="00C63491"/>
    <w:rsid w:val="00C6481E"/>
    <w:rsid w:val="00C722FA"/>
    <w:rsid w:val="00C74EC8"/>
    <w:rsid w:val="00C74F97"/>
    <w:rsid w:val="00C74FA5"/>
    <w:rsid w:val="00C7530D"/>
    <w:rsid w:val="00C76581"/>
    <w:rsid w:val="00C819F3"/>
    <w:rsid w:val="00C81BCD"/>
    <w:rsid w:val="00C81E9F"/>
    <w:rsid w:val="00C820DF"/>
    <w:rsid w:val="00C8276E"/>
    <w:rsid w:val="00C83B9D"/>
    <w:rsid w:val="00C842AC"/>
    <w:rsid w:val="00C8750C"/>
    <w:rsid w:val="00C90410"/>
    <w:rsid w:val="00C91480"/>
    <w:rsid w:val="00C918BC"/>
    <w:rsid w:val="00C924BD"/>
    <w:rsid w:val="00C929A4"/>
    <w:rsid w:val="00C93B1A"/>
    <w:rsid w:val="00C96688"/>
    <w:rsid w:val="00C97F37"/>
    <w:rsid w:val="00CA0723"/>
    <w:rsid w:val="00CA1A0D"/>
    <w:rsid w:val="00CA3425"/>
    <w:rsid w:val="00CA3F53"/>
    <w:rsid w:val="00CA4723"/>
    <w:rsid w:val="00CA5D2C"/>
    <w:rsid w:val="00CA62A3"/>
    <w:rsid w:val="00CA62B5"/>
    <w:rsid w:val="00CB1690"/>
    <w:rsid w:val="00CB252B"/>
    <w:rsid w:val="00CB2875"/>
    <w:rsid w:val="00CB4C36"/>
    <w:rsid w:val="00CB4D21"/>
    <w:rsid w:val="00CB6483"/>
    <w:rsid w:val="00CB6F53"/>
    <w:rsid w:val="00CB78CE"/>
    <w:rsid w:val="00CC16CE"/>
    <w:rsid w:val="00CC261C"/>
    <w:rsid w:val="00CC3652"/>
    <w:rsid w:val="00CC4365"/>
    <w:rsid w:val="00CC4AC1"/>
    <w:rsid w:val="00CC4B37"/>
    <w:rsid w:val="00CC6530"/>
    <w:rsid w:val="00CD0A64"/>
    <w:rsid w:val="00CD0FEC"/>
    <w:rsid w:val="00CD11B0"/>
    <w:rsid w:val="00CD2D98"/>
    <w:rsid w:val="00CD3033"/>
    <w:rsid w:val="00CD3344"/>
    <w:rsid w:val="00CD4C01"/>
    <w:rsid w:val="00CD7E48"/>
    <w:rsid w:val="00CE0683"/>
    <w:rsid w:val="00CE1133"/>
    <w:rsid w:val="00CE55C9"/>
    <w:rsid w:val="00CE5723"/>
    <w:rsid w:val="00CE6427"/>
    <w:rsid w:val="00CE71C2"/>
    <w:rsid w:val="00CE72E4"/>
    <w:rsid w:val="00CE7FA2"/>
    <w:rsid w:val="00CF08FA"/>
    <w:rsid w:val="00CF137A"/>
    <w:rsid w:val="00CF177D"/>
    <w:rsid w:val="00CF1798"/>
    <w:rsid w:val="00CF34E9"/>
    <w:rsid w:val="00CF42D5"/>
    <w:rsid w:val="00CF4EDA"/>
    <w:rsid w:val="00CF4F7B"/>
    <w:rsid w:val="00D021CB"/>
    <w:rsid w:val="00D0244A"/>
    <w:rsid w:val="00D0296B"/>
    <w:rsid w:val="00D03FEF"/>
    <w:rsid w:val="00D05FAA"/>
    <w:rsid w:val="00D07EB8"/>
    <w:rsid w:val="00D10F1A"/>
    <w:rsid w:val="00D116F8"/>
    <w:rsid w:val="00D128CF"/>
    <w:rsid w:val="00D13D9F"/>
    <w:rsid w:val="00D15EB3"/>
    <w:rsid w:val="00D164DD"/>
    <w:rsid w:val="00D16AE6"/>
    <w:rsid w:val="00D16DEF"/>
    <w:rsid w:val="00D17596"/>
    <w:rsid w:val="00D21CE1"/>
    <w:rsid w:val="00D21D54"/>
    <w:rsid w:val="00D22640"/>
    <w:rsid w:val="00D261CF"/>
    <w:rsid w:val="00D268EC"/>
    <w:rsid w:val="00D26D3A"/>
    <w:rsid w:val="00D31D63"/>
    <w:rsid w:val="00D3397E"/>
    <w:rsid w:val="00D41A4D"/>
    <w:rsid w:val="00D43AFD"/>
    <w:rsid w:val="00D44A43"/>
    <w:rsid w:val="00D45EE3"/>
    <w:rsid w:val="00D46467"/>
    <w:rsid w:val="00D47055"/>
    <w:rsid w:val="00D4756B"/>
    <w:rsid w:val="00D50419"/>
    <w:rsid w:val="00D50618"/>
    <w:rsid w:val="00D509E9"/>
    <w:rsid w:val="00D50E51"/>
    <w:rsid w:val="00D5359B"/>
    <w:rsid w:val="00D53B1C"/>
    <w:rsid w:val="00D63141"/>
    <w:rsid w:val="00D677ED"/>
    <w:rsid w:val="00D720E5"/>
    <w:rsid w:val="00D7246F"/>
    <w:rsid w:val="00D72A6E"/>
    <w:rsid w:val="00D73B56"/>
    <w:rsid w:val="00D745EA"/>
    <w:rsid w:val="00D77E07"/>
    <w:rsid w:val="00D80163"/>
    <w:rsid w:val="00D817A7"/>
    <w:rsid w:val="00D903D5"/>
    <w:rsid w:val="00D90C79"/>
    <w:rsid w:val="00D90D8E"/>
    <w:rsid w:val="00D90D97"/>
    <w:rsid w:val="00D90E2F"/>
    <w:rsid w:val="00D91A02"/>
    <w:rsid w:val="00D926B3"/>
    <w:rsid w:val="00D9404D"/>
    <w:rsid w:val="00D94815"/>
    <w:rsid w:val="00D96BD9"/>
    <w:rsid w:val="00D96FFE"/>
    <w:rsid w:val="00DA1B12"/>
    <w:rsid w:val="00DA2333"/>
    <w:rsid w:val="00DA54C9"/>
    <w:rsid w:val="00DA66B0"/>
    <w:rsid w:val="00DA6739"/>
    <w:rsid w:val="00DA6CAE"/>
    <w:rsid w:val="00DB1A1B"/>
    <w:rsid w:val="00DB1A9E"/>
    <w:rsid w:val="00DB31D6"/>
    <w:rsid w:val="00DB4005"/>
    <w:rsid w:val="00DB41CA"/>
    <w:rsid w:val="00DB7561"/>
    <w:rsid w:val="00DB78AE"/>
    <w:rsid w:val="00DC0331"/>
    <w:rsid w:val="00DC0C2A"/>
    <w:rsid w:val="00DC1353"/>
    <w:rsid w:val="00DC2821"/>
    <w:rsid w:val="00DC34EB"/>
    <w:rsid w:val="00DC4846"/>
    <w:rsid w:val="00DC49C6"/>
    <w:rsid w:val="00DC4AE0"/>
    <w:rsid w:val="00DC6DB5"/>
    <w:rsid w:val="00DD1F2C"/>
    <w:rsid w:val="00DD5C02"/>
    <w:rsid w:val="00DD74E4"/>
    <w:rsid w:val="00DE0D87"/>
    <w:rsid w:val="00DE157E"/>
    <w:rsid w:val="00DE3427"/>
    <w:rsid w:val="00DE7C6D"/>
    <w:rsid w:val="00DF02F0"/>
    <w:rsid w:val="00DF1BF2"/>
    <w:rsid w:val="00DF1CFC"/>
    <w:rsid w:val="00DF1E5B"/>
    <w:rsid w:val="00DF2275"/>
    <w:rsid w:val="00DF3F5E"/>
    <w:rsid w:val="00DF4630"/>
    <w:rsid w:val="00DF4DD3"/>
    <w:rsid w:val="00DF5653"/>
    <w:rsid w:val="00DF7C7E"/>
    <w:rsid w:val="00E03C86"/>
    <w:rsid w:val="00E0596E"/>
    <w:rsid w:val="00E05BD0"/>
    <w:rsid w:val="00E06F66"/>
    <w:rsid w:val="00E10448"/>
    <w:rsid w:val="00E10E6F"/>
    <w:rsid w:val="00E147E5"/>
    <w:rsid w:val="00E15D5E"/>
    <w:rsid w:val="00E1768B"/>
    <w:rsid w:val="00E1795A"/>
    <w:rsid w:val="00E20FBF"/>
    <w:rsid w:val="00E22489"/>
    <w:rsid w:val="00E239D9"/>
    <w:rsid w:val="00E23BDD"/>
    <w:rsid w:val="00E23F9D"/>
    <w:rsid w:val="00E251AF"/>
    <w:rsid w:val="00E26205"/>
    <w:rsid w:val="00E2782A"/>
    <w:rsid w:val="00E3040C"/>
    <w:rsid w:val="00E31D34"/>
    <w:rsid w:val="00E328D4"/>
    <w:rsid w:val="00E33DE0"/>
    <w:rsid w:val="00E356E5"/>
    <w:rsid w:val="00E3598B"/>
    <w:rsid w:val="00E36DD6"/>
    <w:rsid w:val="00E36F81"/>
    <w:rsid w:val="00E40395"/>
    <w:rsid w:val="00E41860"/>
    <w:rsid w:val="00E4211F"/>
    <w:rsid w:val="00E44C68"/>
    <w:rsid w:val="00E45765"/>
    <w:rsid w:val="00E465DB"/>
    <w:rsid w:val="00E46F8A"/>
    <w:rsid w:val="00E470F1"/>
    <w:rsid w:val="00E5098C"/>
    <w:rsid w:val="00E54B86"/>
    <w:rsid w:val="00E54ED8"/>
    <w:rsid w:val="00E55726"/>
    <w:rsid w:val="00E5599C"/>
    <w:rsid w:val="00E60213"/>
    <w:rsid w:val="00E61A9C"/>
    <w:rsid w:val="00E62DC7"/>
    <w:rsid w:val="00E632CE"/>
    <w:rsid w:val="00E64CD6"/>
    <w:rsid w:val="00E661B2"/>
    <w:rsid w:val="00E70432"/>
    <w:rsid w:val="00E7087B"/>
    <w:rsid w:val="00E74D29"/>
    <w:rsid w:val="00E805E6"/>
    <w:rsid w:val="00E80740"/>
    <w:rsid w:val="00E82985"/>
    <w:rsid w:val="00E83B75"/>
    <w:rsid w:val="00E83C74"/>
    <w:rsid w:val="00E83CEE"/>
    <w:rsid w:val="00E86115"/>
    <w:rsid w:val="00E91DA0"/>
    <w:rsid w:val="00E91F18"/>
    <w:rsid w:val="00E9226D"/>
    <w:rsid w:val="00E94727"/>
    <w:rsid w:val="00E96070"/>
    <w:rsid w:val="00E973FE"/>
    <w:rsid w:val="00EA05A8"/>
    <w:rsid w:val="00EA1AC1"/>
    <w:rsid w:val="00EA2EC6"/>
    <w:rsid w:val="00EA416C"/>
    <w:rsid w:val="00EA5941"/>
    <w:rsid w:val="00EA5B3A"/>
    <w:rsid w:val="00EA7A71"/>
    <w:rsid w:val="00EB076F"/>
    <w:rsid w:val="00EB2A44"/>
    <w:rsid w:val="00EB4586"/>
    <w:rsid w:val="00EB60CE"/>
    <w:rsid w:val="00EB6EE4"/>
    <w:rsid w:val="00EB7D53"/>
    <w:rsid w:val="00EC3B91"/>
    <w:rsid w:val="00EC5353"/>
    <w:rsid w:val="00EC5FF4"/>
    <w:rsid w:val="00ED063A"/>
    <w:rsid w:val="00ED15B8"/>
    <w:rsid w:val="00ED3192"/>
    <w:rsid w:val="00ED349B"/>
    <w:rsid w:val="00ED39BD"/>
    <w:rsid w:val="00ED5BA7"/>
    <w:rsid w:val="00EE02E4"/>
    <w:rsid w:val="00EE16DB"/>
    <w:rsid w:val="00EE1F6B"/>
    <w:rsid w:val="00EE3146"/>
    <w:rsid w:val="00EE42B4"/>
    <w:rsid w:val="00EE6FF9"/>
    <w:rsid w:val="00EF2649"/>
    <w:rsid w:val="00EF3593"/>
    <w:rsid w:val="00EF3C72"/>
    <w:rsid w:val="00EF4113"/>
    <w:rsid w:val="00EF50BB"/>
    <w:rsid w:val="00EF53FF"/>
    <w:rsid w:val="00EF63A3"/>
    <w:rsid w:val="00EF6FB2"/>
    <w:rsid w:val="00F00192"/>
    <w:rsid w:val="00F001B4"/>
    <w:rsid w:val="00F01DF6"/>
    <w:rsid w:val="00F0340D"/>
    <w:rsid w:val="00F0440F"/>
    <w:rsid w:val="00F04811"/>
    <w:rsid w:val="00F05760"/>
    <w:rsid w:val="00F059A6"/>
    <w:rsid w:val="00F074D8"/>
    <w:rsid w:val="00F10D7E"/>
    <w:rsid w:val="00F134FC"/>
    <w:rsid w:val="00F146C7"/>
    <w:rsid w:val="00F20001"/>
    <w:rsid w:val="00F20B7E"/>
    <w:rsid w:val="00F20EDC"/>
    <w:rsid w:val="00F2145A"/>
    <w:rsid w:val="00F230B5"/>
    <w:rsid w:val="00F23756"/>
    <w:rsid w:val="00F2523A"/>
    <w:rsid w:val="00F25AE9"/>
    <w:rsid w:val="00F25FFA"/>
    <w:rsid w:val="00F269F2"/>
    <w:rsid w:val="00F310D2"/>
    <w:rsid w:val="00F32445"/>
    <w:rsid w:val="00F35800"/>
    <w:rsid w:val="00F36F3D"/>
    <w:rsid w:val="00F373F2"/>
    <w:rsid w:val="00F37C3B"/>
    <w:rsid w:val="00F4298A"/>
    <w:rsid w:val="00F43BA5"/>
    <w:rsid w:val="00F44661"/>
    <w:rsid w:val="00F4621C"/>
    <w:rsid w:val="00F477BD"/>
    <w:rsid w:val="00F51931"/>
    <w:rsid w:val="00F51C6F"/>
    <w:rsid w:val="00F52068"/>
    <w:rsid w:val="00F525FD"/>
    <w:rsid w:val="00F53491"/>
    <w:rsid w:val="00F53C04"/>
    <w:rsid w:val="00F542B0"/>
    <w:rsid w:val="00F55A6C"/>
    <w:rsid w:val="00F564D1"/>
    <w:rsid w:val="00F57D3B"/>
    <w:rsid w:val="00F57EC9"/>
    <w:rsid w:val="00F6006C"/>
    <w:rsid w:val="00F61375"/>
    <w:rsid w:val="00F61EEE"/>
    <w:rsid w:val="00F6212D"/>
    <w:rsid w:val="00F629C3"/>
    <w:rsid w:val="00F64C74"/>
    <w:rsid w:val="00F65851"/>
    <w:rsid w:val="00F65A1C"/>
    <w:rsid w:val="00F668D1"/>
    <w:rsid w:val="00F66F50"/>
    <w:rsid w:val="00F71C0B"/>
    <w:rsid w:val="00F736B1"/>
    <w:rsid w:val="00F75E29"/>
    <w:rsid w:val="00F816A7"/>
    <w:rsid w:val="00F8231F"/>
    <w:rsid w:val="00F82FF8"/>
    <w:rsid w:val="00F8330D"/>
    <w:rsid w:val="00F84305"/>
    <w:rsid w:val="00F8485C"/>
    <w:rsid w:val="00F863D7"/>
    <w:rsid w:val="00F87149"/>
    <w:rsid w:val="00F8739A"/>
    <w:rsid w:val="00F87FFE"/>
    <w:rsid w:val="00F91581"/>
    <w:rsid w:val="00F91EC8"/>
    <w:rsid w:val="00F92142"/>
    <w:rsid w:val="00F922A7"/>
    <w:rsid w:val="00F929FF"/>
    <w:rsid w:val="00F938DD"/>
    <w:rsid w:val="00F94E5E"/>
    <w:rsid w:val="00F94F49"/>
    <w:rsid w:val="00F954C9"/>
    <w:rsid w:val="00FA3384"/>
    <w:rsid w:val="00FA4933"/>
    <w:rsid w:val="00FA4CF0"/>
    <w:rsid w:val="00FA52C7"/>
    <w:rsid w:val="00FA61AA"/>
    <w:rsid w:val="00FA69A4"/>
    <w:rsid w:val="00FA6A97"/>
    <w:rsid w:val="00FB0997"/>
    <w:rsid w:val="00FB1279"/>
    <w:rsid w:val="00FB1495"/>
    <w:rsid w:val="00FB62E4"/>
    <w:rsid w:val="00FB7DFE"/>
    <w:rsid w:val="00FC4072"/>
    <w:rsid w:val="00FC42D8"/>
    <w:rsid w:val="00FC5C16"/>
    <w:rsid w:val="00FD032D"/>
    <w:rsid w:val="00FD15A5"/>
    <w:rsid w:val="00FD1694"/>
    <w:rsid w:val="00FD18A9"/>
    <w:rsid w:val="00FD1A87"/>
    <w:rsid w:val="00FD2E56"/>
    <w:rsid w:val="00FD3867"/>
    <w:rsid w:val="00FD4EEC"/>
    <w:rsid w:val="00FD6687"/>
    <w:rsid w:val="00FD7636"/>
    <w:rsid w:val="00FE1233"/>
    <w:rsid w:val="00FE3229"/>
    <w:rsid w:val="00FE3A28"/>
    <w:rsid w:val="00FE74C3"/>
    <w:rsid w:val="00FE7864"/>
    <w:rsid w:val="00FE7E85"/>
    <w:rsid w:val="00FF111C"/>
    <w:rsid w:val="00FF152B"/>
    <w:rsid w:val="00FF1851"/>
    <w:rsid w:val="00FF215C"/>
    <w:rsid w:val="00FF49E8"/>
    <w:rsid w:val="00FF4A18"/>
    <w:rsid w:val="00FF61B3"/>
    <w:rsid w:val="00FF6698"/>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7013B0"/>
  <w15:docId w15:val="{8189EDA6-B20C-47E1-B523-1515190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7"/>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 w:type="paragraph" w:customStyle="1" w:styleId="yiv3834929945msonormal">
    <w:name w:val="yiv3834929945msonormal"/>
    <w:basedOn w:val="Normal"/>
    <w:rsid w:val="00910DA3"/>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597370580">
      <w:bodyDiv w:val="1"/>
      <w:marLeft w:val="0"/>
      <w:marRight w:val="0"/>
      <w:marTop w:val="0"/>
      <w:marBottom w:val="0"/>
      <w:divBdr>
        <w:top w:val="none" w:sz="0" w:space="0" w:color="auto"/>
        <w:left w:val="none" w:sz="0" w:space="0" w:color="auto"/>
        <w:bottom w:val="none" w:sz="0" w:space="0" w:color="auto"/>
        <w:right w:val="none" w:sz="0" w:space="0" w:color="auto"/>
      </w:divBdr>
    </w:div>
    <w:div w:id="695618099">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987709251">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1904635895">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081705163">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EF64391B.dotm</Template>
  <TotalTime>0</TotalTime>
  <Pages>6</Pages>
  <Words>1553</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65, 4-7 November 2019 Minutes</dc:title>
  <dc:creator>IESC</dc:creator>
  <cp:lastModifiedBy>Bec Durack</cp:lastModifiedBy>
  <cp:revision>2</cp:revision>
  <dcterms:created xsi:type="dcterms:W3CDTF">2019-11-28T05:05:00Z</dcterms:created>
  <dcterms:modified xsi:type="dcterms:W3CDTF">2019-11-28T05:05:00Z</dcterms:modified>
</cp:coreProperties>
</file>