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37620B" w14:textId="77777777" w:rsidR="00871DAC" w:rsidRPr="00B81578" w:rsidRDefault="00871DAC" w:rsidP="00871DAC">
      <w:pPr>
        <w:pStyle w:val="Header"/>
        <w:jc w:val="center"/>
        <w:rPr>
          <w:b/>
        </w:rPr>
      </w:pPr>
      <w:bookmarkStart w:id="0" w:name="_GoBack"/>
      <w:bookmarkEnd w:id="0"/>
      <w:r w:rsidRPr="00B81578">
        <w:rPr>
          <w:b/>
        </w:rPr>
        <w:t>Independent Expert Scientific Committee on Coal Seam Gas and</w:t>
      </w:r>
    </w:p>
    <w:p w14:paraId="02B934AA" w14:textId="77777777" w:rsidR="00871DAC" w:rsidRPr="00B81578" w:rsidRDefault="00871DAC" w:rsidP="00871DAC">
      <w:pPr>
        <w:pStyle w:val="Header"/>
        <w:jc w:val="center"/>
        <w:rPr>
          <w:b/>
        </w:rPr>
      </w:pPr>
      <w:r w:rsidRPr="00B81578">
        <w:rPr>
          <w:b/>
        </w:rPr>
        <w:t>Large Coal Mining Development (IESC)</w:t>
      </w:r>
    </w:p>
    <w:p w14:paraId="16260A1E" w14:textId="11FE89A0" w:rsidR="00871DAC" w:rsidRPr="00B81578" w:rsidRDefault="00871DAC" w:rsidP="00871DAC">
      <w:pPr>
        <w:pStyle w:val="Header"/>
        <w:jc w:val="center"/>
        <w:rPr>
          <w:b/>
        </w:rPr>
      </w:pPr>
      <w:r w:rsidRPr="00B81578">
        <w:rPr>
          <w:b/>
        </w:rPr>
        <w:t>Meeting</w:t>
      </w:r>
      <w:r w:rsidR="00A96922">
        <w:rPr>
          <w:b/>
        </w:rPr>
        <w:t xml:space="preserve"> 6</w:t>
      </w:r>
      <w:r w:rsidR="00964482">
        <w:rPr>
          <w:b/>
        </w:rPr>
        <w:t>1, 22-23 May</w:t>
      </w:r>
      <w:r w:rsidR="00E86115" w:rsidRPr="00B81578">
        <w:rPr>
          <w:b/>
        </w:rPr>
        <w:t xml:space="preserve"> 2019</w:t>
      </w:r>
      <w:r w:rsidRPr="00B81578">
        <w:rPr>
          <w:b/>
        </w:rPr>
        <w:t xml:space="preserve"> </w:t>
      </w:r>
    </w:p>
    <w:p w14:paraId="4C5EE8C2" w14:textId="77777777" w:rsidR="00871DAC" w:rsidRPr="00B81578" w:rsidRDefault="00871DAC" w:rsidP="00871DAC">
      <w:pPr>
        <w:pStyle w:val="Header"/>
        <w:tabs>
          <w:tab w:val="left" w:pos="426"/>
        </w:tabs>
        <w:jc w:val="center"/>
        <w:rPr>
          <w:rFonts w:cs="Arial"/>
          <w:b/>
          <w:sz w:val="22"/>
          <w:szCs w:val="22"/>
        </w:rPr>
      </w:pPr>
    </w:p>
    <w:p w14:paraId="70142C5F" w14:textId="77777777" w:rsidR="00871DAC" w:rsidRPr="00B81578" w:rsidRDefault="00871DAC" w:rsidP="00871DAC">
      <w:pPr>
        <w:pStyle w:val="Header"/>
        <w:tabs>
          <w:tab w:val="left" w:pos="426"/>
        </w:tabs>
        <w:jc w:val="center"/>
        <w:rPr>
          <w:rFonts w:cs="Arial"/>
          <w:b/>
          <w:sz w:val="22"/>
          <w:szCs w:val="22"/>
        </w:rPr>
      </w:pPr>
      <w:r w:rsidRPr="00B81578">
        <w:rPr>
          <w:rFonts w:cs="Arial"/>
          <w:b/>
          <w:sz w:val="22"/>
          <w:szCs w:val="22"/>
        </w:rPr>
        <w:t>MINUTES</w:t>
      </w:r>
    </w:p>
    <w:p w14:paraId="50F726CE" w14:textId="11712947" w:rsidR="00871DAC" w:rsidRPr="00B81578" w:rsidRDefault="00964482" w:rsidP="00871DAC">
      <w:pPr>
        <w:pStyle w:val="Header"/>
        <w:tabs>
          <w:tab w:val="left" w:pos="426"/>
        </w:tabs>
        <w:jc w:val="center"/>
        <w:rPr>
          <w:rFonts w:cs="Arial"/>
          <w:b/>
          <w:sz w:val="22"/>
          <w:szCs w:val="22"/>
        </w:rPr>
      </w:pPr>
      <w:r>
        <w:rPr>
          <w:rFonts w:cs="Arial"/>
          <w:b/>
          <w:sz w:val="22"/>
          <w:szCs w:val="22"/>
        </w:rPr>
        <w:t>Canberra, ACT</w:t>
      </w:r>
    </w:p>
    <w:p w14:paraId="34989510" w14:textId="77777777" w:rsidR="00871DAC" w:rsidRPr="00B81578" w:rsidRDefault="003E071B" w:rsidP="00871DAC">
      <w:pPr>
        <w:pStyle w:val="Header"/>
        <w:tabs>
          <w:tab w:val="left" w:pos="426"/>
        </w:tabs>
        <w:jc w:val="center"/>
        <w:rPr>
          <w:rFonts w:cs="Arial"/>
          <w:sz w:val="22"/>
          <w:szCs w:val="22"/>
        </w:rPr>
      </w:pPr>
      <w:r>
        <w:rPr>
          <w:rFonts w:cs="Arial"/>
          <w:sz w:val="22"/>
          <w:szCs w:val="22"/>
        </w:rPr>
        <w:pict w14:anchorId="037FC1B8">
          <v:rect id="_x0000_i1025" style="width:0;height:1.5pt" o:hralign="center" o:hrstd="t" o:hr="t" fillcolor="#a0a0a0" stroked="f"/>
        </w:pict>
      </w:r>
    </w:p>
    <w:p w14:paraId="5C9B53B0" w14:textId="77777777" w:rsidR="00871DAC" w:rsidRPr="00B81578" w:rsidRDefault="00871DAC" w:rsidP="00871DAC">
      <w:pPr>
        <w:tabs>
          <w:tab w:val="left" w:pos="426"/>
        </w:tabs>
        <w:spacing w:before="120" w:after="120"/>
        <w:rPr>
          <w:rFonts w:cs="Arial"/>
          <w:b/>
          <w:sz w:val="22"/>
          <w:szCs w:val="22"/>
        </w:rPr>
      </w:pPr>
      <w:r w:rsidRPr="00B81578">
        <w:rPr>
          <w:rFonts w:cs="Arial"/>
          <w:b/>
          <w:sz w:val="22"/>
          <w:szCs w:val="22"/>
        </w:rPr>
        <w:t>Attendance and Apologies</w:t>
      </w:r>
    </w:p>
    <w:p w14:paraId="4DE66EB6" w14:textId="77777777" w:rsidR="00871DAC" w:rsidRPr="00936296" w:rsidRDefault="00871DAC" w:rsidP="00871DAC">
      <w:pPr>
        <w:tabs>
          <w:tab w:val="left" w:pos="426"/>
        </w:tabs>
        <w:spacing w:after="0"/>
        <w:rPr>
          <w:rFonts w:cs="Arial"/>
          <w:sz w:val="22"/>
          <w:szCs w:val="22"/>
        </w:rPr>
      </w:pPr>
      <w:r w:rsidRPr="00936296">
        <w:rPr>
          <w:rFonts w:cs="Arial"/>
          <w:sz w:val="22"/>
          <w:szCs w:val="22"/>
        </w:rPr>
        <w:t>IN ATTENDANCE</w:t>
      </w:r>
    </w:p>
    <w:p w14:paraId="7E0FF3D1" w14:textId="359499A4" w:rsidR="00DB41CA" w:rsidRDefault="00DB41CA" w:rsidP="007D434E">
      <w:pPr>
        <w:tabs>
          <w:tab w:val="left" w:pos="426"/>
        </w:tabs>
        <w:spacing w:after="0"/>
        <w:rPr>
          <w:rFonts w:cs="Arial"/>
          <w:sz w:val="22"/>
          <w:szCs w:val="22"/>
        </w:rPr>
      </w:pPr>
      <w:r w:rsidRPr="00936296">
        <w:rPr>
          <w:rFonts w:cs="Arial"/>
          <w:sz w:val="22"/>
          <w:szCs w:val="22"/>
        </w:rPr>
        <w:t>Professor C</w:t>
      </w:r>
      <w:r w:rsidR="00E2782A">
        <w:rPr>
          <w:rFonts w:cs="Arial"/>
          <w:sz w:val="22"/>
          <w:szCs w:val="22"/>
        </w:rPr>
        <w:t>raig Simmons</w:t>
      </w:r>
    </w:p>
    <w:p w14:paraId="38BFA579" w14:textId="77777777" w:rsidR="007D434E" w:rsidRPr="00936296" w:rsidRDefault="007D434E" w:rsidP="007D434E">
      <w:pPr>
        <w:tabs>
          <w:tab w:val="left" w:pos="426"/>
        </w:tabs>
        <w:spacing w:after="0"/>
        <w:rPr>
          <w:rFonts w:cs="Arial"/>
          <w:sz w:val="22"/>
          <w:szCs w:val="22"/>
        </w:rPr>
      </w:pPr>
      <w:r w:rsidRPr="00936296">
        <w:rPr>
          <w:rFonts w:cs="Arial"/>
          <w:sz w:val="22"/>
          <w:szCs w:val="22"/>
        </w:rPr>
        <w:t xml:space="preserve">Professor Wendy </w:t>
      </w:r>
      <w:proofErr w:type="spellStart"/>
      <w:r w:rsidRPr="00936296">
        <w:rPr>
          <w:rFonts w:cs="Arial"/>
          <w:sz w:val="22"/>
          <w:szCs w:val="22"/>
        </w:rPr>
        <w:t>Timms</w:t>
      </w:r>
      <w:proofErr w:type="spellEnd"/>
      <w:r w:rsidRPr="00936296">
        <w:rPr>
          <w:rFonts w:cs="Arial"/>
          <w:sz w:val="22"/>
          <w:szCs w:val="22"/>
        </w:rPr>
        <w:t xml:space="preserve"> </w:t>
      </w:r>
    </w:p>
    <w:p w14:paraId="2B3BDE43" w14:textId="77777777" w:rsidR="007D434E" w:rsidRDefault="007D434E" w:rsidP="007D434E">
      <w:pPr>
        <w:tabs>
          <w:tab w:val="left" w:pos="426"/>
        </w:tabs>
        <w:spacing w:after="0"/>
        <w:rPr>
          <w:rFonts w:cs="Arial"/>
          <w:sz w:val="22"/>
          <w:szCs w:val="22"/>
        </w:rPr>
      </w:pPr>
      <w:r w:rsidRPr="00936296">
        <w:rPr>
          <w:rFonts w:cs="Arial"/>
          <w:sz w:val="22"/>
          <w:szCs w:val="22"/>
        </w:rPr>
        <w:t xml:space="preserve">Professor Joan </w:t>
      </w:r>
      <w:proofErr w:type="spellStart"/>
      <w:r w:rsidRPr="00936296">
        <w:rPr>
          <w:rFonts w:cs="Arial"/>
          <w:sz w:val="22"/>
          <w:szCs w:val="22"/>
        </w:rPr>
        <w:t>Esterle</w:t>
      </w:r>
      <w:proofErr w:type="spellEnd"/>
      <w:r w:rsidRPr="00936296">
        <w:rPr>
          <w:rFonts w:cs="Arial"/>
          <w:sz w:val="22"/>
          <w:szCs w:val="22"/>
        </w:rPr>
        <w:t xml:space="preserve"> </w:t>
      </w:r>
    </w:p>
    <w:p w14:paraId="5F95DCCB" w14:textId="77777777" w:rsidR="00871DAC" w:rsidRPr="00936296" w:rsidRDefault="00871DAC" w:rsidP="00871DAC">
      <w:pPr>
        <w:tabs>
          <w:tab w:val="left" w:pos="426"/>
        </w:tabs>
        <w:spacing w:after="0"/>
        <w:rPr>
          <w:rFonts w:cs="Arial"/>
          <w:sz w:val="22"/>
          <w:szCs w:val="22"/>
        </w:rPr>
      </w:pPr>
      <w:proofErr w:type="spellStart"/>
      <w:r w:rsidRPr="00936296">
        <w:rPr>
          <w:rFonts w:cs="Arial"/>
          <w:sz w:val="22"/>
          <w:szCs w:val="22"/>
        </w:rPr>
        <w:t>Dr</w:t>
      </w:r>
      <w:proofErr w:type="spellEnd"/>
      <w:r w:rsidRPr="00936296">
        <w:rPr>
          <w:rFonts w:cs="Arial"/>
          <w:sz w:val="22"/>
          <w:szCs w:val="22"/>
        </w:rPr>
        <w:t xml:space="preserve"> Andrew </w:t>
      </w:r>
      <w:proofErr w:type="spellStart"/>
      <w:r w:rsidRPr="00936296">
        <w:rPr>
          <w:rFonts w:cs="Arial"/>
          <w:sz w:val="22"/>
          <w:szCs w:val="22"/>
        </w:rPr>
        <w:t>Boulton</w:t>
      </w:r>
      <w:proofErr w:type="spellEnd"/>
    </w:p>
    <w:p w14:paraId="21972A6E" w14:textId="0333C11F" w:rsidR="00871DAC" w:rsidRPr="00936296" w:rsidRDefault="005B231A" w:rsidP="00871DAC">
      <w:pPr>
        <w:tabs>
          <w:tab w:val="left" w:pos="426"/>
        </w:tabs>
        <w:spacing w:after="0"/>
        <w:rPr>
          <w:rFonts w:cs="Arial"/>
          <w:sz w:val="22"/>
          <w:szCs w:val="22"/>
        </w:rPr>
      </w:pPr>
      <w:r>
        <w:rPr>
          <w:rFonts w:cs="Arial"/>
          <w:sz w:val="22"/>
          <w:szCs w:val="22"/>
        </w:rPr>
        <w:t>Professor Jenny</w:t>
      </w:r>
      <w:r w:rsidR="00871DAC" w:rsidRPr="00936296">
        <w:rPr>
          <w:rFonts w:cs="Arial"/>
          <w:sz w:val="22"/>
          <w:szCs w:val="22"/>
        </w:rPr>
        <w:t xml:space="preserve"> Davis</w:t>
      </w:r>
    </w:p>
    <w:p w14:paraId="2DD307C5" w14:textId="77777777" w:rsidR="008C3ACF" w:rsidRDefault="008C3ACF" w:rsidP="008C3ACF">
      <w:pPr>
        <w:tabs>
          <w:tab w:val="left" w:pos="426"/>
        </w:tabs>
        <w:spacing w:after="0"/>
        <w:rPr>
          <w:rFonts w:cs="Arial"/>
          <w:sz w:val="22"/>
          <w:szCs w:val="22"/>
        </w:rPr>
      </w:pPr>
      <w:r w:rsidRPr="00936296">
        <w:rPr>
          <w:rFonts w:cs="Arial"/>
          <w:sz w:val="22"/>
          <w:szCs w:val="22"/>
        </w:rPr>
        <w:t xml:space="preserve">Associate Professor Rory Nathan </w:t>
      </w:r>
    </w:p>
    <w:p w14:paraId="77ACFEFD" w14:textId="35AB9ABC" w:rsidR="004638A9" w:rsidRDefault="004638A9" w:rsidP="00E70432">
      <w:pPr>
        <w:tabs>
          <w:tab w:val="left" w:pos="426"/>
        </w:tabs>
        <w:spacing w:after="0"/>
        <w:rPr>
          <w:rFonts w:cs="Arial"/>
          <w:sz w:val="22"/>
          <w:szCs w:val="22"/>
        </w:rPr>
      </w:pPr>
    </w:p>
    <w:p w14:paraId="0B1B6984" w14:textId="1BFE9A76" w:rsidR="004638A9" w:rsidRPr="00936296" w:rsidRDefault="004638A9" w:rsidP="00E70432">
      <w:pPr>
        <w:tabs>
          <w:tab w:val="left" w:pos="426"/>
        </w:tabs>
        <w:spacing w:after="0"/>
        <w:rPr>
          <w:rFonts w:cs="Arial"/>
          <w:sz w:val="22"/>
          <w:szCs w:val="22"/>
        </w:rPr>
      </w:pPr>
      <w:r>
        <w:rPr>
          <w:rFonts w:cs="Arial"/>
          <w:sz w:val="22"/>
          <w:szCs w:val="22"/>
        </w:rPr>
        <w:t>APOLOGIES</w:t>
      </w:r>
    </w:p>
    <w:p w14:paraId="396B394A" w14:textId="49FE1CD2" w:rsidR="00DB41CA" w:rsidRDefault="00DB41CA" w:rsidP="007D434E">
      <w:pPr>
        <w:tabs>
          <w:tab w:val="left" w:pos="426"/>
        </w:tabs>
        <w:spacing w:after="0"/>
        <w:rPr>
          <w:rFonts w:cs="Arial"/>
          <w:sz w:val="22"/>
          <w:szCs w:val="22"/>
        </w:rPr>
      </w:pPr>
      <w:proofErr w:type="spellStart"/>
      <w:r w:rsidRPr="00936296">
        <w:rPr>
          <w:rFonts w:cs="Arial"/>
          <w:sz w:val="22"/>
          <w:szCs w:val="22"/>
        </w:rPr>
        <w:t>Dr</w:t>
      </w:r>
      <w:proofErr w:type="spellEnd"/>
      <w:r w:rsidRPr="00936296">
        <w:rPr>
          <w:rFonts w:cs="Arial"/>
          <w:sz w:val="22"/>
          <w:szCs w:val="22"/>
        </w:rPr>
        <w:t xml:space="preserve"> Chris Pigram (Chair) </w:t>
      </w:r>
    </w:p>
    <w:p w14:paraId="6F8C1826" w14:textId="77777777" w:rsidR="007D434E" w:rsidRDefault="007D434E" w:rsidP="007D434E">
      <w:pPr>
        <w:tabs>
          <w:tab w:val="left" w:pos="426"/>
        </w:tabs>
        <w:spacing w:after="0"/>
        <w:rPr>
          <w:rFonts w:cs="Arial"/>
          <w:sz w:val="22"/>
          <w:szCs w:val="22"/>
        </w:rPr>
      </w:pPr>
      <w:proofErr w:type="spellStart"/>
      <w:r w:rsidRPr="00936296">
        <w:rPr>
          <w:rFonts w:cs="Arial"/>
          <w:sz w:val="22"/>
          <w:szCs w:val="22"/>
        </w:rPr>
        <w:t>Dr</w:t>
      </w:r>
      <w:proofErr w:type="spellEnd"/>
      <w:r w:rsidRPr="00936296">
        <w:rPr>
          <w:rFonts w:cs="Arial"/>
          <w:sz w:val="22"/>
          <w:szCs w:val="22"/>
        </w:rPr>
        <w:t xml:space="preserve"> Jenny </w:t>
      </w:r>
      <w:proofErr w:type="spellStart"/>
      <w:r w:rsidRPr="00936296">
        <w:rPr>
          <w:rFonts w:cs="Arial"/>
          <w:sz w:val="22"/>
          <w:szCs w:val="22"/>
        </w:rPr>
        <w:t>Stauber</w:t>
      </w:r>
      <w:proofErr w:type="spellEnd"/>
      <w:r w:rsidRPr="00936296">
        <w:rPr>
          <w:rFonts w:cs="Arial"/>
          <w:sz w:val="22"/>
          <w:szCs w:val="22"/>
        </w:rPr>
        <w:t xml:space="preserve"> </w:t>
      </w:r>
    </w:p>
    <w:p w14:paraId="5DB8ED8B" w14:textId="7DB5FD9D" w:rsidR="00871DAC" w:rsidRPr="00A96922" w:rsidRDefault="00871DAC" w:rsidP="00E70432">
      <w:pPr>
        <w:tabs>
          <w:tab w:val="left" w:pos="426"/>
        </w:tabs>
        <w:spacing w:after="0"/>
        <w:rPr>
          <w:rFonts w:cs="Arial"/>
          <w:sz w:val="22"/>
          <w:szCs w:val="22"/>
          <w:highlight w:val="yellow"/>
        </w:rPr>
      </w:pPr>
    </w:p>
    <w:p w14:paraId="1A7DD127" w14:textId="77777777" w:rsidR="00871DAC" w:rsidRPr="00936296" w:rsidRDefault="00871DAC" w:rsidP="00871DAC">
      <w:pPr>
        <w:tabs>
          <w:tab w:val="left" w:pos="426"/>
          <w:tab w:val="left" w:pos="5250"/>
        </w:tabs>
        <w:spacing w:after="0"/>
        <w:rPr>
          <w:rFonts w:cs="Arial"/>
          <w:sz w:val="22"/>
          <w:szCs w:val="22"/>
        </w:rPr>
      </w:pPr>
      <w:r w:rsidRPr="00936296">
        <w:rPr>
          <w:rFonts w:cs="Arial"/>
          <w:sz w:val="22"/>
          <w:szCs w:val="22"/>
        </w:rPr>
        <w:t>SECRETARIAT AND SUPPORT</w:t>
      </w:r>
    </w:p>
    <w:p w14:paraId="6035046E" w14:textId="467D0F34" w:rsidR="00122DAE" w:rsidRDefault="00A96922" w:rsidP="00122DAE">
      <w:pPr>
        <w:tabs>
          <w:tab w:val="left" w:pos="426"/>
        </w:tabs>
        <w:spacing w:after="0"/>
        <w:rPr>
          <w:rFonts w:cs="Arial"/>
          <w:sz w:val="22"/>
          <w:szCs w:val="22"/>
        </w:rPr>
      </w:pPr>
      <w:r w:rsidRPr="00936296">
        <w:rPr>
          <w:rFonts w:cs="Arial"/>
          <w:sz w:val="22"/>
          <w:szCs w:val="22"/>
        </w:rPr>
        <w:t>Jason Smith</w:t>
      </w:r>
    </w:p>
    <w:p w14:paraId="6AD4F033" w14:textId="77777777" w:rsidR="00340864" w:rsidRDefault="00340864" w:rsidP="00340864">
      <w:pPr>
        <w:tabs>
          <w:tab w:val="left" w:pos="426"/>
        </w:tabs>
        <w:spacing w:after="0"/>
        <w:rPr>
          <w:rFonts w:cs="Arial"/>
          <w:sz w:val="22"/>
          <w:szCs w:val="22"/>
        </w:rPr>
      </w:pPr>
      <w:r>
        <w:rPr>
          <w:rFonts w:cs="Arial"/>
          <w:sz w:val="22"/>
          <w:szCs w:val="22"/>
        </w:rPr>
        <w:t>Peter Baker</w:t>
      </w:r>
    </w:p>
    <w:p w14:paraId="77333A62" w14:textId="4DED6A04" w:rsidR="007B7D48" w:rsidRPr="00936296" w:rsidRDefault="007B7D48" w:rsidP="00122DAE">
      <w:pPr>
        <w:tabs>
          <w:tab w:val="left" w:pos="426"/>
        </w:tabs>
        <w:spacing w:after="0"/>
        <w:rPr>
          <w:rFonts w:cs="Arial"/>
          <w:sz w:val="22"/>
          <w:szCs w:val="22"/>
        </w:rPr>
      </w:pPr>
      <w:r>
        <w:rPr>
          <w:rFonts w:cs="Arial"/>
          <w:sz w:val="22"/>
          <w:szCs w:val="22"/>
        </w:rPr>
        <w:t>Benjamin Klug</w:t>
      </w:r>
    </w:p>
    <w:p w14:paraId="73F960DB" w14:textId="77777777" w:rsidR="00340864" w:rsidRDefault="00340864" w:rsidP="00340864">
      <w:pPr>
        <w:tabs>
          <w:tab w:val="left" w:pos="426"/>
        </w:tabs>
        <w:spacing w:after="0"/>
        <w:rPr>
          <w:rFonts w:cs="Arial"/>
          <w:sz w:val="22"/>
          <w:szCs w:val="22"/>
        </w:rPr>
      </w:pPr>
      <w:r>
        <w:rPr>
          <w:rFonts w:cs="Arial"/>
          <w:sz w:val="22"/>
          <w:szCs w:val="22"/>
        </w:rPr>
        <w:t>Elesha Curran</w:t>
      </w:r>
    </w:p>
    <w:p w14:paraId="31050016" w14:textId="7164BC3E" w:rsidR="00936296" w:rsidRDefault="00A96922" w:rsidP="00871DAC">
      <w:pPr>
        <w:tabs>
          <w:tab w:val="left" w:pos="426"/>
        </w:tabs>
        <w:spacing w:after="0"/>
        <w:rPr>
          <w:rFonts w:cs="Arial"/>
          <w:sz w:val="22"/>
          <w:szCs w:val="22"/>
        </w:rPr>
      </w:pPr>
      <w:r w:rsidRPr="00936296">
        <w:rPr>
          <w:rFonts w:cs="Arial"/>
          <w:sz w:val="22"/>
          <w:szCs w:val="22"/>
        </w:rPr>
        <w:t>Carol Nelson</w:t>
      </w:r>
    </w:p>
    <w:p w14:paraId="30CA8E63" w14:textId="77777777" w:rsidR="00871DAC" w:rsidRPr="00A96922" w:rsidRDefault="00871DAC" w:rsidP="002E1255">
      <w:pPr>
        <w:tabs>
          <w:tab w:val="left" w:pos="426"/>
        </w:tabs>
        <w:spacing w:after="0"/>
        <w:rPr>
          <w:rFonts w:cs="Arial"/>
          <w:sz w:val="22"/>
          <w:szCs w:val="22"/>
          <w:highlight w:val="yellow"/>
        </w:rPr>
      </w:pPr>
    </w:p>
    <w:p w14:paraId="65C54906" w14:textId="1632DAFC" w:rsidR="00871DAC" w:rsidRPr="00936296" w:rsidRDefault="00340864" w:rsidP="002E1255">
      <w:pPr>
        <w:tabs>
          <w:tab w:val="left" w:pos="426"/>
          <w:tab w:val="left" w:pos="5250"/>
        </w:tabs>
        <w:spacing w:after="0"/>
        <w:rPr>
          <w:rFonts w:cs="Arial"/>
          <w:sz w:val="22"/>
          <w:szCs w:val="22"/>
        </w:rPr>
      </w:pPr>
      <w:r>
        <w:rPr>
          <w:rFonts w:cs="Arial"/>
          <w:sz w:val="22"/>
          <w:szCs w:val="22"/>
        </w:rPr>
        <w:t xml:space="preserve">OTHER </w:t>
      </w:r>
      <w:r w:rsidR="00871DAC" w:rsidRPr="00936296">
        <w:rPr>
          <w:rFonts w:cs="Arial"/>
          <w:sz w:val="22"/>
          <w:szCs w:val="22"/>
        </w:rPr>
        <w:t xml:space="preserve">STAFF OF THE DEPARTMENT OF THE ENVIRONMENT AND ENERGY </w:t>
      </w:r>
    </w:p>
    <w:p w14:paraId="10FA5565" w14:textId="3741B846" w:rsidR="00E2782A" w:rsidRDefault="00E2782A" w:rsidP="007B7D48">
      <w:pPr>
        <w:tabs>
          <w:tab w:val="left" w:pos="426"/>
        </w:tabs>
        <w:spacing w:after="0"/>
        <w:rPr>
          <w:rFonts w:cs="Arial"/>
          <w:sz w:val="22"/>
          <w:szCs w:val="22"/>
        </w:rPr>
      </w:pPr>
      <w:r>
        <w:rPr>
          <w:rFonts w:cs="Arial"/>
          <w:sz w:val="22"/>
          <w:szCs w:val="22"/>
        </w:rPr>
        <w:t>Tia Stevens (Items 1.5-1.8, 2, 3)</w:t>
      </w:r>
    </w:p>
    <w:p w14:paraId="009F828B" w14:textId="3C919E1B" w:rsidR="00DB41CA" w:rsidRDefault="00DB41CA" w:rsidP="007B7D48">
      <w:pPr>
        <w:tabs>
          <w:tab w:val="left" w:pos="426"/>
        </w:tabs>
        <w:spacing w:after="0"/>
        <w:rPr>
          <w:rFonts w:cs="Arial"/>
          <w:sz w:val="22"/>
          <w:szCs w:val="22"/>
        </w:rPr>
      </w:pPr>
      <w:r>
        <w:rPr>
          <w:rFonts w:cs="Arial"/>
          <w:sz w:val="22"/>
          <w:szCs w:val="22"/>
        </w:rPr>
        <w:t>Les Betland (Item 2.1)</w:t>
      </w:r>
    </w:p>
    <w:p w14:paraId="454A3F97" w14:textId="3EFF98CC" w:rsidR="007B7D48" w:rsidRDefault="007B7D48" w:rsidP="007B7D48">
      <w:pPr>
        <w:tabs>
          <w:tab w:val="left" w:pos="426"/>
        </w:tabs>
        <w:spacing w:after="0"/>
        <w:rPr>
          <w:rFonts w:cs="Arial"/>
          <w:sz w:val="22"/>
          <w:szCs w:val="22"/>
        </w:rPr>
      </w:pPr>
      <w:r>
        <w:rPr>
          <w:rFonts w:cs="Arial"/>
          <w:sz w:val="22"/>
          <w:szCs w:val="22"/>
        </w:rPr>
        <w:t>Mio Kuhnen</w:t>
      </w:r>
      <w:r w:rsidR="00DB41CA">
        <w:rPr>
          <w:rFonts w:cs="Arial"/>
          <w:sz w:val="22"/>
          <w:szCs w:val="22"/>
        </w:rPr>
        <w:t xml:space="preserve"> (Item 2.1)</w:t>
      </w:r>
    </w:p>
    <w:p w14:paraId="5DA070B1" w14:textId="58F4CA1C" w:rsidR="007B7D48" w:rsidRPr="00936296" w:rsidRDefault="007B7D48" w:rsidP="007B7D48">
      <w:pPr>
        <w:tabs>
          <w:tab w:val="left" w:pos="426"/>
        </w:tabs>
        <w:spacing w:after="0"/>
        <w:rPr>
          <w:rFonts w:cs="Arial"/>
          <w:sz w:val="22"/>
          <w:szCs w:val="22"/>
        </w:rPr>
      </w:pPr>
      <w:r w:rsidRPr="00936296">
        <w:rPr>
          <w:rFonts w:cs="Arial"/>
          <w:sz w:val="22"/>
          <w:szCs w:val="22"/>
        </w:rPr>
        <w:t>Kelly Strike</w:t>
      </w:r>
      <w:r w:rsidR="00DB41CA">
        <w:rPr>
          <w:rFonts w:cs="Arial"/>
          <w:sz w:val="22"/>
          <w:szCs w:val="22"/>
        </w:rPr>
        <w:t xml:space="preserve"> (Item</w:t>
      </w:r>
      <w:r w:rsidR="00E2782A">
        <w:rPr>
          <w:rFonts w:cs="Arial"/>
          <w:sz w:val="22"/>
          <w:szCs w:val="22"/>
        </w:rPr>
        <w:t>s</w:t>
      </w:r>
      <w:r w:rsidR="00DB41CA">
        <w:rPr>
          <w:rFonts w:cs="Arial"/>
          <w:sz w:val="22"/>
          <w:szCs w:val="22"/>
        </w:rPr>
        <w:t xml:space="preserve"> 2.2</w:t>
      </w:r>
      <w:r w:rsidR="00E2782A">
        <w:rPr>
          <w:rFonts w:cs="Arial"/>
          <w:sz w:val="22"/>
          <w:szCs w:val="22"/>
        </w:rPr>
        <w:t>, 3</w:t>
      </w:r>
      <w:r w:rsidR="00DB41CA">
        <w:rPr>
          <w:rFonts w:cs="Arial"/>
          <w:sz w:val="22"/>
          <w:szCs w:val="22"/>
        </w:rPr>
        <w:t>)</w:t>
      </w:r>
    </w:p>
    <w:p w14:paraId="6F101B4D" w14:textId="41FA6C96" w:rsidR="007B7D48" w:rsidRPr="00936296" w:rsidRDefault="007B7D48" w:rsidP="007B7D48">
      <w:pPr>
        <w:tabs>
          <w:tab w:val="left" w:pos="426"/>
        </w:tabs>
        <w:spacing w:after="0"/>
        <w:rPr>
          <w:rFonts w:cs="Arial"/>
          <w:sz w:val="22"/>
          <w:szCs w:val="22"/>
        </w:rPr>
      </w:pPr>
      <w:r w:rsidRPr="00936296">
        <w:rPr>
          <w:rFonts w:cs="Arial"/>
          <w:sz w:val="22"/>
          <w:szCs w:val="22"/>
        </w:rPr>
        <w:t>Sarah Taylor</w:t>
      </w:r>
      <w:r w:rsidR="00DB41CA">
        <w:rPr>
          <w:rFonts w:cs="Arial"/>
          <w:sz w:val="22"/>
          <w:szCs w:val="22"/>
        </w:rPr>
        <w:t xml:space="preserve"> (Item</w:t>
      </w:r>
      <w:r w:rsidR="00E2782A">
        <w:rPr>
          <w:rFonts w:cs="Arial"/>
          <w:sz w:val="22"/>
          <w:szCs w:val="22"/>
        </w:rPr>
        <w:t>s</w:t>
      </w:r>
      <w:r w:rsidR="00DB41CA">
        <w:rPr>
          <w:rFonts w:cs="Arial"/>
          <w:sz w:val="22"/>
          <w:szCs w:val="22"/>
        </w:rPr>
        <w:t xml:space="preserve"> 2.2</w:t>
      </w:r>
      <w:r w:rsidR="00E2782A">
        <w:rPr>
          <w:rFonts w:cs="Arial"/>
          <w:sz w:val="22"/>
          <w:szCs w:val="22"/>
        </w:rPr>
        <w:t>, 3</w:t>
      </w:r>
      <w:r w:rsidR="00DB41CA">
        <w:rPr>
          <w:rFonts w:cs="Arial"/>
          <w:sz w:val="22"/>
          <w:szCs w:val="22"/>
        </w:rPr>
        <w:t>)</w:t>
      </w:r>
    </w:p>
    <w:p w14:paraId="165648F8" w14:textId="6FFB3B81" w:rsidR="00340864" w:rsidRDefault="00630026" w:rsidP="00340864">
      <w:pPr>
        <w:tabs>
          <w:tab w:val="left" w:pos="426"/>
        </w:tabs>
        <w:spacing w:after="0"/>
        <w:rPr>
          <w:rFonts w:cs="Arial"/>
          <w:sz w:val="22"/>
          <w:szCs w:val="22"/>
        </w:rPr>
      </w:pPr>
      <w:r>
        <w:rPr>
          <w:rFonts w:cs="Arial"/>
          <w:sz w:val="22"/>
          <w:szCs w:val="22"/>
        </w:rPr>
        <w:t>Mia Sandgren</w:t>
      </w:r>
    </w:p>
    <w:p w14:paraId="73506005" w14:textId="77777777" w:rsidR="00353AC5" w:rsidRPr="00B81578" w:rsidRDefault="00353AC5" w:rsidP="00353AC5">
      <w:pPr>
        <w:tabs>
          <w:tab w:val="left" w:pos="426"/>
        </w:tabs>
        <w:spacing w:after="0"/>
        <w:rPr>
          <w:rFonts w:cs="Arial"/>
          <w:sz w:val="22"/>
          <w:szCs w:val="22"/>
        </w:rPr>
      </w:pPr>
    </w:p>
    <w:p w14:paraId="798C6BA6" w14:textId="77777777" w:rsidR="0074433B" w:rsidRDefault="0074433B">
      <w:pPr>
        <w:spacing w:after="0"/>
        <w:rPr>
          <w:rFonts w:cs="Arial"/>
          <w:sz w:val="22"/>
          <w:szCs w:val="22"/>
        </w:rPr>
      </w:pPr>
      <w:r>
        <w:rPr>
          <w:rFonts w:cs="Arial"/>
          <w:sz w:val="22"/>
          <w:szCs w:val="22"/>
        </w:rPr>
        <w:br w:type="page"/>
      </w:r>
    </w:p>
    <w:p w14:paraId="6BDFAD62" w14:textId="61CFDBBB" w:rsidR="006F22D4" w:rsidRPr="00B81578" w:rsidRDefault="00340864" w:rsidP="00871DAC">
      <w:pPr>
        <w:spacing w:before="120" w:after="120"/>
        <w:rPr>
          <w:rFonts w:cs="Arial"/>
          <w:sz w:val="22"/>
          <w:szCs w:val="22"/>
        </w:rPr>
      </w:pPr>
      <w:r>
        <w:rPr>
          <w:rFonts w:cs="Arial"/>
          <w:sz w:val="22"/>
          <w:szCs w:val="22"/>
        </w:rPr>
        <w:lastRenderedPageBreak/>
        <w:t>The meeting commenced at 9.00a</w:t>
      </w:r>
      <w:r w:rsidR="007B7D48">
        <w:rPr>
          <w:rFonts w:cs="Arial"/>
          <w:sz w:val="22"/>
          <w:szCs w:val="22"/>
        </w:rPr>
        <w:t>m on Wednesday</w:t>
      </w:r>
      <w:r w:rsidR="00871DAC" w:rsidRPr="00936296">
        <w:rPr>
          <w:rFonts w:cs="Arial"/>
          <w:sz w:val="22"/>
          <w:szCs w:val="22"/>
        </w:rPr>
        <w:t xml:space="preserve"> </w:t>
      </w:r>
      <w:r w:rsidR="007B7D48">
        <w:rPr>
          <w:rFonts w:cs="Arial"/>
          <w:sz w:val="22"/>
          <w:szCs w:val="22"/>
        </w:rPr>
        <w:t>22 May</w:t>
      </w:r>
      <w:r w:rsidR="00871DAC" w:rsidRPr="00936296">
        <w:rPr>
          <w:rFonts w:cs="Arial"/>
          <w:sz w:val="22"/>
          <w:szCs w:val="22"/>
        </w:rPr>
        <w:t xml:space="preserve"> 2019.</w:t>
      </w:r>
    </w:p>
    <w:p w14:paraId="70469CFB" w14:textId="301564F5" w:rsidR="00871DAC" w:rsidRPr="00B81578" w:rsidRDefault="005A35FD" w:rsidP="00871DAC">
      <w:pPr>
        <w:spacing w:before="120" w:after="120"/>
        <w:rPr>
          <w:rFonts w:cs="Arial"/>
          <w:sz w:val="22"/>
          <w:szCs w:val="22"/>
        </w:rPr>
      </w:pPr>
      <w:r>
        <w:rPr>
          <w:rFonts w:cs="Arial"/>
          <w:b/>
          <w:sz w:val="22"/>
          <w:szCs w:val="22"/>
        </w:rPr>
        <w:t xml:space="preserve">1. </w:t>
      </w:r>
      <w:r w:rsidR="00871DAC" w:rsidRPr="00B81578">
        <w:rPr>
          <w:rFonts w:cs="Arial"/>
          <w:b/>
          <w:sz w:val="22"/>
          <w:szCs w:val="22"/>
        </w:rPr>
        <w:t>Welcome and Introductions</w:t>
      </w:r>
    </w:p>
    <w:p w14:paraId="6001415E" w14:textId="6E686F81" w:rsidR="00871DAC" w:rsidRDefault="007B7D48" w:rsidP="00340864">
      <w:pPr>
        <w:tabs>
          <w:tab w:val="left" w:pos="426"/>
        </w:tabs>
        <w:spacing w:before="120" w:after="120"/>
        <w:rPr>
          <w:rFonts w:cs="Arial"/>
          <w:sz w:val="22"/>
          <w:szCs w:val="22"/>
        </w:rPr>
      </w:pPr>
      <w:r w:rsidRPr="007B7D48">
        <w:rPr>
          <w:rFonts w:cs="Arial"/>
          <w:sz w:val="22"/>
          <w:szCs w:val="22"/>
        </w:rPr>
        <w:t>Prof</w:t>
      </w:r>
      <w:r w:rsidR="00DB41CA">
        <w:rPr>
          <w:rFonts w:cs="Arial"/>
          <w:sz w:val="22"/>
          <w:szCs w:val="22"/>
        </w:rPr>
        <w:t>essor</w:t>
      </w:r>
      <w:r w:rsidRPr="007B7D48">
        <w:rPr>
          <w:rFonts w:cs="Arial"/>
          <w:sz w:val="22"/>
          <w:szCs w:val="22"/>
        </w:rPr>
        <w:t xml:space="preserve"> Simmons</w:t>
      </w:r>
      <w:r w:rsidR="00871DAC" w:rsidRPr="007B7D48">
        <w:rPr>
          <w:rFonts w:cs="Arial"/>
          <w:sz w:val="22"/>
          <w:szCs w:val="22"/>
        </w:rPr>
        <w:t xml:space="preserve"> </w:t>
      </w:r>
      <w:r w:rsidR="00E2782A">
        <w:rPr>
          <w:rFonts w:cs="Arial"/>
          <w:sz w:val="22"/>
          <w:szCs w:val="22"/>
        </w:rPr>
        <w:t>presided over the meeting in the Chair’</w:t>
      </w:r>
      <w:r w:rsidR="006B6064">
        <w:rPr>
          <w:rFonts w:cs="Arial"/>
          <w:sz w:val="22"/>
          <w:szCs w:val="22"/>
        </w:rPr>
        <w:t xml:space="preserve">s absence and </w:t>
      </w:r>
      <w:r w:rsidR="00871DAC" w:rsidRPr="007B7D48">
        <w:rPr>
          <w:rFonts w:cs="Arial"/>
          <w:sz w:val="22"/>
          <w:szCs w:val="22"/>
        </w:rPr>
        <w:t>welcomed members of the Independent Expert Scientific Committee on Coal Seam Gas and Large Coal Mining Development (IESC) to the meeting.</w:t>
      </w:r>
    </w:p>
    <w:p w14:paraId="2B359A7A" w14:textId="297AC1A8" w:rsidR="00871DAC" w:rsidRPr="00B81578" w:rsidRDefault="00871DAC" w:rsidP="00871DAC">
      <w:pPr>
        <w:tabs>
          <w:tab w:val="left" w:pos="426"/>
        </w:tabs>
        <w:spacing w:before="120" w:after="120"/>
        <w:rPr>
          <w:rFonts w:cs="Arial"/>
          <w:sz w:val="22"/>
          <w:szCs w:val="22"/>
          <w:u w:val="single"/>
        </w:rPr>
      </w:pPr>
      <w:r w:rsidRPr="00B81578">
        <w:rPr>
          <w:rFonts w:cs="Arial"/>
          <w:sz w:val="22"/>
          <w:szCs w:val="22"/>
        </w:rPr>
        <w:t xml:space="preserve">1.1 </w:t>
      </w:r>
      <w:r w:rsidRPr="00B81578">
        <w:rPr>
          <w:rFonts w:cs="Arial"/>
          <w:sz w:val="22"/>
          <w:szCs w:val="22"/>
        </w:rPr>
        <w:tab/>
      </w:r>
      <w:r w:rsidRPr="00B81578">
        <w:rPr>
          <w:rFonts w:cs="Arial"/>
          <w:sz w:val="22"/>
          <w:szCs w:val="22"/>
        </w:rPr>
        <w:tab/>
      </w:r>
      <w:r w:rsidRPr="00B81578">
        <w:rPr>
          <w:rFonts w:cs="Arial"/>
          <w:sz w:val="22"/>
          <w:szCs w:val="22"/>
          <w:u w:val="single"/>
        </w:rPr>
        <w:t xml:space="preserve">Acknowledgement of </w:t>
      </w:r>
      <w:r w:rsidR="005745A1">
        <w:rPr>
          <w:rFonts w:cs="Arial"/>
          <w:sz w:val="22"/>
          <w:szCs w:val="22"/>
          <w:u w:val="single"/>
        </w:rPr>
        <w:t>C</w:t>
      </w:r>
      <w:r w:rsidRPr="00B81578">
        <w:rPr>
          <w:rFonts w:cs="Arial"/>
          <w:sz w:val="22"/>
          <w:szCs w:val="22"/>
          <w:u w:val="single"/>
        </w:rPr>
        <w:t>ountry</w:t>
      </w:r>
    </w:p>
    <w:p w14:paraId="4274004E" w14:textId="2750761B" w:rsidR="00871DAC" w:rsidRPr="00B81578" w:rsidRDefault="00DB41CA" w:rsidP="00871DAC">
      <w:pPr>
        <w:spacing w:before="120" w:after="120"/>
        <w:rPr>
          <w:rFonts w:cs="Arial"/>
          <w:sz w:val="22"/>
          <w:szCs w:val="22"/>
        </w:rPr>
      </w:pPr>
      <w:r w:rsidRPr="007B7D48">
        <w:rPr>
          <w:rFonts w:cs="Arial"/>
          <w:sz w:val="22"/>
          <w:szCs w:val="22"/>
        </w:rPr>
        <w:t>Prof</w:t>
      </w:r>
      <w:r>
        <w:rPr>
          <w:rFonts w:cs="Arial"/>
          <w:sz w:val="22"/>
          <w:szCs w:val="22"/>
        </w:rPr>
        <w:t>essor</w:t>
      </w:r>
      <w:r w:rsidRPr="007B7D48">
        <w:rPr>
          <w:rFonts w:cs="Arial"/>
          <w:sz w:val="22"/>
          <w:szCs w:val="22"/>
        </w:rPr>
        <w:t xml:space="preserve"> Simmons </w:t>
      </w:r>
      <w:r w:rsidR="00871DAC" w:rsidRPr="00B81578">
        <w:rPr>
          <w:rFonts w:cs="Arial"/>
          <w:sz w:val="22"/>
          <w:szCs w:val="22"/>
        </w:rPr>
        <w:t>acknowledged the traditional owners, past and present, on whose land this meeting was held.</w:t>
      </w:r>
    </w:p>
    <w:p w14:paraId="773C7CD6" w14:textId="77777777" w:rsidR="00871DAC" w:rsidRPr="00B81578" w:rsidRDefault="00871DAC" w:rsidP="00871DAC">
      <w:pPr>
        <w:tabs>
          <w:tab w:val="left" w:pos="426"/>
        </w:tabs>
        <w:spacing w:before="120" w:after="120"/>
        <w:rPr>
          <w:rFonts w:cs="Arial"/>
          <w:sz w:val="22"/>
          <w:szCs w:val="22"/>
          <w:u w:val="single"/>
        </w:rPr>
      </w:pPr>
      <w:r w:rsidRPr="00B81578">
        <w:rPr>
          <w:rFonts w:cs="Arial"/>
          <w:sz w:val="22"/>
          <w:szCs w:val="22"/>
        </w:rPr>
        <w:t>1.2</w:t>
      </w:r>
      <w:r w:rsidRPr="00B81578">
        <w:rPr>
          <w:rFonts w:cs="Arial"/>
          <w:sz w:val="22"/>
          <w:szCs w:val="22"/>
        </w:rPr>
        <w:tab/>
      </w:r>
      <w:r w:rsidRPr="00B81578">
        <w:rPr>
          <w:rFonts w:cs="Arial"/>
          <w:sz w:val="22"/>
          <w:szCs w:val="22"/>
        </w:rPr>
        <w:tab/>
      </w:r>
      <w:r w:rsidRPr="00B81578">
        <w:rPr>
          <w:rFonts w:cs="Arial"/>
          <w:sz w:val="22"/>
          <w:szCs w:val="22"/>
          <w:u w:val="single"/>
        </w:rPr>
        <w:t>Disclosure of interest</w:t>
      </w:r>
    </w:p>
    <w:p w14:paraId="71FDA2AA" w14:textId="534AE087" w:rsidR="00871DAC" w:rsidRPr="007B7D48" w:rsidRDefault="00871DAC" w:rsidP="00C52172">
      <w:pPr>
        <w:autoSpaceDE w:val="0"/>
        <w:autoSpaceDN w:val="0"/>
        <w:adjustRightInd w:val="0"/>
        <w:spacing w:after="0"/>
        <w:rPr>
          <w:rFonts w:cs="Arial"/>
          <w:sz w:val="22"/>
          <w:szCs w:val="22"/>
        </w:rPr>
      </w:pPr>
      <w:r w:rsidRPr="00B81578">
        <w:rPr>
          <w:rFonts w:cs="Arial"/>
          <w:sz w:val="22"/>
          <w:szCs w:val="22"/>
        </w:rPr>
        <w:t xml:space="preserve">Before the meeting commenced, Committee members completed </w:t>
      </w:r>
      <w:r w:rsidR="00F20001" w:rsidRPr="00B81578">
        <w:rPr>
          <w:rFonts w:cs="Arial"/>
          <w:sz w:val="22"/>
          <w:szCs w:val="22"/>
        </w:rPr>
        <w:t xml:space="preserve">a </w:t>
      </w:r>
      <w:r w:rsidRPr="00B81578">
        <w:rPr>
          <w:rFonts w:cs="Arial"/>
          <w:sz w:val="22"/>
          <w:szCs w:val="22"/>
        </w:rPr>
        <w:t xml:space="preserve">Declaration of Interests </w:t>
      </w:r>
      <w:r w:rsidR="00F20001" w:rsidRPr="00B81578">
        <w:rPr>
          <w:rFonts w:cs="Arial"/>
          <w:sz w:val="22"/>
          <w:szCs w:val="22"/>
        </w:rPr>
        <w:t xml:space="preserve">for the </w:t>
      </w:r>
      <w:r w:rsidR="00F20001" w:rsidRPr="007B7D48">
        <w:rPr>
          <w:rFonts w:cs="Arial"/>
          <w:sz w:val="22"/>
          <w:szCs w:val="22"/>
        </w:rPr>
        <w:t xml:space="preserve">meeting </w:t>
      </w:r>
      <w:r w:rsidRPr="007B7D48">
        <w:rPr>
          <w:rFonts w:cs="Arial"/>
          <w:sz w:val="22"/>
          <w:szCs w:val="22"/>
        </w:rPr>
        <w:t xml:space="preserve">and a </w:t>
      </w:r>
      <w:r w:rsidR="00F20001" w:rsidRPr="007B7D48">
        <w:rPr>
          <w:rFonts w:cs="Arial"/>
          <w:sz w:val="22"/>
          <w:szCs w:val="22"/>
        </w:rPr>
        <w:t xml:space="preserve">project </w:t>
      </w:r>
      <w:r w:rsidRPr="007B7D48">
        <w:rPr>
          <w:rFonts w:cs="Arial"/>
          <w:sz w:val="22"/>
          <w:szCs w:val="22"/>
        </w:rPr>
        <w:t xml:space="preserve">advice specific declaration for </w:t>
      </w:r>
      <w:proofErr w:type="spellStart"/>
      <w:r w:rsidR="007B7D48" w:rsidRPr="007B7D48">
        <w:rPr>
          <w:rFonts w:cs="Arial"/>
          <w:sz w:val="22"/>
          <w:szCs w:val="22"/>
        </w:rPr>
        <w:t>Jellinbah</w:t>
      </w:r>
      <w:proofErr w:type="spellEnd"/>
      <w:r w:rsidR="007B7D48" w:rsidRPr="007B7D48">
        <w:rPr>
          <w:rFonts w:cs="Arial"/>
          <w:sz w:val="22"/>
          <w:szCs w:val="22"/>
        </w:rPr>
        <w:t xml:space="preserve"> Coal Mine – Central North</w:t>
      </w:r>
      <w:r w:rsidR="00C52172" w:rsidRPr="007B7D48">
        <w:rPr>
          <w:rFonts w:cs="Arial"/>
          <w:sz w:val="22"/>
          <w:szCs w:val="22"/>
        </w:rPr>
        <w:t xml:space="preserve"> Extension Project</w:t>
      </w:r>
      <w:r w:rsidR="00122DAE" w:rsidRPr="007B7D48">
        <w:rPr>
          <w:rFonts w:cs="Arial"/>
          <w:sz w:val="22"/>
          <w:szCs w:val="22"/>
        </w:rPr>
        <w:t>.</w:t>
      </w:r>
    </w:p>
    <w:p w14:paraId="6CDB49C4" w14:textId="11E95248" w:rsidR="00C52172" w:rsidRPr="00B81578" w:rsidRDefault="003F7EE9" w:rsidP="005B0216">
      <w:pPr>
        <w:tabs>
          <w:tab w:val="left" w:pos="426"/>
          <w:tab w:val="left" w:pos="567"/>
        </w:tabs>
        <w:spacing w:before="120" w:after="120"/>
        <w:rPr>
          <w:rFonts w:eastAsia="Times New Roman" w:cs="Times New Roman"/>
          <w:i/>
          <w:iCs/>
          <w:sz w:val="22"/>
          <w:szCs w:val="22"/>
          <w:lang w:val="en-AU" w:eastAsia="en-AU"/>
        </w:rPr>
      </w:pPr>
      <w:r w:rsidRPr="007B7D48">
        <w:rPr>
          <w:rFonts w:eastAsia="Times New Roman" w:cs="Times New Roman"/>
          <w:sz w:val="22"/>
          <w:szCs w:val="22"/>
          <w:lang w:val="en-AU" w:eastAsia="en-AU"/>
        </w:rPr>
        <w:t>No</w:t>
      </w:r>
      <w:r w:rsidR="0021719A" w:rsidRPr="007B7D48">
        <w:rPr>
          <w:rFonts w:eastAsia="Times New Roman" w:cs="Times New Roman"/>
          <w:sz w:val="22"/>
          <w:szCs w:val="22"/>
          <w:lang w:val="en-AU" w:eastAsia="en-AU"/>
        </w:rPr>
        <w:t xml:space="preserve"> actual, potential or perceived conflicts of interest </w:t>
      </w:r>
      <w:r w:rsidRPr="007B7D48">
        <w:rPr>
          <w:rFonts w:eastAsia="Times New Roman" w:cs="Times New Roman"/>
          <w:sz w:val="22"/>
          <w:szCs w:val="22"/>
          <w:lang w:val="en-AU" w:eastAsia="en-AU"/>
        </w:rPr>
        <w:t>were</w:t>
      </w:r>
      <w:r w:rsidR="005B0216" w:rsidRPr="007B7D48">
        <w:rPr>
          <w:rFonts w:eastAsia="Times New Roman" w:cs="Times New Roman"/>
          <w:sz w:val="22"/>
          <w:szCs w:val="22"/>
          <w:lang w:val="en-AU" w:eastAsia="en-AU"/>
        </w:rPr>
        <w:t xml:space="preserve"> recorded</w:t>
      </w:r>
      <w:r w:rsidR="005B0216" w:rsidRPr="007B7D48">
        <w:rPr>
          <w:rFonts w:eastAsia="Times New Roman" w:cs="Times New Roman"/>
          <w:i/>
          <w:iCs/>
          <w:sz w:val="22"/>
          <w:szCs w:val="22"/>
          <w:lang w:val="en-AU" w:eastAsia="en-AU"/>
        </w:rPr>
        <w:t>.</w:t>
      </w:r>
    </w:p>
    <w:p w14:paraId="4CA378E7" w14:textId="77777777" w:rsidR="00871DAC" w:rsidRPr="00B81578" w:rsidRDefault="00871DAC" w:rsidP="00871DAC">
      <w:pPr>
        <w:tabs>
          <w:tab w:val="left" w:pos="426"/>
          <w:tab w:val="left" w:pos="567"/>
        </w:tabs>
        <w:spacing w:before="120" w:after="120"/>
        <w:rPr>
          <w:rFonts w:cs="Arial"/>
          <w:sz w:val="22"/>
          <w:szCs w:val="22"/>
        </w:rPr>
      </w:pPr>
      <w:r w:rsidRPr="00B81578">
        <w:rPr>
          <w:rFonts w:cs="Arial"/>
          <w:sz w:val="22"/>
          <w:szCs w:val="22"/>
        </w:rPr>
        <w:t>1.3</w:t>
      </w:r>
      <w:r w:rsidRPr="00B81578">
        <w:rPr>
          <w:rFonts w:cs="Arial"/>
          <w:sz w:val="22"/>
          <w:szCs w:val="22"/>
        </w:rPr>
        <w:tab/>
      </w:r>
      <w:r w:rsidRPr="00B81578">
        <w:rPr>
          <w:rFonts w:cs="Arial"/>
          <w:sz w:val="22"/>
          <w:szCs w:val="22"/>
        </w:rPr>
        <w:tab/>
      </w:r>
      <w:r w:rsidRPr="00B81578">
        <w:rPr>
          <w:rFonts w:cs="Arial"/>
          <w:sz w:val="22"/>
          <w:szCs w:val="22"/>
          <w:u w:val="single"/>
        </w:rPr>
        <w:t>Confirmation of agenda</w:t>
      </w:r>
    </w:p>
    <w:p w14:paraId="36622710" w14:textId="68D155E8" w:rsidR="00871DAC" w:rsidRPr="00B81578" w:rsidRDefault="00871DAC" w:rsidP="00871DAC">
      <w:pPr>
        <w:tabs>
          <w:tab w:val="left" w:pos="426"/>
          <w:tab w:val="left" w:pos="567"/>
        </w:tabs>
        <w:spacing w:before="120" w:after="120"/>
        <w:rPr>
          <w:rFonts w:cs="Arial"/>
          <w:sz w:val="22"/>
          <w:szCs w:val="22"/>
        </w:rPr>
      </w:pPr>
      <w:r w:rsidRPr="00B81578">
        <w:rPr>
          <w:rFonts w:cs="Arial"/>
          <w:sz w:val="22"/>
          <w:szCs w:val="22"/>
        </w:rPr>
        <w:t>The Committee endorsed t</w:t>
      </w:r>
      <w:r w:rsidR="008C3ACF" w:rsidRPr="00B81578">
        <w:rPr>
          <w:rFonts w:cs="Arial"/>
          <w:sz w:val="22"/>
          <w:szCs w:val="22"/>
        </w:rPr>
        <w:t xml:space="preserve">he agenda for Meeting </w:t>
      </w:r>
      <w:r w:rsidR="007D434E">
        <w:rPr>
          <w:rFonts w:cs="Arial"/>
          <w:sz w:val="22"/>
          <w:szCs w:val="22"/>
        </w:rPr>
        <w:t>61</w:t>
      </w:r>
      <w:r w:rsidR="00A96922">
        <w:rPr>
          <w:rFonts w:cs="Arial"/>
          <w:sz w:val="22"/>
          <w:szCs w:val="22"/>
        </w:rPr>
        <w:t>.</w:t>
      </w:r>
    </w:p>
    <w:p w14:paraId="6E814EED" w14:textId="77777777" w:rsidR="00871DAC" w:rsidRPr="00B81578" w:rsidRDefault="00871DAC" w:rsidP="00871DAC">
      <w:pPr>
        <w:keepNext/>
        <w:tabs>
          <w:tab w:val="left" w:pos="426"/>
        </w:tabs>
        <w:spacing w:before="120" w:after="120"/>
        <w:rPr>
          <w:rFonts w:cs="Arial"/>
          <w:sz w:val="22"/>
          <w:szCs w:val="22"/>
          <w:u w:val="single"/>
        </w:rPr>
      </w:pPr>
      <w:r w:rsidRPr="00B81578">
        <w:rPr>
          <w:rFonts w:cs="Arial"/>
          <w:sz w:val="22"/>
          <w:szCs w:val="22"/>
        </w:rPr>
        <w:t>1.4</w:t>
      </w:r>
      <w:r w:rsidRPr="00B81578">
        <w:rPr>
          <w:rFonts w:cs="Arial"/>
          <w:sz w:val="22"/>
          <w:szCs w:val="22"/>
        </w:rPr>
        <w:tab/>
      </w:r>
      <w:r w:rsidRPr="00B81578">
        <w:rPr>
          <w:rFonts w:cs="Arial"/>
          <w:sz w:val="22"/>
          <w:szCs w:val="22"/>
        </w:rPr>
        <w:tab/>
      </w:r>
      <w:r w:rsidRPr="00B81578">
        <w:rPr>
          <w:rFonts w:cs="Arial"/>
          <w:sz w:val="22"/>
          <w:szCs w:val="22"/>
          <w:u w:val="single"/>
        </w:rPr>
        <w:t>Action items</w:t>
      </w:r>
    </w:p>
    <w:p w14:paraId="71BDCA30" w14:textId="77777777" w:rsidR="00871DAC" w:rsidRPr="00B81578" w:rsidRDefault="00871DAC" w:rsidP="00871DAC">
      <w:pPr>
        <w:tabs>
          <w:tab w:val="left" w:pos="426"/>
        </w:tabs>
        <w:spacing w:before="120" w:after="120"/>
        <w:rPr>
          <w:rFonts w:cs="Arial"/>
          <w:sz w:val="22"/>
          <w:szCs w:val="22"/>
        </w:rPr>
      </w:pPr>
      <w:r w:rsidRPr="00B81578">
        <w:rPr>
          <w:rFonts w:cs="Arial"/>
          <w:sz w:val="22"/>
          <w:szCs w:val="22"/>
        </w:rPr>
        <w:t>Ongoing items were noted and an update was provided on the timing of completion.</w:t>
      </w:r>
    </w:p>
    <w:p w14:paraId="19028974" w14:textId="77777777" w:rsidR="00871DAC" w:rsidRPr="00B81578" w:rsidRDefault="00871DAC" w:rsidP="00871DAC">
      <w:pPr>
        <w:tabs>
          <w:tab w:val="left" w:pos="426"/>
        </w:tabs>
        <w:spacing w:before="120" w:after="120"/>
        <w:rPr>
          <w:rFonts w:cs="Arial"/>
          <w:sz w:val="22"/>
          <w:szCs w:val="22"/>
          <w:u w:val="single"/>
        </w:rPr>
      </w:pPr>
      <w:r w:rsidRPr="00B81578">
        <w:rPr>
          <w:rFonts w:cs="Arial"/>
          <w:sz w:val="22"/>
          <w:szCs w:val="22"/>
        </w:rPr>
        <w:t>1.5</w:t>
      </w:r>
      <w:r w:rsidRPr="00B81578">
        <w:rPr>
          <w:rFonts w:cs="Arial"/>
          <w:sz w:val="22"/>
          <w:szCs w:val="22"/>
        </w:rPr>
        <w:tab/>
      </w:r>
      <w:r w:rsidRPr="00B81578">
        <w:rPr>
          <w:rFonts w:cs="Arial"/>
          <w:sz w:val="22"/>
          <w:szCs w:val="22"/>
        </w:rPr>
        <w:tab/>
      </w:r>
      <w:r w:rsidRPr="00B81578">
        <w:rPr>
          <w:rFonts w:cs="Arial"/>
          <w:sz w:val="22"/>
          <w:szCs w:val="22"/>
          <w:u w:val="single"/>
        </w:rPr>
        <w:t>Confirmation of out-of-session decisions</w:t>
      </w:r>
    </w:p>
    <w:p w14:paraId="115FDDEB" w14:textId="7015CEAC" w:rsidR="00871DAC" w:rsidRPr="00B81578" w:rsidRDefault="00871DAC" w:rsidP="00871DAC">
      <w:pPr>
        <w:tabs>
          <w:tab w:val="left" w:pos="426"/>
        </w:tabs>
        <w:spacing w:before="120" w:after="120"/>
        <w:rPr>
          <w:rFonts w:cs="Arial"/>
          <w:sz w:val="22"/>
          <w:szCs w:val="22"/>
          <w:u w:val="single"/>
        </w:rPr>
      </w:pPr>
      <w:r w:rsidRPr="00B81578">
        <w:rPr>
          <w:rFonts w:ascii="Calibri" w:hAnsi="Calibri" w:cs="Arial"/>
          <w:sz w:val="22"/>
          <w:szCs w:val="22"/>
        </w:rPr>
        <w:t xml:space="preserve">The </w:t>
      </w:r>
      <w:r w:rsidR="00D44A43">
        <w:rPr>
          <w:rFonts w:ascii="Calibri" w:hAnsi="Calibri" w:cs="Arial"/>
          <w:sz w:val="22"/>
          <w:szCs w:val="22"/>
        </w:rPr>
        <w:t>Committee</w:t>
      </w:r>
      <w:r w:rsidRPr="00B81578">
        <w:rPr>
          <w:rFonts w:ascii="Calibri" w:hAnsi="Calibri" w:cs="Arial"/>
          <w:sz w:val="22"/>
          <w:szCs w:val="22"/>
        </w:rPr>
        <w:t xml:space="preserve"> noted that:</w:t>
      </w:r>
    </w:p>
    <w:p w14:paraId="25D12B62" w14:textId="0DE2DAF6" w:rsidR="00871DAC" w:rsidRPr="00774228" w:rsidRDefault="00871DAC" w:rsidP="00CF177D">
      <w:pPr>
        <w:pStyle w:val="ListParagraph"/>
        <w:numPr>
          <w:ilvl w:val="0"/>
          <w:numId w:val="8"/>
        </w:numPr>
        <w:spacing w:before="120" w:after="120"/>
        <w:ind w:left="714" w:hanging="357"/>
        <w:rPr>
          <w:sz w:val="22"/>
          <w:szCs w:val="22"/>
        </w:rPr>
      </w:pPr>
      <w:proofErr w:type="gramStart"/>
      <w:r w:rsidRPr="00774228">
        <w:rPr>
          <w:sz w:val="22"/>
          <w:szCs w:val="22"/>
        </w:rPr>
        <w:t>advice</w:t>
      </w:r>
      <w:proofErr w:type="gramEnd"/>
      <w:r w:rsidRPr="00774228">
        <w:rPr>
          <w:sz w:val="22"/>
          <w:szCs w:val="22"/>
        </w:rPr>
        <w:t xml:space="preserve"> on the </w:t>
      </w:r>
      <w:proofErr w:type="spellStart"/>
      <w:r w:rsidR="007B7D48" w:rsidRPr="00774228">
        <w:rPr>
          <w:sz w:val="22"/>
          <w:szCs w:val="22"/>
        </w:rPr>
        <w:t>Narrabri</w:t>
      </w:r>
      <w:proofErr w:type="spellEnd"/>
      <w:r w:rsidR="007B7D48" w:rsidRPr="00774228">
        <w:rPr>
          <w:sz w:val="22"/>
          <w:szCs w:val="22"/>
        </w:rPr>
        <w:t xml:space="preserve"> Underground Mine Stage 3 </w:t>
      </w:r>
      <w:r w:rsidR="00167B3F" w:rsidRPr="00774228">
        <w:rPr>
          <w:sz w:val="22"/>
          <w:szCs w:val="22"/>
        </w:rPr>
        <w:t xml:space="preserve">mining project </w:t>
      </w:r>
      <w:r w:rsidR="00147605" w:rsidRPr="00774228">
        <w:rPr>
          <w:sz w:val="22"/>
          <w:szCs w:val="22"/>
        </w:rPr>
        <w:t>was</w:t>
      </w:r>
      <w:r w:rsidRPr="00774228">
        <w:rPr>
          <w:sz w:val="22"/>
          <w:szCs w:val="22"/>
        </w:rPr>
        <w:t xml:space="preserve"> </w:t>
      </w:r>
      <w:proofErr w:type="spellStart"/>
      <w:r w:rsidRPr="00774228">
        <w:rPr>
          <w:sz w:val="22"/>
          <w:szCs w:val="22"/>
        </w:rPr>
        <w:t>finalised</w:t>
      </w:r>
      <w:proofErr w:type="spellEnd"/>
      <w:r w:rsidRPr="00774228">
        <w:rPr>
          <w:sz w:val="22"/>
          <w:szCs w:val="22"/>
        </w:rPr>
        <w:t xml:space="preserve"> consistent with the Committee’s deliberations</w:t>
      </w:r>
      <w:r w:rsidR="0045402C" w:rsidRPr="00774228">
        <w:rPr>
          <w:sz w:val="22"/>
          <w:szCs w:val="22"/>
        </w:rPr>
        <w:t>. The advice was</w:t>
      </w:r>
      <w:r w:rsidRPr="00774228">
        <w:rPr>
          <w:sz w:val="22"/>
          <w:szCs w:val="22"/>
        </w:rPr>
        <w:t xml:space="preserve"> provided to the decision makers</w:t>
      </w:r>
      <w:r w:rsidR="0045402C" w:rsidRPr="00774228">
        <w:rPr>
          <w:sz w:val="22"/>
          <w:szCs w:val="22"/>
        </w:rPr>
        <w:t xml:space="preserve"> and published within statutory timelines</w:t>
      </w:r>
      <w:r w:rsidRPr="00774228">
        <w:rPr>
          <w:sz w:val="22"/>
          <w:szCs w:val="22"/>
        </w:rPr>
        <w:t>;</w:t>
      </w:r>
      <w:r w:rsidR="00CD3344" w:rsidRPr="00774228">
        <w:rPr>
          <w:sz w:val="22"/>
          <w:szCs w:val="22"/>
        </w:rPr>
        <w:t xml:space="preserve"> </w:t>
      </w:r>
      <w:r w:rsidR="00340864" w:rsidRPr="00774228">
        <w:rPr>
          <w:sz w:val="22"/>
          <w:szCs w:val="22"/>
        </w:rPr>
        <w:t>and</w:t>
      </w:r>
    </w:p>
    <w:p w14:paraId="647A0C1E" w14:textId="18EAFB86" w:rsidR="00871DAC" w:rsidRPr="00774228" w:rsidRDefault="00871DAC" w:rsidP="00CF177D">
      <w:pPr>
        <w:pStyle w:val="ListParagraph"/>
        <w:numPr>
          <w:ilvl w:val="0"/>
          <w:numId w:val="8"/>
        </w:numPr>
        <w:spacing w:before="120" w:after="120"/>
        <w:ind w:left="714" w:hanging="357"/>
        <w:rPr>
          <w:sz w:val="22"/>
          <w:szCs w:val="22"/>
        </w:rPr>
      </w:pPr>
      <w:proofErr w:type="gramStart"/>
      <w:r w:rsidRPr="00774228">
        <w:rPr>
          <w:rFonts w:cs="Arial"/>
          <w:sz w:val="22"/>
          <w:szCs w:val="22"/>
        </w:rPr>
        <w:t>m</w:t>
      </w:r>
      <w:r w:rsidR="00774228" w:rsidRPr="00774228">
        <w:rPr>
          <w:sz w:val="22"/>
          <w:szCs w:val="22"/>
        </w:rPr>
        <w:t>inutes</w:t>
      </w:r>
      <w:proofErr w:type="gramEnd"/>
      <w:r w:rsidR="00774228" w:rsidRPr="00774228">
        <w:rPr>
          <w:sz w:val="22"/>
          <w:szCs w:val="22"/>
        </w:rPr>
        <w:t xml:space="preserve"> of the Committee’s sixtieth meeting on 9-10 April</w:t>
      </w:r>
      <w:r w:rsidRPr="00774228">
        <w:rPr>
          <w:sz w:val="22"/>
          <w:szCs w:val="22"/>
        </w:rPr>
        <w:t xml:space="preserve"> </w:t>
      </w:r>
      <w:r w:rsidR="00147605" w:rsidRPr="00774228">
        <w:rPr>
          <w:sz w:val="22"/>
          <w:szCs w:val="22"/>
        </w:rPr>
        <w:t>2019</w:t>
      </w:r>
      <w:r w:rsidRPr="00774228">
        <w:rPr>
          <w:sz w:val="22"/>
          <w:szCs w:val="22"/>
        </w:rPr>
        <w:t xml:space="preserve"> were </w:t>
      </w:r>
      <w:r w:rsidRPr="00774228">
        <w:rPr>
          <w:rFonts w:cs="Arial"/>
          <w:sz w:val="22"/>
          <w:szCs w:val="22"/>
        </w:rPr>
        <w:t>agreed out of session</w:t>
      </w:r>
      <w:r w:rsidRPr="00774228">
        <w:rPr>
          <w:sz w:val="22"/>
          <w:szCs w:val="22"/>
        </w:rPr>
        <w:t xml:space="preserve"> and published</w:t>
      </w:r>
      <w:r w:rsidR="00340864">
        <w:rPr>
          <w:rFonts w:cs="Arial"/>
          <w:sz w:val="22"/>
          <w:szCs w:val="22"/>
        </w:rPr>
        <w:t>.</w:t>
      </w:r>
    </w:p>
    <w:p w14:paraId="76F05FEC" w14:textId="77777777" w:rsidR="00871DAC" w:rsidRPr="00B81578" w:rsidRDefault="00871DAC" w:rsidP="00871DAC">
      <w:pPr>
        <w:tabs>
          <w:tab w:val="left" w:pos="426"/>
        </w:tabs>
        <w:spacing w:before="120" w:after="120"/>
        <w:rPr>
          <w:rFonts w:cs="Arial"/>
          <w:sz w:val="22"/>
          <w:szCs w:val="22"/>
          <w:u w:val="single"/>
        </w:rPr>
      </w:pPr>
      <w:r w:rsidRPr="00B81578">
        <w:rPr>
          <w:rFonts w:cs="Arial"/>
          <w:sz w:val="22"/>
          <w:szCs w:val="22"/>
        </w:rPr>
        <w:t>1.6</w:t>
      </w:r>
      <w:r w:rsidRPr="00B81578">
        <w:rPr>
          <w:rFonts w:cs="Arial"/>
          <w:sz w:val="22"/>
          <w:szCs w:val="22"/>
        </w:rPr>
        <w:tab/>
      </w:r>
      <w:r w:rsidRPr="00B81578">
        <w:rPr>
          <w:rFonts w:cs="Arial"/>
          <w:sz w:val="22"/>
          <w:szCs w:val="22"/>
        </w:rPr>
        <w:tab/>
      </w:r>
      <w:r w:rsidRPr="00B81578">
        <w:rPr>
          <w:rFonts w:cs="Arial"/>
          <w:sz w:val="22"/>
          <w:szCs w:val="22"/>
          <w:u w:val="single"/>
        </w:rPr>
        <w:t>Correspondence</w:t>
      </w:r>
    </w:p>
    <w:p w14:paraId="7E9CE128" w14:textId="427E1967" w:rsidR="00871DAC" w:rsidRPr="00B81578" w:rsidRDefault="00871DAC" w:rsidP="00871DAC">
      <w:pPr>
        <w:tabs>
          <w:tab w:val="left" w:pos="426"/>
        </w:tabs>
        <w:spacing w:before="120" w:after="120"/>
        <w:rPr>
          <w:rFonts w:cs="Arial"/>
          <w:sz w:val="22"/>
          <w:szCs w:val="22"/>
        </w:rPr>
      </w:pPr>
      <w:r w:rsidRPr="00B81578">
        <w:rPr>
          <w:rFonts w:cs="Arial"/>
          <w:sz w:val="22"/>
          <w:szCs w:val="22"/>
        </w:rPr>
        <w:t xml:space="preserve">The </w:t>
      </w:r>
      <w:r w:rsidRPr="00527757">
        <w:rPr>
          <w:rFonts w:cs="Arial"/>
          <w:sz w:val="22"/>
          <w:szCs w:val="22"/>
        </w:rPr>
        <w:t xml:space="preserve">Committee noted the status of </w:t>
      </w:r>
      <w:r w:rsidRPr="00774228">
        <w:rPr>
          <w:rFonts w:cs="Arial"/>
          <w:sz w:val="22"/>
          <w:szCs w:val="22"/>
        </w:rPr>
        <w:t xml:space="preserve">correspondence to </w:t>
      </w:r>
      <w:r w:rsidR="00774228" w:rsidRPr="00774228">
        <w:rPr>
          <w:rFonts w:cs="Arial"/>
          <w:sz w:val="22"/>
          <w:szCs w:val="22"/>
        </w:rPr>
        <w:t xml:space="preserve">7 May </w:t>
      </w:r>
      <w:r w:rsidRPr="00774228">
        <w:rPr>
          <w:rFonts w:cs="Arial"/>
          <w:sz w:val="22"/>
          <w:szCs w:val="22"/>
        </w:rPr>
        <w:t>2019.</w:t>
      </w:r>
      <w:r w:rsidRPr="00B81578">
        <w:rPr>
          <w:rFonts w:cs="Arial"/>
          <w:sz w:val="22"/>
          <w:szCs w:val="22"/>
        </w:rPr>
        <w:t xml:space="preserve"> </w:t>
      </w:r>
    </w:p>
    <w:p w14:paraId="6376C89F" w14:textId="77777777" w:rsidR="00871DAC" w:rsidRPr="00B81578" w:rsidRDefault="00871DAC" w:rsidP="00871DAC">
      <w:pPr>
        <w:tabs>
          <w:tab w:val="left" w:pos="426"/>
        </w:tabs>
        <w:spacing w:before="120" w:after="120"/>
        <w:rPr>
          <w:rFonts w:cs="Arial"/>
          <w:sz w:val="22"/>
          <w:szCs w:val="22"/>
        </w:rPr>
      </w:pPr>
      <w:r w:rsidRPr="00B81578">
        <w:rPr>
          <w:rFonts w:cs="Arial"/>
          <w:sz w:val="22"/>
          <w:szCs w:val="22"/>
        </w:rPr>
        <w:t>1.7</w:t>
      </w:r>
      <w:r w:rsidRPr="00B81578">
        <w:rPr>
          <w:rFonts w:cs="Arial"/>
          <w:sz w:val="22"/>
          <w:szCs w:val="22"/>
        </w:rPr>
        <w:tab/>
      </w:r>
      <w:r w:rsidRPr="00B81578">
        <w:rPr>
          <w:rFonts w:cs="Arial"/>
          <w:sz w:val="22"/>
          <w:szCs w:val="22"/>
        </w:rPr>
        <w:tab/>
      </w:r>
      <w:r w:rsidRPr="00B81578">
        <w:rPr>
          <w:rFonts w:cs="Arial"/>
          <w:sz w:val="22"/>
          <w:szCs w:val="22"/>
          <w:u w:val="single"/>
        </w:rPr>
        <w:t>Forward planning agenda</w:t>
      </w:r>
    </w:p>
    <w:p w14:paraId="5EFB56CC" w14:textId="4D69E104" w:rsidR="00871DAC" w:rsidRPr="00B81578" w:rsidRDefault="00871DAC" w:rsidP="00871DAC">
      <w:pPr>
        <w:tabs>
          <w:tab w:val="left" w:pos="426"/>
        </w:tabs>
        <w:spacing w:before="120" w:after="120"/>
        <w:rPr>
          <w:rFonts w:cs="Arial"/>
          <w:sz w:val="22"/>
          <w:szCs w:val="22"/>
        </w:rPr>
      </w:pPr>
      <w:r w:rsidRPr="00C47FD0">
        <w:rPr>
          <w:rFonts w:cs="Arial"/>
          <w:sz w:val="22"/>
          <w:szCs w:val="22"/>
        </w:rPr>
        <w:t>The Committee noted the forward pla</w:t>
      </w:r>
      <w:r w:rsidR="005A050B" w:rsidRPr="00C47FD0">
        <w:rPr>
          <w:rFonts w:cs="Arial"/>
          <w:sz w:val="22"/>
          <w:szCs w:val="22"/>
        </w:rPr>
        <w:t>nning agenda. It was agreed</w:t>
      </w:r>
      <w:r w:rsidRPr="00C47FD0">
        <w:rPr>
          <w:rFonts w:cs="Arial"/>
          <w:sz w:val="22"/>
          <w:szCs w:val="22"/>
        </w:rPr>
        <w:t xml:space="preserve"> the next meeting be scheduled for </w:t>
      </w:r>
      <w:r w:rsidR="00340864">
        <w:rPr>
          <w:rFonts w:cs="Arial"/>
          <w:sz w:val="22"/>
          <w:szCs w:val="22"/>
        </w:rPr>
        <w:t>18-</w:t>
      </w:r>
      <w:r w:rsidR="00C47FD0" w:rsidRPr="00C47FD0">
        <w:rPr>
          <w:rFonts w:cs="Arial"/>
          <w:sz w:val="22"/>
          <w:szCs w:val="22"/>
        </w:rPr>
        <w:t>20 June</w:t>
      </w:r>
      <w:r w:rsidR="008F33F7" w:rsidRPr="00C47FD0">
        <w:rPr>
          <w:rFonts w:cs="Arial"/>
          <w:sz w:val="22"/>
          <w:szCs w:val="22"/>
        </w:rPr>
        <w:t xml:space="preserve"> </w:t>
      </w:r>
      <w:r w:rsidR="00C47FD0" w:rsidRPr="00C47FD0">
        <w:rPr>
          <w:rFonts w:cs="Arial"/>
          <w:sz w:val="22"/>
          <w:szCs w:val="22"/>
        </w:rPr>
        <w:t>in Sydney</w:t>
      </w:r>
      <w:r w:rsidRPr="00C47FD0">
        <w:rPr>
          <w:rFonts w:cs="Arial"/>
          <w:sz w:val="22"/>
          <w:szCs w:val="22"/>
        </w:rPr>
        <w:t>.</w:t>
      </w:r>
      <w:r w:rsidR="00C47FD0" w:rsidRPr="00C47FD0">
        <w:rPr>
          <w:rFonts w:cs="Arial"/>
          <w:sz w:val="22"/>
          <w:szCs w:val="22"/>
        </w:rPr>
        <w:t xml:space="preserve"> The meeting will be held in conjunction with </w:t>
      </w:r>
      <w:r w:rsidR="00340864">
        <w:rPr>
          <w:rFonts w:cs="Arial"/>
          <w:sz w:val="22"/>
          <w:szCs w:val="22"/>
        </w:rPr>
        <w:t xml:space="preserve">an Industry Workshop with coal and coal seam gas representatives </w:t>
      </w:r>
      <w:r w:rsidR="00C47FD0" w:rsidRPr="00C47FD0">
        <w:rPr>
          <w:rFonts w:cs="Arial"/>
          <w:sz w:val="22"/>
          <w:szCs w:val="22"/>
        </w:rPr>
        <w:t>on 19 June 2019.</w:t>
      </w:r>
      <w:r w:rsidRPr="00C47FD0">
        <w:rPr>
          <w:rFonts w:cs="Arial"/>
          <w:sz w:val="22"/>
          <w:szCs w:val="22"/>
        </w:rPr>
        <w:t xml:space="preserve"> </w:t>
      </w:r>
    </w:p>
    <w:p w14:paraId="6B3DC48C" w14:textId="77777777" w:rsidR="00871DAC" w:rsidRPr="00B81578" w:rsidRDefault="00871DAC" w:rsidP="00871DAC">
      <w:pPr>
        <w:tabs>
          <w:tab w:val="left" w:pos="426"/>
        </w:tabs>
        <w:spacing w:before="120" w:after="120"/>
        <w:rPr>
          <w:rFonts w:cs="Arial"/>
          <w:sz w:val="22"/>
          <w:szCs w:val="22"/>
          <w:u w:val="single"/>
        </w:rPr>
      </w:pPr>
      <w:r w:rsidRPr="00B81578">
        <w:rPr>
          <w:rFonts w:cs="Arial"/>
          <w:sz w:val="22"/>
          <w:szCs w:val="22"/>
        </w:rPr>
        <w:t>1.8</w:t>
      </w:r>
      <w:r w:rsidRPr="00B81578">
        <w:rPr>
          <w:rFonts w:cs="Arial"/>
          <w:sz w:val="22"/>
          <w:szCs w:val="22"/>
        </w:rPr>
        <w:tab/>
      </w:r>
      <w:r w:rsidRPr="00B81578">
        <w:rPr>
          <w:rFonts w:cs="Arial"/>
          <w:sz w:val="22"/>
          <w:szCs w:val="22"/>
        </w:rPr>
        <w:tab/>
      </w:r>
      <w:r w:rsidRPr="00B81578">
        <w:rPr>
          <w:rFonts w:cs="Arial"/>
          <w:sz w:val="22"/>
          <w:szCs w:val="22"/>
          <w:u w:val="single"/>
        </w:rPr>
        <w:t>Environmental scan</w:t>
      </w:r>
    </w:p>
    <w:p w14:paraId="3BAA130A" w14:textId="5377979A" w:rsidR="00871DAC" w:rsidRPr="00835D9B" w:rsidRDefault="00340864" w:rsidP="00871DAC">
      <w:pPr>
        <w:tabs>
          <w:tab w:val="left" w:pos="426"/>
        </w:tabs>
        <w:spacing w:before="120" w:after="120"/>
        <w:rPr>
          <w:rFonts w:cs="Arial"/>
          <w:sz w:val="22"/>
          <w:szCs w:val="22"/>
        </w:rPr>
      </w:pPr>
      <w:r>
        <w:rPr>
          <w:rFonts w:cs="Arial"/>
          <w:sz w:val="22"/>
          <w:szCs w:val="22"/>
        </w:rPr>
        <w:t xml:space="preserve">Committee members and </w:t>
      </w:r>
      <w:r w:rsidR="006B6064">
        <w:rPr>
          <w:rFonts w:cs="Arial"/>
          <w:sz w:val="22"/>
          <w:szCs w:val="22"/>
        </w:rPr>
        <w:t>secretariat</w:t>
      </w:r>
      <w:r>
        <w:rPr>
          <w:rFonts w:cs="Arial"/>
          <w:sz w:val="22"/>
          <w:szCs w:val="22"/>
        </w:rPr>
        <w:t xml:space="preserve"> reported back </w:t>
      </w:r>
      <w:r w:rsidR="00871DAC" w:rsidRPr="00835D9B">
        <w:rPr>
          <w:rFonts w:cs="Arial"/>
          <w:sz w:val="22"/>
          <w:szCs w:val="22"/>
        </w:rPr>
        <w:t xml:space="preserve">on developments </w:t>
      </w:r>
      <w:r w:rsidR="006B6064">
        <w:rPr>
          <w:rFonts w:cs="Arial"/>
          <w:sz w:val="22"/>
          <w:szCs w:val="22"/>
        </w:rPr>
        <w:t>in recent months</w:t>
      </w:r>
      <w:r w:rsidR="00871DAC" w:rsidRPr="00835D9B">
        <w:rPr>
          <w:rFonts w:cs="Arial"/>
          <w:sz w:val="22"/>
          <w:szCs w:val="22"/>
        </w:rPr>
        <w:t xml:space="preserve">, including: </w:t>
      </w:r>
    </w:p>
    <w:p w14:paraId="24A9DA9A" w14:textId="7235F2A3" w:rsidR="006B6064" w:rsidRDefault="006B6064" w:rsidP="006B6064">
      <w:pPr>
        <w:pStyle w:val="ListParagraph"/>
        <w:numPr>
          <w:ilvl w:val="0"/>
          <w:numId w:val="9"/>
        </w:numPr>
        <w:tabs>
          <w:tab w:val="left" w:pos="426"/>
        </w:tabs>
        <w:spacing w:before="120" w:after="120"/>
        <w:ind w:left="714" w:hanging="357"/>
        <w:rPr>
          <w:rFonts w:cs="Arial"/>
          <w:sz w:val="22"/>
          <w:szCs w:val="22"/>
        </w:rPr>
      </w:pPr>
      <w:r w:rsidRPr="001903CA">
        <w:rPr>
          <w:rFonts w:cs="Arial"/>
          <w:sz w:val="22"/>
          <w:szCs w:val="22"/>
        </w:rPr>
        <w:t xml:space="preserve">Sydney </w:t>
      </w:r>
      <w:r w:rsidR="00504F8E" w:rsidRPr="001903CA">
        <w:rPr>
          <w:rFonts w:cs="Arial"/>
          <w:sz w:val="22"/>
          <w:szCs w:val="22"/>
        </w:rPr>
        <w:t xml:space="preserve">meetings </w:t>
      </w:r>
      <w:r w:rsidR="00340864" w:rsidRPr="001903CA">
        <w:rPr>
          <w:rFonts w:cs="Arial"/>
          <w:sz w:val="22"/>
          <w:szCs w:val="22"/>
        </w:rPr>
        <w:t xml:space="preserve">between Chair </w:t>
      </w:r>
      <w:proofErr w:type="spellStart"/>
      <w:r w:rsidR="00340864" w:rsidRPr="001903CA">
        <w:rPr>
          <w:rFonts w:cs="Arial"/>
          <w:sz w:val="22"/>
          <w:szCs w:val="22"/>
        </w:rPr>
        <w:t>Dr</w:t>
      </w:r>
      <w:proofErr w:type="spellEnd"/>
      <w:r w:rsidR="00340864" w:rsidRPr="001903CA">
        <w:rPr>
          <w:rFonts w:cs="Arial"/>
          <w:sz w:val="22"/>
          <w:szCs w:val="22"/>
        </w:rPr>
        <w:t xml:space="preserve"> Pigram and</w:t>
      </w:r>
      <w:r w:rsidR="00504F8E" w:rsidRPr="001903CA">
        <w:rPr>
          <w:rFonts w:cs="Arial"/>
          <w:sz w:val="22"/>
          <w:szCs w:val="22"/>
        </w:rPr>
        <w:t xml:space="preserve"> the </w:t>
      </w:r>
      <w:r w:rsidR="004C78B3" w:rsidRPr="001903CA">
        <w:rPr>
          <w:rFonts w:cs="Arial"/>
          <w:sz w:val="22"/>
          <w:szCs w:val="22"/>
        </w:rPr>
        <w:t xml:space="preserve">New South Wales </w:t>
      </w:r>
      <w:r>
        <w:rPr>
          <w:rFonts w:cs="Arial"/>
          <w:sz w:val="22"/>
          <w:szCs w:val="22"/>
        </w:rPr>
        <w:t>i</w:t>
      </w:r>
      <w:r w:rsidR="004C78B3" w:rsidRPr="001903CA">
        <w:rPr>
          <w:rFonts w:cs="Arial"/>
          <w:sz w:val="22"/>
          <w:szCs w:val="22"/>
        </w:rPr>
        <w:t xml:space="preserve">nteragency </w:t>
      </w:r>
      <w:r w:rsidR="00504F8E" w:rsidRPr="001903CA">
        <w:rPr>
          <w:rFonts w:cs="Arial"/>
          <w:sz w:val="22"/>
          <w:szCs w:val="22"/>
        </w:rPr>
        <w:t xml:space="preserve">Senior Officers Resource Assessment Committee (SORAC), Lock the Gate Alliance and </w:t>
      </w:r>
      <w:proofErr w:type="spellStart"/>
      <w:r w:rsidR="00504F8E" w:rsidRPr="001903CA">
        <w:rPr>
          <w:rFonts w:cs="Arial"/>
          <w:sz w:val="22"/>
          <w:szCs w:val="22"/>
        </w:rPr>
        <w:t>Caroona</w:t>
      </w:r>
      <w:proofErr w:type="spellEnd"/>
      <w:r w:rsidR="00504F8E" w:rsidRPr="001903CA">
        <w:rPr>
          <w:rFonts w:cs="Arial"/>
          <w:sz w:val="22"/>
          <w:szCs w:val="22"/>
        </w:rPr>
        <w:t xml:space="preserve"> Coal</w:t>
      </w:r>
      <w:r w:rsidR="004C78B3" w:rsidRPr="001903CA">
        <w:rPr>
          <w:rFonts w:cs="Arial"/>
          <w:sz w:val="22"/>
          <w:szCs w:val="22"/>
        </w:rPr>
        <w:t xml:space="preserve"> Action G</w:t>
      </w:r>
      <w:r w:rsidR="00504F8E" w:rsidRPr="001903CA">
        <w:rPr>
          <w:rFonts w:cs="Arial"/>
          <w:sz w:val="22"/>
          <w:szCs w:val="22"/>
        </w:rPr>
        <w:t>roup;</w:t>
      </w:r>
      <w:r w:rsidR="00835D9B" w:rsidRPr="001903CA">
        <w:rPr>
          <w:rFonts w:cs="Arial"/>
          <w:sz w:val="22"/>
          <w:szCs w:val="22"/>
        </w:rPr>
        <w:t xml:space="preserve"> </w:t>
      </w:r>
    </w:p>
    <w:p w14:paraId="4B2D28CB" w14:textId="5DA375A4" w:rsidR="006B6064" w:rsidRPr="006B6064" w:rsidRDefault="006B6064" w:rsidP="006B6064">
      <w:pPr>
        <w:pStyle w:val="ListParagraph"/>
        <w:numPr>
          <w:ilvl w:val="0"/>
          <w:numId w:val="9"/>
        </w:numPr>
        <w:tabs>
          <w:tab w:val="left" w:pos="426"/>
        </w:tabs>
        <w:spacing w:before="120" w:after="120"/>
        <w:ind w:left="714" w:hanging="357"/>
        <w:rPr>
          <w:rFonts w:cs="Arial"/>
          <w:sz w:val="22"/>
          <w:szCs w:val="22"/>
        </w:rPr>
      </w:pPr>
      <w:r w:rsidRPr="006B6064">
        <w:rPr>
          <w:rFonts w:ascii="Calibri" w:eastAsia="Calibri" w:hAnsi="Calibri" w:cs="Calibri"/>
          <w:color w:val="000000"/>
          <w:sz w:val="22"/>
          <w:szCs w:val="22"/>
          <w:lang w:val="en-AU" w:eastAsia="en-AU"/>
        </w:rPr>
        <w:t xml:space="preserve">Wollongong </w:t>
      </w:r>
      <w:r w:rsidR="00835D9B" w:rsidRPr="006B6064">
        <w:rPr>
          <w:rFonts w:ascii="Calibri" w:eastAsia="Calibri" w:hAnsi="Calibri" w:cs="Calibri"/>
          <w:color w:val="000000"/>
          <w:sz w:val="22"/>
          <w:szCs w:val="22"/>
          <w:lang w:val="en-AU" w:eastAsia="en-AU"/>
        </w:rPr>
        <w:t>meeting with the und</w:t>
      </w:r>
      <w:r w:rsidR="00C2324B">
        <w:rPr>
          <w:rFonts w:ascii="Calibri" w:eastAsia="Calibri" w:hAnsi="Calibri" w:cs="Calibri"/>
          <w:color w:val="000000"/>
          <w:sz w:val="22"/>
          <w:szCs w:val="22"/>
          <w:lang w:val="en-AU" w:eastAsia="en-AU"/>
        </w:rPr>
        <w:t>erground coal mining industry</w:t>
      </w:r>
      <w:r w:rsidR="00835D9B" w:rsidRPr="006B6064">
        <w:rPr>
          <w:rFonts w:ascii="Calibri" w:eastAsia="Calibri" w:hAnsi="Calibri" w:cs="Calibri"/>
          <w:color w:val="000000"/>
          <w:sz w:val="22"/>
          <w:szCs w:val="22"/>
          <w:lang w:val="en-AU" w:eastAsia="en-AU"/>
        </w:rPr>
        <w:t xml:space="preserve"> on fault data, information and monitoring led by </w:t>
      </w:r>
      <w:r w:rsidR="00340864" w:rsidRPr="006B6064">
        <w:rPr>
          <w:rFonts w:ascii="Calibri" w:eastAsia="Calibri" w:hAnsi="Calibri" w:cs="Calibri"/>
          <w:color w:val="000000"/>
          <w:sz w:val="22"/>
          <w:szCs w:val="22"/>
          <w:lang w:val="en-AU" w:eastAsia="en-AU"/>
        </w:rPr>
        <w:t>C</w:t>
      </w:r>
      <w:r w:rsidR="00835D9B" w:rsidRPr="006B6064">
        <w:rPr>
          <w:rFonts w:ascii="Calibri" w:eastAsia="Calibri" w:hAnsi="Calibri" w:cs="Calibri"/>
          <w:color w:val="000000"/>
          <w:sz w:val="22"/>
          <w:szCs w:val="22"/>
          <w:lang w:val="en-AU" w:eastAsia="en-AU"/>
        </w:rPr>
        <w:t>ommitte</w:t>
      </w:r>
      <w:r w:rsidR="001903CA" w:rsidRPr="006B6064">
        <w:rPr>
          <w:rFonts w:ascii="Calibri" w:eastAsia="Calibri" w:hAnsi="Calibri" w:cs="Calibri"/>
          <w:color w:val="000000"/>
          <w:sz w:val="22"/>
          <w:szCs w:val="22"/>
          <w:lang w:val="en-AU" w:eastAsia="en-AU"/>
        </w:rPr>
        <w:t xml:space="preserve">e member Professor </w:t>
      </w:r>
      <w:proofErr w:type="spellStart"/>
      <w:r w:rsidR="001903CA" w:rsidRPr="006B6064">
        <w:rPr>
          <w:rFonts w:ascii="Calibri" w:eastAsia="Calibri" w:hAnsi="Calibri" w:cs="Calibri"/>
          <w:color w:val="000000"/>
          <w:sz w:val="22"/>
          <w:szCs w:val="22"/>
          <w:lang w:val="en-AU" w:eastAsia="en-AU"/>
        </w:rPr>
        <w:t>Esterle</w:t>
      </w:r>
      <w:proofErr w:type="spellEnd"/>
      <w:r w:rsidR="001903CA" w:rsidRPr="006B6064">
        <w:rPr>
          <w:rFonts w:ascii="Calibri" w:eastAsia="Calibri" w:hAnsi="Calibri" w:cs="Calibri"/>
          <w:color w:val="000000"/>
          <w:sz w:val="22"/>
          <w:szCs w:val="22"/>
          <w:lang w:val="en-AU" w:eastAsia="en-AU"/>
        </w:rPr>
        <w:t>; and</w:t>
      </w:r>
    </w:p>
    <w:p w14:paraId="18CD9A37" w14:textId="4A6C26CB" w:rsidR="001903CA" w:rsidRPr="006B6064" w:rsidRDefault="006B6064" w:rsidP="006B6064">
      <w:pPr>
        <w:pStyle w:val="ListParagraph"/>
        <w:numPr>
          <w:ilvl w:val="0"/>
          <w:numId w:val="9"/>
        </w:numPr>
        <w:autoSpaceDE w:val="0"/>
        <w:autoSpaceDN w:val="0"/>
        <w:adjustRightInd w:val="0"/>
        <w:spacing w:after="0"/>
        <w:rPr>
          <w:rFonts w:ascii="Calibri" w:eastAsia="Calibri" w:hAnsi="Calibri" w:cs="Calibri"/>
          <w:color w:val="000000"/>
          <w:sz w:val="22"/>
          <w:szCs w:val="22"/>
          <w:lang w:val="en-AU" w:eastAsia="en-AU"/>
        </w:rPr>
      </w:pPr>
      <w:r w:rsidRPr="006B6064">
        <w:rPr>
          <w:rFonts w:ascii="Calibri" w:eastAsia="Calibri" w:hAnsi="Calibri" w:cs="Calibri"/>
          <w:color w:val="000000"/>
          <w:sz w:val="22"/>
          <w:szCs w:val="22"/>
          <w:lang w:val="en-AU" w:eastAsia="en-AU"/>
        </w:rPr>
        <w:t xml:space="preserve">Queensland </w:t>
      </w:r>
      <w:r>
        <w:rPr>
          <w:rFonts w:ascii="Calibri" w:eastAsia="Calibri" w:hAnsi="Calibri" w:cs="Calibri"/>
          <w:color w:val="000000"/>
          <w:sz w:val="22"/>
          <w:szCs w:val="22"/>
          <w:lang w:val="en-AU" w:eastAsia="en-AU"/>
        </w:rPr>
        <w:t>s</w:t>
      </w:r>
      <w:r w:rsidR="001903CA" w:rsidRPr="006B6064">
        <w:rPr>
          <w:rFonts w:ascii="Calibri" w:eastAsia="Calibri" w:hAnsi="Calibri" w:cs="Calibri"/>
          <w:color w:val="000000"/>
          <w:sz w:val="22"/>
          <w:szCs w:val="22"/>
          <w:lang w:val="en-AU" w:eastAsia="en-AU"/>
        </w:rPr>
        <w:t xml:space="preserve">ite visit to a coal seam gas site at </w:t>
      </w:r>
      <w:proofErr w:type="spellStart"/>
      <w:r w:rsidR="001903CA" w:rsidRPr="006B6064">
        <w:rPr>
          <w:rFonts w:ascii="Calibri" w:eastAsia="Calibri" w:hAnsi="Calibri" w:cs="Calibri"/>
          <w:color w:val="000000"/>
          <w:sz w:val="22"/>
          <w:szCs w:val="22"/>
          <w:lang w:val="en-AU" w:eastAsia="en-AU"/>
        </w:rPr>
        <w:t>Woleebee</w:t>
      </w:r>
      <w:proofErr w:type="spellEnd"/>
      <w:r w:rsidR="001903CA" w:rsidRPr="006B6064">
        <w:rPr>
          <w:rFonts w:ascii="Calibri" w:eastAsia="Calibri" w:hAnsi="Calibri" w:cs="Calibri"/>
          <w:color w:val="000000"/>
          <w:sz w:val="22"/>
          <w:szCs w:val="22"/>
          <w:lang w:val="en-AU" w:eastAsia="en-AU"/>
        </w:rPr>
        <w:t xml:space="preserve"> Creek and a</w:t>
      </w:r>
      <w:r w:rsidR="009B1CE7">
        <w:rPr>
          <w:rFonts w:ascii="Calibri" w:eastAsia="Calibri" w:hAnsi="Calibri" w:cs="Calibri"/>
          <w:color w:val="000000"/>
          <w:sz w:val="22"/>
          <w:szCs w:val="22"/>
          <w:lang w:val="en-AU" w:eastAsia="en-AU"/>
        </w:rPr>
        <w:t>n open-</w:t>
      </w:r>
      <w:r w:rsidR="001903CA" w:rsidRPr="006B6064">
        <w:rPr>
          <w:rFonts w:ascii="Calibri" w:eastAsia="Calibri" w:hAnsi="Calibri" w:cs="Calibri"/>
          <w:color w:val="000000"/>
          <w:sz w:val="22"/>
          <w:szCs w:val="22"/>
          <w:lang w:val="en-AU" w:eastAsia="en-AU"/>
        </w:rPr>
        <w:t xml:space="preserve">cut coal mine </w:t>
      </w:r>
      <w:r>
        <w:rPr>
          <w:rFonts w:ascii="Calibri" w:eastAsia="Calibri" w:hAnsi="Calibri" w:cs="Calibri"/>
          <w:color w:val="000000"/>
          <w:sz w:val="22"/>
          <w:szCs w:val="22"/>
          <w:lang w:val="en-AU" w:eastAsia="en-AU"/>
        </w:rPr>
        <w:t xml:space="preserve">at </w:t>
      </w:r>
      <w:proofErr w:type="spellStart"/>
      <w:r>
        <w:rPr>
          <w:rFonts w:ascii="Calibri" w:eastAsia="Calibri" w:hAnsi="Calibri" w:cs="Calibri"/>
          <w:color w:val="000000"/>
          <w:sz w:val="22"/>
          <w:szCs w:val="22"/>
          <w:lang w:val="en-AU" w:eastAsia="en-AU"/>
        </w:rPr>
        <w:t>J</w:t>
      </w:r>
      <w:r w:rsidR="001903CA" w:rsidRPr="006B6064">
        <w:rPr>
          <w:rFonts w:ascii="Calibri" w:eastAsia="Calibri" w:hAnsi="Calibri" w:cs="Calibri"/>
          <w:color w:val="000000"/>
          <w:sz w:val="22"/>
          <w:szCs w:val="22"/>
          <w:lang w:val="en-AU" w:eastAsia="en-AU"/>
        </w:rPr>
        <w:t>eebropilly</w:t>
      </w:r>
      <w:proofErr w:type="spellEnd"/>
      <w:r w:rsidR="001903CA" w:rsidRPr="006B6064">
        <w:rPr>
          <w:rFonts w:ascii="Calibri" w:eastAsia="Calibri" w:hAnsi="Calibri" w:cs="Calibri"/>
          <w:color w:val="000000"/>
          <w:sz w:val="22"/>
          <w:szCs w:val="22"/>
          <w:lang w:val="en-AU" w:eastAsia="en-AU"/>
        </w:rPr>
        <w:t>.</w:t>
      </w:r>
    </w:p>
    <w:p w14:paraId="6A80B59A" w14:textId="77777777" w:rsidR="00F57EC9" w:rsidRDefault="00F57EC9" w:rsidP="00F57EC9">
      <w:pPr>
        <w:pStyle w:val="ListParagraph"/>
        <w:numPr>
          <w:ilvl w:val="0"/>
          <w:numId w:val="0"/>
        </w:numPr>
        <w:tabs>
          <w:tab w:val="left" w:pos="426"/>
        </w:tabs>
        <w:spacing w:before="120" w:after="120"/>
        <w:ind w:left="714"/>
        <w:rPr>
          <w:rFonts w:cs="Arial"/>
          <w:sz w:val="22"/>
          <w:szCs w:val="22"/>
        </w:rPr>
      </w:pPr>
    </w:p>
    <w:p w14:paraId="7EB5C86D" w14:textId="77777777" w:rsidR="00F57EC9" w:rsidRDefault="00F57EC9">
      <w:pPr>
        <w:spacing w:after="0"/>
        <w:rPr>
          <w:rFonts w:cs="Arial"/>
          <w:sz w:val="22"/>
          <w:szCs w:val="22"/>
        </w:rPr>
      </w:pPr>
      <w:r>
        <w:rPr>
          <w:rFonts w:cs="Arial"/>
          <w:sz w:val="22"/>
          <w:szCs w:val="22"/>
        </w:rPr>
        <w:br w:type="page"/>
      </w:r>
    </w:p>
    <w:p w14:paraId="0C6D89CD" w14:textId="66C3C051" w:rsidR="00F57EC9" w:rsidRPr="00F57EC9" w:rsidRDefault="00F57EC9" w:rsidP="00F57EC9">
      <w:pPr>
        <w:tabs>
          <w:tab w:val="left" w:pos="426"/>
        </w:tabs>
        <w:spacing w:before="120" w:after="120"/>
        <w:ind w:left="369" w:hanging="369"/>
        <w:rPr>
          <w:rFonts w:cs="Arial"/>
          <w:sz w:val="22"/>
          <w:szCs w:val="22"/>
        </w:rPr>
      </w:pPr>
    </w:p>
    <w:p w14:paraId="23D340EA" w14:textId="5E2A2FC5" w:rsidR="005E5E16" w:rsidRPr="005E5E16" w:rsidRDefault="00871DAC" w:rsidP="00C55E91">
      <w:pPr>
        <w:tabs>
          <w:tab w:val="left" w:pos="426"/>
        </w:tabs>
        <w:spacing w:before="120" w:after="120"/>
        <w:rPr>
          <w:rFonts w:cs="Arial"/>
          <w:b/>
          <w:sz w:val="22"/>
          <w:szCs w:val="22"/>
        </w:rPr>
      </w:pPr>
      <w:r w:rsidRPr="00B81578">
        <w:rPr>
          <w:rFonts w:cs="Arial"/>
          <w:b/>
          <w:sz w:val="22"/>
          <w:szCs w:val="22"/>
        </w:rPr>
        <w:t>2.</w:t>
      </w:r>
      <w:r w:rsidRPr="00B81578">
        <w:rPr>
          <w:rFonts w:cs="Arial"/>
          <w:b/>
          <w:sz w:val="22"/>
          <w:szCs w:val="22"/>
        </w:rPr>
        <w:tab/>
        <w:t>Advice on projects referred by governments</w:t>
      </w:r>
    </w:p>
    <w:p w14:paraId="0610B046" w14:textId="745579B4" w:rsidR="00B3177A" w:rsidRDefault="00895DA7" w:rsidP="00C55E91">
      <w:pPr>
        <w:spacing w:before="120" w:after="120"/>
        <w:rPr>
          <w:rFonts w:ascii="Calibri" w:hAnsi="Calibri"/>
          <w:sz w:val="22"/>
        </w:rPr>
      </w:pPr>
      <w:r w:rsidRPr="00B3177A">
        <w:rPr>
          <w:rFonts w:cstheme="minorHAnsi"/>
          <w:sz w:val="22"/>
        </w:rPr>
        <w:t>2.1</w:t>
      </w:r>
      <w:r w:rsidRPr="00B3177A">
        <w:rPr>
          <w:sz w:val="22"/>
        </w:rPr>
        <w:t xml:space="preserve"> </w:t>
      </w:r>
      <w:proofErr w:type="spellStart"/>
      <w:r w:rsidR="00B3177A" w:rsidRPr="00B3177A">
        <w:rPr>
          <w:rFonts w:ascii="Calibri" w:hAnsi="Calibri"/>
          <w:sz w:val="22"/>
          <w:u w:val="single"/>
        </w:rPr>
        <w:t>Jellinbah</w:t>
      </w:r>
      <w:proofErr w:type="spellEnd"/>
      <w:r w:rsidR="00B3177A" w:rsidRPr="00B3177A">
        <w:rPr>
          <w:rFonts w:ascii="Calibri" w:hAnsi="Calibri"/>
          <w:sz w:val="22"/>
          <w:u w:val="single"/>
        </w:rPr>
        <w:t xml:space="preserve"> Central North </w:t>
      </w:r>
      <w:r w:rsidR="00B3177A">
        <w:rPr>
          <w:rFonts w:ascii="Calibri" w:hAnsi="Calibri"/>
          <w:sz w:val="22"/>
          <w:u w:val="single"/>
        </w:rPr>
        <w:t>Extension</w:t>
      </w:r>
    </w:p>
    <w:p w14:paraId="6CE8CDA5" w14:textId="04F2EB22" w:rsidR="00AA48D6" w:rsidRPr="006A6544" w:rsidRDefault="00AA48D6" w:rsidP="00AA48D6">
      <w:pPr>
        <w:spacing w:before="120" w:after="120"/>
        <w:rPr>
          <w:rFonts w:ascii="Calibri" w:hAnsi="Calibri"/>
          <w:sz w:val="22"/>
        </w:rPr>
      </w:pPr>
      <w:r w:rsidRPr="006A6544">
        <w:rPr>
          <w:rFonts w:ascii="Calibri" w:hAnsi="Calibri"/>
          <w:sz w:val="22"/>
        </w:rPr>
        <w:t xml:space="preserve">The </w:t>
      </w:r>
      <w:proofErr w:type="spellStart"/>
      <w:r w:rsidRPr="006A6544">
        <w:rPr>
          <w:rFonts w:ascii="Calibri" w:hAnsi="Calibri"/>
          <w:sz w:val="22"/>
        </w:rPr>
        <w:t>Jel</w:t>
      </w:r>
      <w:r w:rsidR="007232DD" w:rsidRPr="006A6544">
        <w:rPr>
          <w:rFonts w:ascii="Calibri" w:hAnsi="Calibri"/>
          <w:sz w:val="22"/>
        </w:rPr>
        <w:t>linbah</w:t>
      </w:r>
      <w:proofErr w:type="spellEnd"/>
      <w:r w:rsidR="007232DD" w:rsidRPr="006A6544">
        <w:rPr>
          <w:rFonts w:ascii="Calibri" w:hAnsi="Calibri"/>
          <w:sz w:val="22"/>
        </w:rPr>
        <w:t xml:space="preserve"> Central North Extension</w:t>
      </w:r>
      <w:r w:rsidRPr="006A6544">
        <w:rPr>
          <w:rFonts w:ascii="Calibri" w:hAnsi="Calibri"/>
          <w:sz w:val="22"/>
        </w:rPr>
        <w:t xml:space="preserve"> is a proposed expansion of the ex</w:t>
      </w:r>
      <w:r w:rsidR="007232DD" w:rsidRPr="006A6544">
        <w:rPr>
          <w:rFonts w:ascii="Calibri" w:hAnsi="Calibri"/>
          <w:sz w:val="22"/>
        </w:rPr>
        <w:t xml:space="preserve">isting </w:t>
      </w:r>
      <w:proofErr w:type="spellStart"/>
      <w:r w:rsidR="007232DD" w:rsidRPr="006A6544">
        <w:rPr>
          <w:rFonts w:ascii="Calibri" w:hAnsi="Calibri"/>
          <w:sz w:val="22"/>
        </w:rPr>
        <w:t>Jellinbah</w:t>
      </w:r>
      <w:proofErr w:type="spellEnd"/>
      <w:r w:rsidR="007232DD" w:rsidRPr="006A6544">
        <w:rPr>
          <w:rFonts w:ascii="Calibri" w:hAnsi="Calibri"/>
          <w:sz w:val="22"/>
        </w:rPr>
        <w:t xml:space="preserve"> Central North</w:t>
      </w:r>
      <w:r w:rsidRPr="006A6544">
        <w:rPr>
          <w:rFonts w:ascii="Calibri" w:hAnsi="Calibri"/>
          <w:sz w:val="22"/>
        </w:rPr>
        <w:t xml:space="preserve"> open-cut coal mine. Three additional leases will be opened for operations. Two of these in the west will hold supporting infrastructure and spoil facilities while one in the east will be mined for </w:t>
      </w:r>
      <w:proofErr w:type="spellStart"/>
      <w:r w:rsidRPr="006A6544">
        <w:rPr>
          <w:rFonts w:ascii="Calibri" w:hAnsi="Calibri"/>
          <w:sz w:val="22"/>
        </w:rPr>
        <w:t>pulverised</w:t>
      </w:r>
      <w:proofErr w:type="spellEnd"/>
      <w:r w:rsidRPr="006A6544">
        <w:rPr>
          <w:rFonts w:ascii="Calibri" w:hAnsi="Calibri"/>
          <w:sz w:val="22"/>
        </w:rPr>
        <w:t xml:space="preserve"> coal injection (PCI) coal and minor amounts of thermal coal. The proposal will extend the operational life of the mine by 20 ye</w:t>
      </w:r>
      <w:r w:rsidR="007232DD" w:rsidRPr="006A6544">
        <w:rPr>
          <w:rFonts w:ascii="Calibri" w:hAnsi="Calibri"/>
          <w:sz w:val="22"/>
        </w:rPr>
        <w:t xml:space="preserve">ars and increase production by </w:t>
      </w:r>
      <w:r w:rsidR="006A6544" w:rsidRPr="006A6544">
        <w:rPr>
          <w:rFonts w:ascii="Calibri" w:hAnsi="Calibri"/>
          <w:sz w:val="22"/>
        </w:rPr>
        <w:t>one</w:t>
      </w:r>
      <w:r w:rsidRPr="006A6544">
        <w:rPr>
          <w:rFonts w:ascii="Calibri" w:hAnsi="Calibri"/>
          <w:sz w:val="22"/>
        </w:rPr>
        <w:t xml:space="preserve"> </w:t>
      </w:r>
      <w:r w:rsidR="006A6544" w:rsidRPr="006A6544">
        <w:rPr>
          <w:rFonts w:ascii="Calibri" w:hAnsi="Calibri"/>
          <w:sz w:val="22"/>
        </w:rPr>
        <w:t>m</w:t>
      </w:r>
      <w:r w:rsidR="007232DD" w:rsidRPr="006A6544">
        <w:rPr>
          <w:rFonts w:ascii="Calibri" w:hAnsi="Calibri"/>
          <w:sz w:val="22"/>
        </w:rPr>
        <w:t xml:space="preserve">illion </w:t>
      </w:r>
      <w:proofErr w:type="spellStart"/>
      <w:r w:rsidR="007232DD" w:rsidRPr="006A6544">
        <w:rPr>
          <w:rFonts w:ascii="Calibri" w:hAnsi="Calibri"/>
          <w:sz w:val="22"/>
        </w:rPr>
        <w:t>tonnes</w:t>
      </w:r>
      <w:proofErr w:type="spellEnd"/>
      <w:r w:rsidRPr="006A6544">
        <w:rPr>
          <w:rFonts w:ascii="Calibri" w:hAnsi="Calibri"/>
          <w:sz w:val="22"/>
        </w:rPr>
        <w:t xml:space="preserve"> pe</w:t>
      </w:r>
      <w:r w:rsidR="006A6544" w:rsidRPr="006A6544">
        <w:rPr>
          <w:rFonts w:ascii="Calibri" w:hAnsi="Calibri"/>
          <w:sz w:val="22"/>
        </w:rPr>
        <w:t xml:space="preserve">r annum (1 </w:t>
      </w:r>
      <w:proofErr w:type="spellStart"/>
      <w:r w:rsidR="006A6544" w:rsidRPr="006A6544">
        <w:rPr>
          <w:rFonts w:ascii="Calibri" w:hAnsi="Calibri"/>
          <w:sz w:val="22"/>
        </w:rPr>
        <w:t>Mtpa</w:t>
      </w:r>
      <w:proofErr w:type="spellEnd"/>
      <w:r w:rsidR="006A6544" w:rsidRPr="006A6544">
        <w:rPr>
          <w:rFonts w:ascii="Calibri" w:hAnsi="Calibri"/>
          <w:sz w:val="22"/>
        </w:rPr>
        <w:t>) run-of-mine</w:t>
      </w:r>
      <w:r w:rsidRPr="006A6544">
        <w:rPr>
          <w:rFonts w:ascii="Calibri" w:hAnsi="Calibri"/>
          <w:sz w:val="22"/>
        </w:rPr>
        <w:t xml:space="preserve"> coal. There will be no change to current approved operating protocols. </w:t>
      </w:r>
    </w:p>
    <w:p w14:paraId="32EE721B" w14:textId="22FC2454" w:rsidR="00AA48D6" w:rsidRPr="006A6544" w:rsidRDefault="00AA48D6" w:rsidP="00AA48D6">
      <w:pPr>
        <w:spacing w:before="120" w:after="120"/>
        <w:rPr>
          <w:rFonts w:ascii="Calibri" w:hAnsi="Calibri"/>
          <w:sz w:val="22"/>
        </w:rPr>
      </w:pPr>
      <w:r w:rsidRPr="006A6544">
        <w:rPr>
          <w:rFonts w:ascii="Calibri" w:hAnsi="Calibri"/>
          <w:sz w:val="22"/>
        </w:rPr>
        <w:t xml:space="preserve">The project is within the Bowen Basin and the greater Fitzroy Catchment. The project and surrounding area are significantly impacted by existing agricultural and mining development and are extensively cleared. Drawdown of regional groundwater has already occurred from previous mining. The Mackenzie River to the north, Blackwater Creek to the west and Twelve Mile Creek to the east will potentially be impacted by the project. Two areas of </w:t>
      </w:r>
      <w:r w:rsidRPr="006A6544">
        <w:rPr>
          <w:rFonts w:ascii="Calibri" w:hAnsi="Calibri"/>
          <w:i/>
          <w:sz w:val="22"/>
        </w:rPr>
        <w:t>Environment Protection and Biodiversity Conservation Act 1999</w:t>
      </w:r>
      <w:r w:rsidRPr="006A6544">
        <w:rPr>
          <w:rFonts w:ascii="Calibri" w:hAnsi="Calibri"/>
          <w:sz w:val="22"/>
        </w:rPr>
        <w:t xml:space="preserve"> (EPBC Act)-listed </w:t>
      </w:r>
      <w:proofErr w:type="spellStart"/>
      <w:r w:rsidRPr="006A6544">
        <w:rPr>
          <w:rFonts w:ascii="Calibri" w:hAnsi="Calibri"/>
          <w:sz w:val="22"/>
        </w:rPr>
        <w:t>Brigalow</w:t>
      </w:r>
      <w:proofErr w:type="spellEnd"/>
      <w:r w:rsidRPr="006A6544">
        <w:rPr>
          <w:rFonts w:ascii="Calibri" w:hAnsi="Calibri"/>
          <w:sz w:val="22"/>
        </w:rPr>
        <w:t xml:space="preserve"> Threatened Ecological Community (TEC) were identified at the project site. The proponent proposes to clear these areas for the project and provide a financial offset. The remaining area that will be cleared for the project consists of 788 ha of non</w:t>
      </w:r>
      <w:r w:rsidR="006A6544" w:rsidRPr="006A6544">
        <w:rPr>
          <w:rFonts w:ascii="Calibri" w:hAnsi="Calibri"/>
          <w:sz w:val="22"/>
        </w:rPr>
        <w:noBreakHyphen/>
      </w:r>
      <w:r w:rsidRPr="006A6544">
        <w:rPr>
          <w:rFonts w:ascii="Calibri" w:hAnsi="Calibri"/>
          <w:sz w:val="22"/>
        </w:rPr>
        <w:t>remnant pasture. Other EPBC Act-listed species potentially exist within the project area; however, the single field survey undertaken in February 2015 found</w:t>
      </w:r>
      <w:r w:rsidR="00A57E62" w:rsidRPr="006A6544">
        <w:rPr>
          <w:rFonts w:ascii="Calibri" w:hAnsi="Calibri"/>
          <w:sz w:val="22"/>
        </w:rPr>
        <w:t xml:space="preserve"> no evidence of their presence.</w:t>
      </w:r>
    </w:p>
    <w:p w14:paraId="009C34C1" w14:textId="31D08699" w:rsidR="00AA48D6" w:rsidRPr="006A6544" w:rsidRDefault="00AA48D6" w:rsidP="00AA48D6">
      <w:pPr>
        <w:spacing w:before="120" w:after="120"/>
        <w:rPr>
          <w:rFonts w:ascii="Calibri" w:hAnsi="Calibri"/>
          <w:sz w:val="22"/>
        </w:rPr>
      </w:pPr>
      <w:r w:rsidRPr="006A6544">
        <w:rPr>
          <w:rFonts w:ascii="Calibri" w:hAnsi="Calibri"/>
          <w:sz w:val="22"/>
        </w:rPr>
        <w:t>Key potential impacts</w:t>
      </w:r>
      <w:r w:rsidR="00A57E62" w:rsidRPr="006A6544">
        <w:rPr>
          <w:rFonts w:ascii="Calibri" w:hAnsi="Calibri"/>
          <w:sz w:val="22"/>
        </w:rPr>
        <w:t xml:space="preserve"> from this project are:</w:t>
      </w:r>
    </w:p>
    <w:p w14:paraId="0CB8DC37" w14:textId="6B6FAF15" w:rsidR="007232DD" w:rsidRPr="007232DD" w:rsidRDefault="00AA48D6" w:rsidP="00AA48D6">
      <w:pPr>
        <w:pStyle w:val="ListParagraph"/>
        <w:numPr>
          <w:ilvl w:val="0"/>
          <w:numId w:val="9"/>
        </w:numPr>
        <w:tabs>
          <w:tab w:val="left" w:pos="426"/>
        </w:tabs>
        <w:spacing w:before="120" w:after="120"/>
        <w:ind w:left="714" w:hanging="357"/>
        <w:rPr>
          <w:rFonts w:cs="Arial"/>
          <w:sz w:val="22"/>
          <w:szCs w:val="22"/>
        </w:rPr>
      </w:pPr>
      <w:r w:rsidRPr="007232DD">
        <w:rPr>
          <w:rFonts w:ascii="Calibri" w:hAnsi="Calibri"/>
          <w:sz w:val="22"/>
        </w:rPr>
        <w:t xml:space="preserve">the risks associated with increasingly saline water contained in the final void in the floodplain (noting </w:t>
      </w:r>
      <w:r w:rsidR="007232DD" w:rsidRPr="007232DD">
        <w:rPr>
          <w:rFonts w:ascii="Calibri" w:hAnsi="Calibri"/>
          <w:sz w:val="22"/>
        </w:rPr>
        <w:t>there are six</w:t>
      </w:r>
      <w:r w:rsidRPr="007232DD">
        <w:rPr>
          <w:rFonts w:ascii="Calibri" w:hAnsi="Calibri"/>
          <w:sz w:val="22"/>
        </w:rPr>
        <w:t xml:space="preserve"> other voids approved for existing </w:t>
      </w:r>
      <w:proofErr w:type="spellStart"/>
      <w:r w:rsidRPr="007232DD">
        <w:rPr>
          <w:rFonts w:ascii="Calibri" w:hAnsi="Calibri"/>
          <w:sz w:val="22"/>
        </w:rPr>
        <w:t>Jellinbah</w:t>
      </w:r>
      <w:proofErr w:type="spellEnd"/>
      <w:r w:rsidRPr="007232DD">
        <w:rPr>
          <w:rFonts w:ascii="Calibri" w:hAnsi="Calibri"/>
          <w:sz w:val="22"/>
        </w:rPr>
        <w:t xml:space="preserve"> operations), and the potential for extreme events and changing climatic conditions to cause changes to the predicted void </w:t>
      </w:r>
      <w:r w:rsidR="00A57E62" w:rsidRPr="007232DD">
        <w:rPr>
          <w:rFonts w:ascii="Calibri" w:hAnsi="Calibri"/>
          <w:sz w:val="22"/>
        </w:rPr>
        <w:t>behavior;</w:t>
      </w:r>
    </w:p>
    <w:p w14:paraId="6439C30C" w14:textId="77777777" w:rsidR="007232DD" w:rsidRPr="007232DD" w:rsidRDefault="00AA48D6" w:rsidP="00AA48D6">
      <w:pPr>
        <w:pStyle w:val="ListParagraph"/>
        <w:numPr>
          <w:ilvl w:val="0"/>
          <w:numId w:val="9"/>
        </w:numPr>
        <w:tabs>
          <w:tab w:val="left" w:pos="426"/>
        </w:tabs>
        <w:spacing w:before="120" w:after="120"/>
        <w:ind w:left="714" w:hanging="357"/>
        <w:rPr>
          <w:rFonts w:cs="Arial"/>
          <w:sz w:val="22"/>
          <w:szCs w:val="22"/>
        </w:rPr>
      </w:pPr>
      <w:r w:rsidRPr="007232DD">
        <w:rPr>
          <w:rFonts w:ascii="Calibri" w:hAnsi="Calibri"/>
          <w:sz w:val="22"/>
        </w:rPr>
        <w:t xml:space="preserve">removal of two areas of </w:t>
      </w:r>
      <w:proofErr w:type="spellStart"/>
      <w:r w:rsidRPr="007232DD">
        <w:rPr>
          <w:rFonts w:ascii="Calibri" w:hAnsi="Calibri"/>
          <w:sz w:val="22"/>
        </w:rPr>
        <w:t>Brigalow</w:t>
      </w:r>
      <w:proofErr w:type="spellEnd"/>
      <w:r w:rsidRPr="007232DD">
        <w:rPr>
          <w:rFonts w:ascii="Calibri" w:hAnsi="Calibri"/>
          <w:sz w:val="22"/>
        </w:rPr>
        <w:t xml:space="preserve"> TEC, including one in the western tenement (ML 700012) which might be retained with project redesign;</w:t>
      </w:r>
    </w:p>
    <w:p w14:paraId="0B8F398F" w14:textId="77777777" w:rsidR="007232DD" w:rsidRPr="007232DD" w:rsidRDefault="00AA48D6" w:rsidP="00AA48D6">
      <w:pPr>
        <w:pStyle w:val="ListParagraph"/>
        <w:numPr>
          <w:ilvl w:val="0"/>
          <w:numId w:val="9"/>
        </w:numPr>
        <w:tabs>
          <w:tab w:val="left" w:pos="426"/>
        </w:tabs>
        <w:spacing w:before="120" w:after="120"/>
        <w:ind w:left="714" w:hanging="357"/>
        <w:rPr>
          <w:rFonts w:cs="Arial"/>
          <w:sz w:val="22"/>
          <w:szCs w:val="22"/>
        </w:rPr>
      </w:pPr>
      <w:r w:rsidRPr="007232DD">
        <w:rPr>
          <w:rFonts w:ascii="Calibri" w:hAnsi="Calibri"/>
          <w:sz w:val="22"/>
        </w:rPr>
        <w:t xml:space="preserve">contributions to declines in water quality in the receiving environments of Blackwater Creek and </w:t>
      </w:r>
      <w:r w:rsidR="00A57E62" w:rsidRPr="007232DD">
        <w:rPr>
          <w:rFonts w:ascii="Calibri" w:hAnsi="Calibri"/>
          <w:sz w:val="22"/>
        </w:rPr>
        <w:t>the Mackenzie River; and</w:t>
      </w:r>
    </w:p>
    <w:p w14:paraId="11E827EF" w14:textId="369CA0A1" w:rsidR="00AA48D6" w:rsidRPr="007232DD" w:rsidRDefault="00AA48D6" w:rsidP="00AA48D6">
      <w:pPr>
        <w:pStyle w:val="ListParagraph"/>
        <w:numPr>
          <w:ilvl w:val="0"/>
          <w:numId w:val="9"/>
        </w:numPr>
        <w:tabs>
          <w:tab w:val="left" w:pos="426"/>
        </w:tabs>
        <w:spacing w:before="120" w:after="120"/>
        <w:ind w:left="714" w:hanging="357"/>
        <w:rPr>
          <w:rFonts w:cs="Arial"/>
          <w:sz w:val="22"/>
          <w:szCs w:val="22"/>
        </w:rPr>
      </w:pPr>
      <w:r w:rsidRPr="007232DD">
        <w:rPr>
          <w:rFonts w:ascii="Calibri" w:hAnsi="Calibri"/>
          <w:sz w:val="22"/>
        </w:rPr>
        <w:t>cumulative impacts on groundwater, surface water as well as terrestrial and aquatic ecosystems from open-cut mining, releases of mine-affected water</w:t>
      </w:r>
      <w:r w:rsidR="007232DD" w:rsidRPr="007232DD">
        <w:rPr>
          <w:rFonts w:ascii="Calibri" w:hAnsi="Calibri"/>
          <w:sz w:val="22"/>
        </w:rPr>
        <w:t>,</w:t>
      </w:r>
      <w:r w:rsidRPr="007232DD">
        <w:rPr>
          <w:rFonts w:ascii="Calibri" w:hAnsi="Calibri"/>
          <w:sz w:val="22"/>
        </w:rPr>
        <w:t xml:space="preserve"> and final voids (that are predicted to bec</w:t>
      </w:r>
      <w:r w:rsidR="00A57E62" w:rsidRPr="007232DD">
        <w:rPr>
          <w:rFonts w:ascii="Calibri" w:hAnsi="Calibri"/>
          <w:sz w:val="22"/>
        </w:rPr>
        <w:t>ome hypersaline) in the region.</w:t>
      </w:r>
    </w:p>
    <w:p w14:paraId="72B1241F" w14:textId="77777777" w:rsidR="00C111DE" w:rsidRPr="00AA48D6" w:rsidRDefault="00C111DE" w:rsidP="00AA48D6">
      <w:pPr>
        <w:spacing w:before="120" w:after="120"/>
        <w:rPr>
          <w:rFonts w:ascii="Calibri" w:hAnsi="Calibri"/>
          <w:sz w:val="22"/>
        </w:rPr>
      </w:pPr>
      <w:r w:rsidRPr="00AA48D6">
        <w:rPr>
          <w:rFonts w:ascii="Calibri" w:hAnsi="Calibri"/>
          <w:sz w:val="22"/>
        </w:rPr>
        <w:t xml:space="preserve">Consistent with the </w:t>
      </w:r>
      <w:r w:rsidRPr="006A6544">
        <w:rPr>
          <w:rFonts w:ascii="Calibri" w:hAnsi="Calibri"/>
          <w:i/>
          <w:sz w:val="22"/>
        </w:rPr>
        <w:t>Environment Protection and Biodiversity Conservation Regulations 2000</w:t>
      </w:r>
      <w:r w:rsidRPr="00AA48D6">
        <w:rPr>
          <w:rFonts w:ascii="Calibri" w:hAnsi="Calibri"/>
          <w:sz w:val="22"/>
        </w:rPr>
        <w:t xml:space="preserve">, advice will be published on the IESC’s website within 10 business days of being provided to the regulators. </w:t>
      </w:r>
    </w:p>
    <w:p w14:paraId="0D478DD4" w14:textId="5AD3C60C" w:rsidR="00527757" w:rsidRDefault="00895DA7" w:rsidP="00C55E91">
      <w:pPr>
        <w:spacing w:before="120" w:after="120"/>
        <w:rPr>
          <w:rFonts w:ascii="Calibri" w:hAnsi="Calibri"/>
          <w:sz w:val="22"/>
          <w:u w:val="single"/>
        </w:rPr>
      </w:pPr>
      <w:r w:rsidRPr="005E5E16">
        <w:rPr>
          <w:rFonts w:cstheme="minorHAnsi"/>
          <w:sz w:val="22"/>
        </w:rPr>
        <w:t xml:space="preserve">2.2 </w:t>
      </w:r>
      <w:r w:rsidR="0070588A">
        <w:rPr>
          <w:rFonts w:ascii="Calibri" w:hAnsi="Calibri"/>
          <w:sz w:val="22"/>
          <w:u w:val="single"/>
        </w:rPr>
        <w:t>Reflections on Recent Project Advice</w:t>
      </w:r>
    </w:p>
    <w:p w14:paraId="5743B06A" w14:textId="43727E80" w:rsidR="0070588A" w:rsidRDefault="0070588A" w:rsidP="00C55E91">
      <w:pPr>
        <w:spacing w:before="120" w:after="120"/>
        <w:rPr>
          <w:rFonts w:ascii="Calibri" w:hAnsi="Calibri"/>
          <w:sz w:val="22"/>
        </w:rPr>
      </w:pPr>
      <w:r w:rsidRPr="0070588A">
        <w:rPr>
          <w:rFonts w:ascii="Calibri" w:hAnsi="Calibri"/>
          <w:sz w:val="22"/>
        </w:rPr>
        <w:t>The Committee reflected on recent project advice</w:t>
      </w:r>
      <w:r>
        <w:rPr>
          <w:rFonts w:ascii="Calibri" w:hAnsi="Calibri"/>
          <w:sz w:val="22"/>
        </w:rPr>
        <w:t xml:space="preserve"> and </w:t>
      </w:r>
      <w:r w:rsidR="00106506">
        <w:rPr>
          <w:rFonts w:ascii="Calibri" w:hAnsi="Calibri"/>
          <w:sz w:val="22"/>
        </w:rPr>
        <w:t xml:space="preserve">discussed </w:t>
      </w:r>
      <w:r>
        <w:rPr>
          <w:rFonts w:ascii="Calibri" w:hAnsi="Calibri"/>
          <w:sz w:val="22"/>
        </w:rPr>
        <w:t xml:space="preserve">factors </w:t>
      </w:r>
      <w:r w:rsidR="00106506">
        <w:rPr>
          <w:rFonts w:ascii="Calibri" w:hAnsi="Calibri"/>
          <w:sz w:val="22"/>
        </w:rPr>
        <w:t>to</w:t>
      </w:r>
      <w:r>
        <w:rPr>
          <w:rFonts w:ascii="Calibri" w:hAnsi="Calibri"/>
          <w:sz w:val="22"/>
        </w:rPr>
        <w:t xml:space="preserve"> be considered in the review of future advices.</w:t>
      </w:r>
    </w:p>
    <w:p w14:paraId="2DF68F2D" w14:textId="6121A8B1" w:rsidR="00B3177A" w:rsidRDefault="00B3177A" w:rsidP="00B3177A">
      <w:pPr>
        <w:tabs>
          <w:tab w:val="left" w:pos="426"/>
        </w:tabs>
        <w:spacing w:before="120" w:after="120"/>
        <w:rPr>
          <w:rFonts w:cs="Arial"/>
          <w:b/>
          <w:sz w:val="22"/>
          <w:szCs w:val="22"/>
        </w:rPr>
      </w:pPr>
      <w:r w:rsidRPr="00B3177A">
        <w:rPr>
          <w:rFonts w:cs="Arial"/>
          <w:b/>
          <w:sz w:val="22"/>
          <w:szCs w:val="22"/>
        </w:rPr>
        <w:t>3</w:t>
      </w:r>
      <w:r>
        <w:rPr>
          <w:rFonts w:cs="Arial"/>
          <w:b/>
          <w:sz w:val="22"/>
          <w:szCs w:val="22"/>
        </w:rPr>
        <w:t>.</w:t>
      </w:r>
      <w:r>
        <w:rPr>
          <w:rFonts w:cs="Arial"/>
          <w:b/>
          <w:sz w:val="22"/>
          <w:szCs w:val="22"/>
        </w:rPr>
        <w:tab/>
      </w:r>
      <w:r w:rsidRPr="00B3177A">
        <w:rPr>
          <w:rFonts w:cs="Arial"/>
          <w:b/>
          <w:sz w:val="22"/>
          <w:szCs w:val="22"/>
        </w:rPr>
        <w:t xml:space="preserve"> Other Business</w:t>
      </w:r>
    </w:p>
    <w:p w14:paraId="245B6440" w14:textId="75B612BF" w:rsidR="00B3177A" w:rsidRDefault="00B3177A" w:rsidP="00B3177A">
      <w:pPr>
        <w:spacing w:before="120" w:after="120"/>
        <w:rPr>
          <w:rFonts w:cstheme="minorHAnsi"/>
          <w:sz w:val="22"/>
          <w:u w:val="single"/>
        </w:rPr>
      </w:pPr>
      <w:r w:rsidRPr="00B3177A">
        <w:rPr>
          <w:rFonts w:cstheme="minorHAnsi"/>
          <w:sz w:val="22"/>
        </w:rPr>
        <w:t>3.1</w:t>
      </w:r>
      <w:r>
        <w:rPr>
          <w:rFonts w:cstheme="minorHAnsi"/>
          <w:sz w:val="22"/>
        </w:rPr>
        <w:t xml:space="preserve"> </w:t>
      </w:r>
      <w:r w:rsidRPr="00B3177A">
        <w:rPr>
          <w:rFonts w:cstheme="minorHAnsi"/>
          <w:sz w:val="22"/>
          <w:u w:val="single"/>
        </w:rPr>
        <w:t>IESC Industry Workshop</w:t>
      </w:r>
    </w:p>
    <w:p w14:paraId="00F77C53" w14:textId="7406950D" w:rsidR="00953502" w:rsidRDefault="00B3177A" w:rsidP="00B3177A">
      <w:pPr>
        <w:spacing w:before="120" w:after="120"/>
        <w:rPr>
          <w:rFonts w:cstheme="minorHAnsi"/>
          <w:sz w:val="22"/>
        </w:rPr>
      </w:pPr>
      <w:r w:rsidRPr="00B3177A">
        <w:rPr>
          <w:rFonts w:cstheme="minorHAnsi"/>
          <w:sz w:val="22"/>
        </w:rPr>
        <w:t>The Committee was updated on the</w:t>
      </w:r>
      <w:r>
        <w:rPr>
          <w:rFonts w:cstheme="minorHAnsi"/>
          <w:sz w:val="22"/>
        </w:rPr>
        <w:t xml:space="preserve"> scope </w:t>
      </w:r>
      <w:r w:rsidR="00106506">
        <w:rPr>
          <w:rFonts w:cstheme="minorHAnsi"/>
          <w:sz w:val="22"/>
        </w:rPr>
        <w:t xml:space="preserve">and expectations </w:t>
      </w:r>
      <w:r>
        <w:rPr>
          <w:rFonts w:cstheme="minorHAnsi"/>
          <w:sz w:val="22"/>
        </w:rPr>
        <w:t>of the</w:t>
      </w:r>
      <w:r w:rsidRPr="00B3177A">
        <w:rPr>
          <w:rFonts w:cstheme="minorHAnsi"/>
          <w:sz w:val="22"/>
        </w:rPr>
        <w:t xml:space="preserve"> IESC Industry Workshop in June</w:t>
      </w:r>
      <w:r w:rsidR="007510AA">
        <w:rPr>
          <w:rFonts w:cstheme="minorHAnsi"/>
          <w:sz w:val="22"/>
        </w:rPr>
        <w:t> </w:t>
      </w:r>
      <w:r w:rsidRPr="00B3177A">
        <w:rPr>
          <w:rFonts w:cstheme="minorHAnsi"/>
          <w:sz w:val="22"/>
        </w:rPr>
        <w:t>2019.</w:t>
      </w:r>
      <w:r w:rsidR="00106506">
        <w:rPr>
          <w:rFonts w:cstheme="minorHAnsi"/>
          <w:sz w:val="22"/>
        </w:rPr>
        <w:t xml:space="preserve"> </w:t>
      </w:r>
      <w:r w:rsidR="00953502">
        <w:rPr>
          <w:rFonts w:cstheme="minorHAnsi"/>
          <w:sz w:val="22"/>
        </w:rPr>
        <w:t xml:space="preserve">Workshop facilitator, </w:t>
      </w:r>
      <w:r w:rsidR="00106506">
        <w:rPr>
          <w:rFonts w:cstheme="minorHAnsi"/>
          <w:sz w:val="22"/>
        </w:rPr>
        <w:t>Fiona Chandler</w:t>
      </w:r>
      <w:r w:rsidR="00953502">
        <w:rPr>
          <w:rFonts w:cstheme="minorHAnsi"/>
          <w:sz w:val="22"/>
        </w:rPr>
        <w:t xml:space="preserve"> (Alluvium), discussed the expectations of the workshop via video conference with the Committee. </w:t>
      </w:r>
    </w:p>
    <w:p w14:paraId="6D426A5B" w14:textId="29555C2F" w:rsidR="00B3177A" w:rsidRPr="00B3177A" w:rsidRDefault="00B82D20" w:rsidP="00B3177A">
      <w:pPr>
        <w:spacing w:before="120" w:after="120"/>
        <w:rPr>
          <w:rFonts w:cstheme="minorHAnsi"/>
          <w:sz w:val="22"/>
        </w:rPr>
      </w:pPr>
      <w:r>
        <w:rPr>
          <w:rFonts w:cstheme="minorHAnsi"/>
          <w:sz w:val="22"/>
        </w:rPr>
        <w:t>The Committee noted the proposed agenda, scope and expectations of the workshop.</w:t>
      </w:r>
    </w:p>
    <w:p w14:paraId="197C7CF5" w14:textId="3EAD6E07" w:rsidR="00B3177A" w:rsidRDefault="00B3177A" w:rsidP="00B3177A">
      <w:pPr>
        <w:spacing w:before="120" w:after="120"/>
        <w:rPr>
          <w:rFonts w:cstheme="minorHAnsi"/>
          <w:sz w:val="22"/>
          <w:u w:val="single"/>
        </w:rPr>
      </w:pPr>
      <w:r w:rsidRPr="00B3177A">
        <w:rPr>
          <w:rFonts w:cstheme="minorHAnsi"/>
          <w:sz w:val="22"/>
        </w:rPr>
        <w:t>3.2</w:t>
      </w:r>
      <w:r>
        <w:rPr>
          <w:rFonts w:cstheme="minorHAnsi"/>
          <w:sz w:val="22"/>
        </w:rPr>
        <w:t xml:space="preserve"> </w:t>
      </w:r>
      <w:r w:rsidRPr="00B3177A">
        <w:rPr>
          <w:rFonts w:cstheme="minorHAnsi"/>
          <w:sz w:val="22"/>
          <w:u w:val="single"/>
        </w:rPr>
        <w:t>Engagement Activities</w:t>
      </w:r>
    </w:p>
    <w:p w14:paraId="51477DAE" w14:textId="77731D32" w:rsidR="00B3177A" w:rsidRPr="00B3177A" w:rsidRDefault="00B3177A" w:rsidP="00B3177A">
      <w:pPr>
        <w:spacing w:before="120" w:after="120"/>
        <w:rPr>
          <w:rFonts w:cstheme="minorHAnsi"/>
          <w:sz w:val="22"/>
        </w:rPr>
      </w:pPr>
      <w:r w:rsidRPr="00B3177A">
        <w:rPr>
          <w:rFonts w:cstheme="minorHAnsi"/>
          <w:sz w:val="22"/>
        </w:rPr>
        <w:t xml:space="preserve">The Committee was </w:t>
      </w:r>
      <w:r w:rsidR="00430490">
        <w:rPr>
          <w:rFonts w:cstheme="minorHAnsi"/>
          <w:sz w:val="22"/>
        </w:rPr>
        <w:t>provided an update</w:t>
      </w:r>
      <w:r w:rsidRPr="00B3177A">
        <w:rPr>
          <w:rFonts w:cstheme="minorHAnsi"/>
          <w:sz w:val="22"/>
        </w:rPr>
        <w:t xml:space="preserve"> on the status of a number of engagement activities</w:t>
      </w:r>
      <w:r w:rsidR="00055216">
        <w:rPr>
          <w:rFonts w:cstheme="minorHAnsi"/>
          <w:sz w:val="22"/>
        </w:rPr>
        <w:t xml:space="preserve">; </w:t>
      </w:r>
      <w:r w:rsidR="00F134FC">
        <w:rPr>
          <w:rFonts w:cstheme="minorHAnsi"/>
          <w:sz w:val="22"/>
        </w:rPr>
        <w:t xml:space="preserve">refinement and </w:t>
      </w:r>
      <w:proofErr w:type="spellStart"/>
      <w:r w:rsidR="00F134FC">
        <w:rPr>
          <w:rFonts w:cstheme="minorHAnsi"/>
          <w:sz w:val="22"/>
        </w:rPr>
        <w:t>prioritisation</w:t>
      </w:r>
      <w:proofErr w:type="spellEnd"/>
      <w:r w:rsidR="00F134FC">
        <w:rPr>
          <w:rFonts w:cstheme="minorHAnsi"/>
          <w:sz w:val="22"/>
        </w:rPr>
        <w:t xml:space="preserve"> of research priorities, stakeholder engagement strategy and action plan, </w:t>
      </w:r>
      <w:r w:rsidR="00F134FC">
        <w:rPr>
          <w:rFonts w:cstheme="minorHAnsi"/>
          <w:sz w:val="22"/>
        </w:rPr>
        <w:lastRenderedPageBreak/>
        <w:t xml:space="preserve">and </w:t>
      </w:r>
      <w:r w:rsidR="00055216">
        <w:rPr>
          <w:rFonts w:cstheme="minorHAnsi"/>
          <w:sz w:val="22"/>
        </w:rPr>
        <w:t>IESC 2018-19 Annual Review of Activities</w:t>
      </w:r>
      <w:r w:rsidRPr="00B3177A">
        <w:rPr>
          <w:rFonts w:cstheme="minorHAnsi"/>
          <w:sz w:val="22"/>
        </w:rPr>
        <w:t>.</w:t>
      </w:r>
      <w:r w:rsidR="00430490">
        <w:rPr>
          <w:rFonts w:cstheme="minorHAnsi"/>
          <w:sz w:val="22"/>
        </w:rPr>
        <w:t xml:space="preserve"> The C</w:t>
      </w:r>
      <w:r w:rsidR="00DB41CA">
        <w:rPr>
          <w:rFonts w:cstheme="minorHAnsi"/>
          <w:sz w:val="22"/>
        </w:rPr>
        <w:t>ommittee noted the proposed forward plan</w:t>
      </w:r>
      <w:r w:rsidR="00055216">
        <w:rPr>
          <w:rFonts w:cstheme="minorHAnsi"/>
          <w:sz w:val="22"/>
        </w:rPr>
        <w:t>s</w:t>
      </w:r>
      <w:r w:rsidR="00DB41CA">
        <w:rPr>
          <w:rFonts w:cstheme="minorHAnsi"/>
          <w:sz w:val="22"/>
        </w:rPr>
        <w:t xml:space="preserve"> for </w:t>
      </w:r>
      <w:r w:rsidR="00055216">
        <w:rPr>
          <w:rFonts w:cstheme="minorHAnsi"/>
          <w:sz w:val="22"/>
        </w:rPr>
        <w:t xml:space="preserve">the </w:t>
      </w:r>
      <w:r w:rsidR="00DB41CA">
        <w:rPr>
          <w:rFonts w:cstheme="minorHAnsi"/>
          <w:sz w:val="22"/>
        </w:rPr>
        <w:t>activities</w:t>
      </w:r>
      <w:r w:rsidR="00430490">
        <w:rPr>
          <w:rFonts w:cstheme="minorHAnsi"/>
          <w:sz w:val="22"/>
        </w:rPr>
        <w:t>.</w:t>
      </w:r>
    </w:p>
    <w:p w14:paraId="487A49E1" w14:textId="77777777" w:rsidR="00871DAC" w:rsidRPr="005F049D" w:rsidRDefault="00871DAC" w:rsidP="00EA2EC6">
      <w:pPr>
        <w:spacing w:before="120" w:after="120"/>
        <w:rPr>
          <w:rFonts w:cs="Arial"/>
          <w:b/>
          <w:sz w:val="22"/>
          <w:szCs w:val="22"/>
        </w:rPr>
      </w:pPr>
      <w:r w:rsidRPr="005F049D">
        <w:rPr>
          <w:rFonts w:cs="Arial"/>
          <w:b/>
          <w:sz w:val="22"/>
          <w:szCs w:val="22"/>
        </w:rPr>
        <w:t>Close of Meeting</w:t>
      </w:r>
    </w:p>
    <w:p w14:paraId="16712677" w14:textId="15E6FFD2" w:rsidR="00871DAC" w:rsidRDefault="00DB41CA" w:rsidP="00EA2EC6">
      <w:pPr>
        <w:tabs>
          <w:tab w:val="left" w:pos="426"/>
        </w:tabs>
        <w:spacing w:before="120" w:after="120"/>
        <w:rPr>
          <w:rFonts w:cs="Arial"/>
          <w:sz w:val="22"/>
          <w:szCs w:val="22"/>
        </w:rPr>
      </w:pPr>
      <w:r>
        <w:rPr>
          <w:rFonts w:cs="Arial"/>
          <w:sz w:val="22"/>
          <w:szCs w:val="22"/>
        </w:rPr>
        <w:t>Professor Simmons</w:t>
      </w:r>
      <w:r w:rsidR="00F91EC8" w:rsidRPr="00B81578">
        <w:rPr>
          <w:rFonts w:cs="Arial"/>
          <w:sz w:val="22"/>
          <w:szCs w:val="22"/>
        </w:rPr>
        <w:t xml:space="preserve"> </w:t>
      </w:r>
      <w:r w:rsidR="00871DAC" w:rsidRPr="005F049D">
        <w:rPr>
          <w:rFonts w:cs="Arial"/>
          <w:sz w:val="22"/>
          <w:szCs w:val="22"/>
        </w:rPr>
        <w:t>thanked everyone for their contribution to the meeting.</w:t>
      </w:r>
    </w:p>
    <w:p w14:paraId="4D7C030B" w14:textId="2BCF23A0" w:rsidR="00DB41CA" w:rsidRPr="005F049D" w:rsidRDefault="00DB41CA" w:rsidP="00EA2EC6">
      <w:pPr>
        <w:tabs>
          <w:tab w:val="left" w:pos="426"/>
        </w:tabs>
        <w:spacing w:before="120" w:after="120"/>
        <w:rPr>
          <w:rFonts w:cs="Arial"/>
          <w:sz w:val="22"/>
          <w:szCs w:val="22"/>
        </w:rPr>
      </w:pPr>
      <w:r>
        <w:rPr>
          <w:rFonts w:cs="Arial"/>
          <w:sz w:val="22"/>
          <w:szCs w:val="22"/>
        </w:rPr>
        <w:t>The Committee also wished to thank Joanne Brennan from Department of the Environment and Energy for her work and support of the Committee</w:t>
      </w:r>
      <w:r w:rsidR="00953502">
        <w:rPr>
          <w:rFonts w:cs="Arial"/>
          <w:sz w:val="22"/>
          <w:szCs w:val="22"/>
        </w:rPr>
        <w:t xml:space="preserve"> </w:t>
      </w:r>
      <w:r w:rsidR="00F134FC">
        <w:rPr>
          <w:rFonts w:cs="Arial"/>
          <w:sz w:val="22"/>
          <w:szCs w:val="22"/>
        </w:rPr>
        <w:t xml:space="preserve">up to April 2019 </w:t>
      </w:r>
      <w:r w:rsidR="00953502">
        <w:rPr>
          <w:rFonts w:cs="Arial"/>
          <w:sz w:val="22"/>
          <w:szCs w:val="22"/>
        </w:rPr>
        <w:t xml:space="preserve">prior to </w:t>
      </w:r>
      <w:r w:rsidR="00F134FC">
        <w:rPr>
          <w:rFonts w:cs="Arial"/>
          <w:sz w:val="22"/>
          <w:szCs w:val="22"/>
        </w:rPr>
        <w:t xml:space="preserve">her </w:t>
      </w:r>
      <w:r w:rsidR="00953502">
        <w:rPr>
          <w:rFonts w:cs="Arial"/>
          <w:sz w:val="22"/>
          <w:szCs w:val="22"/>
        </w:rPr>
        <w:t>move into a new role</w:t>
      </w:r>
      <w:r>
        <w:rPr>
          <w:rFonts w:cs="Arial"/>
          <w:sz w:val="22"/>
          <w:szCs w:val="22"/>
        </w:rPr>
        <w:t>.</w:t>
      </w:r>
    </w:p>
    <w:p w14:paraId="02763936" w14:textId="31FEFE30" w:rsidR="00AD1163" w:rsidRDefault="00871DAC" w:rsidP="00EA2EC6">
      <w:pPr>
        <w:tabs>
          <w:tab w:val="left" w:pos="426"/>
        </w:tabs>
        <w:spacing w:before="120" w:after="120"/>
        <w:rPr>
          <w:rFonts w:cs="Arial"/>
          <w:sz w:val="22"/>
          <w:szCs w:val="22"/>
        </w:rPr>
      </w:pPr>
      <w:r w:rsidRPr="001504D3">
        <w:rPr>
          <w:rFonts w:cs="Arial"/>
          <w:sz w:val="22"/>
          <w:szCs w:val="22"/>
        </w:rPr>
        <w:t xml:space="preserve">The meeting closed </w:t>
      </w:r>
      <w:r w:rsidRPr="00DB41CA">
        <w:rPr>
          <w:rFonts w:cs="Arial"/>
          <w:sz w:val="22"/>
          <w:szCs w:val="22"/>
        </w:rPr>
        <w:t xml:space="preserve">at </w:t>
      </w:r>
      <w:r w:rsidR="00DB41CA" w:rsidRPr="00DB41CA">
        <w:rPr>
          <w:rFonts w:cs="Arial"/>
          <w:sz w:val="22"/>
          <w:szCs w:val="22"/>
        </w:rPr>
        <w:t>12:15</w:t>
      </w:r>
      <w:r w:rsidR="00736E16" w:rsidRPr="00DB41CA">
        <w:rPr>
          <w:rFonts w:cs="Arial"/>
          <w:sz w:val="22"/>
          <w:szCs w:val="22"/>
        </w:rPr>
        <w:t>pm on</w:t>
      </w:r>
      <w:r w:rsidR="00736E16" w:rsidRPr="00640CF2">
        <w:rPr>
          <w:rFonts w:cs="Arial"/>
          <w:sz w:val="22"/>
          <w:szCs w:val="22"/>
        </w:rPr>
        <w:t xml:space="preserve"> </w:t>
      </w:r>
      <w:r w:rsidR="00640CF2" w:rsidRPr="00640CF2">
        <w:rPr>
          <w:rFonts w:cs="Arial"/>
          <w:sz w:val="22"/>
          <w:szCs w:val="22"/>
        </w:rPr>
        <w:t>Thursday 23 May</w:t>
      </w:r>
      <w:r w:rsidRPr="00640CF2">
        <w:rPr>
          <w:rFonts w:cs="Arial"/>
          <w:sz w:val="22"/>
          <w:szCs w:val="22"/>
        </w:rPr>
        <w:t xml:space="preserve"> 2019.</w:t>
      </w:r>
    </w:p>
    <w:p w14:paraId="01063BE7" w14:textId="77777777" w:rsidR="00871DAC" w:rsidRPr="005F049D" w:rsidRDefault="00871DAC" w:rsidP="00EA2EC6">
      <w:pPr>
        <w:tabs>
          <w:tab w:val="left" w:pos="426"/>
        </w:tabs>
        <w:spacing w:before="120" w:after="120"/>
        <w:rPr>
          <w:rFonts w:cs="Arial"/>
          <w:b/>
          <w:sz w:val="22"/>
          <w:szCs w:val="22"/>
        </w:rPr>
      </w:pPr>
      <w:r w:rsidRPr="005F049D">
        <w:rPr>
          <w:rFonts w:cs="Arial"/>
          <w:b/>
          <w:sz w:val="22"/>
          <w:szCs w:val="22"/>
        </w:rPr>
        <w:t>Next Meeting</w:t>
      </w:r>
    </w:p>
    <w:p w14:paraId="6C6FA3C0" w14:textId="64CEDB3A" w:rsidR="00871DAC" w:rsidRDefault="00871DAC" w:rsidP="007510AA">
      <w:pPr>
        <w:tabs>
          <w:tab w:val="left" w:pos="426"/>
        </w:tabs>
        <w:spacing w:before="120" w:after="120"/>
        <w:rPr>
          <w:rFonts w:cs="Arial"/>
          <w:sz w:val="22"/>
          <w:szCs w:val="22"/>
        </w:rPr>
      </w:pPr>
      <w:r w:rsidRPr="007D5CC1">
        <w:rPr>
          <w:rFonts w:cs="Arial"/>
          <w:sz w:val="22"/>
          <w:szCs w:val="22"/>
        </w:rPr>
        <w:t xml:space="preserve">The next meeting is </w:t>
      </w:r>
      <w:r w:rsidR="007D5CC1" w:rsidRPr="00640CF2">
        <w:rPr>
          <w:rFonts w:cs="Arial"/>
          <w:sz w:val="22"/>
          <w:szCs w:val="22"/>
        </w:rPr>
        <w:t xml:space="preserve">scheduled for </w:t>
      </w:r>
      <w:r w:rsidR="007510AA">
        <w:rPr>
          <w:rFonts w:cs="Arial"/>
          <w:sz w:val="22"/>
          <w:szCs w:val="22"/>
        </w:rPr>
        <w:t>18-</w:t>
      </w:r>
      <w:r w:rsidR="00640CF2" w:rsidRPr="00640CF2">
        <w:rPr>
          <w:rFonts w:cs="Arial"/>
          <w:sz w:val="22"/>
          <w:szCs w:val="22"/>
        </w:rPr>
        <w:t>20 June</w:t>
      </w:r>
      <w:r w:rsidR="00527757" w:rsidRPr="00640CF2">
        <w:rPr>
          <w:rFonts w:cs="Arial"/>
          <w:sz w:val="22"/>
          <w:szCs w:val="22"/>
        </w:rPr>
        <w:t xml:space="preserve"> 2019</w:t>
      </w:r>
      <w:r w:rsidR="007D5CC1" w:rsidRPr="00640CF2">
        <w:rPr>
          <w:rFonts w:cs="Arial"/>
          <w:sz w:val="22"/>
          <w:szCs w:val="22"/>
        </w:rPr>
        <w:t>.</w:t>
      </w:r>
    </w:p>
    <w:p w14:paraId="20B1F210" w14:textId="77777777" w:rsidR="00CD0FEC" w:rsidRDefault="00CD0FEC" w:rsidP="007510AA">
      <w:pPr>
        <w:tabs>
          <w:tab w:val="left" w:pos="426"/>
        </w:tabs>
        <w:spacing w:before="120" w:after="120"/>
        <w:rPr>
          <w:rFonts w:cs="Arial"/>
          <w:sz w:val="22"/>
          <w:szCs w:val="22"/>
        </w:rPr>
      </w:pPr>
    </w:p>
    <w:p w14:paraId="33D7BFAE" w14:textId="34633C6F" w:rsidR="00C81BCD" w:rsidRPr="005F049D" w:rsidRDefault="00871DAC" w:rsidP="007510AA">
      <w:pPr>
        <w:tabs>
          <w:tab w:val="left" w:pos="426"/>
        </w:tabs>
        <w:spacing w:before="120" w:after="120"/>
        <w:rPr>
          <w:rFonts w:cs="Arial"/>
          <w:sz w:val="22"/>
          <w:szCs w:val="22"/>
        </w:rPr>
      </w:pPr>
      <w:r w:rsidRPr="005F049D">
        <w:rPr>
          <w:rFonts w:cs="Arial"/>
          <w:sz w:val="22"/>
          <w:szCs w:val="22"/>
        </w:rPr>
        <w:t>Minutes confirmed as true and correct:</w:t>
      </w:r>
    </w:p>
    <w:p w14:paraId="5149BE48" w14:textId="77777777" w:rsidR="007510AA" w:rsidRDefault="00835D9B" w:rsidP="007510AA">
      <w:pPr>
        <w:spacing w:before="120" w:after="120"/>
        <w:rPr>
          <w:rFonts w:cs="Arial"/>
          <w:sz w:val="22"/>
          <w:szCs w:val="22"/>
        </w:rPr>
      </w:pPr>
      <w:r>
        <w:rPr>
          <w:rFonts w:cs="Arial"/>
          <w:sz w:val="22"/>
          <w:szCs w:val="22"/>
        </w:rPr>
        <w:t>Professor Craig Simmons</w:t>
      </w:r>
    </w:p>
    <w:p w14:paraId="3C12D98A" w14:textId="15159E3C" w:rsidR="00011B83" w:rsidRPr="008B7251" w:rsidRDefault="007510AA" w:rsidP="007510AA">
      <w:pPr>
        <w:spacing w:before="120" w:after="120"/>
        <w:rPr>
          <w:rFonts w:cs="Arial"/>
          <w:sz w:val="22"/>
          <w:szCs w:val="22"/>
        </w:rPr>
      </w:pPr>
      <w:r>
        <w:rPr>
          <w:rFonts w:cs="Arial"/>
          <w:sz w:val="22"/>
          <w:szCs w:val="22"/>
        </w:rPr>
        <w:t>IESC member</w:t>
      </w:r>
    </w:p>
    <w:p w14:paraId="54A1604E" w14:textId="0A66AA77" w:rsidR="00A73208" w:rsidRDefault="00AC2B9A" w:rsidP="007510AA">
      <w:pPr>
        <w:tabs>
          <w:tab w:val="left" w:pos="426"/>
        </w:tabs>
        <w:spacing w:before="120" w:after="120"/>
        <w:rPr>
          <w:rFonts w:cs="Arial"/>
          <w:color w:val="000000" w:themeColor="text1"/>
          <w:sz w:val="22"/>
          <w:szCs w:val="22"/>
        </w:rPr>
      </w:pPr>
      <w:r>
        <w:rPr>
          <w:rFonts w:cs="Arial"/>
          <w:color w:val="000000" w:themeColor="text1"/>
          <w:sz w:val="22"/>
          <w:szCs w:val="22"/>
        </w:rPr>
        <w:t>3 June</w:t>
      </w:r>
      <w:r w:rsidR="00871DAC" w:rsidRPr="00813FC1">
        <w:rPr>
          <w:rFonts w:cs="Arial"/>
          <w:color w:val="000000" w:themeColor="text1"/>
          <w:sz w:val="22"/>
          <w:szCs w:val="22"/>
        </w:rPr>
        <w:t xml:space="preserve"> 2019</w:t>
      </w:r>
    </w:p>
    <w:p w14:paraId="2071678D" w14:textId="77777777" w:rsidR="00910DA3" w:rsidRDefault="00910DA3" w:rsidP="00910DA3">
      <w:pPr>
        <w:tabs>
          <w:tab w:val="left" w:pos="426"/>
        </w:tabs>
        <w:spacing w:before="120" w:after="120"/>
        <w:rPr>
          <w:rFonts w:ascii="Calibri" w:hAnsi="Calibri" w:cs="Arial"/>
          <w:color w:val="FF0000"/>
        </w:rPr>
      </w:pPr>
    </w:p>
    <w:p w14:paraId="399E4B2A" w14:textId="77777777" w:rsidR="00910DA3" w:rsidRDefault="00910DA3" w:rsidP="00910DA3">
      <w:pPr>
        <w:tabs>
          <w:tab w:val="left" w:pos="426"/>
        </w:tabs>
        <w:spacing w:before="120" w:after="120"/>
        <w:rPr>
          <w:rFonts w:ascii="Calibri" w:hAnsi="Calibri" w:cs="Arial"/>
          <w:color w:val="FF0000"/>
        </w:rPr>
      </w:pPr>
    </w:p>
    <w:p w14:paraId="484B5CA7" w14:textId="356E62A6" w:rsidR="00910DA3" w:rsidRPr="00A96922" w:rsidRDefault="00910DA3" w:rsidP="00A96922">
      <w:pPr>
        <w:tabs>
          <w:tab w:val="left" w:pos="426"/>
        </w:tabs>
        <w:spacing w:before="120" w:after="120"/>
        <w:rPr>
          <w:rFonts w:ascii="Calibri" w:hAnsi="Calibri" w:cs="Arial"/>
          <w:color w:val="FF0000"/>
        </w:rPr>
      </w:pPr>
    </w:p>
    <w:sectPr w:rsidR="00910DA3" w:rsidRPr="00A96922" w:rsidSect="00011B83">
      <w:headerReference w:type="even" r:id="rId8"/>
      <w:headerReference w:type="default" r:id="rId9"/>
      <w:footerReference w:type="even" r:id="rId10"/>
      <w:footerReference w:type="default" r:id="rId11"/>
      <w:headerReference w:type="first" r:id="rId12"/>
      <w:footerReference w:type="first" r:id="rId13"/>
      <w:pgSz w:w="11906" w:h="16838"/>
      <w:pgMar w:top="664" w:right="1276" w:bottom="142" w:left="1418" w:header="425" w:footer="82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56143" w14:textId="77777777" w:rsidR="00A304E2" w:rsidRDefault="00A304E2" w:rsidP="00A60185">
      <w:pPr>
        <w:spacing w:after="0"/>
      </w:pPr>
      <w:r>
        <w:separator/>
      </w:r>
    </w:p>
  </w:endnote>
  <w:endnote w:type="continuationSeparator" w:id="0">
    <w:p w14:paraId="50191B03" w14:textId="77777777" w:rsidR="00A304E2" w:rsidRDefault="00A304E2" w:rsidP="00A60185">
      <w:pPr>
        <w:spacing w:after="0"/>
      </w:pPr>
      <w:r>
        <w:continuationSeparator/>
      </w:r>
    </w:p>
  </w:endnote>
  <w:endnote w:type="continuationNotice" w:id="1">
    <w:p w14:paraId="7BD25588" w14:textId="77777777" w:rsidR="00A304E2" w:rsidRDefault="00A304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yriadPro-Regular">
    <w:altName w:val="Cambria"/>
    <w:panose1 w:val="00000000000000000000"/>
    <w:charset w:val="4D"/>
    <w:family w:val="auto"/>
    <w:notTrueType/>
    <w:pitch w:val="default"/>
    <w:sig w:usb0="00000003" w:usb1="00000000" w:usb2="00000000" w:usb3="00000000" w:csb0="00000001" w:csb1="00000000"/>
  </w:font>
  <w:font w:name="MinionPro-Regular">
    <w:altName w:val="MS Mincho"/>
    <w:panose1 w:val="00000000000000000000"/>
    <w:charset w:val="4D"/>
    <w:family w:val="auto"/>
    <w:notTrueType/>
    <w:pitch w:val="default"/>
    <w:sig w:usb0="00000001"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3E875" w14:textId="77777777" w:rsidR="00EF4722" w:rsidRDefault="00EF47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5056275"/>
      <w:docPartObj>
        <w:docPartGallery w:val="Page Numbers (Bottom of Page)"/>
        <w:docPartUnique/>
      </w:docPartObj>
    </w:sdtPr>
    <w:sdtEndPr>
      <w:rPr>
        <w:noProof/>
      </w:rPr>
    </w:sdtEndPr>
    <w:sdtContent>
      <w:p w14:paraId="737F9B89" w14:textId="17E18800" w:rsidR="007F09E7" w:rsidRDefault="007F09E7">
        <w:pPr>
          <w:pStyle w:val="Footer"/>
          <w:jc w:val="right"/>
        </w:pPr>
        <w:r>
          <w:fldChar w:fldCharType="begin"/>
        </w:r>
        <w:r>
          <w:instrText xml:space="preserve"> PAGE   \* MERGEFORMAT </w:instrText>
        </w:r>
        <w:r>
          <w:fldChar w:fldCharType="separate"/>
        </w:r>
        <w:r w:rsidR="00EF4722">
          <w:rPr>
            <w:noProof/>
          </w:rPr>
          <w:t>4</w:t>
        </w:r>
        <w:r>
          <w:rPr>
            <w:noProof/>
          </w:rPr>
          <w:fldChar w:fldCharType="end"/>
        </w:r>
      </w:p>
    </w:sdtContent>
  </w:sdt>
  <w:p w14:paraId="6423655A" w14:textId="73FB1F79" w:rsidR="007F09E7" w:rsidRDefault="007F09E7" w:rsidP="005E5403">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5965310"/>
      <w:docPartObj>
        <w:docPartGallery w:val="Page Numbers (Bottom of Page)"/>
        <w:docPartUnique/>
      </w:docPartObj>
    </w:sdtPr>
    <w:sdtEndPr>
      <w:rPr>
        <w:noProof/>
      </w:rPr>
    </w:sdtEndPr>
    <w:sdtContent>
      <w:p w14:paraId="00CFE812" w14:textId="09FFD5C0" w:rsidR="007F09E7" w:rsidRDefault="007F09E7">
        <w:pPr>
          <w:pStyle w:val="Footer"/>
          <w:jc w:val="right"/>
        </w:pPr>
        <w:r>
          <w:rPr>
            <w:noProof/>
            <w:lang w:val="en-AU" w:eastAsia="en-AU"/>
          </w:rPr>
          <mc:AlternateContent>
            <mc:Choice Requires="wps">
              <w:drawing>
                <wp:anchor distT="0" distB="0" distL="114300" distR="114300" simplePos="0" relativeHeight="251658242" behindDoc="0" locked="0" layoutInCell="1" allowOverlap="1" wp14:anchorId="3812EA35" wp14:editId="79A8A4A2">
                  <wp:simplePos x="0" y="0"/>
                  <wp:positionH relativeFrom="column">
                    <wp:posOffset>-666750</wp:posOffset>
                  </wp:positionH>
                  <wp:positionV relativeFrom="paragraph">
                    <wp:posOffset>243205</wp:posOffset>
                  </wp:positionV>
                  <wp:extent cx="7086600" cy="51562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0" cy="51562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76B0A5A4" w14:textId="77777777" w:rsidR="007F09E7" w:rsidRPr="00C121F8" w:rsidRDefault="007F09E7" w:rsidP="000B66EE">
                              <w:pPr>
                                <w:pStyle w:val="Tabletext"/>
                              </w:pPr>
                              <w:r w:rsidRPr="00C121F8">
                                <w:t>GPO Box 787, Canberra ACT 2601     |     Email: IESCSecretariat@environment.gov.au     |     Website: www.iesc.environment.gov.au</w:t>
                              </w:r>
                            </w:p>
                            <w:p w14:paraId="71CF7DBC" w14:textId="77777777" w:rsidR="007F09E7" w:rsidRPr="00C121F8" w:rsidRDefault="007F09E7" w:rsidP="000B66EE">
                              <w:pPr>
                                <w:pStyle w:val="Tabletext"/>
                              </w:pPr>
                              <w:r w:rsidRPr="00C121F8">
                                <w:t xml:space="preserve">This initiative is funded by the Australian Government Department of </w:t>
                              </w:r>
                              <w:r>
                                <w:t>the</w:t>
                              </w:r>
                              <w:r w:rsidRPr="00C121F8">
                                <w:t xml:space="preserve"> Environment</w:t>
                              </w:r>
                              <w:r>
                                <w:t xml:space="preserve"> and Energy</w:t>
                              </w:r>
                            </w:p>
                            <w:p w14:paraId="40178A8F" w14:textId="77777777" w:rsidR="007F09E7" w:rsidRDefault="007F09E7" w:rsidP="000B66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12EA35" id="_x0000_t202" coordsize="21600,21600" o:spt="202" path="m,l,21600r21600,l21600,xe">
                  <v:stroke joinstyle="miter"/>
                  <v:path gradientshapeok="t" o:connecttype="rect"/>
                </v:shapetype>
                <v:shape id="Text Box 1" o:spid="_x0000_s1026" type="#_x0000_t202" style="position:absolute;left:0;text-align:left;margin-left:-52.5pt;margin-top:19.15pt;width:558pt;height:40.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" filled="f" stroked="f">
                  <v:path arrowok="t"/>
                  <v:textbox>
                    <w:txbxContent>
                      <w:p w14:paraId="76B0A5A4" w14:textId="77777777" w:rsidR="007F09E7" w:rsidRPr="00C121F8" w:rsidRDefault="007F09E7" w:rsidP="000B66EE">
                        <w:pPr>
                          <w:pStyle w:val="Tabletext"/>
                        </w:pPr>
                        <w:r w:rsidRPr="00C121F8">
                          <w:t>GPO Box 787, Canberra ACT 2601     |     Email: IESCSecretariat@environment.gov.au     |     Website: www.iesc.environment.gov.au</w:t>
                        </w:r>
                      </w:p>
                      <w:p w14:paraId="71CF7DBC" w14:textId="77777777" w:rsidR="007F09E7" w:rsidRPr="00C121F8" w:rsidRDefault="007F09E7" w:rsidP="000B66EE">
                        <w:pPr>
                          <w:pStyle w:val="Tabletext"/>
                        </w:pPr>
                        <w:r w:rsidRPr="00C121F8">
                          <w:t xml:space="preserve">This initiative is funded by the Australian Government Department of </w:t>
                        </w:r>
                        <w:r>
                          <w:t>the</w:t>
                        </w:r>
                        <w:r w:rsidRPr="00C121F8">
                          <w:t xml:space="preserve"> Environment</w:t>
                        </w:r>
                        <w:r>
                          <w:t xml:space="preserve"> and Energy</w:t>
                        </w:r>
                      </w:p>
                      <w:p w14:paraId="40178A8F" w14:textId="77777777" w:rsidR="007F09E7" w:rsidRDefault="007F09E7" w:rsidP="000B66EE"/>
                    </w:txbxContent>
                  </v:textbox>
                </v:shape>
              </w:pict>
            </mc:Fallback>
          </mc:AlternateContent>
        </w:r>
        <w:r>
          <w:fldChar w:fldCharType="begin"/>
        </w:r>
        <w:r>
          <w:instrText xml:space="preserve"> PAGE   \* MERGEFORMAT </w:instrText>
        </w:r>
        <w:r>
          <w:fldChar w:fldCharType="separate"/>
        </w:r>
        <w:r w:rsidR="00EF4722">
          <w:rPr>
            <w:noProof/>
          </w:rPr>
          <w:t>1</w:t>
        </w:r>
        <w:r>
          <w:rPr>
            <w:noProof/>
          </w:rPr>
          <w:fldChar w:fldCharType="end"/>
        </w:r>
      </w:p>
    </w:sdtContent>
  </w:sdt>
  <w:p w14:paraId="3E41D843" w14:textId="0AF23C4C" w:rsidR="007F09E7" w:rsidRDefault="007F09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3ACCEE" w14:textId="77777777" w:rsidR="00A304E2" w:rsidRDefault="00A304E2" w:rsidP="00A60185">
      <w:pPr>
        <w:spacing w:after="0"/>
      </w:pPr>
      <w:r>
        <w:separator/>
      </w:r>
    </w:p>
  </w:footnote>
  <w:footnote w:type="continuationSeparator" w:id="0">
    <w:p w14:paraId="5EE3EE8A" w14:textId="77777777" w:rsidR="00A304E2" w:rsidRDefault="00A304E2" w:rsidP="00A60185">
      <w:pPr>
        <w:spacing w:after="0"/>
      </w:pPr>
      <w:r>
        <w:continuationSeparator/>
      </w:r>
    </w:p>
  </w:footnote>
  <w:footnote w:type="continuationNotice" w:id="1">
    <w:p w14:paraId="4EF2B321" w14:textId="77777777" w:rsidR="00A304E2" w:rsidRDefault="00A304E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C6321" w14:textId="77777777" w:rsidR="007F09E7" w:rsidRDefault="007F09E7" w:rsidP="00E45765">
    <w:pPr>
      <w:pStyle w:val="Classification"/>
    </w:pPr>
    <w:r>
      <w:fldChar w:fldCharType="begin"/>
    </w:r>
    <w:r>
      <w:instrText xml:space="preserve"> DOCPROPERTY SecurityClassification \* MERGEFORMAT </w:instrText>
    </w:r>
    <w:r>
      <w:fldChar w:fldCharType="separate"/>
    </w:r>
    <w:r w:rsidR="001D2235">
      <w:rPr>
        <w:b/>
        <w:bCs/>
      </w:rPr>
      <w:t>Error! Unknown document property name.</w:t>
    </w:r>
    <w:r>
      <w:fldChar w:fldCharType="end"/>
    </w:r>
  </w:p>
  <w:p w14:paraId="6C63BC02" w14:textId="77777777" w:rsidR="007F09E7" w:rsidRDefault="007F09E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B353D" w14:textId="77777777" w:rsidR="00EF4722" w:rsidRDefault="00EF47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38516" w14:textId="77777777" w:rsidR="007F09E7" w:rsidRDefault="007F09E7">
    <w:pPr>
      <w:pStyle w:val="Header"/>
    </w:pPr>
    <w:r w:rsidRPr="00076FD2">
      <w:rPr>
        <w:noProof/>
        <w:lang w:val="en-AU" w:eastAsia="en-AU"/>
      </w:rPr>
      <w:drawing>
        <wp:anchor distT="0" distB="0" distL="114300" distR="114300" simplePos="0" relativeHeight="251658240" behindDoc="0" locked="0" layoutInCell="1" allowOverlap="1" wp14:anchorId="02D2BDE6" wp14:editId="69CBC20C">
          <wp:simplePos x="0" y="0"/>
          <wp:positionH relativeFrom="column">
            <wp:posOffset>-957580</wp:posOffset>
          </wp:positionH>
          <wp:positionV relativeFrom="paragraph">
            <wp:posOffset>-269875</wp:posOffset>
          </wp:positionV>
          <wp:extent cx="7724775" cy="229552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24775" cy="229552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467745A"/>
    <w:multiLevelType w:val="hybridMultilevel"/>
    <w:tmpl w:val="C618146E"/>
    <w:styleLink w:val="ImportedStyle3"/>
    <w:lvl w:ilvl="0" w:tplc="44FAAF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17AA20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61EEF7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3BC2B2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A7C74C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40E7A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058298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7C669D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08C9D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B750092"/>
    <w:multiLevelType w:val="hybridMultilevel"/>
    <w:tmpl w:val="01F09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8D240F"/>
    <w:multiLevelType w:val="hybridMultilevel"/>
    <w:tmpl w:val="29E0E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745BC2"/>
    <w:multiLevelType w:val="multilevel"/>
    <w:tmpl w:val="E5E89F92"/>
    <w:numStyleLink w:val="BulletList"/>
  </w:abstractNum>
  <w:abstractNum w:abstractNumId="5"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5456429"/>
    <w:multiLevelType w:val="multilevel"/>
    <w:tmpl w:val="E898CC72"/>
    <w:numStyleLink w:val="KeyPoints"/>
  </w:abstractNum>
  <w:abstractNum w:abstractNumId="8" w15:restartNumberingAfterBreak="0">
    <w:nsid w:val="71AD5B4F"/>
    <w:multiLevelType w:val="hybridMultilevel"/>
    <w:tmpl w:val="BC524B96"/>
    <w:lvl w:ilvl="0" w:tplc="12C8CFF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0" w15:restartNumberingAfterBreak="0">
    <w:nsid w:val="774B42AE"/>
    <w:multiLevelType w:val="hybridMultilevel"/>
    <w:tmpl w:val="8D604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6"/>
  </w:num>
  <w:num w:numId="4">
    <w:abstractNumId w:val="5"/>
  </w:num>
  <w:num w:numId="5">
    <w:abstractNumId w:val="7"/>
  </w:num>
  <w:num w:numId="6">
    <w:abstractNumId w:val="4"/>
    <w:lvlOverride w:ilvl="0">
      <w:lvl w:ilvl="0">
        <w:start w:val="1"/>
        <w:numFmt w:val="bullet"/>
        <w:pStyle w:val="ListBullet"/>
        <w:lvlText w:val=""/>
        <w:lvlJc w:val="left"/>
        <w:pPr>
          <w:ind w:left="369" w:hanging="369"/>
        </w:pPr>
        <w:rPr>
          <w:rFonts w:ascii="Symbol" w:hAnsi="Symbol" w:hint="default"/>
          <w:color w:val="auto"/>
        </w:rPr>
      </w:lvl>
    </w:lvlOverride>
  </w:num>
  <w:num w:numId="7">
    <w:abstractNumId w:val="1"/>
  </w:num>
  <w:num w:numId="8">
    <w:abstractNumId w:val="2"/>
  </w:num>
  <w:num w:numId="9">
    <w:abstractNumId w:val="10"/>
  </w:num>
  <w:num w:numId="10">
    <w:abstractNumId w:val="8"/>
  </w:num>
  <w:num w:numId="11">
    <w:abstractNumId w:val="5"/>
  </w:num>
  <w:num w:numId="12">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6B9"/>
    <w:rsid w:val="00002C75"/>
    <w:rsid w:val="00003D9D"/>
    <w:rsid w:val="00004AEE"/>
    <w:rsid w:val="00005CAA"/>
    <w:rsid w:val="00006D43"/>
    <w:rsid w:val="00007192"/>
    <w:rsid w:val="00010210"/>
    <w:rsid w:val="00010369"/>
    <w:rsid w:val="00011281"/>
    <w:rsid w:val="00011B83"/>
    <w:rsid w:val="0001229F"/>
    <w:rsid w:val="0001289A"/>
    <w:rsid w:val="00012D66"/>
    <w:rsid w:val="00015ADA"/>
    <w:rsid w:val="00016C35"/>
    <w:rsid w:val="00020207"/>
    <w:rsid w:val="00020C99"/>
    <w:rsid w:val="000210B4"/>
    <w:rsid w:val="00021119"/>
    <w:rsid w:val="00021BFD"/>
    <w:rsid w:val="00022275"/>
    <w:rsid w:val="0002684A"/>
    <w:rsid w:val="000269A1"/>
    <w:rsid w:val="0002707B"/>
    <w:rsid w:val="00027125"/>
    <w:rsid w:val="0002745A"/>
    <w:rsid w:val="00027A74"/>
    <w:rsid w:val="00030BA9"/>
    <w:rsid w:val="00037AA9"/>
    <w:rsid w:val="000415DA"/>
    <w:rsid w:val="000424F3"/>
    <w:rsid w:val="00043229"/>
    <w:rsid w:val="00043FAF"/>
    <w:rsid w:val="00044C3F"/>
    <w:rsid w:val="0004578A"/>
    <w:rsid w:val="00050111"/>
    <w:rsid w:val="00050443"/>
    <w:rsid w:val="0005148E"/>
    <w:rsid w:val="00051667"/>
    <w:rsid w:val="00052019"/>
    <w:rsid w:val="000535E6"/>
    <w:rsid w:val="00055178"/>
    <w:rsid w:val="00055216"/>
    <w:rsid w:val="000554F8"/>
    <w:rsid w:val="00056297"/>
    <w:rsid w:val="0006040E"/>
    <w:rsid w:val="00063E63"/>
    <w:rsid w:val="00064BA4"/>
    <w:rsid w:val="00066129"/>
    <w:rsid w:val="0006633E"/>
    <w:rsid w:val="00067726"/>
    <w:rsid w:val="00072C5A"/>
    <w:rsid w:val="000759E5"/>
    <w:rsid w:val="00075B6F"/>
    <w:rsid w:val="00076FD2"/>
    <w:rsid w:val="00080F26"/>
    <w:rsid w:val="0008188F"/>
    <w:rsid w:val="00084A26"/>
    <w:rsid w:val="00084AC6"/>
    <w:rsid w:val="00085242"/>
    <w:rsid w:val="00085AE9"/>
    <w:rsid w:val="000879B0"/>
    <w:rsid w:val="00091608"/>
    <w:rsid w:val="0009333C"/>
    <w:rsid w:val="0009704F"/>
    <w:rsid w:val="000A0E4F"/>
    <w:rsid w:val="000A0F11"/>
    <w:rsid w:val="000A125A"/>
    <w:rsid w:val="000A1C09"/>
    <w:rsid w:val="000A1FBE"/>
    <w:rsid w:val="000A5063"/>
    <w:rsid w:val="000A56B0"/>
    <w:rsid w:val="000A57CD"/>
    <w:rsid w:val="000A59E0"/>
    <w:rsid w:val="000A5FE8"/>
    <w:rsid w:val="000A713B"/>
    <w:rsid w:val="000A76FB"/>
    <w:rsid w:val="000A7E0A"/>
    <w:rsid w:val="000B3758"/>
    <w:rsid w:val="000B41A4"/>
    <w:rsid w:val="000B65F7"/>
    <w:rsid w:val="000B66EE"/>
    <w:rsid w:val="000B7681"/>
    <w:rsid w:val="000B7B42"/>
    <w:rsid w:val="000C02B7"/>
    <w:rsid w:val="000C5100"/>
    <w:rsid w:val="000C5342"/>
    <w:rsid w:val="000C598A"/>
    <w:rsid w:val="000C652B"/>
    <w:rsid w:val="000C669A"/>
    <w:rsid w:val="000C706A"/>
    <w:rsid w:val="000D0E3F"/>
    <w:rsid w:val="000D26F7"/>
    <w:rsid w:val="000D2887"/>
    <w:rsid w:val="000D5297"/>
    <w:rsid w:val="000D6D63"/>
    <w:rsid w:val="000E0081"/>
    <w:rsid w:val="000E07CF"/>
    <w:rsid w:val="000E2AE5"/>
    <w:rsid w:val="000E31C1"/>
    <w:rsid w:val="000E33BC"/>
    <w:rsid w:val="000E68B7"/>
    <w:rsid w:val="000E7A47"/>
    <w:rsid w:val="000F0C91"/>
    <w:rsid w:val="000F1BF4"/>
    <w:rsid w:val="000F209C"/>
    <w:rsid w:val="000F2CF2"/>
    <w:rsid w:val="000F2DD2"/>
    <w:rsid w:val="000F42AB"/>
    <w:rsid w:val="000F45F5"/>
    <w:rsid w:val="000F59CE"/>
    <w:rsid w:val="000F68DE"/>
    <w:rsid w:val="000F6EDB"/>
    <w:rsid w:val="000F71CD"/>
    <w:rsid w:val="00100BEF"/>
    <w:rsid w:val="0010277C"/>
    <w:rsid w:val="00106506"/>
    <w:rsid w:val="00106E7E"/>
    <w:rsid w:val="0010741C"/>
    <w:rsid w:val="00111326"/>
    <w:rsid w:val="00113A5E"/>
    <w:rsid w:val="0011498E"/>
    <w:rsid w:val="00114B31"/>
    <w:rsid w:val="001161C9"/>
    <w:rsid w:val="00116644"/>
    <w:rsid w:val="00117A45"/>
    <w:rsid w:val="00117DA3"/>
    <w:rsid w:val="0012021D"/>
    <w:rsid w:val="00121823"/>
    <w:rsid w:val="001224AE"/>
    <w:rsid w:val="0012250E"/>
    <w:rsid w:val="00122DAE"/>
    <w:rsid w:val="00124DC2"/>
    <w:rsid w:val="0012754E"/>
    <w:rsid w:val="0013033C"/>
    <w:rsid w:val="0013075C"/>
    <w:rsid w:val="0013278E"/>
    <w:rsid w:val="0013361B"/>
    <w:rsid w:val="001337D4"/>
    <w:rsid w:val="001349BD"/>
    <w:rsid w:val="0014170C"/>
    <w:rsid w:val="00142EC6"/>
    <w:rsid w:val="00146B07"/>
    <w:rsid w:val="00147605"/>
    <w:rsid w:val="00147C12"/>
    <w:rsid w:val="001504D3"/>
    <w:rsid w:val="00151904"/>
    <w:rsid w:val="00151CDA"/>
    <w:rsid w:val="001527A1"/>
    <w:rsid w:val="001530DC"/>
    <w:rsid w:val="00153B86"/>
    <w:rsid w:val="001546AE"/>
    <w:rsid w:val="00154989"/>
    <w:rsid w:val="00155204"/>
    <w:rsid w:val="001553C5"/>
    <w:rsid w:val="0015589A"/>
    <w:rsid w:val="00155A9F"/>
    <w:rsid w:val="00156788"/>
    <w:rsid w:val="00160262"/>
    <w:rsid w:val="001603E9"/>
    <w:rsid w:val="001607E9"/>
    <w:rsid w:val="001613DD"/>
    <w:rsid w:val="001629F8"/>
    <w:rsid w:val="00162D3D"/>
    <w:rsid w:val="00164179"/>
    <w:rsid w:val="001644D2"/>
    <w:rsid w:val="00165D11"/>
    <w:rsid w:val="0016780A"/>
    <w:rsid w:val="00167B3F"/>
    <w:rsid w:val="001713FA"/>
    <w:rsid w:val="00173EBF"/>
    <w:rsid w:val="00173F27"/>
    <w:rsid w:val="00175532"/>
    <w:rsid w:val="0017560C"/>
    <w:rsid w:val="00175ED3"/>
    <w:rsid w:val="001842A2"/>
    <w:rsid w:val="00186043"/>
    <w:rsid w:val="00186B7F"/>
    <w:rsid w:val="00186D6C"/>
    <w:rsid w:val="00187C15"/>
    <w:rsid w:val="00187FA8"/>
    <w:rsid w:val="001903CA"/>
    <w:rsid w:val="00192F5E"/>
    <w:rsid w:val="00194852"/>
    <w:rsid w:val="001964E0"/>
    <w:rsid w:val="0019676B"/>
    <w:rsid w:val="00196FAC"/>
    <w:rsid w:val="0019710B"/>
    <w:rsid w:val="00197772"/>
    <w:rsid w:val="001A0181"/>
    <w:rsid w:val="001A1099"/>
    <w:rsid w:val="001A25B9"/>
    <w:rsid w:val="001A51C8"/>
    <w:rsid w:val="001A5BCB"/>
    <w:rsid w:val="001B1D3E"/>
    <w:rsid w:val="001B1E98"/>
    <w:rsid w:val="001B2469"/>
    <w:rsid w:val="001B4CA8"/>
    <w:rsid w:val="001B4D39"/>
    <w:rsid w:val="001B4D8E"/>
    <w:rsid w:val="001B4EDA"/>
    <w:rsid w:val="001B5EA1"/>
    <w:rsid w:val="001B603A"/>
    <w:rsid w:val="001B608A"/>
    <w:rsid w:val="001B6140"/>
    <w:rsid w:val="001B6714"/>
    <w:rsid w:val="001B6CEB"/>
    <w:rsid w:val="001C01B5"/>
    <w:rsid w:val="001C4F3D"/>
    <w:rsid w:val="001C76AE"/>
    <w:rsid w:val="001D0CDC"/>
    <w:rsid w:val="001D1D82"/>
    <w:rsid w:val="001D2235"/>
    <w:rsid w:val="001D36C2"/>
    <w:rsid w:val="001D3BCA"/>
    <w:rsid w:val="001D5DA0"/>
    <w:rsid w:val="001D6541"/>
    <w:rsid w:val="001E10A4"/>
    <w:rsid w:val="001E1182"/>
    <w:rsid w:val="001E3697"/>
    <w:rsid w:val="001E384E"/>
    <w:rsid w:val="001E408E"/>
    <w:rsid w:val="001E4689"/>
    <w:rsid w:val="001F0CFC"/>
    <w:rsid w:val="001F32EA"/>
    <w:rsid w:val="001F4144"/>
    <w:rsid w:val="001F768B"/>
    <w:rsid w:val="00202C90"/>
    <w:rsid w:val="00206E4F"/>
    <w:rsid w:val="00207625"/>
    <w:rsid w:val="002102BB"/>
    <w:rsid w:val="00210877"/>
    <w:rsid w:val="00212677"/>
    <w:rsid w:val="00212AF2"/>
    <w:rsid w:val="00213DE8"/>
    <w:rsid w:val="002152E5"/>
    <w:rsid w:val="00216118"/>
    <w:rsid w:val="0021719A"/>
    <w:rsid w:val="00217A1C"/>
    <w:rsid w:val="00217D63"/>
    <w:rsid w:val="002209AB"/>
    <w:rsid w:val="002251E3"/>
    <w:rsid w:val="00227A95"/>
    <w:rsid w:val="0023007B"/>
    <w:rsid w:val="0023095D"/>
    <w:rsid w:val="002316BD"/>
    <w:rsid w:val="00232B84"/>
    <w:rsid w:val="00232D7F"/>
    <w:rsid w:val="00232E9B"/>
    <w:rsid w:val="002335B4"/>
    <w:rsid w:val="00237765"/>
    <w:rsid w:val="002378AE"/>
    <w:rsid w:val="002379A2"/>
    <w:rsid w:val="00240C44"/>
    <w:rsid w:val="002473FC"/>
    <w:rsid w:val="00252877"/>
    <w:rsid w:val="00252E3C"/>
    <w:rsid w:val="00253926"/>
    <w:rsid w:val="00254832"/>
    <w:rsid w:val="002610FF"/>
    <w:rsid w:val="00262198"/>
    <w:rsid w:val="00262257"/>
    <w:rsid w:val="00262D88"/>
    <w:rsid w:val="002653D6"/>
    <w:rsid w:val="00270EAC"/>
    <w:rsid w:val="0027107C"/>
    <w:rsid w:val="00271D1E"/>
    <w:rsid w:val="00271FDB"/>
    <w:rsid w:val="002720E8"/>
    <w:rsid w:val="00272F3D"/>
    <w:rsid w:val="00275CC5"/>
    <w:rsid w:val="0027780E"/>
    <w:rsid w:val="00277AA5"/>
    <w:rsid w:val="00280750"/>
    <w:rsid w:val="00281173"/>
    <w:rsid w:val="00282547"/>
    <w:rsid w:val="002833D5"/>
    <w:rsid w:val="00285302"/>
    <w:rsid w:val="00285F1B"/>
    <w:rsid w:val="00286B8F"/>
    <w:rsid w:val="00287766"/>
    <w:rsid w:val="00292183"/>
    <w:rsid w:val="00292B81"/>
    <w:rsid w:val="002930DE"/>
    <w:rsid w:val="0029389C"/>
    <w:rsid w:val="002A2251"/>
    <w:rsid w:val="002A2F28"/>
    <w:rsid w:val="002A3187"/>
    <w:rsid w:val="002A34D6"/>
    <w:rsid w:val="002A3687"/>
    <w:rsid w:val="002A526B"/>
    <w:rsid w:val="002A5492"/>
    <w:rsid w:val="002A7378"/>
    <w:rsid w:val="002A7907"/>
    <w:rsid w:val="002B0223"/>
    <w:rsid w:val="002B18AE"/>
    <w:rsid w:val="002B4814"/>
    <w:rsid w:val="002B601D"/>
    <w:rsid w:val="002B7B80"/>
    <w:rsid w:val="002C11E7"/>
    <w:rsid w:val="002C1C93"/>
    <w:rsid w:val="002C30AF"/>
    <w:rsid w:val="002C36F6"/>
    <w:rsid w:val="002C5066"/>
    <w:rsid w:val="002C5813"/>
    <w:rsid w:val="002D1905"/>
    <w:rsid w:val="002D1A41"/>
    <w:rsid w:val="002D1DE2"/>
    <w:rsid w:val="002D478F"/>
    <w:rsid w:val="002D4AAC"/>
    <w:rsid w:val="002D5647"/>
    <w:rsid w:val="002D6DDA"/>
    <w:rsid w:val="002D7755"/>
    <w:rsid w:val="002E1255"/>
    <w:rsid w:val="002E18B8"/>
    <w:rsid w:val="002E2393"/>
    <w:rsid w:val="002E2818"/>
    <w:rsid w:val="002E330E"/>
    <w:rsid w:val="002E4ACC"/>
    <w:rsid w:val="002E5FAA"/>
    <w:rsid w:val="002F045A"/>
    <w:rsid w:val="002F364D"/>
    <w:rsid w:val="002F50CD"/>
    <w:rsid w:val="002F73F4"/>
    <w:rsid w:val="002F7AAC"/>
    <w:rsid w:val="0030039D"/>
    <w:rsid w:val="00302537"/>
    <w:rsid w:val="0030326F"/>
    <w:rsid w:val="00303496"/>
    <w:rsid w:val="00303675"/>
    <w:rsid w:val="00303FDB"/>
    <w:rsid w:val="00307A9C"/>
    <w:rsid w:val="00310494"/>
    <w:rsid w:val="00310701"/>
    <w:rsid w:val="00315980"/>
    <w:rsid w:val="00316882"/>
    <w:rsid w:val="00316F7F"/>
    <w:rsid w:val="003218E8"/>
    <w:rsid w:val="00322D34"/>
    <w:rsid w:val="00323E3A"/>
    <w:rsid w:val="00325E34"/>
    <w:rsid w:val="003265F3"/>
    <w:rsid w:val="00327D21"/>
    <w:rsid w:val="00330DCE"/>
    <w:rsid w:val="00331E11"/>
    <w:rsid w:val="00331E71"/>
    <w:rsid w:val="0033246F"/>
    <w:rsid w:val="00332FE0"/>
    <w:rsid w:val="00333A73"/>
    <w:rsid w:val="00334761"/>
    <w:rsid w:val="00334795"/>
    <w:rsid w:val="00336EBB"/>
    <w:rsid w:val="00337CAB"/>
    <w:rsid w:val="00337EBC"/>
    <w:rsid w:val="00340864"/>
    <w:rsid w:val="00340DC0"/>
    <w:rsid w:val="00341653"/>
    <w:rsid w:val="00341DCD"/>
    <w:rsid w:val="003422B8"/>
    <w:rsid w:val="00344498"/>
    <w:rsid w:val="0034563E"/>
    <w:rsid w:val="00345ADD"/>
    <w:rsid w:val="00345E2A"/>
    <w:rsid w:val="0034773E"/>
    <w:rsid w:val="00347F29"/>
    <w:rsid w:val="00347FD7"/>
    <w:rsid w:val="003515BC"/>
    <w:rsid w:val="003518D6"/>
    <w:rsid w:val="00353AC5"/>
    <w:rsid w:val="00353CF1"/>
    <w:rsid w:val="0035460C"/>
    <w:rsid w:val="003556BD"/>
    <w:rsid w:val="00356D6C"/>
    <w:rsid w:val="00360122"/>
    <w:rsid w:val="00364EA0"/>
    <w:rsid w:val="00365147"/>
    <w:rsid w:val="003669C2"/>
    <w:rsid w:val="00367054"/>
    <w:rsid w:val="0037016E"/>
    <w:rsid w:val="00372908"/>
    <w:rsid w:val="00373C3B"/>
    <w:rsid w:val="00374E1D"/>
    <w:rsid w:val="003754BF"/>
    <w:rsid w:val="00380850"/>
    <w:rsid w:val="00383020"/>
    <w:rsid w:val="00387545"/>
    <w:rsid w:val="0039114E"/>
    <w:rsid w:val="00391283"/>
    <w:rsid w:val="003947EC"/>
    <w:rsid w:val="00394D7E"/>
    <w:rsid w:val="003975FD"/>
    <w:rsid w:val="003A65E7"/>
    <w:rsid w:val="003B057D"/>
    <w:rsid w:val="003B450E"/>
    <w:rsid w:val="003B480B"/>
    <w:rsid w:val="003B60CC"/>
    <w:rsid w:val="003B6B90"/>
    <w:rsid w:val="003C11FA"/>
    <w:rsid w:val="003C1B25"/>
    <w:rsid w:val="003C2443"/>
    <w:rsid w:val="003C313F"/>
    <w:rsid w:val="003C5DA3"/>
    <w:rsid w:val="003D2754"/>
    <w:rsid w:val="003D2CF6"/>
    <w:rsid w:val="003D4940"/>
    <w:rsid w:val="003D4BCD"/>
    <w:rsid w:val="003D6C2B"/>
    <w:rsid w:val="003D76B1"/>
    <w:rsid w:val="003D7F9E"/>
    <w:rsid w:val="003E01D8"/>
    <w:rsid w:val="003E1BC1"/>
    <w:rsid w:val="003E2100"/>
    <w:rsid w:val="003E2202"/>
    <w:rsid w:val="003E5671"/>
    <w:rsid w:val="003E5DE1"/>
    <w:rsid w:val="003F143C"/>
    <w:rsid w:val="003F2780"/>
    <w:rsid w:val="003F4357"/>
    <w:rsid w:val="003F6F5B"/>
    <w:rsid w:val="003F7EE9"/>
    <w:rsid w:val="00400BF7"/>
    <w:rsid w:val="00401D2C"/>
    <w:rsid w:val="0040342D"/>
    <w:rsid w:val="0040474F"/>
    <w:rsid w:val="00407C11"/>
    <w:rsid w:val="00410D25"/>
    <w:rsid w:val="0041192D"/>
    <w:rsid w:val="004125E6"/>
    <w:rsid w:val="00412895"/>
    <w:rsid w:val="00413EE1"/>
    <w:rsid w:val="004155F0"/>
    <w:rsid w:val="00416169"/>
    <w:rsid w:val="004170B7"/>
    <w:rsid w:val="0042091F"/>
    <w:rsid w:val="00421038"/>
    <w:rsid w:val="0042128E"/>
    <w:rsid w:val="00421B94"/>
    <w:rsid w:val="00422561"/>
    <w:rsid w:val="0042283B"/>
    <w:rsid w:val="00423602"/>
    <w:rsid w:val="004238BA"/>
    <w:rsid w:val="004254CF"/>
    <w:rsid w:val="00426336"/>
    <w:rsid w:val="00430490"/>
    <w:rsid w:val="00432B60"/>
    <w:rsid w:val="00435A30"/>
    <w:rsid w:val="00436269"/>
    <w:rsid w:val="004401DD"/>
    <w:rsid w:val="004405BC"/>
    <w:rsid w:val="00440698"/>
    <w:rsid w:val="00442FCF"/>
    <w:rsid w:val="00443925"/>
    <w:rsid w:val="004524DF"/>
    <w:rsid w:val="0045402C"/>
    <w:rsid w:val="004540E2"/>
    <w:rsid w:val="00454454"/>
    <w:rsid w:val="00455D9E"/>
    <w:rsid w:val="00457F5F"/>
    <w:rsid w:val="0046218C"/>
    <w:rsid w:val="004638A9"/>
    <w:rsid w:val="004656CE"/>
    <w:rsid w:val="00467924"/>
    <w:rsid w:val="004711DA"/>
    <w:rsid w:val="004712A5"/>
    <w:rsid w:val="00471775"/>
    <w:rsid w:val="0047266F"/>
    <w:rsid w:val="00474C32"/>
    <w:rsid w:val="00475D80"/>
    <w:rsid w:val="00476D6B"/>
    <w:rsid w:val="00484B77"/>
    <w:rsid w:val="00484B9A"/>
    <w:rsid w:val="004854E4"/>
    <w:rsid w:val="004855AC"/>
    <w:rsid w:val="00485F68"/>
    <w:rsid w:val="004864AD"/>
    <w:rsid w:val="00486DED"/>
    <w:rsid w:val="00490162"/>
    <w:rsid w:val="00490413"/>
    <w:rsid w:val="00490E41"/>
    <w:rsid w:val="00490F2C"/>
    <w:rsid w:val="00492C16"/>
    <w:rsid w:val="00495D44"/>
    <w:rsid w:val="004A0678"/>
    <w:rsid w:val="004A48A3"/>
    <w:rsid w:val="004A741C"/>
    <w:rsid w:val="004B03D5"/>
    <w:rsid w:val="004B0D92"/>
    <w:rsid w:val="004B0DF7"/>
    <w:rsid w:val="004B0EC0"/>
    <w:rsid w:val="004B48E4"/>
    <w:rsid w:val="004B4EF9"/>
    <w:rsid w:val="004B66F1"/>
    <w:rsid w:val="004B6FF9"/>
    <w:rsid w:val="004B737E"/>
    <w:rsid w:val="004B7930"/>
    <w:rsid w:val="004C1EB9"/>
    <w:rsid w:val="004C314D"/>
    <w:rsid w:val="004C338B"/>
    <w:rsid w:val="004C35E4"/>
    <w:rsid w:val="004C3EA0"/>
    <w:rsid w:val="004C6595"/>
    <w:rsid w:val="004C78B3"/>
    <w:rsid w:val="004D06AB"/>
    <w:rsid w:val="004D127A"/>
    <w:rsid w:val="004D1939"/>
    <w:rsid w:val="004D6BCF"/>
    <w:rsid w:val="004D708C"/>
    <w:rsid w:val="004E146E"/>
    <w:rsid w:val="004E357A"/>
    <w:rsid w:val="004E37E8"/>
    <w:rsid w:val="004E5712"/>
    <w:rsid w:val="004E6607"/>
    <w:rsid w:val="004E723C"/>
    <w:rsid w:val="004E75BF"/>
    <w:rsid w:val="004F098E"/>
    <w:rsid w:val="004F09C4"/>
    <w:rsid w:val="004F15B4"/>
    <w:rsid w:val="004F1DD7"/>
    <w:rsid w:val="004F493B"/>
    <w:rsid w:val="004F6069"/>
    <w:rsid w:val="004F7169"/>
    <w:rsid w:val="00500D66"/>
    <w:rsid w:val="005035E4"/>
    <w:rsid w:val="00504CC6"/>
    <w:rsid w:val="00504F8E"/>
    <w:rsid w:val="005050C1"/>
    <w:rsid w:val="00505BCD"/>
    <w:rsid w:val="00510407"/>
    <w:rsid w:val="00514C8E"/>
    <w:rsid w:val="00517506"/>
    <w:rsid w:val="0052051B"/>
    <w:rsid w:val="00523D31"/>
    <w:rsid w:val="00526D37"/>
    <w:rsid w:val="00527285"/>
    <w:rsid w:val="00527757"/>
    <w:rsid w:val="00530886"/>
    <w:rsid w:val="00531532"/>
    <w:rsid w:val="005318A4"/>
    <w:rsid w:val="00531DBF"/>
    <w:rsid w:val="00532CE5"/>
    <w:rsid w:val="00534F0B"/>
    <w:rsid w:val="0053557B"/>
    <w:rsid w:val="00535944"/>
    <w:rsid w:val="00536D76"/>
    <w:rsid w:val="00540784"/>
    <w:rsid w:val="005426CD"/>
    <w:rsid w:val="00543C9C"/>
    <w:rsid w:val="00545070"/>
    <w:rsid w:val="00545759"/>
    <w:rsid w:val="00545BE0"/>
    <w:rsid w:val="00545C5B"/>
    <w:rsid w:val="005467C3"/>
    <w:rsid w:val="00546930"/>
    <w:rsid w:val="00546C0B"/>
    <w:rsid w:val="005508F2"/>
    <w:rsid w:val="00550C19"/>
    <w:rsid w:val="00550D68"/>
    <w:rsid w:val="00552CEF"/>
    <w:rsid w:val="00552DF3"/>
    <w:rsid w:val="00553874"/>
    <w:rsid w:val="00554C6A"/>
    <w:rsid w:val="00554C85"/>
    <w:rsid w:val="00562D45"/>
    <w:rsid w:val="00562E85"/>
    <w:rsid w:val="0056324A"/>
    <w:rsid w:val="0056332F"/>
    <w:rsid w:val="005719B3"/>
    <w:rsid w:val="0057295E"/>
    <w:rsid w:val="00572A78"/>
    <w:rsid w:val="00573C26"/>
    <w:rsid w:val="0057455F"/>
    <w:rsid w:val="005745A1"/>
    <w:rsid w:val="00574C2E"/>
    <w:rsid w:val="00575F33"/>
    <w:rsid w:val="0057699C"/>
    <w:rsid w:val="00577380"/>
    <w:rsid w:val="00577DBC"/>
    <w:rsid w:val="005801B9"/>
    <w:rsid w:val="00580A06"/>
    <w:rsid w:val="00581C39"/>
    <w:rsid w:val="005831B3"/>
    <w:rsid w:val="0058363C"/>
    <w:rsid w:val="00585C43"/>
    <w:rsid w:val="00586040"/>
    <w:rsid w:val="005903B6"/>
    <w:rsid w:val="00592D3B"/>
    <w:rsid w:val="00594589"/>
    <w:rsid w:val="00595F6C"/>
    <w:rsid w:val="005966D7"/>
    <w:rsid w:val="00596DB1"/>
    <w:rsid w:val="005A0247"/>
    <w:rsid w:val="005A03B9"/>
    <w:rsid w:val="005A050B"/>
    <w:rsid w:val="005A0E77"/>
    <w:rsid w:val="005A126E"/>
    <w:rsid w:val="005A2A02"/>
    <w:rsid w:val="005A35FD"/>
    <w:rsid w:val="005A3F35"/>
    <w:rsid w:val="005A452F"/>
    <w:rsid w:val="005A56A6"/>
    <w:rsid w:val="005A6063"/>
    <w:rsid w:val="005A7F61"/>
    <w:rsid w:val="005A7FFA"/>
    <w:rsid w:val="005B0216"/>
    <w:rsid w:val="005B0853"/>
    <w:rsid w:val="005B0A51"/>
    <w:rsid w:val="005B133B"/>
    <w:rsid w:val="005B140D"/>
    <w:rsid w:val="005B15A1"/>
    <w:rsid w:val="005B231A"/>
    <w:rsid w:val="005B2B3D"/>
    <w:rsid w:val="005B4337"/>
    <w:rsid w:val="005B43D1"/>
    <w:rsid w:val="005B4E50"/>
    <w:rsid w:val="005B6E76"/>
    <w:rsid w:val="005C1108"/>
    <w:rsid w:val="005C1FEA"/>
    <w:rsid w:val="005C28E5"/>
    <w:rsid w:val="005C29E4"/>
    <w:rsid w:val="005C3495"/>
    <w:rsid w:val="005C34F0"/>
    <w:rsid w:val="005D18D1"/>
    <w:rsid w:val="005D1B36"/>
    <w:rsid w:val="005D5895"/>
    <w:rsid w:val="005D6C03"/>
    <w:rsid w:val="005E15DB"/>
    <w:rsid w:val="005E3DFC"/>
    <w:rsid w:val="005E3EE1"/>
    <w:rsid w:val="005E44BB"/>
    <w:rsid w:val="005E5403"/>
    <w:rsid w:val="005E5942"/>
    <w:rsid w:val="005E5E16"/>
    <w:rsid w:val="005E60AF"/>
    <w:rsid w:val="005E646A"/>
    <w:rsid w:val="005E7604"/>
    <w:rsid w:val="005E770E"/>
    <w:rsid w:val="005F0A81"/>
    <w:rsid w:val="005F1DEA"/>
    <w:rsid w:val="005F2177"/>
    <w:rsid w:val="005F2219"/>
    <w:rsid w:val="005F495F"/>
    <w:rsid w:val="005F58A0"/>
    <w:rsid w:val="005F7D62"/>
    <w:rsid w:val="005F7DEC"/>
    <w:rsid w:val="006015A0"/>
    <w:rsid w:val="00601EC3"/>
    <w:rsid w:val="00602AAF"/>
    <w:rsid w:val="00604F1F"/>
    <w:rsid w:val="00607FC9"/>
    <w:rsid w:val="00611943"/>
    <w:rsid w:val="00613314"/>
    <w:rsid w:val="00616A3F"/>
    <w:rsid w:val="00616CDF"/>
    <w:rsid w:val="006203C9"/>
    <w:rsid w:val="006219AC"/>
    <w:rsid w:val="00622FE1"/>
    <w:rsid w:val="006233F5"/>
    <w:rsid w:val="0062521C"/>
    <w:rsid w:val="00625672"/>
    <w:rsid w:val="0062777C"/>
    <w:rsid w:val="00627AD6"/>
    <w:rsid w:val="00630026"/>
    <w:rsid w:val="00630A2B"/>
    <w:rsid w:val="00631504"/>
    <w:rsid w:val="006324CD"/>
    <w:rsid w:val="00632DC7"/>
    <w:rsid w:val="0063456B"/>
    <w:rsid w:val="006356A4"/>
    <w:rsid w:val="006357FB"/>
    <w:rsid w:val="00636078"/>
    <w:rsid w:val="006406FC"/>
    <w:rsid w:val="00640711"/>
    <w:rsid w:val="00640CF2"/>
    <w:rsid w:val="00640E57"/>
    <w:rsid w:val="006432AD"/>
    <w:rsid w:val="00644526"/>
    <w:rsid w:val="00644C80"/>
    <w:rsid w:val="00646122"/>
    <w:rsid w:val="00650EDE"/>
    <w:rsid w:val="00653E16"/>
    <w:rsid w:val="00654B0B"/>
    <w:rsid w:val="00656330"/>
    <w:rsid w:val="00657220"/>
    <w:rsid w:val="00657362"/>
    <w:rsid w:val="0066104B"/>
    <w:rsid w:val="00662D71"/>
    <w:rsid w:val="006651F2"/>
    <w:rsid w:val="006655EE"/>
    <w:rsid w:val="00667617"/>
    <w:rsid w:val="00667C10"/>
    <w:rsid w:val="00667EF4"/>
    <w:rsid w:val="00670459"/>
    <w:rsid w:val="006731E7"/>
    <w:rsid w:val="00675727"/>
    <w:rsid w:val="00676A7F"/>
    <w:rsid w:val="00676FCA"/>
    <w:rsid w:val="00677177"/>
    <w:rsid w:val="00677D54"/>
    <w:rsid w:val="00680088"/>
    <w:rsid w:val="006830E0"/>
    <w:rsid w:val="0068612E"/>
    <w:rsid w:val="00687C92"/>
    <w:rsid w:val="00690005"/>
    <w:rsid w:val="006931DC"/>
    <w:rsid w:val="0069534E"/>
    <w:rsid w:val="0069669C"/>
    <w:rsid w:val="006A0052"/>
    <w:rsid w:val="006A0816"/>
    <w:rsid w:val="006A1200"/>
    <w:rsid w:val="006A309F"/>
    <w:rsid w:val="006A3339"/>
    <w:rsid w:val="006A483A"/>
    <w:rsid w:val="006A4F4E"/>
    <w:rsid w:val="006A562F"/>
    <w:rsid w:val="006A6129"/>
    <w:rsid w:val="006A6544"/>
    <w:rsid w:val="006A6C23"/>
    <w:rsid w:val="006B14DB"/>
    <w:rsid w:val="006B1AED"/>
    <w:rsid w:val="006B1E64"/>
    <w:rsid w:val="006B21C4"/>
    <w:rsid w:val="006B3DD0"/>
    <w:rsid w:val="006B6064"/>
    <w:rsid w:val="006C095E"/>
    <w:rsid w:val="006C22AC"/>
    <w:rsid w:val="006C2FC8"/>
    <w:rsid w:val="006C3C0F"/>
    <w:rsid w:val="006C3FC7"/>
    <w:rsid w:val="006C4A1A"/>
    <w:rsid w:val="006C5035"/>
    <w:rsid w:val="006C76AD"/>
    <w:rsid w:val="006D0393"/>
    <w:rsid w:val="006D18FE"/>
    <w:rsid w:val="006D1A83"/>
    <w:rsid w:val="006D1C72"/>
    <w:rsid w:val="006D2357"/>
    <w:rsid w:val="006D50DC"/>
    <w:rsid w:val="006D549C"/>
    <w:rsid w:val="006E129F"/>
    <w:rsid w:val="006E1CFE"/>
    <w:rsid w:val="006F04AE"/>
    <w:rsid w:val="006F10C4"/>
    <w:rsid w:val="006F22D4"/>
    <w:rsid w:val="006F40E9"/>
    <w:rsid w:val="006F4781"/>
    <w:rsid w:val="006F4AA7"/>
    <w:rsid w:val="006F5603"/>
    <w:rsid w:val="006F5B52"/>
    <w:rsid w:val="006F7B87"/>
    <w:rsid w:val="007004FD"/>
    <w:rsid w:val="00700B2E"/>
    <w:rsid w:val="00701400"/>
    <w:rsid w:val="00701D44"/>
    <w:rsid w:val="00702445"/>
    <w:rsid w:val="007037CF"/>
    <w:rsid w:val="00704444"/>
    <w:rsid w:val="007051E2"/>
    <w:rsid w:val="0070588A"/>
    <w:rsid w:val="00705D66"/>
    <w:rsid w:val="0070663A"/>
    <w:rsid w:val="00706D1E"/>
    <w:rsid w:val="0070749E"/>
    <w:rsid w:val="00713435"/>
    <w:rsid w:val="00715A88"/>
    <w:rsid w:val="007167C0"/>
    <w:rsid w:val="0071729D"/>
    <w:rsid w:val="00717312"/>
    <w:rsid w:val="00717E05"/>
    <w:rsid w:val="00720481"/>
    <w:rsid w:val="007226BF"/>
    <w:rsid w:val="007232DD"/>
    <w:rsid w:val="00723361"/>
    <w:rsid w:val="0072626B"/>
    <w:rsid w:val="00726F52"/>
    <w:rsid w:val="00727FD5"/>
    <w:rsid w:val="00732262"/>
    <w:rsid w:val="00733193"/>
    <w:rsid w:val="007337A6"/>
    <w:rsid w:val="00736E16"/>
    <w:rsid w:val="00737952"/>
    <w:rsid w:val="00737DB5"/>
    <w:rsid w:val="007427D0"/>
    <w:rsid w:val="00743992"/>
    <w:rsid w:val="0074433B"/>
    <w:rsid w:val="00744DDA"/>
    <w:rsid w:val="00744F23"/>
    <w:rsid w:val="00745019"/>
    <w:rsid w:val="00745E03"/>
    <w:rsid w:val="00746CA3"/>
    <w:rsid w:val="007509A2"/>
    <w:rsid w:val="007510AA"/>
    <w:rsid w:val="0075243A"/>
    <w:rsid w:val="007530E6"/>
    <w:rsid w:val="0075475A"/>
    <w:rsid w:val="00756DEC"/>
    <w:rsid w:val="0075732A"/>
    <w:rsid w:val="00757D96"/>
    <w:rsid w:val="007600F8"/>
    <w:rsid w:val="00760262"/>
    <w:rsid w:val="007630B7"/>
    <w:rsid w:val="0076310C"/>
    <w:rsid w:val="00765204"/>
    <w:rsid w:val="007671F4"/>
    <w:rsid w:val="0076744F"/>
    <w:rsid w:val="00767A7C"/>
    <w:rsid w:val="00767BCE"/>
    <w:rsid w:val="00767EFC"/>
    <w:rsid w:val="007707DE"/>
    <w:rsid w:val="00770B5D"/>
    <w:rsid w:val="0077263B"/>
    <w:rsid w:val="00773309"/>
    <w:rsid w:val="00774228"/>
    <w:rsid w:val="00774CE2"/>
    <w:rsid w:val="007752F1"/>
    <w:rsid w:val="00776768"/>
    <w:rsid w:val="00776B5A"/>
    <w:rsid w:val="00780B98"/>
    <w:rsid w:val="00781746"/>
    <w:rsid w:val="0078187A"/>
    <w:rsid w:val="007823FC"/>
    <w:rsid w:val="0078427A"/>
    <w:rsid w:val="00784ABE"/>
    <w:rsid w:val="007928EE"/>
    <w:rsid w:val="00794ED8"/>
    <w:rsid w:val="00797D22"/>
    <w:rsid w:val="00797F10"/>
    <w:rsid w:val="007A1D3A"/>
    <w:rsid w:val="007A2573"/>
    <w:rsid w:val="007A25F8"/>
    <w:rsid w:val="007A6C22"/>
    <w:rsid w:val="007A75BF"/>
    <w:rsid w:val="007B106C"/>
    <w:rsid w:val="007B1A4E"/>
    <w:rsid w:val="007B2D57"/>
    <w:rsid w:val="007B3D05"/>
    <w:rsid w:val="007B3EEF"/>
    <w:rsid w:val="007B472C"/>
    <w:rsid w:val="007B5503"/>
    <w:rsid w:val="007B7D48"/>
    <w:rsid w:val="007C179C"/>
    <w:rsid w:val="007C39A2"/>
    <w:rsid w:val="007C4130"/>
    <w:rsid w:val="007C52DA"/>
    <w:rsid w:val="007C61C2"/>
    <w:rsid w:val="007C6BB3"/>
    <w:rsid w:val="007C7182"/>
    <w:rsid w:val="007C762C"/>
    <w:rsid w:val="007C7CE8"/>
    <w:rsid w:val="007D0ED3"/>
    <w:rsid w:val="007D14B4"/>
    <w:rsid w:val="007D16C2"/>
    <w:rsid w:val="007D209B"/>
    <w:rsid w:val="007D3AD7"/>
    <w:rsid w:val="007D40B8"/>
    <w:rsid w:val="007D434E"/>
    <w:rsid w:val="007D5CC1"/>
    <w:rsid w:val="007D7E7E"/>
    <w:rsid w:val="007E0B4B"/>
    <w:rsid w:val="007E1D12"/>
    <w:rsid w:val="007E24A3"/>
    <w:rsid w:val="007E24F6"/>
    <w:rsid w:val="007E2584"/>
    <w:rsid w:val="007E530D"/>
    <w:rsid w:val="007F09E7"/>
    <w:rsid w:val="007F18D3"/>
    <w:rsid w:val="008009F8"/>
    <w:rsid w:val="00800F64"/>
    <w:rsid w:val="00801050"/>
    <w:rsid w:val="00802F0B"/>
    <w:rsid w:val="008041BD"/>
    <w:rsid w:val="00804499"/>
    <w:rsid w:val="008051DF"/>
    <w:rsid w:val="00806BF6"/>
    <w:rsid w:val="00807E6C"/>
    <w:rsid w:val="00810A67"/>
    <w:rsid w:val="00813FC1"/>
    <w:rsid w:val="00821404"/>
    <w:rsid w:val="00824A15"/>
    <w:rsid w:val="00824E42"/>
    <w:rsid w:val="0083329D"/>
    <w:rsid w:val="00833CF7"/>
    <w:rsid w:val="00833FA8"/>
    <w:rsid w:val="0083432A"/>
    <w:rsid w:val="008345EA"/>
    <w:rsid w:val="008346D2"/>
    <w:rsid w:val="00834B46"/>
    <w:rsid w:val="00834CDE"/>
    <w:rsid w:val="00835D9B"/>
    <w:rsid w:val="00836561"/>
    <w:rsid w:val="00837D71"/>
    <w:rsid w:val="0084084F"/>
    <w:rsid w:val="00842464"/>
    <w:rsid w:val="00843298"/>
    <w:rsid w:val="00845601"/>
    <w:rsid w:val="008459DE"/>
    <w:rsid w:val="00846A53"/>
    <w:rsid w:val="00846A61"/>
    <w:rsid w:val="00846B73"/>
    <w:rsid w:val="00850EC4"/>
    <w:rsid w:val="008520E8"/>
    <w:rsid w:val="008526C0"/>
    <w:rsid w:val="00854490"/>
    <w:rsid w:val="00855AB9"/>
    <w:rsid w:val="00855C5C"/>
    <w:rsid w:val="00857CDE"/>
    <w:rsid w:val="00861B0F"/>
    <w:rsid w:val="00863D65"/>
    <w:rsid w:val="00864181"/>
    <w:rsid w:val="00864CE5"/>
    <w:rsid w:val="00864E73"/>
    <w:rsid w:val="00865049"/>
    <w:rsid w:val="008650D5"/>
    <w:rsid w:val="00865A59"/>
    <w:rsid w:val="0086622D"/>
    <w:rsid w:val="008670D3"/>
    <w:rsid w:val="00871DAC"/>
    <w:rsid w:val="00872432"/>
    <w:rsid w:val="008747AD"/>
    <w:rsid w:val="00876558"/>
    <w:rsid w:val="0087794B"/>
    <w:rsid w:val="0088166C"/>
    <w:rsid w:val="008841A2"/>
    <w:rsid w:val="00884F6C"/>
    <w:rsid w:val="008852F4"/>
    <w:rsid w:val="00887B9C"/>
    <w:rsid w:val="00890155"/>
    <w:rsid w:val="0089072E"/>
    <w:rsid w:val="00891535"/>
    <w:rsid w:val="00893DEA"/>
    <w:rsid w:val="008940D3"/>
    <w:rsid w:val="00895DA7"/>
    <w:rsid w:val="008A0FAB"/>
    <w:rsid w:val="008A322A"/>
    <w:rsid w:val="008A3C96"/>
    <w:rsid w:val="008A52E3"/>
    <w:rsid w:val="008B07C8"/>
    <w:rsid w:val="008B4019"/>
    <w:rsid w:val="008B48DC"/>
    <w:rsid w:val="008B4961"/>
    <w:rsid w:val="008B65C9"/>
    <w:rsid w:val="008B6E64"/>
    <w:rsid w:val="008B7251"/>
    <w:rsid w:val="008C07D5"/>
    <w:rsid w:val="008C1DE3"/>
    <w:rsid w:val="008C226D"/>
    <w:rsid w:val="008C2D4A"/>
    <w:rsid w:val="008C3ACF"/>
    <w:rsid w:val="008C5435"/>
    <w:rsid w:val="008C5F2E"/>
    <w:rsid w:val="008D18CA"/>
    <w:rsid w:val="008D2DCD"/>
    <w:rsid w:val="008D3900"/>
    <w:rsid w:val="008D5BE8"/>
    <w:rsid w:val="008D6E1D"/>
    <w:rsid w:val="008D7553"/>
    <w:rsid w:val="008D75A8"/>
    <w:rsid w:val="008E1F46"/>
    <w:rsid w:val="008E4260"/>
    <w:rsid w:val="008E42A1"/>
    <w:rsid w:val="008E4C2F"/>
    <w:rsid w:val="008E7D11"/>
    <w:rsid w:val="008F1A73"/>
    <w:rsid w:val="008F29FF"/>
    <w:rsid w:val="008F33F7"/>
    <w:rsid w:val="008F39B4"/>
    <w:rsid w:val="008F4162"/>
    <w:rsid w:val="008F50AE"/>
    <w:rsid w:val="008F5E01"/>
    <w:rsid w:val="00900F7F"/>
    <w:rsid w:val="00901C24"/>
    <w:rsid w:val="00902ED6"/>
    <w:rsid w:val="00903E02"/>
    <w:rsid w:val="0090652A"/>
    <w:rsid w:val="00907836"/>
    <w:rsid w:val="00910DA3"/>
    <w:rsid w:val="00911769"/>
    <w:rsid w:val="00911826"/>
    <w:rsid w:val="00913175"/>
    <w:rsid w:val="00913574"/>
    <w:rsid w:val="00916EDB"/>
    <w:rsid w:val="00920861"/>
    <w:rsid w:val="009216B9"/>
    <w:rsid w:val="00922B13"/>
    <w:rsid w:val="00924174"/>
    <w:rsid w:val="009242EF"/>
    <w:rsid w:val="009254B4"/>
    <w:rsid w:val="009275D8"/>
    <w:rsid w:val="00930F4B"/>
    <w:rsid w:val="00932291"/>
    <w:rsid w:val="0093266C"/>
    <w:rsid w:val="00932861"/>
    <w:rsid w:val="0093408E"/>
    <w:rsid w:val="00936296"/>
    <w:rsid w:val="0093678A"/>
    <w:rsid w:val="00941B66"/>
    <w:rsid w:val="00942260"/>
    <w:rsid w:val="00944E68"/>
    <w:rsid w:val="00947009"/>
    <w:rsid w:val="00952596"/>
    <w:rsid w:val="00952DDF"/>
    <w:rsid w:val="009533C0"/>
    <w:rsid w:val="00953502"/>
    <w:rsid w:val="00960537"/>
    <w:rsid w:val="009610A3"/>
    <w:rsid w:val="00961EE7"/>
    <w:rsid w:val="0096373C"/>
    <w:rsid w:val="00963B6A"/>
    <w:rsid w:val="00964482"/>
    <w:rsid w:val="00970950"/>
    <w:rsid w:val="00970AD8"/>
    <w:rsid w:val="00970B8D"/>
    <w:rsid w:val="009739DA"/>
    <w:rsid w:val="009745E1"/>
    <w:rsid w:val="00975976"/>
    <w:rsid w:val="00977DF2"/>
    <w:rsid w:val="009800B6"/>
    <w:rsid w:val="009812D4"/>
    <w:rsid w:val="0098327C"/>
    <w:rsid w:val="009920D8"/>
    <w:rsid w:val="009932F8"/>
    <w:rsid w:val="009952F5"/>
    <w:rsid w:val="009A1C2B"/>
    <w:rsid w:val="009A43AC"/>
    <w:rsid w:val="009A49C0"/>
    <w:rsid w:val="009A4C8D"/>
    <w:rsid w:val="009A64DB"/>
    <w:rsid w:val="009B0E91"/>
    <w:rsid w:val="009B1CE7"/>
    <w:rsid w:val="009B215B"/>
    <w:rsid w:val="009B2A5B"/>
    <w:rsid w:val="009B38BE"/>
    <w:rsid w:val="009B5AC2"/>
    <w:rsid w:val="009B6553"/>
    <w:rsid w:val="009C340F"/>
    <w:rsid w:val="009C3D0F"/>
    <w:rsid w:val="009C3F70"/>
    <w:rsid w:val="009C53E9"/>
    <w:rsid w:val="009D4206"/>
    <w:rsid w:val="009D480A"/>
    <w:rsid w:val="009D5214"/>
    <w:rsid w:val="009D58E2"/>
    <w:rsid w:val="009E195B"/>
    <w:rsid w:val="009E1B19"/>
    <w:rsid w:val="009E3A6E"/>
    <w:rsid w:val="009E3AE7"/>
    <w:rsid w:val="009E4F5A"/>
    <w:rsid w:val="009E4FBA"/>
    <w:rsid w:val="009E5265"/>
    <w:rsid w:val="009E59AF"/>
    <w:rsid w:val="009E64D1"/>
    <w:rsid w:val="009F35E2"/>
    <w:rsid w:val="009F5002"/>
    <w:rsid w:val="009F65F9"/>
    <w:rsid w:val="009F68BA"/>
    <w:rsid w:val="00A007A3"/>
    <w:rsid w:val="00A00A59"/>
    <w:rsid w:val="00A022AB"/>
    <w:rsid w:val="00A05CE9"/>
    <w:rsid w:val="00A06277"/>
    <w:rsid w:val="00A063F7"/>
    <w:rsid w:val="00A07538"/>
    <w:rsid w:val="00A079DC"/>
    <w:rsid w:val="00A103EA"/>
    <w:rsid w:val="00A111C2"/>
    <w:rsid w:val="00A13CE5"/>
    <w:rsid w:val="00A143E1"/>
    <w:rsid w:val="00A1621A"/>
    <w:rsid w:val="00A204EC"/>
    <w:rsid w:val="00A214A2"/>
    <w:rsid w:val="00A25BA3"/>
    <w:rsid w:val="00A27BB7"/>
    <w:rsid w:val="00A304E2"/>
    <w:rsid w:val="00A30535"/>
    <w:rsid w:val="00A30B35"/>
    <w:rsid w:val="00A30B4A"/>
    <w:rsid w:val="00A329B3"/>
    <w:rsid w:val="00A32EBA"/>
    <w:rsid w:val="00A3358D"/>
    <w:rsid w:val="00A338E7"/>
    <w:rsid w:val="00A35CAA"/>
    <w:rsid w:val="00A36E7F"/>
    <w:rsid w:val="00A372D7"/>
    <w:rsid w:val="00A41735"/>
    <w:rsid w:val="00A41D3F"/>
    <w:rsid w:val="00A41E65"/>
    <w:rsid w:val="00A43106"/>
    <w:rsid w:val="00A4354A"/>
    <w:rsid w:val="00A43E0A"/>
    <w:rsid w:val="00A46151"/>
    <w:rsid w:val="00A530C7"/>
    <w:rsid w:val="00A5341E"/>
    <w:rsid w:val="00A55F5B"/>
    <w:rsid w:val="00A56CBA"/>
    <w:rsid w:val="00A57691"/>
    <w:rsid w:val="00A57E62"/>
    <w:rsid w:val="00A60185"/>
    <w:rsid w:val="00A631E8"/>
    <w:rsid w:val="00A63D7E"/>
    <w:rsid w:val="00A63F5C"/>
    <w:rsid w:val="00A64588"/>
    <w:rsid w:val="00A645B4"/>
    <w:rsid w:val="00A661EA"/>
    <w:rsid w:val="00A70241"/>
    <w:rsid w:val="00A709C8"/>
    <w:rsid w:val="00A73208"/>
    <w:rsid w:val="00A7431F"/>
    <w:rsid w:val="00A754B4"/>
    <w:rsid w:val="00A76604"/>
    <w:rsid w:val="00A76CE5"/>
    <w:rsid w:val="00A775F9"/>
    <w:rsid w:val="00A80902"/>
    <w:rsid w:val="00A80F59"/>
    <w:rsid w:val="00A81F89"/>
    <w:rsid w:val="00A830E5"/>
    <w:rsid w:val="00A87135"/>
    <w:rsid w:val="00A87828"/>
    <w:rsid w:val="00A87894"/>
    <w:rsid w:val="00A93280"/>
    <w:rsid w:val="00A93650"/>
    <w:rsid w:val="00A951EA"/>
    <w:rsid w:val="00A96922"/>
    <w:rsid w:val="00A97693"/>
    <w:rsid w:val="00AA0D1D"/>
    <w:rsid w:val="00AA2548"/>
    <w:rsid w:val="00AA3105"/>
    <w:rsid w:val="00AA34EF"/>
    <w:rsid w:val="00AA3D3C"/>
    <w:rsid w:val="00AA48D6"/>
    <w:rsid w:val="00AA4FB0"/>
    <w:rsid w:val="00AA54D3"/>
    <w:rsid w:val="00AA58C4"/>
    <w:rsid w:val="00AA61B3"/>
    <w:rsid w:val="00AA7003"/>
    <w:rsid w:val="00AB0454"/>
    <w:rsid w:val="00AB11C8"/>
    <w:rsid w:val="00AB18BF"/>
    <w:rsid w:val="00AB18D7"/>
    <w:rsid w:val="00AB3894"/>
    <w:rsid w:val="00AB3D17"/>
    <w:rsid w:val="00AB6639"/>
    <w:rsid w:val="00AC08A8"/>
    <w:rsid w:val="00AC2681"/>
    <w:rsid w:val="00AC2B9A"/>
    <w:rsid w:val="00AC2FEE"/>
    <w:rsid w:val="00AC4C96"/>
    <w:rsid w:val="00AD1163"/>
    <w:rsid w:val="00AD4E5F"/>
    <w:rsid w:val="00AD56C8"/>
    <w:rsid w:val="00AD58F2"/>
    <w:rsid w:val="00AE0B95"/>
    <w:rsid w:val="00AE3C16"/>
    <w:rsid w:val="00AE4950"/>
    <w:rsid w:val="00AF3658"/>
    <w:rsid w:val="00AF3A42"/>
    <w:rsid w:val="00AF4C60"/>
    <w:rsid w:val="00AF5015"/>
    <w:rsid w:val="00B00B91"/>
    <w:rsid w:val="00B02E8C"/>
    <w:rsid w:val="00B0512A"/>
    <w:rsid w:val="00B0529F"/>
    <w:rsid w:val="00B054F9"/>
    <w:rsid w:val="00B05C22"/>
    <w:rsid w:val="00B060F3"/>
    <w:rsid w:val="00B06F1A"/>
    <w:rsid w:val="00B071FF"/>
    <w:rsid w:val="00B134D1"/>
    <w:rsid w:val="00B137E1"/>
    <w:rsid w:val="00B1418B"/>
    <w:rsid w:val="00B150AF"/>
    <w:rsid w:val="00B16C53"/>
    <w:rsid w:val="00B17C8E"/>
    <w:rsid w:val="00B17D62"/>
    <w:rsid w:val="00B21195"/>
    <w:rsid w:val="00B211F6"/>
    <w:rsid w:val="00B225C2"/>
    <w:rsid w:val="00B2292E"/>
    <w:rsid w:val="00B24187"/>
    <w:rsid w:val="00B243D4"/>
    <w:rsid w:val="00B24B22"/>
    <w:rsid w:val="00B24C70"/>
    <w:rsid w:val="00B25310"/>
    <w:rsid w:val="00B27714"/>
    <w:rsid w:val="00B309CE"/>
    <w:rsid w:val="00B3177A"/>
    <w:rsid w:val="00B32EA7"/>
    <w:rsid w:val="00B32F8F"/>
    <w:rsid w:val="00B3492A"/>
    <w:rsid w:val="00B36C5A"/>
    <w:rsid w:val="00B443BE"/>
    <w:rsid w:val="00B44D52"/>
    <w:rsid w:val="00B459D1"/>
    <w:rsid w:val="00B46035"/>
    <w:rsid w:val="00B5335D"/>
    <w:rsid w:val="00B54DE9"/>
    <w:rsid w:val="00B553EC"/>
    <w:rsid w:val="00B55E3F"/>
    <w:rsid w:val="00B60B23"/>
    <w:rsid w:val="00B62A8F"/>
    <w:rsid w:val="00B63C1E"/>
    <w:rsid w:val="00B63C38"/>
    <w:rsid w:val="00B64079"/>
    <w:rsid w:val="00B674C1"/>
    <w:rsid w:val="00B72979"/>
    <w:rsid w:val="00B7771B"/>
    <w:rsid w:val="00B81578"/>
    <w:rsid w:val="00B82D20"/>
    <w:rsid w:val="00B91099"/>
    <w:rsid w:val="00B91F88"/>
    <w:rsid w:val="00B93DD0"/>
    <w:rsid w:val="00B968C6"/>
    <w:rsid w:val="00B976F2"/>
    <w:rsid w:val="00B97732"/>
    <w:rsid w:val="00BA135C"/>
    <w:rsid w:val="00BA4E4F"/>
    <w:rsid w:val="00BA5FFA"/>
    <w:rsid w:val="00BA65A8"/>
    <w:rsid w:val="00BA699A"/>
    <w:rsid w:val="00BA6D19"/>
    <w:rsid w:val="00BA7461"/>
    <w:rsid w:val="00BA7955"/>
    <w:rsid w:val="00BA7DA9"/>
    <w:rsid w:val="00BB19A3"/>
    <w:rsid w:val="00BB24D2"/>
    <w:rsid w:val="00BB66DE"/>
    <w:rsid w:val="00BC310F"/>
    <w:rsid w:val="00BC392E"/>
    <w:rsid w:val="00BC4215"/>
    <w:rsid w:val="00BC5F36"/>
    <w:rsid w:val="00BC7B12"/>
    <w:rsid w:val="00BD045F"/>
    <w:rsid w:val="00BD0E61"/>
    <w:rsid w:val="00BD143C"/>
    <w:rsid w:val="00BD1A6F"/>
    <w:rsid w:val="00BE1355"/>
    <w:rsid w:val="00BE2A42"/>
    <w:rsid w:val="00BE6D3C"/>
    <w:rsid w:val="00BE6F0C"/>
    <w:rsid w:val="00BE7138"/>
    <w:rsid w:val="00BE7852"/>
    <w:rsid w:val="00BF34AF"/>
    <w:rsid w:val="00BF7851"/>
    <w:rsid w:val="00BF7CEE"/>
    <w:rsid w:val="00C0194E"/>
    <w:rsid w:val="00C01EC0"/>
    <w:rsid w:val="00C03880"/>
    <w:rsid w:val="00C111DE"/>
    <w:rsid w:val="00C1185B"/>
    <w:rsid w:val="00C11A01"/>
    <w:rsid w:val="00C121F8"/>
    <w:rsid w:val="00C135CF"/>
    <w:rsid w:val="00C15E2C"/>
    <w:rsid w:val="00C16463"/>
    <w:rsid w:val="00C1796B"/>
    <w:rsid w:val="00C2324B"/>
    <w:rsid w:val="00C253FB"/>
    <w:rsid w:val="00C26600"/>
    <w:rsid w:val="00C2683F"/>
    <w:rsid w:val="00C275C1"/>
    <w:rsid w:val="00C31845"/>
    <w:rsid w:val="00C3184D"/>
    <w:rsid w:val="00C33434"/>
    <w:rsid w:val="00C3425F"/>
    <w:rsid w:val="00C34B7F"/>
    <w:rsid w:val="00C37350"/>
    <w:rsid w:val="00C436DC"/>
    <w:rsid w:val="00C43CED"/>
    <w:rsid w:val="00C449A8"/>
    <w:rsid w:val="00C44D61"/>
    <w:rsid w:val="00C453AC"/>
    <w:rsid w:val="00C4714E"/>
    <w:rsid w:val="00C47D06"/>
    <w:rsid w:val="00C47FD0"/>
    <w:rsid w:val="00C50B5D"/>
    <w:rsid w:val="00C51CCA"/>
    <w:rsid w:val="00C52172"/>
    <w:rsid w:val="00C52522"/>
    <w:rsid w:val="00C5504F"/>
    <w:rsid w:val="00C55E91"/>
    <w:rsid w:val="00C56379"/>
    <w:rsid w:val="00C57B55"/>
    <w:rsid w:val="00C631EC"/>
    <w:rsid w:val="00C63376"/>
    <w:rsid w:val="00C63491"/>
    <w:rsid w:val="00C722FA"/>
    <w:rsid w:val="00C74EC8"/>
    <w:rsid w:val="00C74F97"/>
    <w:rsid w:val="00C7530D"/>
    <w:rsid w:val="00C76581"/>
    <w:rsid w:val="00C819F3"/>
    <w:rsid w:val="00C81BCD"/>
    <w:rsid w:val="00C81E9F"/>
    <w:rsid w:val="00C820DF"/>
    <w:rsid w:val="00C8276E"/>
    <w:rsid w:val="00C83B9D"/>
    <w:rsid w:val="00C842AC"/>
    <w:rsid w:val="00C8750C"/>
    <w:rsid w:val="00C91480"/>
    <w:rsid w:val="00C924BD"/>
    <w:rsid w:val="00C929A4"/>
    <w:rsid w:val="00C93B1A"/>
    <w:rsid w:val="00C96688"/>
    <w:rsid w:val="00CA0723"/>
    <w:rsid w:val="00CA1A0D"/>
    <w:rsid w:val="00CA3425"/>
    <w:rsid w:val="00CA3F53"/>
    <w:rsid w:val="00CA4723"/>
    <w:rsid w:val="00CA5D2C"/>
    <w:rsid w:val="00CA62A3"/>
    <w:rsid w:val="00CA62B5"/>
    <w:rsid w:val="00CB1690"/>
    <w:rsid w:val="00CB252B"/>
    <w:rsid w:val="00CB2875"/>
    <w:rsid w:val="00CB6F53"/>
    <w:rsid w:val="00CB78CE"/>
    <w:rsid w:val="00CC16CE"/>
    <w:rsid w:val="00CC261C"/>
    <w:rsid w:val="00CC3652"/>
    <w:rsid w:val="00CC4365"/>
    <w:rsid w:val="00CD0A64"/>
    <w:rsid w:val="00CD0FEC"/>
    <w:rsid w:val="00CD11B0"/>
    <w:rsid w:val="00CD2D98"/>
    <w:rsid w:val="00CD3033"/>
    <w:rsid w:val="00CD3344"/>
    <w:rsid w:val="00CD7E48"/>
    <w:rsid w:val="00CE0683"/>
    <w:rsid w:val="00CE1133"/>
    <w:rsid w:val="00CE55C9"/>
    <w:rsid w:val="00CE5723"/>
    <w:rsid w:val="00CE6427"/>
    <w:rsid w:val="00CE71C2"/>
    <w:rsid w:val="00CE7FA2"/>
    <w:rsid w:val="00CF08FA"/>
    <w:rsid w:val="00CF137A"/>
    <w:rsid w:val="00CF177D"/>
    <w:rsid w:val="00CF1798"/>
    <w:rsid w:val="00CF34E9"/>
    <w:rsid w:val="00CF42D5"/>
    <w:rsid w:val="00CF4EDA"/>
    <w:rsid w:val="00D021CB"/>
    <w:rsid w:val="00D0296B"/>
    <w:rsid w:val="00D03FEF"/>
    <w:rsid w:val="00D07EB8"/>
    <w:rsid w:val="00D10F1A"/>
    <w:rsid w:val="00D116F8"/>
    <w:rsid w:val="00D13D9F"/>
    <w:rsid w:val="00D15EB3"/>
    <w:rsid w:val="00D164DD"/>
    <w:rsid w:val="00D16AE6"/>
    <w:rsid w:val="00D16DEF"/>
    <w:rsid w:val="00D17596"/>
    <w:rsid w:val="00D21D54"/>
    <w:rsid w:val="00D22640"/>
    <w:rsid w:val="00D261CF"/>
    <w:rsid w:val="00D268EC"/>
    <w:rsid w:val="00D26D3A"/>
    <w:rsid w:val="00D3397E"/>
    <w:rsid w:val="00D43AFD"/>
    <w:rsid w:val="00D44A43"/>
    <w:rsid w:val="00D45EE3"/>
    <w:rsid w:val="00D46467"/>
    <w:rsid w:val="00D47055"/>
    <w:rsid w:val="00D4756B"/>
    <w:rsid w:val="00D50419"/>
    <w:rsid w:val="00D50618"/>
    <w:rsid w:val="00D509E9"/>
    <w:rsid w:val="00D50E51"/>
    <w:rsid w:val="00D5359B"/>
    <w:rsid w:val="00D53B1C"/>
    <w:rsid w:val="00D63141"/>
    <w:rsid w:val="00D720E5"/>
    <w:rsid w:val="00D7246F"/>
    <w:rsid w:val="00D72A6E"/>
    <w:rsid w:val="00D73B56"/>
    <w:rsid w:val="00D745EA"/>
    <w:rsid w:val="00D77E07"/>
    <w:rsid w:val="00D80163"/>
    <w:rsid w:val="00D817A7"/>
    <w:rsid w:val="00D90C79"/>
    <w:rsid w:val="00D90D8E"/>
    <w:rsid w:val="00D90D97"/>
    <w:rsid w:val="00D90E2F"/>
    <w:rsid w:val="00D91A02"/>
    <w:rsid w:val="00D926B3"/>
    <w:rsid w:val="00D9404D"/>
    <w:rsid w:val="00D94815"/>
    <w:rsid w:val="00D96BD9"/>
    <w:rsid w:val="00D96FFE"/>
    <w:rsid w:val="00DA1B12"/>
    <w:rsid w:val="00DA2333"/>
    <w:rsid w:val="00DA54C9"/>
    <w:rsid w:val="00DA66B0"/>
    <w:rsid w:val="00DA6739"/>
    <w:rsid w:val="00DA6CAE"/>
    <w:rsid w:val="00DB1A9E"/>
    <w:rsid w:val="00DB31D6"/>
    <w:rsid w:val="00DB4005"/>
    <w:rsid w:val="00DB41CA"/>
    <w:rsid w:val="00DB7561"/>
    <w:rsid w:val="00DB78AE"/>
    <w:rsid w:val="00DC0331"/>
    <w:rsid w:val="00DC0C2A"/>
    <w:rsid w:val="00DC2821"/>
    <w:rsid w:val="00DC34EB"/>
    <w:rsid w:val="00DC4846"/>
    <w:rsid w:val="00DC4AE0"/>
    <w:rsid w:val="00DC6DB5"/>
    <w:rsid w:val="00DD1F2C"/>
    <w:rsid w:val="00DD5C02"/>
    <w:rsid w:val="00DE0D87"/>
    <w:rsid w:val="00DE157E"/>
    <w:rsid w:val="00DE3427"/>
    <w:rsid w:val="00DE7C6D"/>
    <w:rsid w:val="00DF02F0"/>
    <w:rsid w:val="00DF1BF2"/>
    <w:rsid w:val="00DF1CFC"/>
    <w:rsid w:val="00DF1E5B"/>
    <w:rsid w:val="00DF2275"/>
    <w:rsid w:val="00DF3F5E"/>
    <w:rsid w:val="00DF4630"/>
    <w:rsid w:val="00DF5653"/>
    <w:rsid w:val="00DF7C7E"/>
    <w:rsid w:val="00E03C86"/>
    <w:rsid w:val="00E0596E"/>
    <w:rsid w:val="00E05BD0"/>
    <w:rsid w:val="00E06F66"/>
    <w:rsid w:val="00E10448"/>
    <w:rsid w:val="00E10E6F"/>
    <w:rsid w:val="00E147E5"/>
    <w:rsid w:val="00E15D5E"/>
    <w:rsid w:val="00E1768B"/>
    <w:rsid w:val="00E1795A"/>
    <w:rsid w:val="00E20FBF"/>
    <w:rsid w:val="00E22489"/>
    <w:rsid w:val="00E239D9"/>
    <w:rsid w:val="00E23BDD"/>
    <w:rsid w:val="00E23F9D"/>
    <w:rsid w:val="00E251AF"/>
    <w:rsid w:val="00E26205"/>
    <w:rsid w:val="00E2782A"/>
    <w:rsid w:val="00E3040C"/>
    <w:rsid w:val="00E31D34"/>
    <w:rsid w:val="00E328D4"/>
    <w:rsid w:val="00E33DE0"/>
    <w:rsid w:val="00E356E5"/>
    <w:rsid w:val="00E36DD6"/>
    <w:rsid w:val="00E36F81"/>
    <w:rsid w:val="00E40395"/>
    <w:rsid w:val="00E41860"/>
    <w:rsid w:val="00E44C68"/>
    <w:rsid w:val="00E45765"/>
    <w:rsid w:val="00E465DB"/>
    <w:rsid w:val="00E46F8A"/>
    <w:rsid w:val="00E5098C"/>
    <w:rsid w:val="00E54B86"/>
    <w:rsid w:val="00E55726"/>
    <w:rsid w:val="00E5599C"/>
    <w:rsid w:val="00E60213"/>
    <w:rsid w:val="00E61A9C"/>
    <w:rsid w:val="00E62DC7"/>
    <w:rsid w:val="00E632CE"/>
    <w:rsid w:val="00E64CD6"/>
    <w:rsid w:val="00E661B2"/>
    <w:rsid w:val="00E70432"/>
    <w:rsid w:val="00E74D29"/>
    <w:rsid w:val="00E805E6"/>
    <w:rsid w:val="00E80740"/>
    <w:rsid w:val="00E82985"/>
    <w:rsid w:val="00E83B75"/>
    <w:rsid w:val="00E83C74"/>
    <w:rsid w:val="00E83CEE"/>
    <w:rsid w:val="00E86115"/>
    <w:rsid w:val="00E91DA0"/>
    <w:rsid w:val="00E91F18"/>
    <w:rsid w:val="00E9226D"/>
    <w:rsid w:val="00E94727"/>
    <w:rsid w:val="00E973FE"/>
    <w:rsid w:val="00EA05A8"/>
    <w:rsid w:val="00EA1AC1"/>
    <w:rsid w:val="00EA2EC6"/>
    <w:rsid w:val="00EA416C"/>
    <w:rsid w:val="00EA5941"/>
    <w:rsid w:val="00EA5B3A"/>
    <w:rsid w:val="00EA7A71"/>
    <w:rsid w:val="00EB076F"/>
    <w:rsid w:val="00EB2A44"/>
    <w:rsid w:val="00EB4586"/>
    <w:rsid w:val="00EB60CE"/>
    <w:rsid w:val="00EB6EE4"/>
    <w:rsid w:val="00EB7D53"/>
    <w:rsid w:val="00EC5353"/>
    <w:rsid w:val="00EC5FF4"/>
    <w:rsid w:val="00ED063A"/>
    <w:rsid w:val="00ED15B8"/>
    <w:rsid w:val="00ED3192"/>
    <w:rsid w:val="00ED349B"/>
    <w:rsid w:val="00ED39BD"/>
    <w:rsid w:val="00ED5BA7"/>
    <w:rsid w:val="00EE02E4"/>
    <w:rsid w:val="00EE16DB"/>
    <w:rsid w:val="00EE3146"/>
    <w:rsid w:val="00EE42B4"/>
    <w:rsid w:val="00EE6FF9"/>
    <w:rsid w:val="00EF2649"/>
    <w:rsid w:val="00EF3593"/>
    <w:rsid w:val="00EF3C72"/>
    <w:rsid w:val="00EF4722"/>
    <w:rsid w:val="00EF50BB"/>
    <w:rsid w:val="00EF53FF"/>
    <w:rsid w:val="00EF6FB2"/>
    <w:rsid w:val="00F00192"/>
    <w:rsid w:val="00F001B4"/>
    <w:rsid w:val="00F01DF6"/>
    <w:rsid w:val="00F0340D"/>
    <w:rsid w:val="00F0440F"/>
    <w:rsid w:val="00F05760"/>
    <w:rsid w:val="00F059A6"/>
    <w:rsid w:val="00F10D7E"/>
    <w:rsid w:val="00F134FC"/>
    <w:rsid w:val="00F146C7"/>
    <w:rsid w:val="00F20001"/>
    <w:rsid w:val="00F20B7E"/>
    <w:rsid w:val="00F20EDC"/>
    <w:rsid w:val="00F2145A"/>
    <w:rsid w:val="00F23756"/>
    <w:rsid w:val="00F2523A"/>
    <w:rsid w:val="00F25AE9"/>
    <w:rsid w:val="00F25FFA"/>
    <w:rsid w:val="00F269F2"/>
    <w:rsid w:val="00F310D2"/>
    <w:rsid w:val="00F35800"/>
    <w:rsid w:val="00F36F3D"/>
    <w:rsid w:val="00F373F2"/>
    <w:rsid w:val="00F37C3B"/>
    <w:rsid w:val="00F4298A"/>
    <w:rsid w:val="00F43BA5"/>
    <w:rsid w:val="00F44661"/>
    <w:rsid w:val="00F4621C"/>
    <w:rsid w:val="00F477BD"/>
    <w:rsid w:val="00F51931"/>
    <w:rsid w:val="00F53491"/>
    <w:rsid w:val="00F53C04"/>
    <w:rsid w:val="00F542B0"/>
    <w:rsid w:val="00F55A6C"/>
    <w:rsid w:val="00F57D3B"/>
    <w:rsid w:val="00F57EC9"/>
    <w:rsid w:val="00F6006C"/>
    <w:rsid w:val="00F61375"/>
    <w:rsid w:val="00F6212D"/>
    <w:rsid w:val="00F629C3"/>
    <w:rsid w:val="00F64C74"/>
    <w:rsid w:val="00F65851"/>
    <w:rsid w:val="00F65A1C"/>
    <w:rsid w:val="00F668D1"/>
    <w:rsid w:val="00F66F50"/>
    <w:rsid w:val="00F736B1"/>
    <w:rsid w:val="00F75E29"/>
    <w:rsid w:val="00F8231F"/>
    <w:rsid w:val="00F82FF8"/>
    <w:rsid w:val="00F8330D"/>
    <w:rsid w:val="00F84305"/>
    <w:rsid w:val="00F8485C"/>
    <w:rsid w:val="00F863D7"/>
    <w:rsid w:val="00F87149"/>
    <w:rsid w:val="00F8739A"/>
    <w:rsid w:val="00F87FFE"/>
    <w:rsid w:val="00F91581"/>
    <w:rsid w:val="00F91EC8"/>
    <w:rsid w:val="00F92142"/>
    <w:rsid w:val="00F922A7"/>
    <w:rsid w:val="00F929FF"/>
    <w:rsid w:val="00F938DD"/>
    <w:rsid w:val="00F94E5E"/>
    <w:rsid w:val="00F954C9"/>
    <w:rsid w:val="00FA3384"/>
    <w:rsid w:val="00FA4933"/>
    <w:rsid w:val="00FA4CF0"/>
    <w:rsid w:val="00FA52C7"/>
    <w:rsid w:val="00FA61AA"/>
    <w:rsid w:val="00FA69A4"/>
    <w:rsid w:val="00FA6A97"/>
    <w:rsid w:val="00FB0997"/>
    <w:rsid w:val="00FB1279"/>
    <w:rsid w:val="00FB1495"/>
    <w:rsid w:val="00FB7DFE"/>
    <w:rsid w:val="00FC4072"/>
    <w:rsid w:val="00FC42D8"/>
    <w:rsid w:val="00FC5C16"/>
    <w:rsid w:val="00FD032D"/>
    <w:rsid w:val="00FD15A5"/>
    <w:rsid w:val="00FD1694"/>
    <w:rsid w:val="00FD18A9"/>
    <w:rsid w:val="00FD1A87"/>
    <w:rsid w:val="00FD2E56"/>
    <w:rsid w:val="00FD4EEC"/>
    <w:rsid w:val="00FD6687"/>
    <w:rsid w:val="00FD7636"/>
    <w:rsid w:val="00FE1233"/>
    <w:rsid w:val="00FE3229"/>
    <w:rsid w:val="00FE74C3"/>
    <w:rsid w:val="00FE7E85"/>
    <w:rsid w:val="00FF111C"/>
    <w:rsid w:val="00FF152B"/>
    <w:rsid w:val="00FF1851"/>
    <w:rsid w:val="00FF215C"/>
    <w:rsid w:val="00FF49E8"/>
    <w:rsid w:val="00FF61B3"/>
    <w:rsid w:val="00FF672F"/>
    <w:rsid w:val="00FF73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C9E4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FD2"/>
    <w:pPr>
      <w:spacing w:after="200"/>
    </w:pPr>
    <w:rPr>
      <w:rFonts w:asciiTheme="minorHAnsi" w:eastAsiaTheme="minorEastAsia" w:hAnsiTheme="minorHAnsi" w:cstheme="minorBidi"/>
      <w:sz w:val="24"/>
      <w:szCs w:val="24"/>
      <w:lang w:val="en-US" w:eastAsia="ja-JP"/>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BasicParagraph"/>
    <w:uiPriority w:val="9"/>
    <w:qFormat/>
    <w:rsid w:val="00C121F8"/>
    <w:pPr>
      <w:suppressAutoHyphens/>
      <w:spacing w:after="113"/>
      <w:jc w:val="center"/>
    </w:pPr>
    <w:rPr>
      <w:rFonts w:asciiTheme="majorHAnsi" w:hAnsiTheme="majorHAnsi" w:cs="MyriadPro-Regular"/>
      <w:color w:val="486886"/>
      <w:sz w:val="16"/>
      <w:szCs w:val="16"/>
    </w:rPr>
  </w:style>
  <w:style w:type="paragraph" w:customStyle="1" w:styleId="Classificationsensitivity">
    <w:name w:val="Classification sensitivity"/>
    <w:basedOn w:val="Classification"/>
    <w:rsid w:val="002C5813"/>
    <w:rPr>
      <w:sz w:val="22"/>
    </w:rPr>
  </w:style>
  <w:style w:type="paragraph" w:customStyle="1" w:styleId="BasicParagraph">
    <w:name w:val="[Basic Paragraph]"/>
    <w:basedOn w:val="Normal"/>
    <w:uiPriority w:val="99"/>
    <w:rsid w:val="00076FD2"/>
    <w:pPr>
      <w:widowControl w:val="0"/>
      <w:autoSpaceDE w:val="0"/>
      <w:autoSpaceDN w:val="0"/>
      <w:adjustRightInd w:val="0"/>
      <w:spacing w:after="0" w:line="288" w:lineRule="auto"/>
      <w:textAlignment w:val="center"/>
    </w:pPr>
    <w:rPr>
      <w:rFonts w:ascii="MinionPro-Regular" w:hAnsi="MinionPro-Regular" w:cs="MinionPro-Regular"/>
      <w:color w:val="000000"/>
      <w:lang w:val="en-GB"/>
    </w:rPr>
  </w:style>
  <w:style w:type="character" w:styleId="CommentReference">
    <w:name w:val="annotation reference"/>
    <w:basedOn w:val="DefaultParagraphFont"/>
    <w:uiPriority w:val="99"/>
    <w:semiHidden/>
    <w:unhideWhenUsed/>
    <w:rsid w:val="004401DD"/>
    <w:rPr>
      <w:sz w:val="16"/>
      <w:szCs w:val="16"/>
    </w:rPr>
  </w:style>
  <w:style w:type="paragraph" w:styleId="CommentText">
    <w:name w:val="annotation text"/>
    <w:basedOn w:val="Normal"/>
    <w:link w:val="CommentTextChar"/>
    <w:uiPriority w:val="99"/>
    <w:semiHidden/>
    <w:unhideWhenUsed/>
    <w:rsid w:val="004401DD"/>
    <w:rPr>
      <w:sz w:val="20"/>
      <w:szCs w:val="20"/>
    </w:rPr>
  </w:style>
  <w:style w:type="character" w:customStyle="1" w:styleId="CommentTextChar">
    <w:name w:val="Comment Text Char"/>
    <w:basedOn w:val="DefaultParagraphFont"/>
    <w:link w:val="CommentText"/>
    <w:uiPriority w:val="99"/>
    <w:semiHidden/>
    <w:rsid w:val="004401DD"/>
    <w:rPr>
      <w:rFonts w:asciiTheme="minorHAnsi" w:eastAsiaTheme="minorEastAsia" w:hAnsiTheme="minorHAnsi" w:cstheme="minorBidi"/>
      <w:lang w:val="en-US" w:eastAsia="ja-JP"/>
    </w:rPr>
  </w:style>
  <w:style w:type="paragraph" w:styleId="CommentSubject">
    <w:name w:val="annotation subject"/>
    <w:basedOn w:val="CommentText"/>
    <w:next w:val="CommentText"/>
    <w:link w:val="CommentSubjectChar"/>
    <w:uiPriority w:val="99"/>
    <w:semiHidden/>
    <w:unhideWhenUsed/>
    <w:rsid w:val="004401DD"/>
    <w:rPr>
      <w:b/>
      <w:bCs/>
    </w:rPr>
  </w:style>
  <w:style w:type="character" w:customStyle="1" w:styleId="CommentSubjectChar">
    <w:name w:val="Comment Subject Char"/>
    <w:basedOn w:val="CommentTextChar"/>
    <w:link w:val="CommentSubject"/>
    <w:uiPriority w:val="99"/>
    <w:semiHidden/>
    <w:rsid w:val="004401DD"/>
    <w:rPr>
      <w:rFonts w:asciiTheme="minorHAnsi" w:eastAsiaTheme="minorEastAsia" w:hAnsiTheme="minorHAnsi" w:cstheme="minorBidi"/>
      <w:b/>
      <w:bCs/>
      <w:lang w:val="en-US" w:eastAsia="ja-JP"/>
    </w:rPr>
  </w:style>
  <w:style w:type="paragraph" w:styleId="Revision">
    <w:name w:val="Revision"/>
    <w:hidden/>
    <w:uiPriority w:val="99"/>
    <w:semiHidden/>
    <w:rsid w:val="00676A7F"/>
    <w:rPr>
      <w:rFonts w:asciiTheme="minorHAnsi" w:eastAsiaTheme="minorEastAsia" w:hAnsiTheme="minorHAnsi" w:cstheme="minorBidi"/>
      <w:sz w:val="24"/>
      <w:szCs w:val="24"/>
      <w:lang w:val="en-US" w:eastAsia="ja-JP"/>
    </w:rPr>
  </w:style>
  <w:style w:type="paragraph" w:customStyle="1" w:styleId="Default">
    <w:name w:val="Default"/>
    <w:rsid w:val="00F94E5E"/>
    <w:pPr>
      <w:autoSpaceDE w:val="0"/>
      <w:autoSpaceDN w:val="0"/>
      <w:adjustRightInd w:val="0"/>
    </w:pPr>
    <w:rPr>
      <w:rFonts w:eastAsiaTheme="minorHAnsi" w:cs="Arial"/>
      <w:color w:val="000000"/>
      <w:sz w:val="24"/>
      <w:szCs w:val="24"/>
      <w:lang w:eastAsia="en-US"/>
    </w:rPr>
  </w:style>
  <w:style w:type="paragraph" w:customStyle="1" w:styleId="Body">
    <w:name w:val="Body"/>
    <w:rsid w:val="00644C80"/>
    <w:pPr>
      <w:pBdr>
        <w:top w:val="nil"/>
        <w:left w:val="nil"/>
        <w:bottom w:val="nil"/>
        <w:right w:val="nil"/>
        <w:between w:val="nil"/>
        <w:bar w:val="nil"/>
      </w:pBdr>
      <w:spacing w:after="200" w:line="276" w:lineRule="auto"/>
    </w:pPr>
    <w:rPr>
      <w:rFonts w:eastAsia="Arial" w:cs="Arial"/>
      <w:color w:val="000000"/>
      <w:u w:color="000000"/>
      <w:bdr w:val="nil"/>
    </w:rPr>
  </w:style>
  <w:style w:type="numbering" w:customStyle="1" w:styleId="ImportedStyle3">
    <w:name w:val="Imported Style 3"/>
    <w:rsid w:val="00ED5BA7"/>
    <w:pPr>
      <w:numPr>
        <w:numId w:val="7"/>
      </w:numPr>
    </w:pPr>
  </w:style>
  <w:style w:type="character" w:customStyle="1" w:styleId="apple-converted-space">
    <w:name w:val="apple-converted-space"/>
    <w:basedOn w:val="DefaultParagraphFont"/>
    <w:rsid w:val="00FE7E85"/>
  </w:style>
  <w:style w:type="character" w:styleId="SubtleEmphasis">
    <w:name w:val="Subtle Emphasis"/>
    <w:basedOn w:val="DefaultParagraphFont"/>
    <w:uiPriority w:val="19"/>
    <w:qFormat/>
    <w:rsid w:val="0088166C"/>
    <w:rPr>
      <w:i/>
      <w:iCs/>
      <w:color w:val="595959" w:themeColor="text1" w:themeTint="A6"/>
    </w:rPr>
  </w:style>
  <w:style w:type="numbering" w:customStyle="1" w:styleId="ImportedStyle31">
    <w:name w:val="Imported Style 31"/>
    <w:rsid w:val="00327D21"/>
  </w:style>
  <w:style w:type="character" w:styleId="Hyperlink">
    <w:name w:val="Hyperlink"/>
    <w:basedOn w:val="DefaultParagraphFont"/>
    <w:uiPriority w:val="99"/>
    <w:semiHidden/>
    <w:unhideWhenUsed/>
    <w:rsid w:val="003F2780"/>
    <w:rPr>
      <w:color w:val="0563C1"/>
      <w:u w:val="single"/>
    </w:rPr>
  </w:style>
  <w:style w:type="paragraph" w:customStyle="1" w:styleId="yiv3834929945msonormal">
    <w:name w:val="yiv3834929945msonormal"/>
    <w:basedOn w:val="Normal"/>
    <w:rsid w:val="00910DA3"/>
    <w:pPr>
      <w:spacing w:before="100" w:beforeAutospacing="1" w:after="100" w:afterAutospacing="1"/>
    </w:pPr>
    <w:rPr>
      <w:rFonts w:ascii="Times New Roman" w:eastAsiaTheme="minorHAnsi" w:hAnsi="Times New Roman" w:cs="Times New Roman"/>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79583">
      <w:bodyDiv w:val="1"/>
      <w:marLeft w:val="0"/>
      <w:marRight w:val="0"/>
      <w:marTop w:val="0"/>
      <w:marBottom w:val="0"/>
      <w:divBdr>
        <w:top w:val="none" w:sz="0" w:space="0" w:color="auto"/>
        <w:left w:val="none" w:sz="0" w:space="0" w:color="auto"/>
        <w:bottom w:val="none" w:sz="0" w:space="0" w:color="auto"/>
        <w:right w:val="none" w:sz="0" w:space="0" w:color="auto"/>
      </w:divBdr>
    </w:div>
    <w:div w:id="365719321">
      <w:bodyDiv w:val="1"/>
      <w:marLeft w:val="0"/>
      <w:marRight w:val="0"/>
      <w:marTop w:val="0"/>
      <w:marBottom w:val="0"/>
      <w:divBdr>
        <w:top w:val="none" w:sz="0" w:space="0" w:color="auto"/>
        <w:left w:val="none" w:sz="0" w:space="0" w:color="auto"/>
        <w:bottom w:val="none" w:sz="0" w:space="0" w:color="auto"/>
        <w:right w:val="none" w:sz="0" w:space="0" w:color="auto"/>
      </w:divBdr>
    </w:div>
    <w:div w:id="597370580">
      <w:bodyDiv w:val="1"/>
      <w:marLeft w:val="0"/>
      <w:marRight w:val="0"/>
      <w:marTop w:val="0"/>
      <w:marBottom w:val="0"/>
      <w:divBdr>
        <w:top w:val="none" w:sz="0" w:space="0" w:color="auto"/>
        <w:left w:val="none" w:sz="0" w:space="0" w:color="auto"/>
        <w:bottom w:val="none" w:sz="0" w:space="0" w:color="auto"/>
        <w:right w:val="none" w:sz="0" w:space="0" w:color="auto"/>
      </w:divBdr>
    </w:div>
    <w:div w:id="695618099">
      <w:bodyDiv w:val="1"/>
      <w:marLeft w:val="0"/>
      <w:marRight w:val="0"/>
      <w:marTop w:val="0"/>
      <w:marBottom w:val="0"/>
      <w:divBdr>
        <w:top w:val="none" w:sz="0" w:space="0" w:color="auto"/>
        <w:left w:val="none" w:sz="0" w:space="0" w:color="auto"/>
        <w:bottom w:val="none" w:sz="0" w:space="0" w:color="auto"/>
        <w:right w:val="none" w:sz="0" w:space="0" w:color="auto"/>
      </w:divBdr>
    </w:div>
    <w:div w:id="799302999">
      <w:bodyDiv w:val="1"/>
      <w:marLeft w:val="0"/>
      <w:marRight w:val="0"/>
      <w:marTop w:val="0"/>
      <w:marBottom w:val="0"/>
      <w:divBdr>
        <w:top w:val="none" w:sz="0" w:space="0" w:color="auto"/>
        <w:left w:val="none" w:sz="0" w:space="0" w:color="auto"/>
        <w:bottom w:val="none" w:sz="0" w:space="0" w:color="auto"/>
        <w:right w:val="none" w:sz="0" w:space="0" w:color="auto"/>
      </w:divBdr>
    </w:div>
    <w:div w:id="987709251">
      <w:bodyDiv w:val="1"/>
      <w:marLeft w:val="0"/>
      <w:marRight w:val="0"/>
      <w:marTop w:val="0"/>
      <w:marBottom w:val="0"/>
      <w:divBdr>
        <w:top w:val="none" w:sz="0" w:space="0" w:color="auto"/>
        <w:left w:val="none" w:sz="0" w:space="0" w:color="auto"/>
        <w:bottom w:val="none" w:sz="0" w:space="0" w:color="auto"/>
        <w:right w:val="none" w:sz="0" w:space="0" w:color="auto"/>
      </w:divBdr>
    </w:div>
    <w:div w:id="1036269876">
      <w:bodyDiv w:val="1"/>
      <w:marLeft w:val="0"/>
      <w:marRight w:val="0"/>
      <w:marTop w:val="0"/>
      <w:marBottom w:val="0"/>
      <w:divBdr>
        <w:top w:val="none" w:sz="0" w:space="0" w:color="auto"/>
        <w:left w:val="none" w:sz="0" w:space="0" w:color="auto"/>
        <w:bottom w:val="none" w:sz="0" w:space="0" w:color="auto"/>
        <w:right w:val="none" w:sz="0" w:space="0" w:color="auto"/>
      </w:divBdr>
    </w:div>
    <w:div w:id="1878856003">
      <w:bodyDiv w:val="1"/>
      <w:marLeft w:val="0"/>
      <w:marRight w:val="0"/>
      <w:marTop w:val="0"/>
      <w:marBottom w:val="0"/>
      <w:divBdr>
        <w:top w:val="none" w:sz="0" w:space="0" w:color="auto"/>
        <w:left w:val="none" w:sz="0" w:space="0" w:color="auto"/>
        <w:bottom w:val="none" w:sz="0" w:space="0" w:color="auto"/>
        <w:right w:val="none" w:sz="0" w:space="0" w:color="auto"/>
      </w:divBdr>
    </w:div>
    <w:div w:id="1898668410">
      <w:bodyDiv w:val="1"/>
      <w:marLeft w:val="0"/>
      <w:marRight w:val="0"/>
      <w:marTop w:val="0"/>
      <w:marBottom w:val="0"/>
      <w:divBdr>
        <w:top w:val="none" w:sz="0" w:space="0" w:color="auto"/>
        <w:left w:val="none" w:sz="0" w:space="0" w:color="auto"/>
        <w:bottom w:val="none" w:sz="0" w:space="0" w:color="auto"/>
        <w:right w:val="none" w:sz="0" w:space="0" w:color="auto"/>
      </w:divBdr>
    </w:div>
    <w:div w:id="1904635895">
      <w:bodyDiv w:val="1"/>
      <w:marLeft w:val="0"/>
      <w:marRight w:val="0"/>
      <w:marTop w:val="0"/>
      <w:marBottom w:val="0"/>
      <w:divBdr>
        <w:top w:val="none" w:sz="0" w:space="0" w:color="auto"/>
        <w:left w:val="none" w:sz="0" w:space="0" w:color="auto"/>
        <w:bottom w:val="none" w:sz="0" w:space="0" w:color="auto"/>
        <w:right w:val="none" w:sz="0" w:space="0" w:color="auto"/>
      </w:divBdr>
    </w:div>
    <w:div w:id="2060787920">
      <w:bodyDiv w:val="1"/>
      <w:marLeft w:val="0"/>
      <w:marRight w:val="0"/>
      <w:marTop w:val="0"/>
      <w:marBottom w:val="0"/>
      <w:divBdr>
        <w:top w:val="none" w:sz="0" w:space="0" w:color="auto"/>
        <w:left w:val="none" w:sz="0" w:space="0" w:color="auto"/>
        <w:bottom w:val="none" w:sz="0" w:space="0" w:color="auto"/>
        <w:right w:val="none" w:sz="0" w:space="0" w:color="auto"/>
      </w:divBdr>
    </w:div>
    <w:div w:id="2081705163">
      <w:bodyDiv w:val="1"/>
      <w:marLeft w:val="0"/>
      <w:marRight w:val="0"/>
      <w:marTop w:val="0"/>
      <w:marBottom w:val="0"/>
      <w:divBdr>
        <w:top w:val="none" w:sz="0" w:space="0" w:color="auto"/>
        <w:left w:val="none" w:sz="0" w:space="0" w:color="auto"/>
        <w:bottom w:val="none" w:sz="0" w:space="0" w:color="auto"/>
        <w:right w:val="none" w:sz="0" w:space="0" w:color="auto"/>
      </w:divBdr>
    </w:div>
    <w:div w:id="2116173341">
      <w:bodyDiv w:val="1"/>
      <w:marLeft w:val="0"/>
      <w:marRight w:val="0"/>
      <w:marTop w:val="0"/>
      <w:marBottom w:val="0"/>
      <w:divBdr>
        <w:top w:val="none" w:sz="0" w:space="0" w:color="auto"/>
        <w:left w:val="none" w:sz="0" w:space="0" w:color="auto"/>
        <w:bottom w:val="none" w:sz="0" w:space="0" w:color="auto"/>
        <w:right w:val="none" w:sz="0" w:space="0" w:color="auto"/>
      </w:divBdr>
    </w:div>
    <w:div w:id="211763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F32FD-BC4C-44EC-AE39-2B99956BF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9285B525.dotm</Template>
  <TotalTime>0</TotalTime>
  <Pages>4</Pages>
  <Words>1035</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IESC - meeting 61 minutes</dc:title>
  <dc:creator/>
  <cp:lastModifiedBy/>
  <cp:revision>1</cp:revision>
  <dcterms:created xsi:type="dcterms:W3CDTF">2019-06-05T01:16:00Z</dcterms:created>
  <dcterms:modified xsi:type="dcterms:W3CDTF">2019-06-05T01:17:00Z</dcterms:modified>
</cp:coreProperties>
</file>