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6F1B6" w14:textId="77777777" w:rsidR="001B3471" w:rsidRPr="005F049D" w:rsidRDefault="00A93868" w:rsidP="001B3471">
      <w:pPr>
        <w:pStyle w:val="Header"/>
        <w:tabs>
          <w:tab w:val="left" w:pos="426"/>
        </w:tabs>
        <w:jc w:val="center"/>
        <w:rPr>
          <w:rFonts w:asciiTheme="minorHAnsi" w:hAnsiTheme="minorHAnsi" w:cs="Arial"/>
          <w:b/>
          <w:sz w:val="22"/>
          <w:szCs w:val="22"/>
        </w:rPr>
      </w:pPr>
      <w:bookmarkStart w:id="0" w:name="_GoBack"/>
      <w:bookmarkEnd w:id="0"/>
      <w:r w:rsidRPr="005F049D">
        <w:rPr>
          <w:rFonts w:asciiTheme="minorHAnsi" w:hAnsiTheme="minorHAnsi" w:cs="Arial"/>
          <w:b/>
          <w:sz w:val="22"/>
          <w:szCs w:val="22"/>
        </w:rPr>
        <w:t>MINUTES</w:t>
      </w:r>
    </w:p>
    <w:p w14:paraId="5D13B127" w14:textId="0F884F78" w:rsidR="001B3471" w:rsidRPr="005F049D" w:rsidRDefault="002A7AF7" w:rsidP="001B3471">
      <w:pPr>
        <w:pStyle w:val="Header"/>
        <w:tabs>
          <w:tab w:val="left" w:pos="426"/>
        </w:tabs>
        <w:jc w:val="center"/>
        <w:rPr>
          <w:rFonts w:asciiTheme="minorHAnsi" w:hAnsiTheme="minorHAnsi" w:cs="Arial"/>
          <w:sz w:val="22"/>
          <w:szCs w:val="22"/>
        </w:rPr>
      </w:pPr>
      <w:r>
        <w:rPr>
          <w:rFonts w:asciiTheme="minorHAnsi" w:hAnsiTheme="minorHAnsi" w:cs="Arial"/>
          <w:b/>
          <w:sz w:val="22"/>
          <w:szCs w:val="22"/>
        </w:rPr>
        <w:t>Melbourne</w:t>
      </w:r>
      <w:r w:rsidR="00387DB2">
        <w:rPr>
          <w:rFonts w:asciiTheme="minorHAnsi" w:hAnsiTheme="minorHAnsi" w:cs="Arial"/>
          <w:sz w:val="22"/>
          <w:szCs w:val="22"/>
        </w:rPr>
        <w:pict w14:anchorId="3A654772">
          <v:rect id="_x0000_i1025" style="width:0;height:1.5pt" o:hralign="center" o:hrstd="t" o:hr="t" fillcolor="#a0a0a0" stroked="f"/>
        </w:pict>
      </w:r>
    </w:p>
    <w:p w14:paraId="577FFD6F" w14:textId="77777777" w:rsidR="001B3471" w:rsidRPr="005F049D" w:rsidRDefault="001B3471" w:rsidP="001C62A1">
      <w:pPr>
        <w:tabs>
          <w:tab w:val="left" w:pos="426"/>
        </w:tabs>
        <w:spacing w:before="120" w:after="120"/>
        <w:rPr>
          <w:rFonts w:asciiTheme="minorHAnsi" w:hAnsiTheme="minorHAnsi" w:cs="Arial"/>
          <w:b/>
          <w:sz w:val="22"/>
          <w:szCs w:val="22"/>
        </w:rPr>
      </w:pPr>
      <w:r w:rsidRPr="005F049D">
        <w:rPr>
          <w:rFonts w:asciiTheme="minorHAnsi" w:hAnsiTheme="minorHAnsi" w:cs="Arial"/>
          <w:b/>
          <w:sz w:val="22"/>
          <w:szCs w:val="22"/>
        </w:rPr>
        <w:t>Attendance and Apologies</w:t>
      </w:r>
    </w:p>
    <w:p w14:paraId="642A641D" w14:textId="77777777" w:rsidR="00023A73" w:rsidRPr="005F049D" w:rsidRDefault="00023A73" w:rsidP="001C62A1">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IN ATTENDANCE</w:t>
      </w:r>
    </w:p>
    <w:p w14:paraId="494F8FBD" w14:textId="77777777" w:rsidR="00023A73" w:rsidRPr="005F049D" w:rsidRDefault="00023A73" w:rsidP="001C62A1">
      <w:pPr>
        <w:tabs>
          <w:tab w:val="left" w:pos="426"/>
        </w:tabs>
        <w:rPr>
          <w:rFonts w:asciiTheme="minorHAnsi" w:hAnsiTheme="minorHAnsi" w:cs="Arial"/>
          <w:sz w:val="22"/>
          <w:szCs w:val="22"/>
        </w:rPr>
      </w:pPr>
      <w:r w:rsidRPr="005F049D">
        <w:rPr>
          <w:rFonts w:asciiTheme="minorHAnsi" w:hAnsiTheme="minorHAnsi" w:cs="Arial"/>
          <w:sz w:val="22"/>
          <w:szCs w:val="22"/>
        </w:rPr>
        <w:t xml:space="preserve">Dr Chris </w:t>
      </w:r>
      <w:proofErr w:type="spellStart"/>
      <w:r w:rsidRPr="005F049D">
        <w:rPr>
          <w:rFonts w:asciiTheme="minorHAnsi" w:hAnsiTheme="minorHAnsi" w:cs="Arial"/>
          <w:sz w:val="22"/>
          <w:szCs w:val="22"/>
        </w:rPr>
        <w:t>Pigram</w:t>
      </w:r>
      <w:proofErr w:type="spellEnd"/>
      <w:r w:rsidRPr="005F049D">
        <w:rPr>
          <w:rFonts w:asciiTheme="minorHAnsi" w:hAnsiTheme="minorHAnsi" w:cs="Arial"/>
          <w:sz w:val="22"/>
          <w:szCs w:val="22"/>
        </w:rPr>
        <w:t xml:space="preserve"> (Chair)</w:t>
      </w:r>
    </w:p>
    <w:p w14:paraId="3133183B" w14:textId="77777777" w:rsidR="009D4ACF" w:rsidRPr="005F049D" w:rsidRDefault="009D4ACF" w:rsidP="001C62A1">
      <w:pPr>
        <w:tabs>
          <w:tab w:val="left" w:pos="426"/>
        </w:tabs>
        <w:rPr>
          <w:rFonts w:asciiTheme="minorHAnsi" w:hAnsiTheme="minorHAnsi" w:cs="Arial"/>
          <w:sz w:val="22"/>
          <w:szCs w:val="22"/>
        </w:rPr>
      </w:pPr>
      <w:r w:rsidRPr="005F049D">
        <w:rPr>
          <w:rFonts w:asciiTheme="minorHAnsi" w:hAnsiTheme="minorHAnsi" w:cs="Arial"/>
          <w:sz w:val="22"/>
          <w:szCs w:val="22"/>
        </w:rPr>
        <w:t xml:space="preserve">Professor Wendy </w:t>
      </w:r>
      <w:proofErr w:type="spellStart"/>
      <w:r w:rsidRPr="005F049D">
        <w:rPr>
          <w:rFonts w:asciiTheme="minorHAnsi" w:hAnsiTheme="minorHAnsi" w:cs="Arial"/>
          <w:sz w:val="22"/>
          <w:szCs w:val="22"/>
        </w:rPr>
        <w:t>Timms</w:t>
      </w:r>
      <w:proofErr w:type="spellEnd"/>
    </w:p>
    <w:p w14:paraId="0C637585" w14:textId="77777777" w:rsidR="009D4ACF" w:rsidRPr="005F049D" w:rsidRDefault="009D4ACF" w:rsidP="001C62A1">
      <w:pPr>
        <w:tabs>
          <w:tab w:val="left" w:pos="426"/>
        </w:tabs>
        <w:rPr>
          <w:rFonts w:asciiTheme="minorHAnsi" w:hAnsiTheme="minorHAnsi" w:cs="Arial"/>
          <w:sz w:val="22"/>
          <w:szCs w:val="22"/>
        </w:rPr>
      </w:pPr>
      <w:r w:rsidRPr="005F049D">
        <w:rPr>
          <w:rFonts w:asciiTheme="minorHAnsi" w:hAnsiTheme="minorHAnsi" w:cs="Arial"/>
          <w:sz w:val="22"/>
          <w:szCs w:val="22"/>
        </w:rPr>
        <w:t xml:space="preserve">Dr Jenny </w:t>
      </w:r>
      <w:proofErr w:type="spellStart"/>
      <w:r w:rsidRPr="005F049D">
        <w:rPr>
          <w:rFonts w:asciiTheme="minorHAnsi" w:hAnsiTheme="minorHAnsi" w:cs="Arial"/>
          <w:sz w:val="22"/>
          <w:szCs w:val="22"/>
        </w:rPr>
        <w:t>Stauber</w:t>
      </w:r>
      <w:proofErr w:type="spellEnd"/>
      <w:r w:rsidRPr="005F049D">
        <w:rPr>
          <w:rFonts w:asciiTheme="minorHAnsi" w:hAnsiTheme="minorHAnsi" w:cs="Arial"/>
          <w:sz w:val="22"/>
          <w:szCs w:val="22"/>
        </w:rPr>
        <w:t xml:space="preserve"> </w:t>
      </w:r>
    </w:p>
    <w:p w14:paraId="0C4A3262" w14:textId="77777777" w:rsidR="00023A73" w:rsidRPr="005F049D" w:rsidRDefault="00023A73" w:rsidP="001C62A1">
      <w:pPr>
        <w:tabs>
          <w:tab w:val="left" w:pos="426"/>
        </w:tabs>
        <w:rPr>
          <w:rFonts w:asciiTheme="minorHAnsi" w:hAnsiTheme="minorHAnsi" w:cs="Arial"/>
          <w:sz w:val="22"/>
          <w:szCs w:val="22"/>
        </w:rPr>
      </w:pPr>
      <w:r w:rsidRPr="005F049D">
        <w:rPr>
          <w:rFonts w:asciiTheme="minorHAnsi" w:hAnsiTheme="minorHAnsi" w:cs="Arial"/>
          <w:sz w:val="22"/>
          <w:szCs w:val="22"/>
        </w:rPr>
        <w:t xml:space="preserve">Dr Andrew </w:t>
      </w:r>
      <w:proofErr w:type="spellStart"/>
      <w:r w:rsidRPr="005F049D">
        <w:rPr>
          <w:rFonts w:asciiTheme="minorHAnsi" w:hAnsiTheme="minorHAnsi" w:cs="Arial"/>
          <w:sz w:val="22"/>
          <w:szCs w:val="22"/>
        </w:rPr>
        <w:t>Boulton</w:t>
      </w:r>
      <w:proofErr w:type="spellEnd"/>
    </w:p>
    <w:p w14:paraId="431904D2" w14:textId="77777777" w:rsidR="005C0C2C" w:rsidRPr="005F049D" w:rsidRDefault="00FC1D41" w:rsidP="001C62A1">
      <w:pPr>
        <w:tabs>
          <w:tab w:val="left" w:pos="426"/>
        </w:tabs>
        <w:rPr>
          <w:rFonts w:asciiTheme="minorHAnsi" w:hAnsiTheme="minorHAnsi" w:cs="Arial"/>
          <w:sz w:val="22"/>
          <w:szCs w:val="22"/>
        </w:rPr>
      </w:pPr>
      <w:r w:rsidRPr="005F049D">
        <w:rPr>
          <w:rFonts w:asciiTheme="minorHAnsi" w:hAnsiTheme="minorHAnsi" w:cs="Arial"/>
          <w:sz w:val="22"/>
          <w:szCs w:val="22"/>
        </w:rPr>
        <w:t xml:space="preserve">Associate Professor Rory </w:t>
      </w:r>
      <w:r w:rsidR="004F27F3" w:rsidRPr="005F049D">
        <w:rPr>
          <w:rFonts w:asciiTheme="minorHAnsi" w:hAnsiTheme="minorHAnsi" w:cs="Arial"/>
          <w:sz w:val="22"/>
          <w:szCs w:val="22"/>
        </w:rPr>
        <w:t xml:space="preserve">Nathan </w:t>
      </w:r>
    </w:p>
    <w:p w14:paraId="31DACC33" w14:textId="77777777" w:rsidR="005C0C2C" w:rsidRPr="005F049D" w:rsidRDefault="0084302E" w:rsidP="001C62A1">
      <w:pPr>
        <w:tabs>
          <w:tab w:val="left" w:pos="426"/>
        </w:tabs>
        <w:rPr>
          <w:rFonts w:asciiTheme="minorHAnsi" w:hAnsiTheme="minorHAnsi" w:cs="Arial"/>
          <w:sz w:val="22"/>
          <w:szCs w:val="22"/>
        </w:rPr>
      </w:pPr>
      <w:r w:rsidRPr="005F049D">
        <w:rPr>
          <w:rFonts w:asciiTheme="minorHAnsi" w:hAnsiTheme="minorHAnsi" w:cs="Arial"/>
          <w:sz w:val="22"/>
          <w:szCs w:val="22"/>
        </w:rPr>
        <w:t xml:space="preserve">Professor </w:t>
      </w:r>
      <w:r w:rsidR="004F27F3" w:rsidRPr="005F049D">
        <w:rPr>
          <w:rFonts w:asciiTheme="minorHAnsi" w:hAnsiTheme="minorHAnsi" w:cs="Arial"/>
          <w:sz w:val="22"/>
          <w:szCs w:val="22"/>
        </w:rPr>
        <w:t xml:space="preserve">Jennifer Davis </w:t>
      </w:r>
      <w:r w:rsidR="005C0C2C" w:rsidRPr="005F049D">
        <w:rPr>
          <w:rFonts w:asciiTheme="minorHAnsi" w:hAnsiTheme="minorHAnsi" w:cs="Arial"/>
          <w:sz w:val="22"/>
          <w:szCs w:val="22"/>
        </w:rPr>
        <w:t xml:space="preserve"> </w:t>
      </w:r>
    </w:p>
    <w:p w14:paraId="31D88730" w14:textId="77777777" w:rsidR="005C0C2C" w:rsidRPr="005F049D" w:rsidRDefault="005C0C2C" w:rsidP="001C62A1">
      <w:pPr>
        <w:tabs>
          <w:tab w:val="left" w:pos="426"/>
        </w:tabs>
        <w:rPr>
          <w:rFonts w:asciiTheme="minorHAnsi" w:hAnsiTheme="minorHAnsi" w:cs="Arial"/>
          <w:sz w:val="22"/>
          <w:szCs w:val="22"/>
        </w:rPr>
      </w:pPr>
      <w:r w:rsidRPr="005F049D">
        <w:rPr>
          <w:rFonts w:asciiTheme="minorHAnsi" w:hAnsiTheme="minorHAnsi" w:cs="Arial"/>
          <w:sz w:val="22"/>
          <w:szCs w:val="22"/>
        </w:rPr>
        <w:t>Professor Craig Simmons</w:t>
      </w:r>
      <w:r w:rsidR="001F375E" w:rsidRPr="005F049D">
        <w:rPr>
          <w:rFonts w:asciiTheme="minorHAnsi" w:hAnsiTheme="minorHAnsi" w:cs="Arial"/>
          <w:sz w:val="22"/>
          <w:szCs w:val="22"/>
        </w:rPr>
        <w:t xml:space="preserve"> </w:t>
      </w:r>
    </w:p>
    <w:p w14:paraId="1E9542AC" w14:textId="2E27E0B3" w:rsidR="001F375E" w:rsidRPr="005F049D" w:rsidRDefault="001F375E" w:rsidP="001C62A1">
      <w:pPr>
        <w:tabs>
          <w:tab w:val="left" w:pos="426"/>
        </w:tabs>
        <w:rPr>
          <w:rFonts w:asciiTheme="minorHAnsi" w:hAnsiTheme="minorHAnsi" w:cs="Arial"/>
          <w:sz w:val="22"/>
          <w:szCs w:val="22"/>
        </w:rPr>
      </w:pPr>
      <w:r w:rsidRPr="005F049D">
        <w:rPr>
          <w:rFonts w:asciiTheme="minorHAnsi" w:hAnsiTheme="minorHAnsi" w:cs="Arial"/>
          <w:sz w:val="22"/>
          <w:szCs w:val="22"/>
        </w:rPr>
        <w:t xml:space="preserve">Professor Joan </w:t>
      </w:r>
      <w:proofErr w:type="spellStart"/>
      <w:r w:rsidRPr="005F049D">
        <w:rPr>
          <w:rFonts w:asciiTheme="minorHAnsi" w:hAnsiTheme="minorHAnsi" w:cs="Arial"/>
          <w:sz w:val="22"/>
          <w:szCs w:val="22"/>
        </w:rPr>
        <w:t>Esterle</w:t>
      </w:r>
      <w:proofErr w:type="spellEnd"/>
      <w:r w:rsidR="00AE7A42" w:rsidRPr="005F049D">
        <w:rPr>
          <w:rFonts w:asciiTheme="minorHAnsi" w:hAnsiTheme="minorHAnsi" w:cs="Arial"/>
          <w:sz w:val="22"/>
          <w:szCs w:val="22"/>
        </w:rPr>
        <w:t xml:space="preserve"> </w:t>
      </w:r>
    </w:p>
    <w:p w14:paraId="41F2B3A3" w14:textId="77777777" w:rsidR="007E2ACF" w:rsidRDefault="007E2ACF" w:rsidP="001C62A1">
      <w:pPr>
        <w:tabs>
          <w:tab w:val="left" w:pos="426"/>
          <w:tab w:val="left" w:pos="5250"/>
        </w:tabs>
        <w:spacing w:before="120" w:after="120"/>
        <w:rPr>
          <w:rFonts w:asciiTheme="minorHAnsi" w:hAnsiTheme="minorHAnsi" w:cs="Arial"/>
          <w:sz w:val="22"/>
          <w:szCs w:val="22"/>
        </w:rPr>
      </w:pPr>
    </w:p>
    <w:p w14:paraId="4AE40E5D" w14:textId="31B6D515" w:rsidR="00550D19" w:rsidRPr="005F049D" w:rsidRDefault="001B3471" w:rsidP="001C62A1">
      <w:pPr>
        <w:tabs>
          <w:tab w:val="left" w:pos="426"/>
          <w:tab w:val="left" w:pos="5250"/>
        </w:tabs>
        <w:spacing w:before="120" w:after="120"/>
        <w:rPr>
          <w:rFonts w:asciiTheme="minorHAnsi" w:hAnsiTheme="minorHAnsi" w:cs="Arial"/>
          <w:sz w:val="22"/>
          <w:szCs w:val="22"/>
        </w:rPr>
      </w:pPr>
      <w:r w:rsidRPr="005F049D">
        <w:rPr>
          <w:rFonts w:asciiTheme="minorHAnsi" w:hAnsiTheme="minorHAnsi" w:cs="Arial"/>
          <w:sz w:val="22"/>
          <w:szCs w:val="22"/>
        </w:rPr>
        <w:t>SECRETARIAT AND SUPPORT</w:t>
      </w:r>
    </w:p>
    <w:p w14:paraId="001025DF" w14:textId="35C4D0DA" w:rsidR="007C4238" w:rsidRPr="005F049D" w:rsidRDefault="007C4238" w:rsidP="001C62A1">
      <w:pPr>
        <w:tabs>
          <w:tab w:val="left" w:pos="426"/>
        </w:tabs>
        <w:rPr>
          <w:rFonts w:asciiTheme="minorHAnsi" w:hAnsiTheme="minorHAnsi" w:cs="Arial"/>
          <w:sz w:val="22"/>
          <w:szCs w:val="22"/>
        </w:rPr>
      </w:pPr>
      <w:r w:rsidRPr="005F049D">
        <w:rPr>
          <w:rFonts w:asciiTheme="minorHAnsi" w:hAnsiTheme="minorHAnsi" w:cs="Arial"/>
          <w:sz w:val="22"/>
          <w:szCs w:val="22"/>
        </w:rPr>
        <w:t>Matthew Dadswell</w:t>
      </w:r>
      <w:r w:rsidR="00C25DFB">
        <w:rPr>
          <w:rFonts w:asciiTheme="minorHAnsi" w:hAnsiTheme="minorHAnsi" w:cs="Arial"/>
          <w:sz w:val="22"/>
          <w:szCs w:val="22"/>
        </w:rPr>
        <w:t xml:space="preserve"> (</w:t>
      </w:r>
      <w:r w:rsidR="009C1764">
        <w:rPr>
          <w:rFonts w:asciiTheme="minorHAnsi" w:hAnsiTheme="minorHAnsi" w:cs="Arial"/>
          <w:sz w:val="22"/>
          <w:szCs w:val="22"/>
        </w:rPr>
        <w:t>Day 1)</w:t>
      </w:r>
    </w:p>
    <w:p w14:paraId="5A8CFAF5" w14:textId="77777777" w:rsidR="009C1764" w:rsidRDefault="00584875" w:rsidP="001C62A1">
      <w:pPr>
        <w:tabs>
          <w:tab w:val="left" w:pos="426"/>
        </w:tabs>
        <w:rPr>
          <w:rFonts w:asciiTheme="minorHAnsi" w:hAnsiTheme="minorHAnsi" w:cs="Arial"/>
          <w:sz w:val="22"/>
          <w:szCs w:val="22"/>
        </w:rPr>
      </w:pPr>
      <w:r w:rsidRPr="005F049D">
        <w:rPr>
          <w:rFonts w:asciiTheme="minorHAnsi" w:hAnsiTheme="minorHAnsi" w:cs="Arial"/>
          <w:sz w:val="22"/>
          <w:szCs w:val="22"/>
        </w:rPr>
        <w:t>Emily Grant</w:t>
      </w:r>
    </w:p>
    <w:p w14:paraId="394E3D2B" w14:textId="4BF73581" w:rsidR="002F42A0" w:rsidRPr="005F049D" w:rsidRDefault="009C1764" w:rsidP="001C62A1">
      <w:pPr>
        <w:tabs>
          <w:tab w:val="left" w:pos="426"/>
        </w:tabs>
        <w:rPr>
          <w:rFonts w:asciiTheme="minorHAnsi" w:hAnsiTheme="minorHAnsi" w:cs="Arial"/>
          <w:sz w:val="22"/>
          <w:szCs w:val="22"/>
        </w:rPr>
      </w:pPr>
      <w:r>
        <w:rPr>
          <w:rFonts w:asciiTheme="minorHAnsi" w:hAnsiTheme="minorHAnsi" w:cs="Arial"/>
          <w:sz w:val="22"/>
          <w:szCs w:val="22"/>
        </w:rPr>
        <w:t>Peter Baker</w:t>
      </w:r>
      <w:r w:rsidR="002F42A0" w:rsidRPr="005F049D">
        <w:rPr>
          <w:rFonts w:asciiTheme="minorHAnsi" w:hAnsiTheme="minorHAnsi" w:cs="Arial"/>
          <w:sz w:val="22"/>
          <w:szCs w:val="22"/>
        </w:rPr>
        <w:t xml:space="preserve"> </w:t>
      </w:r>
    </w:p>
    <w:p w14:paraId="12C52406" w14:textId="77777777" w:rsidR="0025307B" w:rsidRPr="005F049D" w:rsidRDefault="00E34C15" w:rsidP="001C62A1">
      <w:pPr>
        <w:tabs>
          <w:tab w:val="left" w:pos="426"/>
        </w:tabs>
        <w:rPr>
          <w:rFonts w:asciiTheme="minorHAnsi" w:hAnsiTheme="minorHAnsi" w:cs="Arial"/>
          <w:sz w:val="22"/>
          <w:szCs w:val="22"/>
        </w:rPr>
      </w:pPr>
      <w:r w:rsidRPr="005F049D">
        <w:rPr>
          <w:rFonts w:asciiTheme="minorHAnsi" w:hAnsiTheme="minorHAnsi" w:cs="Arial"/>
          <w:sz w:val="22"/>
          <w:szCs w:val="22"/>
        </w:rPr>
        <w:t>Benjamin Klug</w:t>
      </w:r>
    </w:p>
    <w:p w14:paraId="162BA62C" w14:textId="4CB6BD99" w:rsidR="00550D19" w:rsidRPr="005F049D" w:rsidRDefault="00550D19" w:rsidP="001C62A1">
      <w:pPr>
        <w:tabs>
          <w:tab w:val="left" w:pos="426"/>
        </w:tabs>
        <w:rPr>
          <w:rFonts w:asciiTheme="minorHAnsi" w:hAnsiTheme="minorHAnsi" w:cs="Arial"/>
          <w:sz w:val="22"/>
          <w:szCs w:val="22"/>
        </w:rPr>
      </w:pPr>
      <w:r w:rsidRPr="005F049D">
        <w:rPr>
          <w:rFonts w:asciiTheme="minorHAnsi" w:hAnsiTheme="minorHAnsi" w:cs="Arial"/>
          <w:sz w:val="22"/>
          <w:szCs w:val="22"/>
        </w:rPr>
        <w:t>Elesha Curran</w:t>
      </w:r>
    </w:p>
    <w:p w14:paraId="1A6B980C" w14:textId="77777777" w:rsidR="007E2ACF" w:rsidRDefault="007E2ACF" w:rsidP="001C62A1">
      <w:pPr>
        <w:tabs>
          <w:tab w:val="left" w:pos="426"/>
          <w:tab w:val="left" w:pos="5250"/>
        </w:tabs>
        <w:spacing w:before="120" w:after="120"/>
        <w:rPr>
          <w:rFonts w:asciiTheme="minorHAnsi" w:hAnsiTheme="minorHAnsi" w:cs="Arial"/>
          <w:sz w:val="22"/>
          <w:szCs w:val="22"/>
        </w:rPr>
      </w:pPr>
    </w:p>
    <w:p w14:paraId="4AEF3A82" w14:textId="77777777" w:rsidR="001B3471" w:rsidRPr="005F049D" w:rsidRDefault="001B3471" w:rsidP="001C62A1">
      <w:pPr>
        <w:tabs>
          <w:tab w:val="left" w:pos="426"/>
          <w:tab w:val="left" w:pos="5250"/>
        </w:tabs>
        <w:spacing w:before="120" w:after="120"/>
        <w:rPr>
          <w:rFonts w:asciiTheme="minorHAnsi" w:hAnsiTheme="minorHAnsi" w:cs="Arial"/>
          <w:sz w:val="22"/>
          <w:szCs w:val="22"/>
        </w:rPr>
      </w:pPr>
      <w:r w:rsidRPr="005F049D">
        <w:rPr>
          <w:rFonts w:asciiTheme="minorHAnsi" w:hAnsiTheme="minorHAnsi" w:cs="Arial"/>
          <w:sz w:val="22"/>
          <w:szCs w:val="22"/>
        </w:rPr>
        <w:t>STAFF OF THE DEPARTMENT OF THE ENVIRONMENT</w:t>
      </w:r>
      <w:r w:rsidR="00E57028" w:rsidRPr="005F049D">
        <w:rPr>
          <w:rFonts w:asciiTheme="minorHAnsi" w:hAnsiTheme="minorHAnsi" w:cs="Arial"/>
          <w:sz w:val="22"/>
          <w:szCs w:val="22"/>
        </w:rPr>
        <w:t xml:space="preserve"> AND ENERGY</w:t>
      </w:r>
      <w:r w:rsidRPr="005F049D">
        <w:rPr>
          <w:rFonts w:asciiTheme="minorHAnsi" w:hAnsiTheme="minorHAnsi" w:cs="Arial"/>
          <w:sz w:val="22"/>
          <w:szCs w:val="22"/>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8"/>
        <w:gridCol w:w="4820"/>
      </w:tblGrid>
      <w:tr w:rsidR="002762FA" w:rsidRPr="005F049D" w14:paraId="04577433" w14:textId="77777777" w:rsidTr="00447359">
        <w:tc>
          <w:tcPr>
            <w:tcW w:w="4848" w:type="dxa"/>
            <w:tcBorders>
              <w:top w:val="single" w:sz="4" w:space="0" w:color="auto"/>
              <w:bottom w:val="single" w:sz="4" w:space="0" w:color="auto"/>
            </w:tcBorders>
          </w:tcPr>
          <w:p w14:paraId="3ECB348B" w14:textId="77777777" w:rsidR="009C1764" w:rsidRPr="00C25DFB" w:rsidRDefault="009C1764" w:rsidP="009C1764">
            <w:pPr>
              <w:tabs>
                <w:tab w:val="left" w:pos="426"/>
              </w:tabs>
              <w:rPr>
                <w:rFonts w:asciiTheme="minorHAnsi" w:hAnsiTheme="minorHAnsi" w:cs="Arial"/>
                <w:sz w:val="22"/>
                <w:szCs w:val="22"/>
              </w:rPr>
            </w:pPr>
            <w:r w:rsidRPr="00C25DFB">
              <w:rPr>
                <w:rFonts w:asciiTheme="minorHAnsi" w:hAnsiTheme="minorHAnsi" w:cs="Arial"/>
                <w:sz w:val="22"/>
                <w:szCs w:val="22"/>
              </w:rPr>
              <w:t>Carl Zimmermann (Items 1, 2, 3.2, 3.3)</w:t>
            </w:r>
          </w:p>
          <w:p w14:paraId="7EE44862" w14:textId="3E7BEAFB" w:rsidR="002762FA" w:rsidRPr="005F049D" w:rsidRDefault="009C1764">
            <w:pPr>
              <w:tabs>
                <w:tab w:val="left" w:pos="426"/>
              </w:tabs>
              <w:rPr>
                <w:rFonts w:asciiTheme="minorHAnsi" w:hAnsiTheme="minorHAnsi" w:cs="Arial"/>
                <w:sz w:val="22"/>
                <w:szCs w:val="22"/>
              </w:rPr>
            </w:pPr>
            <w:r w:rsidRPr="00C25DFB">
              <w:rPr>
                <w:rFonts w:asciiTheme="minorHAnsi" w:hAnsiTheme="minorHAnsi" w:cs="Arial"/>
                <w:sz w:val="22"/>
                <w:szCs w:val="22"/>
              </w:rPr>
              <w:t>Office of Water Science</w:t>
            </w:r>
          </w:p>
        </w:tc>
        <w:tc>
          <w:tcPr>
            <w:tcW w:w="4820" w:type="dxa"/>
            <w:tcBorders>
              <w:top w:val="single" w:sz="4" w:space="0" w:color="auto"/>
              <w:bottom w:val="single" w:sz="4" w:space="0" w:color="auto"/>
            </w:tcBorders>
          </w:tcPr>
          <w:p w14:paraId="502ACD3D" w14:textId="77777777" w:rsidR="009C1764" w:rsidRPr="00C25DFB" w:rsidRDefault="009C1764" w:rsidP="009C1764">
            <w:pPr>
              <w:tabs>
                <w:tab w:val="left" w:pos="426"/>
              </w:tabs>
              <w:rPr>
                <w:rFonts w:asciiTheme="minorHAnsi" w:hAnsiTheme="minorHAnsi" w:cs="Arial"/>
                <w:sz w:val="22"/>
                <w:szCs w:val="22"/>
              </w:rPr>
            </w:pPr>
            <w:r w:rsidRPr="00C25DFB">
              <w:rPr>
                <w:rFonts w:asciiTheme="minorHAnsi" w:hAnsiTheme="minorHAnsi" w:cs="Arial"/>
                <w:sz w:val="22"/>
                <w:szCs w:val="22"/>
              </w:rPr>
              <w:t>Natasha Amerasinghe (Items 1, 2, 3.2, 3.3)</w:t>
            </w:r>
          </w:p>
          <w:p w14:paraId="72BE29D3" w14:textId="0A0A5D5D" w:rsidR="002762FA" w:rsidRPr="005F049D" w:rsidRDefault="009C1764" w:rsidP="002762FA">
            <w:pPr>
              <w:tabs>
                <w:tab w:val="left" w:pos="426"/>
              </w:tabs>
              <w:rPr>
                <w:rFonts w:asciiTheme="minorHAnsi" w:hAnsiTheme="minorHAnsi" w:cs="Arial"/>
                <w:sz w:val="22"/>
                <w:szCs w:val="22"/>
              </w:rPr>
            </w:pPr>
            <w:r w:rsidRPr="00C25DFB">
              <w:rPr>
                <w:rFonts w:asciiTheme="minorHAnsi" w:hAnsiTheme="minorHAnsi" w:cs="Arial"/>
                <w:sz w:val="22"/>
                <w:szCs w:val="22"/>
              </w:rPr>
              <w:t>Office of Water Science</w:t>
            </w:r>
          </w:p>
        </w:tc>
      </w:tr>
      <w:tr w:rsidR="00A56C9B" w:rsidRPr="005F049D" w14:paraId="52D7C9EA" w14:textId="77777777" w:rsidTr="00447359">
        <w:tc>
          <w:tcPr>
            <w:tcW w:w="4848" w:type="dxa"/>
            <w:tcBorders>
              <w:top w:val="single" w:sz="4" w:space="0" w:color="auto"/>
              <w:bottom w:val="single" w:sz="4" w:space="0" w:color="auto"/>
            </w:tcBorders>
          </w:tcPr>
          <w:p w14:paraId="0FDBB7CE" w14:textId="77777777" w:rsidR="009C1764" w:rsidRPr="005F049D" w:rsidRDefault="009C1764" w:rsidP="009C1764">
            <w:pPr>
              <w:tabs>
                <w:tab w:val="left" w:pos="426"/>
              </w:tabs>
              <w:rPr>
                <w:rFonts w:asciiTheme="minorHAnsi" w:hAnsiTheme="minorHAnsi" w:cs="Arial"/>
                <w:sz w:val="22"/>
                <w:szCs w:val="22"/>
              </w:rPr>
            </w:pPr>
            <w:r w:rsidRPr="005F049D">
              <w:rPr>
                <w:rFonts w:asciiTheme="minorHAnsi" w:hAnsiTheme="minorHAnsi" w:cs="Arial"/>
                <w:sz w:val="22"/>
                <w:szCs w:val="22"/>
              </w:rPr>
              <w:t>Jo Brennan (Items 1, 2, 3.1, 3.2)</w:t>
            </w:r>
          </w:p>
          <w:p w14:paraId="7AD20F6A" w14:textId="21351D69" w:rsidR="00A56C9B" w:rsidRPr="00C25DFB" w:rsidRDefault="009C1764" w:rsidP="006F2389">
            <w:pPr>
              <w:tabs>
                <w:tab w:val="left" w:pos="426"/>
              </w:tabs>
              <w:rPr>
                <w:rFonts w:asciiTheme="minorHAnsi" w:hAnsiTheme="minorHAnsi" w:cs="Arial"/>
                <w:sz w:val="22"/>
                <w:szCs w:val="22"/>
              </w:rPr>
            </w:pPr>
            <w:r w:rsidRPr="005F049D">
              <w:rPr>
                <w:rFonts w:asciiTheme="minorHAnsi" w:hAnsiTheme="minorHAnsi" w:cs="Arial"/>
                <w:sz w:val="22"/>
                <w:szCs w:val="22"/>
              </w:rPr>
              <w:t>Office of Water Science</w:t>
            </w:r>
          </w:p>
        </w:tc>
        <w:tc>
          <w:tcPr>
            <w:tcW w:w="4820" w:type="dxa"/>
            <w:tcBorders>
              <w:top w:val="single" w:sz="4" w:space="0" w:color="auto"/>
              <w:bottom w:val="single" w:sz="4" w:space="0" w:color="auto"/>
              <w:right w:val="single" w:sz="4" w:space="0" w:color="auto"/>
            </w:tcBorders>
          </w:tcPr>
          <w:p w14:paraId="5F56E269" w14:textId="77777777" w:rsidR="009C1764" w:rsidRPr="00C25DFB" w:rsidRDefault="009C1764" w:rsidP="009C1764">
            <w:pPr>
              <w:tabs>
                <w:tab w:val="left" w:pos="426"/>
              </w:tabs>
              <w:rPr>
                <w:rFonts w:asciiTheme="minorHAnsi" w:hAnsiTheme="minorHAnsi" w:cs="Arial"/>
                <w:sz w:val="22"/>
                <w:szCs w:val="22"/>
              </w:rPr>
            </w:pPr>
            <w:r w:rsidRPr="00C25DFB">
              <w:rPr>
                <w:rFonts w:asciiTheme="minorHAnsi" w:hAnsiTheme="minorHAnsi" w:cs="Arial"/>
                <w:sz w:val="22"/>
                <w:szCs w:val="22"/>
              </w:rPr>
              <w:t xml:space="preserve">Mitchell </w:t>
            </w:r>
            <w:proofErr w:type="spellStart"/>
            <w:r w:rsidRPr="00C25DFB">
              <w:rPr>
                <w:rFonts w:asciiTheme="minorHAnsi" w:hAnsiTheme="minorHAnsi" w:cs="Arial"/>
                <w:sz w:val="22"/>
                <w:szCs w:val="22"/>
              </w:rPr>
              <w:t>Bouma</w:t>
            </w:r>
            <w:proofErr w:type="spellEnd"/>
            <w:r w:rsidRPr="00C25DFB">
              <w:rPr>
                <w:rFonts w:asciiTheme="minorHAnsi" w:hAnsiTheme="minorHAnsi" w:cs="Arial"/>
                <w:sz w:val="22"/>
                <w:szCs w:val="22"/>
              </w:rPr>
              <w:t xml:space="preserve"> (Item 3.2 via telephone) </w:t>
            </w:r>
          </w:p>
          <w:p w14:paraId="6FFCDDD9" w14:textId="2F8DCDA3" w:rsidR="00A56C9B" w:rsidRPr="00C25DFB" w:rsidRDefault="009C1764" w:rsidP="00A56C9B">
            <w:pPr>
              <w:tabs>
                <w:tab w:val="left" w:pos="426"/>
              </w:tabs>
              <w:rPr>
                <w:rFonts w:asciiTheme="minorHAnsi" w:hAnsiTheme="minorHAnsi" w:cs="Arial"/>
                <w:sz w:val="22"/>
                <w:szCs w:val="22"/>
              </w:rPr>
            </w:pPr>
            <w:r w:rsidRPr="00C25DFB">
              <w:rPr>
                <w:rFonts w:asciiTheme="minorHAnsi" w:hAnsiTheme="minorHAnsi" w:cs="Arial"/>
                <w:sz w:val="22"/>
                <w:szCs w:val="22"/>
              </w:rPr>
              <w:t>Office of Water Science</w:t>
            </w:r>
          </w:p>
        </w:tc>
      </w:tr>
    </w:tbl>
    <w:p w14:paraId="0A54596D" w14:textId="77777777" w:rsidR="00010774" w:rsidRPr="00C25DFB" w:rsidRDefault="00010774" w:rsidP="001C62A1">
      <w:pPr>
        <w:spacing w:before="120"/>
        <w:rPr>
          <w:rFonts w:asciiTheme="minorHAnsi" w:hAnsiTheme="minorHAnsi" w:cs="Arial"/>
          <w:sz w:val="22"/>
          <w:szCs w:val="22"/>
          <w:highlight w:val="yellow"/>
        </w:rPr>
      </w:pPr>
    </w:p>
    <w:p w14:paraId="60F7656A" w14:textId="5519FA5B" w:rsidR="00A12869" w:rsidRPr="00C25DFB" w:rsidRDefault="00010774" w:rsidP="00657627">
      <w:pPr>
        <w:spacing w:before="120" w:after="120"/>
        <w:rPr>
          <w:rFonts w:asciiTheme="minorHAnsi" w:hAnsiTheme="minorHAnsi" w:cs="Arial"/>
          <w:sz w:val="22"/>
          <w:szCs w:val="22"/>
        </w:rPr>
      </w:pPr>
      <w:r w:rsidRPr="00C25DFB">
        <w:rPr>
          <w:rFonts w:asciiTheme="minorHAnsi" w:hAnsiTheme="minorHAnsi" w:cs="Arial"/>
          <w:sz w:val="22"/>
          <w:szCs w:val="22"/>
        </w:rPr>
        <w:t>T</w:t>
      </w:r>
      <w:r w:rsidR="001B3471" w:rsidRPr="00C25DFB">
        <w:rPr>
          <w:rFonts w:asciiTheme="minorHAnsi" w:hAnsiTheme="minorHAnsi" w:cs="Arial"/>
          <w:sz w:val="22"/>
          <w:szCs w:val="22"/>
        </w:rPr>
        <w:t xml:space="preserve">he meeting commenced at </w:t>
      </w:r>
      <w:r w:rsidR="00E46AA4" w:rsidRPr="00C25DFB">
        <w:rPr>
          <w:rFonts w:asciiTheme="minorHAnsi" w:hAnsiTheme="minorHAnsi" w:cs="Arial"/>
          <w:sz w:val="22"/>
          <w:szCs w:val="22"/>
        </w:rPr>
        <w:t>9</w:t>
      </w:r>
      <w:r w:rsidR="00550D19" w:rsidRPr="00C25DFB">
        <w:rPr>
          <w:rFonts w:asciiTheme="minorHAnsi" w:hAnsiTheme="minorHAnsi" w:cs="Arial"/>
          <w:sz w:val="22"/>
          <w:szCs w:val="22"/>
        </w:rPr>
        <w:t>.00</w:t>
      </w:r>
      <w:r w:rsidR="00E46AA4" w:rsidRPr="00C25DFB">
        <w:rPr>
          <w:rFonts w:asciiTheme="minorHAnsi" w:hAnsiTheme="minorHAnsi" w:cs="Arial"/>
          <w:sz w:val="22"/>
          <w:szCs w:val="22"/>
        </w:rPr>
        <w:t>am</w:t>
      </w:r>
      <w:r w:rsidR="00584875" w:rsidRPr="00C25DFB">
        <w:rPr>
          <w:rFonts w:asciiTheme="minorHAnsi" w:hAnsiTheme="minorHAnsi" w:cs="Arial"/>
          <w:sz w:val="22"/>
          <w:szCs w:val="22"/>
        </w:rPr>
        <w:t xml:space="preserve"> </w:t>
      </w:r>
      <w:r w:rsidR="001B3471" w:rsidRPr="00C25DFB">
        <w:rPr>
          <w:rFonts w:asciiTheme="minorHAnsi" w:hAnsiTheme="minorHAnsi" w:cs="Arial"/>
          <w:sz w:val="22"/>
          <w:szCs w:val="22"/>
        </w:rPr>
        <w:t xml:space="preserve">on </w:t>
      </w:r>
      <w:r w:rsidR="00550D19" w:rsidRPr="00C25DFB">
        <w:rPr>
          <w:rFonts w:asciiTheme="minorHAnsi" w:hAnsiTheme="minorHAnsi" w:cs="Arial"/>
          <w:sz w:val="22"/>
          <w:szCs w:val="22"/>
        </w:rPr>
        <w:t>Thursday</w:t>
      </w:r>
      <w:r w:rsidR="004C6D87" w:rsidRPr="00C25DFB">
        <w:rPr>
          <w:rFonts w:asciiTheme="minorHAnsi" w:hAnsiTheme="minorHAnsi" w:cs="Arial"/>
          <w:sz w:val="22"/>
          <w:szCs w:val="22"/>
        </w:rPr>
        <w:t xml:space="preserve"> </w:t>
      </w:r>
      <w:r w:rsidR="00550D19" w:rsidRPr="00C25DFB">
        <w:rPr>
          <w:rFonts w:asciiTheme="minorHAnsi" w:hAnsiTheme="minorHAnsi" w:cs="Arial"/>
          <w:sz w:val="22"/>
          <w:szCs w:val="22"/>
        </w:rPr>
        <w:t>30 August</w:t>
      </w:r>
      <w:r w:rsidR="00C277E8" w:rsidRPr="00C25DFB">
        <w:rPr>
          <w:rFonts w:asciiTheme="minorHAnsi" w:hAnsiTheme="minorHAnsi" w:cs="Arial"/>
          <w:sz w:val="22"/>
          <w:szCs w:val="22"/>
        </w:rPr>
        <w:t xml:space="preserve"> </w:t>
      </w:r>
      <w:r w:rsidR="000D02E6" w:rsidRPr="00C25DFB">
        <w:rPr>
          <w:rFonts w:asciiTheme="minorHAnsi" w:hAnsiTheme="minorHAnsi" w:cs="Arial"/>
          <w:sz w:val="22"/>
          <w:szCs w:val="22"/>
        </w:rPr>
        <w:t>2018</w:t>
      </w:r>
      <w:r w:rsidR="009E02F3" w:rsidRPr="00C25DFB">
        <w:rPr>
          <w:rFonts w:asciiTheme="minorHAnsi" w:hAnsiTheme="minorHAnsi" w:cs="Arial"/>
          <w:sz w:val="22"/>
          <w:szCs w:val="22"/>
        </w:rPr>
        <w:t>.</w:t>
      </w:r>
    </w:p>
    <w:p w14:paraId="0DFA83E7" w14:textId="77777777" w:rsidR="00A12869" w:rsidRPr="00C25DFB" w:rsidRDefault="00A12869">
      <w:pPr>
        <w:spacing w:after="200" w:line="276" w:lineRule="auto"/>
        <w:rPr>
          <w:rFonts w:asciiTheme="minorHAnsi" w:hAnsiTheme="minorHAnsi" w:cs="Arial"/>
          <w:sz w:val="22"/>
          <w:szCs w:val="22"/>
        </w:rPr>
      </w:pPr>
      <w:r w:rsidRPr="00C25DFB">
        <w:rPr>
          <w:rFonts w:asciiTheme="minorHAnsi" w:hAnsiTheme="minorHAnsi" w:cs="Arial"/>
          <w:sz w:val="22"/>
          <w:szCs w:val="22"/>
        </w:rPr>
        <w:br w:type="page"/>
      </w:r>
    </w:p>
    <w:p w14:paraId="5EA2FA13" w14:textId="77777777" w:rsidR="001B3471" w:rsidRPr="00C25DFB" w:rsidRDefault="001B3471" w:rsidP="009A291B">
      <w:pPr>
        <w:tabs>
          <w:tab w:val="left" w:pos="426"/>
        </w:tabs>
        <w:spacing w:before="120" w:after="120"/>
        <w:rPr>
          <w:rFonts w:asciiTheme="minorHAnsi" w:hAnsiTheme="minorHAnsi" w:cs="Arial"/>
          <w:b/>
          <w:sz w:val="22"/>
          <w:szCs w:val="22"/>
        </w:rPr>
      </w:pPr>
      <w:r w:rsidRPr="00C25DFB">
        <w:rPr>
          <w:rFonts w:asciiTheme="minorHAnsi" w:hAnsiTheme="minorHAnsi" w:cs="Arial"/>
          <w:b/>
          <w:sz w:val="22"/>
          <w:szCs w:val="22"/>
        </w:rPr>
        <w:lastRenderedPageBreak/>
        <w:t>1.</w:t>
      </w:r>
      <w:r w:rsidRPr="00C25DFB">
        <w:rPr>
          <w:rFonts w:asciiTheme="minorHAnsi" w:hAnsiTheme="minorHAnsi" w:cs="Arial"/>
          <w:b/>
          <w:sz w:val="22"/>
          <w:szCs w:val="22"/>
        </w:rPr>
        <w:tab/>
      </w:r>
      <w:r w:rsidR="00854E58" w:rsidRPr="00C25DFB">
        <w:rPr>
          <w:rFonts w:asciiTheme="minorHAnsi" w:hAnsiTheme="minorHAnsi" w:cs="Arial"/>
          <w:b/>
          <w:sz w:val="22"/>
          <w:szCs w:val="22"/>
        </w:rPr>
        <w:tab/>
      </w:r>
      <w:r w:rsidRPr="00C25DFB">
        <w:rPr>
          <w:rFonts w:asciiTheme="minorHAnsi" w:hAnsiTheme="minorHAnsi" w:cs="Arial"/>
          <w:b/>
          <w:sz w:val="22"/>
          <w:szCs w:val="22"/>
        </w:rPr>
        <w:t>Welcome and Introductions</w:t>
      </w:r>
    </w:p>
    <w:p w14:paraId="6E94335E" w14:textId="7E27C1FB" w:rsidR="00EA154F" w:rsidRPr="00C25DFB" w:rsidRDefault="00023A73" w:rsidP="009A291B">
      <w:pPr>
        <w:tabs>
          <w:tab w:val="left" w:pos="426"/>
        </w:tabs>
        <w:spacing w:before="120" w:after="120"/>
        <w:rPr>
          <w:rFonts w:asciiTheme="minorHAnsi" w:hAnsiTheme="minorHAnsi" w:cs="Arial"/>
          <w:sz w:val="22"/>
          <w:szCs w:val="22"/>
        </w:rPr>
      </w:pPr>
      <w:r w:rsidRPr="00C25DFB">
        <w:rPr>
          <w:rFonts w:asciiTheme="minorHAnsi" w:hAnsiTheme="minorHAnsi" w:cs="Arial"/>
          <w:sz w:val="22"/>
          <w:szCs w:val="22"/>
        </w:rPr>
        <w:t xml:space="preserve">The Chair, Dr Chris </w:t>
      </w:r>
      <w:proofErr w:type="spellStart"/>
      <w:r w:rsidRPr="00C25DFB">
        <w:rPr>
          <w:rFonts w:asciiTheme="minorHAnsi" w:hAnsiTheme="minorHAnsi" w:cs="Arial"/>
          <w:sz w:val="22"/>
          <w:szCs w:val="22"/>
        </w:rPr>
        <w:t>Pigram</w:t>
      </w:r>
      <w:proofErr w:type="spellEnd"/>
      <w:r w:rsidRPr="00C25DFB">
        <w:rPr>
          <w:rFonts w:asciiTheme="minorHAnsi" w:hAnsiTheme="minorHAnsi" w:cs="Arial"/>
          <w:sz w:val="22"/>
          <w:szCs w:val="22"/>
        </w:rPr>
        <w:t>, welcomed members of the Independent Expert Scientific Committee on Coal Seam Gas and Large Coal Mining Development (IESC) to the meeting</w:t>
      </w:r>
      <w:r w:rsidR="00222C41" w:rsidRPr="00C25DFB">
        <w:rPr>
          <w:rFonts w:asciiTheme="minorHAnsi" w:hAnsiTheme="minorHAnsi" w:cs="Arial"/>
          <w:sz w:val="22"/>
          <w:szCs w:val="22"/>
        </w:rPr>
        <w:t>.</w:t>
      </w:r>
    </w:p>
    <w:p w14:paraId="423B373D" w14:textId="77777777" w:rsidR="00FA14F7" w:rsidRPr="00C25DFB" w:rsidRDefault="00FA14F7" w:rsidP="009A291B">
      <w:pPr>
        <w:tabs>
          <w:tab w:val="left" w:pos="426"/>
        </w:tabs>
        <w:spacing w:before="120" w:after="120"/>
        <w:rPr>
          <w:rFonts w:asciiTheme="minorHAnsi" w:hAnsiTheme="minorHAnsi" w:cs="Arial"/>
          <w:sz w:val="22"/>
          <w:szCs w:val="22"/>
          <w:u w:val="single"/>
        </w:rPr>
      </w:pPr>
      <w:r w:rsidRPr="00C25DFB">
        <w:rPr>
          <w:rFonts w:asciiTheme="minorHAnsi" w:hAnsiTheme="minorHAnsi" w:cs="Arial"/>
          <w:sz w:val="22"/>
          <w:szCs w:val="22"/>
        </w:rPr>
        <w:t xml:space="preserve">1.1 </w:t>
      </w:r>
      <w:r w:rsidRPr="00C25DFB">
        <w:rPr>
          <w:rFonts w:asciiTheme="minorHAnsi" w:hAnsiTheme="minorHAnsi" w:cs="Arial"/>
          <w:sz w:val="22"/>
          <w:szCs w:val="22"/>
        </w:rPr>
        <w:tab/>
      </w:r>
      <w:r w:rsidR="00263C0E" w:rsidRPr="00C25DFB">
        <w:rPr>
          <w:rFonts w:asciiTheme="minorHAnsi" w:hAnsiTheme="minorHAnsi" w:cs="Arial"/>
          <w:sz w:val="22"/>
          <w:szCs w:val="22"/>
        </w:rPr>
        <w:tab/>
      </w:r>
      <w:r w:rsidRPr="00C25DFB">
        <w:rPr>
          <w:rFonts w:asciiTheme="minorHAnsi" w:hAnsiTheme="minorHAnsi" w:cs="Arial"/>
          <w:sz w:val="22"/>
          <w:szCs w:val="22"/>
          <w:u w:val="single"/>
        </w:rPr>
        <w:t>Acknowledgement of country</w:t>
      </w:r>
    </w:p>
    <w:p w14:paraId="74C2F46D" w14:textId="77777777" w:rsidR="00FA14F7" w:rsidRPr="00C25DFB" w:rsidRDefault="00FA14F7" w:rsidP="005E43A2">
      <w:pPr>
        <w:spacing w:before="120" w:after="120"/>
        <w:rPr>
          <w:rFonts w:asciiTheme="minorHAnsi" w:hAnsiTheme="minorHAnsi" w:cs="Arial"/>
          <w:sz w:val="22"/>
          <w:szCs w:val="22"/>
        </w:rPr>
      </w:pPr>
      <w:r w:rsidRPr="00C25DFB">
        <w:rPr>
          <w:rFonts w:asciiTheme="minorHAnsi" w:hAnsiTheme="minorHAnsi" w:cs="Arial"/>
          <w:sz w:val="22"/>
          <w:szCs w:val="22"/>
        </w:rPr>
        <w:t>The Chair acknowledged the traditional owners, past and present, on whose land this meeting was held.</w:t>
      </w:r>
    </w:p>
    <w:p w14:paraId="7627EE8F" w14:textId="0E992C63" w:rsidR="00FA14F7" w:rsidRPr="00C25DFB" w:rsidRDefault="00FA14F7" w:rsidP="005E43A2">
      <w:pPr>
        <w:tabs>
          <w:tab w:val="left" w:pos="426"/>
        </w:tabs>
        <w:spacing w:before="120" w:after="120"/>
        <w:rPr>
          <w:rFonts w:asciiTheme="minorHAnsi" w:hAnsiTheme="minorHAnsi" w:cs="Arial"/>
          <w:sz w:val="22"/>
          <w:szCs w:val="22"/>
          <w:u w:val="single"/>
        </w:rPr>
      </w:pPr>
      <w:r w:rsidRPr="00C25DFB">
        <w:rPr>
          <w:rFonts w:asciiTheme="minorHAnsi" w:hAnsiTheme="minorHAnsi" w:cs="Arial"/>
          <w:sz w:val="22"/>
          <w:szCs w:val="22"/>
        </w:rPr>
        <w:t>1.2</w:t>
      </w:r>
      <w:r w:rsidRPr="00C25DFB">
        <w:rPr>
          <w:rFonts w:asciiTheme="minorHAnsi" w:hAnsiTheme="minorHAnsi" w:cs="Arial"/>
          <w:sz w:val="22"/>
          <w:szCs w:val="22"/>
        </w:rPr>
        <w:tab/>
      </w:r>
      <w:r w:rsidR="00263C0E" w:rsidRPr="00C25DFB">
        <w:rPr>
          <w:rFonts w:asciiTheme="minorHAnsi" w:hAnsiTheme="minorHAnsi" w:cs="Arial"/>
          <w:sz w:val="22"/>
          <w:szCs w:val="22"/>
        </w:rPr>
        <w:tab/>
      </w:r>
      <w:r w:rsidRPr="00C25DFB">
        <w:rPr>
          <w:rFonts w:asciiTheme="minorHAnsi" w:hAnsiTheme="minorHAnsi" w:cs="Arial"/>
          <w:sz w:val="22"/>
          <w:szCs w:val="22"/>
          <w:u w:val="single"/>
        </w:rPr>
        <w:t>D</w:t>
      </w:r>
      <w:r w:rsidR="002C20BB" w:rsidRPr="00C25DFB">
        <w:rPr>
          <w:rFonts w:asciiTheme="minorHAnsi" w:hAnsiTheme="minorHAnsi" w:cs="Arial"/>
          <w:sz w:val="22"/>
          <w:szCs w:val="22"/>
          <w:u w:val="single"/>
        </w:rPr>
        <w:t>isclosure</w:t>
      </w:r>
      <w:r w:rsidRPr="00C25DFB">
        <w:rPr>
          <w:rFonts w:asciiTheme="minorHAnsi" w:hAnsiTheme="minorHAnsi" w:cs="Arial"/>
          <w:sz w:val="22"/>
          <w:szCs w:val="22"/>
          <w:u w:val="single"/>
        </w:rPr>
        <w:t xml:space="preserve"> of interest</w:t>
      </w:r>
    </w:p>
    <w:p w14:paraId="74F7D29E" w14:textId="604A9E12" w:rsidR="00F87CB5" w:rsidRPr="005F049D" w:rsidRDefault="00FA14F7" w:rsidP="005E43A2">
      <w:pPr>
        <w:tabs>
          <w:tab w:val="left" w:pos="426"/>
          <w:tab w:val="left" w:pos="567"/>
        </w:tabs>
        <w:spacing w:before="120" w:after="120"/>
        <w:rPr>
          <w:rFonts w:asciiTheme="minorHAnsi" w:hAnsiTheme="minorHAnsi" w:cs="Arial"/>
          <w:sz w:val="22"/>
          <w:szCs w:val="22"/>
        </w:rPr>
      </w:pPr>
      <w:r w:rsidRPr="005F049D">
        <w:rPr>
          <w:rFonts w:asciiTheme="minorHAnsi" w:hAnsiTheme="minorHAnsi" w:cs="Arial"/>
          <w:sz w:val="22"/>
          <w:szCs w:val="22"/>
        </w:rPr>
        <w:t xml:space="preserve">Before the meeting commenced, </w:t>
      </w:r>
      <w:r w:rsidR="00100231" w:rsidRPr="005F049D">
        <w:rPr>
          <w:rFonts w:asciiTheme="minorHAnsi" w:hAnsiTheme="minorHAnsi" w:cs="Arial"/>
          <w:sz w:val="22"/>
          <w:szCs w:val="22"/>
        </w:rPr>
        <w:t xml:space="preserve">Committee </w:t>
      </w:r>
      <w:r w:rsidRPr="005F049D">
        <w:rPr>
          <w:rFonts w:asciiTheme="minorHAnsi" w:hAnsiTheme="minorHAnsi" w:cs="Arial"/>
          <w:sz w:val="22"/>
          <w:szCs w:val="22"/>
        </w:rPr>
        <w:t>members completed</w:t>
      </w:r>
      <w:r w:rsidR="001F656F" w:rsidRPr="005F049D">
        <w:rPr>
          <w:rFonts w:asciiTheme="minorHAnsi" w:hAnsiTheme="minorHAnsi" w:cs="Arial"/>
          <w:sz w:val="22"/>
          <w:szCs w:val="22"/>
        </w:rPr>
        <w:t xml:space="preserve"> </w:t>
      </w:r>
      <w:r w:rsidRPr="005F049D">
        <w:rPr>
          <w:rFonts w:asciiTheme="minorHAnsi" w:hAnsiTheme="minorHAnsi" w:cs="Arial"/>
          <w:sz w:val="22"/>
          <w:szCs w:val="22"/>
        </w:rPr>
        <w:t xml:space="preserve">the Meeting Specific </w:t>
      </w:r>
      <w:r w:rsidR="00F87CB5" w:rsidRPr="005F049D">
        <w:rPr>
          <w:rFonts w:asciiTheme="minorHAnsi" w:hAnsiTheme="minorHAnsi" w:cs="Arial"/>
          <w:sz w:val="22"/>
          <w:szCs w:val="22"/>
        </w:rPr>
        <w:t>Declaration of Interest</w:t>
      </w:r>
      <w:r w:rsidR="00B57F5A" w:rsidRPr="005F049D">
        <w:rPr>
          <w:rFonts w:asciiTheme="minorHAnsi" w:hAnsiTheme="minorHAnsi" w:cs="Arial"/>
          <w:sz w:val="22"/>
          <w:szCs w:val="22"/>
        </w:rPr>
        <w:t xml:space="preserve"> and an </w:t>
      </w:r>
      <w:r w:rsidR="007E2ACF">
        <w:rPr>
          <w:rFonts w:asciiTheme="minorHAnsi" w:hAnsiTheme="minorHAnsi" w:cs="Arial"/>
          <w:sz w:val="22"/>
          <w:szCs w:val="22"/>
        </w:rPr>
        <w:t>advice s</w:t>
      </w:r>
      <w:r w:rsidR="00B57F5A" w:rsidRPr="005F049D">
        <w:rPr>
          <w:rFonts w:asciiTheme="minorHAnsi" w:hAnsiTheme="minorHAnsi" w:cs="Arial"/>
          <w:sz w:val="22"/>
          <w:szCs w:val="22"/>
        </w:rPr>
        <w:t xml:space="preserve">pecific </w:t>
      </w:r>
      <w:r w:rsidR="007E2ACF">
        <w:rPr>
          <w:rFonts w:asciiTheme="minorHAnsi" w:hAnsiTheme="minorHAnsi" w:cs="Arial"/>
          <w:sz w:val="22"/>
          <w:szCs w:val="22"/>
        </w:rPr>
        <w:t>d</w:t>
      </w:r>
      <w:r w:rsidR="00B57F5A" w:rsidRPr="005F049D">
        <w:rPr>
          <w:rFonts w:asciiTheme="minorHAnsi" w:hAnsiTheme="minorHAnsi" w:cs="Arial"/>
          <w:sz w:val="22"/>
          <w:szCs w:val="22"/>
        </w:rPr>
        <w:t xml:space="preserve">eclaration of </w:t>
      </w:r>
      <w:r w:rsidR="007E2ACF">
        <w:rPr>
          <w:rFonts w:asciiTheme="minorHAnsi" w:hAnsiTheme="minorHAnsi" w:cs="Arial"/>
          <w:sz w:val="22"/>
          <w:szCs w:val="22"/>
        </w:rPr>
        <w:t>i</w:t>
      </w:r>
      <w:r w:rsidR="00B57F5A" w:rsidRPr="005F049D">
        <w:rPr>
          <w:rFonts w:asciiTheme="minorHAnsi" w:hAnsiTheme="minorHAnsi" w:cs="Arial"/>
          <w:sz w:val="22"/>
          <w:szCs w:val="22"/>
        </w:rPr>
        <w:t xml:space="preserve">nterest for </w:t>
      </w:r>
      <w:r w:rsidR="002C20BB" w:rsidRPr="005F049D">
        <w:rPr>
          <w:rFonts w:asciiTheme="minorHAnsi" w:hAnsiTheme="minorHAnsi" w:cs="Arial"/>
          <w:sz w:val="22"/>
          <w:szCs w:val="22"/>
        </w:rPr>
        <w:t>MRA2C Project, South Walker Creek Operations, BHP B</w:t>
      </w:r>
      <w:r w:rsidR="00AE0274" w:rsidRPr="005F049D">
        <w:rPr>
          <w:rFonts w:asciiTheme="minorHAnsi" w:hAnsiTheme="minorHAnsi" w:cs="Arial"/>
          <w:sz w:val="22"/>
          <w:szCs w:val="22"/>
        </w:rPr>
        <w:t>illiton</w:t>
      </w:r>
      <w:r w:rsidR="002C20BB" w:rsidRPr="005F049D">
        <w:rPr>
          <w:rFonts w:asciiTheme="minorHAnsi" w:hAnsiTheme="minorHAnsi" w:cs="Arial"/>
          <w:sz w:val="22"/>
          <w:szCs w:val="22"/>
        </w:rPr>
        <w:t xml:space="preserve"> </w:t>
      </w:r>
      <w:proofErr w:type="spellStart"/>
      <w:r w:rsidR="002C20BB" w:rsidRPr="005F049D">
        <w:rPr>
          <w:rFonts w:asciiTheme="minorHAnsi" w:hAnsiTheme="minorHAnsi" w:cs="Arial"/>
          <w:sz w:val="22"/>
          <w:szCs w:val="22"/>
        </w:rPr>
        <w:t>Mitsu</w:t>
      </w:r>
      <w:proofErr w:type="spellEnd"/>
      <w:r w:rsidR="002C20BB" w:rsidRPr="005F049D">
        <w:rPr>
          <w:rFonts w:asciiTheme="minorHAnsi" w:hAnsiTheme="minorHAnsi" w:cs="Arial"/>
          <w:sz w:val="22"/>
          <w:szCs w:val="22"/>
        </w:rPr>
        <w:t xml:space="preserve"> Coal Pty Ltd</w:t>
      </w:r>
      <w:r w:rsidR="00AE0274" w:rsidRPr="005F049D">
        <w:rPr>
          <w:rFonts w:asciiTheme="minorHAnsi" w:hAnsiTheme="minorHAnsi" w:cs="Arial"/>
          <w:sz w:val="22"/>
          <w:szCs w:val="22"/>
        </w:rPr>
        <w:t>.</w:t>
      </w:r>
    </w:p>
    <w:p w14:paraId="6257DC2D" w14:textId="77777777" w:rsidR="00781483" w:rsidRPr="005F049D" w:rsidRDefault="00781483" w:rsidP="005E43A2">
      <w:pPr>
        <w:tabs>
          <w:tab w:val="left" w:pos="426"/>
          <w:tab w:val="left" w:pos="567"/>
        </w:tabs>
        <w:spacing w:before="120" w:after="120"/>
        <w:rPr>
          <w:rFonts w:asciiTheme="minorHAnsi" w:hAnsiTheme="minorHAnsi"/>
          <w:sz w:val="22"/>
          <w:szCs w:val="22"/>
        </w:rPr>
      </w:pPr>
      <w:r w:rsidRPr="005F049D">
        <w:rPr>
          <w:rFonts w:asciiTheme="minorHAnsi" w:hAnsiTheme="minorHAnsi"/>
          <w:sz w:val="22"/>
          <w:szCs w:val="22"/>
        </w:rPr>
        <w:t xml:space="preserve">No actual, potential or perceived conflicts of interest were recorded for this meeting. </w:t>
      </w:r>
    </w:p>
    <w:p w14:paraId="5FA69006" w14:textId="77777777" w:rsidR="00FA14F7" w:rsidRPr="005F049D" w:rsidRDefault="00FA14F7" w:rsidP="005E43A2">
      <w:pPr>
        <w:tabs>
          <w:tab w:val="left" w:pos="426"/>
          <w:tab w:val="left" w:pos="567"/>
        </w:tabs>
        <w:spacing w:before="120" w:after="120"/>
        <w:rPr>
          <w:rFonts w:asciiTheme="minorHAnsi" w:hAnsiTheme="minorHAnsi" w:cs="Arial"/>
          <w:sz w:val="22"/>
          <w:szCs w:val="22"/>
        </w:rPr>
      </w:pPr>
      <w:r w:rsidRPr="005F049D">
        <w:rPr>
          <w:rFonts w:asciiTheme="minorHAnsi" w:hAnsiTheme="minorHAnsi" w:cs="Arial"/>
          <w:sz w:val="22"/>
          <w:szCs w:val="22"/>
        </w:rPr>
        <w:t>1.3</w:t>
      </w:r>
      <w:r w:rsidRPr="005F049D">
        <w:rPr>
          <w:rFonts w:asciiTheme="minorHAnsi" w:hAnsiTheme="minorHAnsi" w:cs="Arial"/>
          <w:sz w:val="22"/>
          <w:szCs w:val="22"/>
        </w:rPr>
        <w:tab/>
      </w:r>
      <w:r w:rsidR="00263C0E" w:rsidRPr="005F049D">
        <w:rPr>
          <w:rFonts w:asciiTheme="minorHAnsi" w:hAnsiTheme="minorHAnsi" w:cs="Arial"/>
          <w:sz w:val="22"/>
          <w:szCs w:val="22"/>
        </w:rPr>
        <w:tab/>
      </w:r>
      <w:r w:rsidRPr="005F049D">
        <w:rPr>
          <w:rFonts w:asciiTheme="minorHAnsi" w:hAnsiTheme="minorHAnsi" w:cs="Arial"/>
          <w:sz w:val="22"/>
          <w:szCs w:val="22"/>
          <w:u w:val="single"/>
        </w:rPr>
        <w:t>Confirmation of agenda</w:t>
      </w:r>
    </w:p>
    <w:p w14:paraId="13F022AE" w14:textId="12A6B018" w:rsidR="00FA14F7" w:rsidRPr="005F049D" w:rsidRDefault="00FA14F7" w:rsidP="005E43A2">
      <w:pPr>
        <w:tabs>
          <w:tab w:val="left" w:pos="426"/>
          <w:tab w:val="left" w:pos="567"/>
        </w:tabs>
        <w:spacing w:before="120" w:after="120"/>
        <w:rPr>
          <w:rFonts w:asciiTheme="minorHAnsi" w:hAnsiTheme="minorHAnsi" w:cs="Arial"/>
          <w:sz w:val="22"/>
          <w:szCs w:val="22"/>
        </w:rPr>
      </w:pPr>
      <w:r w:rsidRPr="005F049D">
        <w:rPr>
          <w:rFonts w:asciiTheme="minorHAnsi" w:hAnsiTheme="minorHAnsi" w:cs="Arial"/>
          <w:sz w:val="22"/>
          <w:szCs w:val="22"/>
        </w:rPr>
        <w:t xml:space="preserve">The </w:t>
      </w:r>
      <w:r w:rsidR="00100231" w:rsidRPr="005F049D">
        <w:rPr>
          <w:rFonts w:asciiTheme="minorHAnsi" w:hAnsiTheme="minorHAnsi" w:cs="Arial"/>
          <w:sz w:val="22"/>
          <w:szCs w:val="22"/>
        </w:rPr>
        <w:t>Committee</w:t>
      </w:r>
      <w:r w:rsidRPr="005F049D">
        <w:rPr>
          <w:rFonts w:asciiTheme="minorHAnsi" w:hAnsiTheme="minorHAnsi" w:cs="Arial"/>
          <w:sz w:val="22"/>
          <w:szCs w:val="22"/>
        </w:rPr>
        <w:t xml:space="preserve"> en</w:t>
      </w:r>
      <w:r w:rsidR="002C20BB" w:rsidRPr="005F049D">
        <w:rPr>
          <w:rFonts w:asciiTheme="minorHAnsi" w:hAnsiTheme="minorHAnsi" w:cs="Arial"/>
          <w:sz w:val="22"/>
          <w:szCs w:val="22"/>
        </w:rPr>
        <w:t>dorsed the agenda for Meeting 55</w:t>
      </w:r>
      <w:r w:rsidR="00EF6A8A" w:rsidRPr="005F049D">
        <w:rPr>
          <w:rFonts w:asciiTheme="minorHAnsi" w:hAnsiTheme="minorHAnsi" w:cs="Arial"/>
          <w:sz w:val="22"/>
          <w:szCs w:val="22"/>
        </w:rPr>
        <w:t>.</w:t>
      </w:r>
    </w:p>
    <w:p w14:paraId="7E6F2148" w14:textId="77777777" w:rsidR="00504EB9" w:rsidRPr="005F049D" w:rsidRDefault="00504EB9" w:rsidP="005E43A2">
      <w:pPr>
        <w:keepNext/>
        <w:tabs>
          <w:tab w:val="left" w:pos="426"/>
        </w:tabs>
        <w:spacing w:before="120" w:after="120"/>
        <w:rPr>
          <w:rFonts w:asciiTheme="minorHAnsi" w:hAnsiTheme="minorHAnsi" w:cs="Arial"/>
          <w:sz w:val="22"/>
          <w:szCs w:val="22"/>
          <w:u w:val="single"/>
        </w:rPr>
      </w:pPr>
      <w:r w:rsidRPr="005F049D">
        <w:rPr>
          <w:rFonts w:asciiTheme="minorHAnsi" w:hAnsiTheme="minorHAnsi" w:cs="Arial"/>
          <w:sz w:val="22"/>
          <w:szCs w:val="22"/>
        </w:rPr>
        <w:t>1.4</w:t>
      </w:r>
      <w:r w:rsidRPr="005F049D">
        <w:rPr>
          <w:rFonts w:asciiTheme="minorHAnsi" w:hAnsiTheme="minorHAnsi" w:cs="Arial"/>
          <w:sz w:val="22"/>
          <w:szCs w:val="22"/>
        </w:rPr>
        <w:tab/>
      </w:r>
      <w:r w:rsidR="00263C0E" w:rsidRPr="005F049D">
        <w:rPr>
          <w:rFonts w:asciiTheme="minorHAnsi" w:hAnsiTheme="minorHAnsi" w:cs="Arial"/>
          <w:sz w:val="22"/>
          <w:szCs w:val="22"/>
        </w:rPr>
        <w:tab/>
      </w:r>
      <w:r w:rsidRPr="005F049D">
        <w:rPr>
          <w:rFonts w:asciiTheme="minorHAnsi" w:hAnsiTheme="minorHAnsi" w:cs="Arial"/>
          <w:sz w:val="22"/>
          <w:szCs w:val="22"/>
          <w:u w:val="single"/>
        </w:rPr>
        <w:t>Action items</w:t>
      </w:r>
    </w:p>
    <w:p w14:paraId="085CD094" w14:textId="77777777" w:rsidR="00504EB9" w:rsidRPr="005F049D" w:rsidRDefault="00067192" w:rsidP="005E43A2">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Ongoing items were noted and an upda</w:t>
      </w:r>
      <w:r w:rsidR="007C7FAE" w:rsidRPr="005F049D">
        <w:rPr>
          <w:rFonts w:asciiTheme="minorHAnsi" w:hAnsiTheme="minorHAnsi" w:cs="Arial"/>
          <w:sz w:val="22"/>
          <w:szCs w:val="22"/>
        </w:rPr>
        <w:t>te was provided on the timing of</w:t>
      </w:r>
      <w:r w:rsidRPr="005F049D">
        <w:rPr>
          <w:rFonts w:asciiTheme="minorHAnsi" w:hAnsiTheme="minorHAnsi" w:cs="Arial"/>
          <w:sz w:val="22"/>
          <w:szCs w:val="22"/>
        </w:rPr>
        <w:t xml:space="preserve"> completion.</w:t>
      </w:r>
    </w:p>
    <w:p w14:paraId="6BBA7656" w14:textId="77777777" w:rsidR="00784888" w:rsidRPr="005F049D" w:rsidRDefault="00504EB9" w:rsidP="00784888">
      <w:pPr>
        <w:tabs>
          <w:tab w:val="left" w:pos="426"/>
        </w:tabs>
        <w:spacing w:before="120" w:after="120"/>
        <w:rPr>
          <w:rFonts w:asciiTheme="minorHAnsi" w:hAnsiTheme="minorHAnsi" w:cs="Arial"/>
          <w:sz w:val="22"/>
          <w:szCs w:val="22"/>
          <w:u w:val="single"/>
        </w:rPr>
      </w:pPr>
      <w:r w:rsidRPr="005F049D">
        <w:rPr>
          <w:rFonts w:asciiTheme="minorHAnsi" w:hAnsiTheme="minorHAnsi" w:cs="Arial"/>
          <w:sz w:val="22"/>
          <w:szCs w:val="22"/>
        </w:rPr>
        <w:t>1.5</w:t>
      </w:r>
      <w:r w:rsidRPr="005F049D">
        <w:rPr>
          <w:rFonts w:asciiTheme="minorHAnsi" w:hAnsiTheme="minorHAnsi" w:cs="Arial"/>
          <w:sz w:val="22"/>
          <w:szCs w:val="22"/>
        </w:rPr>
        <w:tab/>
      </w:r>
      <w:r w:rsidR="00263C0E" w:rsidRPr="005F049D">
        <w:rPr>
          <w:rFonts w:asciiTheme="minorHAnsi" w:hAnsiTheme="minorHAnsi" w:cs="Arial"/>
          <w:sz w:val="22"/>
          <w:szCs w:val="22"/>
        </w:rPr>
        <w:tab/>
      </w:r>
      <w:r w:rsidRPr="005F049D">
        <w:rPr>
          <w:rFonts w:asciiTheme="minorHAnsi" w:hAnsiTheme="minorHAnsi" w:cs="Arial"/>
          <w:sz w:val="22"/>
          <w:szCs w:val="22"/>
          <w:u w:val="single"/>
        </w:rPr>
        <w:t>Confirmation of out-of-session decisions</w:t>
      </w:r>
    </w:p>
    <w:p w14:paraId="7BADA363" w14:textId="0D93A401" w:rsidR="002146A7" w:rsidRPr="005F049D" w:rsidRDefault="00916415" w:rsidP="00435742">
      <w:pPr>
        <w:pStyle w:val="ListParagraph"/>
        <w:numPr>
          <w:ilvl w:val="0"/>
          <w:numId w:val="10"/>
        </w:numPr>
        <w:rPr>
          <w:rFonts w:asciiTheme="minorHAnsi" w:hAnsiTheme="minorHAnsi"/>
        </w:rPr>
      </w:pPr>
      <w:r>
        <w:rPr>
          <w:rFonts w:asciiTheme="minorHAnsi" w:hAnsiTheme="minorHAnsi"/>
        </w:rPr>
        <w:t>a</w:t>
      </w:r>
      <w:r w:rsidR="002146A7" w:rsidRPr="005F049D">
        <w:rPr>
          <w:rFonts w:asciiTheme="minorHAnsi" w:hAnsiTheme="minorHAnsi"/>
        </w:rPr>
        <w:t xml:space="preserve">dvice on the Central Queensland Coal Project was finalised consistent with the IESC’s deliberations and </w:t>
      </w:r>
      <w:r>
        <w:rPr>
          <w:rFonts w:asciiTheme="minorHAnsi" w:hAnsiTheme="minorHAnsi"/>
        </w:rPr>
        <w:t>provided to the decision makers;</w:t>
      </w:r>
      <w:r w:rsidR="002146A7" w:rsidRPr="005F049D">
        <w:rPr>
          <w:rFonts w:asciiTheme="minorHAnsi" w:hAnsiTheme="minorHAnsi"/>
        </w:rPr>
        <w:t xml:space="preserve"> and</w:t>
      </w:r>
    </w:p>
    <w:p w14:paraId="1DF2D808" w14:textId="35E06E42" w:rsidR="002146A7" w:rsidRPr="005F049D" w:rsidRDefault="00916415" w:rsidP="00435742">
      <w:pPr>
        <w:pStyle w:val="ListParagraph"/>
        <w:numPr>
          <w:ilvl w:val="0"/>
          <w:numId w:val="10"/>
        </w:numPr>
        <w:rPr>
          <w:rFonts w:asciiTheme="minorHAnsi" w:hAnsiTheme="minorHAnsi"/>
        </w:rPr>
      </w:pPr>
      <w:proofErr w:type="gramStart"/>
      <w:r>
        <w:rPr>
          <w:rFonts w:asciiTheme="minorHAnsi" w:hAnsiTheme="minorHAnsi" w:cs="Arial"/>
        </w:rPr>
        <w:t>t</w:t>
      </w:r>
      <w:r w:rsidR="00A64014" w:rsidRPr="005F049D">
        <w:rPr>
          <w:rFonts w:asciiTheme="minorHAnsi" w:hAnsiTheme="minorHAnsi" w:cs="Arial"/>
        </w:rPr>
        <w:t>he</w:t>
      </w:r>
      <w:proofErr w:type="gramEnd"/>
      <w:r w:rsidR="00A64014" w:rsidRPr="005F049D">
        <w:rPr>
          <w:rFonts w:asciiTheme="minorHAnsi" w:hAnsiTheme="minorHAnsi" w:cs="Arial"/>
        </w:rPr>
        <w:t xml:space="preserve"> Committee noted the </w:t>
      </w:r>
      <w:r w:rsidR="00D8666B" w:rsidRPr="005F049D">
        <w:rPr>
          <w:rFonts w:asciiTheme="minorHAnsi" w:hAnsiTheme="minorHAnsi" w:cs="Arial"/>
        </w:rPr>
        <w:t>m</w:t>
      </w:r>
      <w:r w:rsidR="003F528E" w:rsidRPr="005F049D">
        <w:rPr>
          <w:rFonts w:asciiTheme="minorHAnsi" w:hAnsiTheme="minorHAnsi"/>
        </w:rPr>
        <w:t>inutes</w:t>
      </w:r>
      <w:r w:rsidR="00880078" w:rsidRPr="005F049D">
        <w:rPr>
          <w:rFonts w:asciiTheme="minorHAnsi" w:hAnsiTheme="minorHAnsi"/>
        </w:rPr>
        <w:t xml:space="preserve"> of the IESC’s fifty-</w:t>
      </w:r>
      <w:r w:rsidR="002C20BB" w:rsidRPr="005F049D">
        <w:rPr>
          <w:rFonts w:asciiTheme="minorHAnsi" w:hAnsiTheme="minorHAnsi"/>
        </w:rPr>
        <w:t>fo</w:t>
      </w:r>
      <w:r w:rsidR="007F4265" w:rsidRPr="005F049D">
        <w:rPr>
          <w:rFonts w:asciiTheme="minorHAnsi" w:hAnsiTheme="minorHAnsi"/>
        </w:rPr>
        <w:t>u</w:t>
      </w:r>
      <w:r w:rsidR="002C20BB" w:rsidRPr="005F049D">
        <w:rPr>
          <w:rFonts w:asciiTheme="minorHAnsi" w:hAnsiTheme="minorHAnsi"/>
        </w:rPr>
        <w:t>rth meeting on 25 - 26 July 2018</w:t>
      </w:r>
      <w:r w:rsidR="00784888" w:rsidRPr="005F049D">
        <w:rPr>
          <w:rFonts w:asciiTheme="minorHAnsi" w:hAnsiTheme="minorHAnsi"/>
        </w:rPr>
        <w:t xml:space="preserve"> were </w:t>
      </w:r>
      <w:r w:rsidR="00D8666B" w:rsidRPr="005F049D">
        <w:rPr>
          <w:rFonts w:asciiTheme="minorHAnsi" w:hAnsiTheme="minorHAnsi" w:cs="Arial"/>
        </w:rPr>
        <w:t>agreed out of session</w:t>
      </w:r>
      <w:r w:rsidR="00784888" w:rsidRPr="005F049D">
        <w:rPr>
          <w:rFonts w:asciiTheme="minorHAnsi" w:hAnsiTheme="minorHAnsi"/>
        </w:rPr>
        <w:t xml:space="preserve"> and </w:t>
      </w:r>
      <w:r w:rsidR="00D8666B" w:rsidRPr="005F049D">
        <w:rPr>
          <w:rFonts w:asciiTheme="minorHAnsi" w:hAnsiTheme="minorHAnsi"/>
        </w:rPr>
        <w:t>published</w:t>
      </w:r>
      <w:r w:rsidR="00784888" w:rsidRPr="005F049D">
        <w:rPr>
          <w:rFonts w:asciiTheme="minorHAnsi" w:hAnsiTheme="minorHAnsi" w:cs="Arial"/>
        </w:rPr>
        <w:t>.</w:t>
      </w:r>
    </w:p>
    <w:p w14:paraId="0EC85D46" w14:textId="77777777" w:rsidR="00504EB9" w:rsidRPr="005F049D" w:rsidRDefault="00504EB9" w:rsidP="005E43A2">
      <w:pPr>
        <w:tabs>
          <w:tab w:val="left" w:pos="426"/>
        </w:tabs>
        <w:spacing w:before="120" w:after="120"/>
        <w:rPr>
          <w:rFonts w:asciiTheme="minorHAnsi" w:hAnsiTheme="minorHAnsi" w:cs="Arial"/>
          <w:sz w:val="22"/>
          <w:szCs w:val="22"/>
          <w:u w:val="single"/>
        </w:rPr>
      </w:pPr>
      <w:r w:rsidRPr="005F049D">
        <w:rPr>
          <w:rFonts w:asciiTheme="minorHAnsi" w:hAnsiTheme="minorHAnsi" w:cs="Arial"/>
          <w:sz w:val="22"/>
          <w:szCs w:val="22"/>
        </w:rPr>
        <w:t>1.6</w:t>
      </w:r>
      <w:r w:rsidR="001F4BAE" w:rsidRPr="005F049D">
        <w:rPr>
          <w:rFonts w:asciiTheme="minorHAnsi" w:hAnsiTheme="minorHAnsi" w:cs="Arial"/>
          <w:sz w:val="22"/>
          <w:szCs w:val="22"/>
        </w:rPr>
        <w:tab/>
      </w:r>
      <w:r w:rsidR="00263C0E" w:rsidRPr="005F049D">
        <w:rPr>
          <w:rFonts w:asciiTheme="minorHAnsi" w:hAnsiTheme="minorHAnsi" w:cs="Arial"/>
          <w:sz w:val="22"/>
          <w:szCs w:val="22"/>
        </w:rPr>
        <w:tab/>
      </w:r>
      <w:r w:rsidRPr="005F049D">
        <w:rPr>
          <w:rFonts w:asciiTheme="minorHAnsi" w:hAnsiTheme="minorHAnsi" w:cs="Arial"/>
          <w:sz w:val="22"/>
          <w:szCs w:val="22"/>
          <w:u w:val="single"/>
        </w:rPr>
        <w:t>Correspondence</w:t>
      </w:r>
    </w:p>
    <w:p w14:paraId="37AEEF6B" w14:textId="66441759" w:rsidR="00411B4F" w:rsidRPr="005F049D" w:rsidRDefault="00504EB9" w:rsidP="005E43A2">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The C</w:t>
      </w:r>
      <w:r w:rsidR="00100231" w:rsidRPr="005F049D">
        <w:rPr>
          <w:rFonts w:asciiTheme="minorHAnsi" w:hAnsiTheme="minorHAnsi" w:cs="Arial"/>
          <w:sz w:val="22"/>
          <w:szCs w:val="22"/>
        </w:rPr>
        <w:t>ommittee</w:t>
      </w:r>
      <w:r w:rsidRPr="005F049D">
        <w:rPr>
          <w:rFonts w:asciiTheme="minorHAnsi" w:hAnsiTheme="minorHAnsi" w:cs="Arial"/>
          <w:sz w:val="22"/>
          <w:szCs w:val="22"/>
        </w:rPr>
        <w:t xml:space="preserve"> noted the </w:t>
      </w:r>
      <w:r w:rsidR="00F416ED" w:rsidRPr="005F049D">
        <w:rPr>
          <w:rFonts w:asciiTheme="minorHAnsi" w:hAnsiTheme="minorHAnsi" w:cs="Arial"/>
          <w:sz w:val="22"/>
          <w:szCs w:val="22"/>
        </w:rPr>
        <w:t xml:space="preserve">status of correspondence to </w:t>
      </w:r>
      <w:r w:rsidR="001F77C7" w:rsidRPr="005F049D">
        <w:rPr>
          <w:rFonts w:asciiTheme="minorHAnsi" w:hAnsiTheme="minorHAnsi" w:cs="Arial"/>
          <w:sz w:val="22"/>
          <w:szCs w:val="22"/>
        </w:rPr>
        <w:t>15</w:t>
      </w:r>
      <w:r w:rsidR="009D18BD" w:rsidRPr="005F049D">
        <w:rPr>
          <w:rFonts w:asciiTheme="minorHAnsi" w:hAnsiTheme="minorHAnsi" w:cs="Arial"/>
          <w:sz w:val="22"/>
          <w:szCs w:val="22"/>
        </w:rPr>
        <w:t xml:space="preserve"> August </w:t>
      </w:r>
      <w:r w:rsidR="001F375E" w:rsidRPr="005F049D">
        <w:rPr>
          <w:rFonts w:asciiTheme="minorHAnsi" w:hAnsiTheme="minorHAnsi" w:cs="Arial"/>
          <w:sz w:val="22"/>
          <w:szCs w:val="22"/>
        </w:rPr>
        <w:t>2018</w:t>
      </w:r>
      <w:r w:rsidRPr="005F049D">
        <w:rPr>
          <w:rFonts w:asciiTheme="minorHAnsi" w:hAnsiTheme="minorHAnsi" w:cs="Arial"/>
          <w:sz w:val="22"/>
          <w:szCs w:val="22"/>
        </w:rPr>
        <w:t>.</w:t>
      </w:r>
      <w:r w:rsidR="000B36F3" w:rsidRPr="005F049D">
        <w:rPr>
          <w:rFonts w:asciiTheme="minorHAnsi" w:hAnsiTheme="minorHAnsi" w:cs="Arial"/>
          <w:sz w:val="22"/>
          <w:szCs w:val="22"/>
        </w:rPr>
        <w:t xml:space="preserve"> </w:t>
      </w:r>
    </w:p>
    <w:p w14:paraId="4D239D0F" w14:textId="77777777" w:rsidR="00D6160E" w:rsidRPr="005F049D" w:rsidRDefault="00D6160E" w:rsidP="005E43A2">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1.7</w:t>
      </w:r>
      <w:r w:rsidRPr="005F049D">
        <w:rPr>
          <w:rFonts w:asciiTheme="minorHAnsi" w:hAnsiTheme="minorHAnsi" w:cs="Arial"/>
          <w:sz w:val="22"/>
          <w:szCs w:val="22"/>
        </w:rPr>
        <w:tab/>
      </w:r>
      <w:r w:rsidR="00263C0E" w:rsidRPr="005F049D">
        <w:rPr>
          <w:rFonts w:asciiTheme="minorHAnsi" w:hAnsiTheme="minorHAnsi" w:cs="Arial"/>
          <w:sz w:val="22"/>
          <w:szCs w:val="22"/>
        </w:rPr>
        <w:tab/>
      </w:r>
      <w:r w:rsidRPr="005F049D">
        <w:rPr>
          <w:rFonts w:asciiTheme="minorHAnsi" w:hAnsiTheme="minorHAnsi" w:cs="Arial"/>
          <w:sz w:val="22"/>
          <w:szCs w:val="22"/>
          <w:u w:val="single"/>
        </w:rPr>
        <w:t xml:space="preserve">Forward </w:t>
      </w:r>
      <w:r w:rsidR="00567165" w:rsidRPr="005F049D">
        <w:rPr>
          <w:rFonts w:asciiTheme="minorHAnsi" w:hAnsiTheme="minorHAnsi" w:cs="Arial"/>
          <w:sz w:val="22"/>
          <w:szCs w:val="22"/>
          <w:u w:val="single"/>
        </w:rPr>
        <w:t>p</w:t>
      </w:r>
      <w:r w:rsidRPr="005F049D">
        <w:rPr>
          <w:rFonts w:asciiTheme="minorHAnsi" w:hAnsiTheme="minorHAnsi" w:cs="Arial"/>
          <w:sz w:val="22"/>
          <w:szCs w:val="22"/>
          <w:u w:val="single"/>
        </w:rPr>
        <w:t xml:space="preserve">lanning </w:t>
      </w:r>
      <w:r w:rsidR="00567165" w:rsidRPr="005F049D">
        <w:rPr>
          <w:rFonts w:asciiTheme="minorHAnsi" w:hAnsiTheme="minorHAnsi" w:cs="Arial"/>
          <w:sz w:val="22"/>
          <w:szCs w:val="22"/>
          <w:u w:val="single"/>
        </w:rPr>
        <w:t>a</w:t>
      </w:r>
      <w:r w:rsidRPr="005F049D">
        <w:rPr>
          <w:rFonts w:asciiTheme="minorHAnsi" w:hAnsiTheme="minorHAnsi" w:cs="Arial"/>
          <w:sz w:val="22"/>
          <w:szCs w:val="22"/>
          <w:u w:val="single"/>
        </w:rPr>
        <w:t>genda</w:t>
      </w:r>
    </w:p>
    <w:p w14:paraId="2C5180BF" w14:textId="7F3B1EF4" w:rsidR="00EF6A8A" w:rsidRPr="005F049D" w:rsidRDefault="00D6160E" w:rsidP="005E43A2">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The C</w:t>
      </w:r>
      <w:r w:rsidR="00100231" w:rsidRPr="005F049D">
        <w:rPr>
          <w:rFonts w:asciiTheme="minorHAnsi" w:hAnsiTheme="minorHAnsi" w:cs="Arial"/>
          <w:sz w:val="22"/>
          <w:szCs w:val="22"/>
        </w:rPr>
        <w:t>ommittee</w:t>
      </w:r>
      <w:r w:rsidRPr="005F049D">
        <w:rPr>
          <w:rFonts w:asciiTheme="minorHAnsi" w:hAnsiTheme="minorHAnsi" w:cs="Arial"/>
          <w:sz w:val="22"/>
          <w:szCs w:val="22"/>
        </w:rPr>
        <w:t xml:space="preserve"> noted the forward planning </w:t>
      </w:r>
      <w:r w:rsidR="00F01CDE" w:rsidRPr="005F049D">
        <w:rPr>
          <w:rFonts w:asciiTheme="minorHAnsi" w:hAnsiTheme="minorHAnsi" w:cs="Arial"/>
          <w:sz w:val="22"/>
          <w:szCs w:val="22"/>
        </w:rPr>
        <w:t>agenda</w:t>
      </w:r>
      <w:r w:rsidRPr="005F049D">
        <w:rPr>
          <w:rFonts w:asciiTheme="minorHAnsi" w:hAnsiTheme="minorHAnsi" w:cs="Arial"/>
          <w:sz w:val="22"/>
          <w:szCs w:val="22"/>
        </w:rPr>
        <w:t xml:space="preserve">. </w:t>
      </w:r>
      <w:r w:rsidR="00EF6A8A" w:rsidRPr="005F049D">
        <w:rPr>
          <w:rFonts w:asciiTheme="minorHAnsi" w:hAnsiTheme="minorHAnsi" w:cs="Arial"/>
          <w:sz w:val="22"/>
          <w:szCs w:val="22"/>
        </w:rPr>
        <w:t xml:space="preserve">It was agreed </w:t>
      </w:r>
      <w:r w:rsidR="003A75A8" w:rsidRPr="005F049D">
        <w:rPr>
          <w:rFonts w:asciiTheme="minorHAnsi" w:hAnsiTheme="minorHAnsi" w:cs="Arial"/>
          <w:sz w:val="22"/>
          <w:szCs w:val="22"/>
        </w:rPr>
        <w:t xml:space="preserve">that </w:t>
      </w:r>
      <w:r w:rsidR="00EF6A8A" w:rsidRPr="005F049D">
        <w:rPr>
          <w:rFonts w:asciiTheme="minorHAnsi" w:hAnsiTheme="minorHAnsi" w:cs="Arial"/>
          <w:sz w:val="22"/>
          <w:szCs w:val="22"/>
        </w:rPr>
        <w:t>the next m</w:t>
      </w:r>
      <w:r w:rsidR="00E34C15" w:rsidRPr="005F049D">
        <w:rPr>
          <w:rFonts w:asciiTheme="minorHAnsi" w:hAnsiTheme="minorHAnsi" w:cs="Arial"/>
          <w:sz w:val="22"/>
          <w:szCs w:val="22"/>
        </w:rPr>
        <w:t>eeting be scheduled</w:t>
      </w:r>
      <w:r w:rsidR="009D18BD" w:rsidRPr="005F049D">
        <w:rPr>
          <w:rFonts w:asciiTheme="minorHAnsi" w:hAnsiTheme="minorHAnsi" w:cs="Arial"/>
          <w:sz w:val="22"/>
          <w:szCs w:val="22"/>
        </w:rPr>
        <w:t xml:space="preserve"> for </w:t>
      </w:r>
      <w:r w:rsidR="00776D5A" w:rsidRPr="005F049D">
        <w:rPr>
          <w:rFonts w:asciiTheme="minorHAnsi" w:hAnsiTheme="minorHAnsi" w:cs="Arial"/>
          <w:sz w:val="22"/>
          <w:szCs w:val="22"/>
        </w:rPr>
        <w:t>3 – </w:t>
      </w:r>
      <w:r w:rsidR="002C20BB" w:rsidRPr="005F049D">
        <w:rPr>
          <w:rFonts w:asciiTheme="minorHAnsi" w:hAnsiTheme="minorHAnsi" w:cs="Arial"/>
          <w:sz w:val="22"/>
          <w:szCs w:val="22"/>
        </w:rPr>
        <w:t>4 October</w:t>
      </w:r>
      <w:r w:rsidR="001F77C7" w:rsidRPr="005F049D">
        <w:rPr>
          <w:rFonts w:asciiTheme="minorHAnsi" w:hAnsiTheme="minorHAnsi" w:cs="Arial"/>
          <w:sz w:val="22"/>
          <w:szCs w:val="22"/>
        </w:rPr>
        <w:t xml:space="preserve"> in Brisbane and will coincide with a workshop with Queensland regulators</w:t>
      </w:r>
      <w:r w:rsidR="002C20BB" w:rsidRPr="005F049D">
        <w:rPr>
          <w:rFonts w:asciiTheme="minorHAnsi" w:hAnsiTheme="minorHAnsi" w:cs="Arial"/>
          <w:sz w:val="22"/>
          <w:szCs w:val="22"/>
        </w:rPr>
        <w:t xml:space="preserve">. </w:t>
      </w:r>
    </w:p>
    <w:p w14:paraId="4DC4E572" w14:textId="77777777" w:rsidR="000B4565" w:rsidRPr="005F049D" w:rsidRDefault="00D6160E" w:rsidP="005E43A2">
      <w:pPr>
        <w:tabs>
          <w:tab w:val="left" w:pos="426"/>
        </w:tabs>
        <w:spacing w:before="120" w:after="120"/>
        <w:rPr>
          <w:rFonts w:asciiTheme="minorHAnsi" w:hAnsiTheme="minorHAnsi" w:cs="Arial"/>
          <w:sz w:val="22"/>
          <w:szCs w:val="22"/>
          <w:u w:val="single"/>
        </w:rPr>
      </w:pPr>
      <w:r w:rsidRPr="005F049D">
        <w:rPr>
          <w:rFonts w:asciiTheme="minorHAnsi" w:hAnsiTheme="minorHAnsi" w:cs="Arial"/>
          <w:sz w:val="22"/>
          <w:szCs w:val="22"/>
        </w:rPr>
        <w:t>1.8</w:t>
      </w:r>
      <w:r w:rsidR="000B4565" w:rsidRPr="005F049D">
        <w:rPr>
          <w:rFonts w:asciiTheme="minorHAnsi" w:hAnsiTheme="minorHAnsi" w:cs="Arial"/>
          <w:sz w:val="22"/>
          <w:szCs w:val="22"/>
        </w:rPr>
        <w:tab/>
      </w:r>
      <w:r w:rsidR="00263C0E" w:rsidRPr="005F049D">
        <w:rPr>
          <w:rFonts w:asciiTheme="minorHAnsi" w:hAnsiTheme="minorHAnsi" w:cs="Arial"/>
          <w:sz w:val="22"/>
          <w:szCs w:val="22"/>
        </w:rPr>
        <w:tab/>
      </w:r>
      <w:r w:rsidR="000B4565" w:rsidRPr="005F049D">
        <w:rPr>
          <w:rFonts w:asciiTheme="minorHAnsi" w:hAnsiTheme="minorHAnsi" w:cs="Arial"/>
          <w:sz w:val="22"/>
          <w:szCs w:val="22"/>
          <w:u w:val="single"/>
        </w:rPr>
        <w:t>Environmental scan</w:t>
      </w:r>
    </w:p>
    <w:p w14:paraId="15A319E3" w14:textId="7315B775" w:rsidR="00C10EE6" w:rsidRPr="005F049D" w:rsidRDefault="00C10EE6" w:rsidP="005E43A2">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The Office of Water Science provided an update on devel</w:t>
      </w:r>
      <w:r w:rsidR="007A19F6" w:rsidRPr="005F049D">
        <w:rPr>
          <w:rFonts w:asciiTheme="minorHAnsi" w:hAnsiTheme="minorHAnsi" w:cs="Arial"/>
          <w:sz w:val="22"/>
          <w:szCs w:val="22"/>
        </w:rPr>
        <w:t>opments since</w:t>
      </w:r>
      <w:r w:rsidR="00880078" w:rsidRPr="005F049D">
        <w:rPr>
          <w:rFonts w:asciiTheme="minorHAnsi" w:hAnsiTheme="minorHAnsi" w:cs="Arial"/>
          <w:sz w:val="22"/>
          <w:szCs w:val="22"/>
        </w:rPr>
        <w:t xml:space="preserve"> the </w:t>
      </w:r>
      <w:r w:rsidR="009D18BD" w:rsidRPr="005F049D">
        <w:rPr>
          <w:rFonts w:asciiTheme="minorHAnsi" w:hAnsiTheme="minorHAnsi" w:cs="Arial"/>
          <w:sz w:val="22"/>
          <w:szCs w:val="22"/>
        </w:rPr>
        <w:t>July</w:t>
      </w:r>
      <w:r w:rsidR="006C4515" w:rsidRPr="005F049D">
        <w:rPr>
          <w:rFonts w:asciiTheme="minorHAnsi" w:hAnsiTheme="minorHAnsi" w:cs="Arial"/>
          <w:sz w:val="22"/>
          <w:szCs w:val="22"/>
        </w:rPr>
        <w:t xml:space="preserve"> m</w:t>
      </w:r>
      <w:r w:rsidRPr="005F049D">
        <w:rPr>
          <w:rFonts w:asciiTheme="minorHAnsi" w:hAnsiTheme="minorHAnsi" w:cs="Arial"/>
          <w:sz w:val="22"/>
          <w:szCs w:val="22"/>
        </w:rPr>
        <w:t xml:space="preserve">eeting, including: </w:t>
      </w:r>
    </w:p>
    <w:p w14:paraId="2D24DA47" w14:textId="3D0DD645" w:rsidR="00562BBB" w:rsidRPr="005F049D" w:rsidRDefault="00916415" w:rsidP="007A19F6">
      <w:pPr>
        <w:pStyle w:val="ListParagraph"/>
        <w:numPr>
          <w:ilvl w:val="0"/>
          <w:numId w:val="5"/>
        </w:numPr>
        <w:spacing w:before="60" w:after="60"/>
        <w:rPr>
          <w:rFonts w:asciiTheme="minorHAnsi" w:eastAsia="Times New Roman" w:hAnsiTheme="minorHAnsi" w:cs="Arial"/>
          <w:lang w:eastAsia="en-AU"/>
        </w:rPr>
      </w:pPr>
      <w:r>
        <w:rPr>
          <w:rFonts w:asciiTheme="minorHAnsi" w:eastAsia="Times New Roman" w:hAnsiTheme="minorHAnsi" w:cs="Arial"/>
          <w:lang w:eastAsia="en-AU"/>
        </w:rPr>
        <w:t>t</w:t>
      </w:r>
      <w:r w:rsidR="003B020D">
        <w:rPr>
          <w:rFonts w:asciiTheme="minorHAnsi" w:eastAsia="Times New Roman" w:hAnsiTheme="minorHAnsi" w:cs="Arial"/>
          <w:lang w:eastAsia="en-AU"/>
        </w:rPr>
        <w:t>he Great Arte</w:t>
      </w:r>
      <w:r w:rsidR="006F2389" w:rsidRPr="005F049D">
        <w:rPr>
          <w:rFonts w:asciiTheme="minorHAnsi" w:eastAsia="Times New Roman" w:hAnsiTheme="minorHAnsi" w:cs="Arial"/>
          <w:lang w:eastAsia="en-AU"/>
        </w:rPr>
        <w:t>s</w:t>
      </w:r>
      <w:r w:rsidR="003B020D">
        <w:rPr>
          <w:rFonts w:asciiTheme="minorHAnsi" w:eastAsia="Times New Roman" w:hAnsiTheme="minorHAnsi" w:cs="Arial"/>
          <w:lang w:eastAsia="en-AU"/>
        </w:rPr>
        <w:t>i</w:t>
      </w:r>
      <w:r w:rsidR="006F2389" w:rsidRPr="005F049D">
        <w:rPr>
          <w:rFonts w:asciiTheme="minorHAnsi" w:eastAsia="Times New Roman" w:hAnsiTheme="minorHAnsi" w:cs="Arial"/>
          <w:lang w:eastAsia="en-AU"/>
        </w:rPr>
        <w:t>an Basin Strategic Management</w:t>
      </w:r>
      <w:r w:rsidR="006A48A9" w:rsidRPr="005F049D">
        <w:rPr>
          <w:rFonts w:asciiTheme="minorHAnsi" w:eastAsia="Times New Roman" w:hAnsiTheme="minorHAnsi" w:cs="Arial"/>
          <w:lang w:eastAsia="en-AU"/>
        </w:rPr>
        <w:t xml:space="preserve"> </w:t>
      </w:r>
      <w:r>
        <w:rPr>
          <w:rFonts w:asciiTheme="minorHAnsi" w:eastAsia="Times New Roman" w:hAnsiTheme="minorHAnsi" w:cs="Arial"/>
          <w:lang w:eastAsia="en-AU"/>
        </w:rPr>
        <w:t>Plan</w:t>
      </w:r>
      <w:r w:rsidR="00B57F5A" w:rsidRPr="005F049D">
        <w:rPr>
          <w:rFonts w:asciiTheme="minorHAnsi" w:eastAsia="Times New Roman" w:hAnsiTheme="minorHAnsi" w:cs="Arial"/>
          <w:lang w:eastAsia="en-AU"/>
        </w:rPr>
        <w:t>; and</w:t>
      </w:r>
    </w:p>
    <w:p w14:paraId="79D6B433" w14:textId="0955660C" w:rsidR="007A19F6" w:rsidRPr="005F049D" w:rsidRDefault="006A48A9" w:rsidP="007A19F6">
      <w:pPr>
        <w:pStyle w:val="ListParagraph"/>
        <w:numPr>
          <w:ilvl w:val="0"/>
          <w:numId w:val="5"/>
        </w:numPr>
        <w:spacing w:before="60" w:after="60"/>
        <w:rPr>
          <w:rFonts w:asciiTheme="minorHAnsi" w:eastAsia="Times New Roman" w:hAnsiTheme="minorHAnsi" w:cs="Arial"/>
          <w:lang w:eastAsia="en-AU"/>
        </w:rPr>
      </w:pPr>
      <w:r w:rsidRPr="005F049D">
        <w:rPr>
          <w:rFonts w:asciiTheme="minorHAnsi" w:eastAsia="Times New Roman" w:hAnsiTheme="minorHAnsi" w:cs="Arial"/>
          <w:lang w:eastAsia="en-AU"/>
        </w:rPr>
        <w:t>CSIRO commenc</w:t>
      </w:r>
      <w:r w:rsidR="001F77C7" w:rsidRPr="005F049D">
        <w:rPr>
          <w:rFonts w:asciiTheme="minorHAnsi" w:eastAsia="Times New Roman" w:hAnsiTheme="minorHAnsi" w:cs="Arial"/>
          <w:lang w:eastAsia="en-AU"/>
        </w:rPr>
        <w:t>ing</w:t>
      </w:r>
      <w:r w:rsidRPr="005F049D">
        <w:rPr>
          <w:rFonts w:asciiTheme="minorHAnsi" w:eastAsia="Times New Roman" w:hAnsiTheme="minorHAnsi" w:cs="Arial"/>
          <w:lang w:eastAsia="en-AU"/>
        </w:rPr>
        <w:t xml:space="preserve"> monitoring landscape methane concentrations in the </w:t>
      </w:r>
      <w:proofErr w:type="spellStart"/>
      <w:r w:rsidRPr="005F049D">
        <w:rPr>
          <w:rFonts w:asciiTheme="minorHAnsi" w:eastAsia="Times New Roman" w:hAnsiTheme="minorHAnsi" w:cs="Arial"/>
          <w:lang w:eastAsia="en-AU"/>
        </w:rPr>
        <w:t>Beetaloo</w:t>
      </w:r>
      <w:proofErr w:type="spellEnd"/>
      <w:r w:rsidRPr="005F049D">
        <w:rPr>
          <w:rFonts w:asciiTheme="minorHAnsi" w:eastAsia="Times New Roman" w:hAnsiTheme="minorHAnsi" w:cs="Arial"/>
          <w:lang w:eastAsia="en-AU"/>
        </w:rPr>
        <w:t xml:space="preserve"> Sub-Basin.</w:t>
      </w:r>
    </w:p>
    <w:p w14:paraId="3CCC03A3" w14:textId="77777777" w:rsidR="00FA14F7" w:rsidRPr="005F049D" w:rsidRDefault="00C10EE6" w:rsidP="0047548E">
      <w:pPr>
        <w:tabs>
          <w:tab w:val="left" w:pos="426"/>
        </w:tabs>
        <w:spacing w:before="120" w:after="120"/>
        <w:rPr>
          <w:rFonts w:asciiTheme="minorHAnsi" w:hAnsiTheme="minorHAnsi"/>
          <w:sz w:val="22"/>
          <w:szCs w:val="22"/>
        </w:rPr>
      </w:pPr>
      <w:r w:rsidRPr="005F049D">
        <w:rPr>
          <w:rFonts w:asciiTheme="minorHAnsi" w:hAnsiTheme="minorHAnsi" w:cs="Arial"/>
          <w:b/>
          <w:sz w:val="22"/>
          <w:szCs w:val="22"/>
        </w:rPr>
        <w:t>2</w:t>
      </w:r>
      <w:r w:rsidR="005E0D07" w:rsidRPr="005F049D">
        <w:rPr>
          <w:rFonts w:asciiTheme="minorHAnsi" w:hAnsiTheme="minorHAnsi" w:cs="Arial"/>
          <w:b/>
          <w:sz w:val="22"/>
          <w:szCs w:val="22"/>
        </w:rPr>
        <w:t>.</w:t>
      </w:r>
      <w:r w:rsidR="001F4BAE" w:rsidRPr="005F049D">
        <w:rPr>
          <w:rFonts w:asciiTheme="minorHAnsi" w:hAnsiTheme="minorHAnsi" w:cs="Arial"/>
          <w:b/>
          <w:sz w:val="22"/>
          <w:szCs w:val="22"/>
        </w:rPr>
        <w:tab/>
      </w:r>
      <w:r w:rsidR="005E0D07" w:rsidRPr="005F049D">
        <w:rPr>
          <w:rFonts w:asciiTheme="minorHAnsi" w:hAnsiTheme="minorHAnsi" w:cs="Arial"/>
          <w:b/>
          <w:sz w:val="22"/>
          <w:szCs w:val="22"/>
        </w:rPr>
        <w:t>Advice on projects referred by governments</w:t>
      </w:r>
    </w:p>
    <w:p w14:paraId="79B44879" w14:textId="55EB21B6" w:rsidR="00B27A0F" w:rsidRPr="005F049D" w:rsidRDefault="00880078" w:rsidP="00880078">
      <w:pPr>
        <w:pStyle w:val="Default"/>
        <w:spacing w:before="120" w:after="120"/>
        <w:rPr>
          <w:rFonts w:asciiTheme="minorHAnsi" w:hAnsiTheme="minorHAnsi"/>
          <w:sz w:val="22"/>
          <w:szCs w:val="22"/>
          <w:u w:val="single"/>
        </w:rPr>
      </w:pPr>
      <w:r w:rsidRPr="005F049D">
        <w:rPr>
          <w:rFonts w:asciiTheme="minorHAnsi" w:hAnsiTheme="minorHAnsi"/>
          <w:sz w:val="22"/>
          <w:szCs w:val="22"/>
        </w:rPr>
        <w:t>2.1</w:t>
      </w:r>
      <w:r w:rsidR="00B57F5A" w:rsidRPr="005F049D">
        <w:rPr>
          <w:rFonts w:asciiTheme="minorHAnsi" w:hAnsiTheme="minorHAnsi"/>
          <w:sz w:val="22"/>
          <w:szCs w:val="22"/>
        </w:rPr>
        <w:tab/>
      </w:r>
      <w:r w:rsidR="00333DB9" w:rsidRPr="005F049D">
        <w:rPr>
          <w:rFonts w:asciiTheme="minorHAnsi" w:hAnsiTheme="minorHAnsi"/>
          <w:sz w:val="22"/>
          <w:szCs w:val="22"/>
          <w:u w:val="single"/>
        </w:rPr>
        <w:t xml:space="preserve">Advice on </w:t>
      </w:r>
      <w:r w:rsidR="009D18BD" w:rsidRPr="005F049D">
        <w:rPr>
          <w:rFonts w:asciiTheme="minorHAnsi" w:hAnsiTheme="minorHAnsi"/>
          <w:sz w:val="22"/>
          <w:szCs w:val="22"/>
          <w:u w:val="single"/>
        </w:rPr>
        <w:t xml:space="preserve">MRA2C Project, South Walker Creek Operations, BHP Billiton </w:t>
      </w:r>
      <w:proofErr w:type="spellStart"/>
      <w:r w:rsidR="009D18BD" w:rsidRPr="005F049D">
        <w:rPr>
          <w:rFonts w:asciiTheme="minorHAnsi" w:hAnsiTheme="minorHAnsi"/>
          <w:sz w:val="22"/>
          <w:szCs w:val="22"/>
          <w:u w:val="single"/>
        </w:rPr>
        <w:t>Mitsu</w:t>
      </w:r>
      <w:proofErr w:type="spellEnd"/>
      <w:r w:rsidR="009D18BD" w:rsidRPr="005F049D">
        <w:rPr>
          <w:rFonts w:asciiTheme="minorHAnsi" w:hAnsiTheme="minorHAnsi"/>
          <w:sz w:val="22"/>
          <w:szCs w:val="22"/>
          <w:u w:val="single"/>
        </w:rPr>
        <w:t xml:space="preserve"> Coal Pty Ltd.</w:t>
      </w:r>
    </w:p>
    <w:p w14:paraId="1A9C1BAC" w14:textId="77777777" w:rsidR="001C62A1" w:rsidRDefault="009D18BD" w:rsidP="00880078">
      <w:pPr>
        <w:pStyle w:val="Default"/>
        <w:spacing w:before="120" w:after="120"/>
        <w:rPr>
          <w:rFonts w:asciiTheme="minorHAnsi" w:hAnsiTheme="minorHAnsi"/>
          <w:sz w:val="22"/>
          <w:szCs w:val="22"/>
        </w:rPr>
      </w:pPr>
      <w:r w:rsidRPr="005F049D">
        <w:rPr>
          <w:rFonts w:asciiTheme="minorHAnsi" w:hAnsiTheme="minorHAnsi"/>
          <w:sz w:val="22"/>
          <w:szCs w:val="22"/>
        </w:rPr>
        <w:t xml:space="preserve">The proposed project is an expansion of the existing Mulgrave pit at the South Walker Creek Open Cut Mine. The mine is </w:t>
      </w:r>
      <w:r w:rsidR="005E2F19" w:rsidRPr="005F049D">
        <w:rPr>
          <w:rFonts w:asciiTheme="minorHAnsi" w:hAnsiTheme="minorHAnsi"/>
          <w:sz w:val="22"/>
          <w:szCs w:val="22"/>
        </w:rPr>
        <w:t>approximately 25</w:t>
      </w:r>
      <w:r w:rsidRPr="005F049D">
        <w:rPr>
          <w:rFonts w:asciiTheme="minorHAnsi" w:hAnsiTheme="minorHAnsi"/>
          <w:sz w:val="22"/>
          <w:szCs w:val="22"/>
        </w:rPr>
        <w:t xml:space="preserve"> km </w:t>
      </w:r>
      <w:r w:rsidR="005E2F19" w:rsidRPr="005F049D">
        <w:rPr>
          <w:rFonts w:asciiTheme="minorHAnsi" w:hAnsiTheme="minorHAnsi"/>
          <w:sz w:val="22"/>
          <w:szCs w:val="22"/>
        </w:rPr>
        <w:t xml:space="preserve">west-south-west </w:t>
      </w:r>
      <w:r w:rsidRPr="005F049D">
        <w:rPr>
          <w:rFonts w:asciiTheme="minorHAnsi" w:hAnsiTheme="minorHAnsi"/>
          <w:sz w:val="22"/>
          <w:szCs w:val="22"/>
        </w:rPr>
        <w:t>of Nebo</w:t>
      </w:r>
      <w:r w:rsidR="005E2F19" w:rsidRPr="005F049D">
        <w:rPr>
          <w:rFonts w:asciiTheme="minorHAnsi" w:hAnsiTheme="minorHAnsi"/>
          <w:sz w:val="22"/>
          <w:szCs w:val="22"/>
        </w:rPr>
        <w:t xml:space="preserve"> in the Bowen Basin</w:t>
      </w:r>
      <w:r w:rsidRPr="005F049D">
        <w:rPr>
          <w:rFonts w:asciiTheme="minorHAnsi" w:hAnsiTheme="minorHAnsi"/>
          <w:sz w:val="22"/>
          <w:szCs w:val="22"/>
        </w:rPr>
        <w:t xml:space="preserve">. The project will </w:t>
      </w:r>
      <w:r w:rsidR="005E2F19" w:rsidRPr="005F049D">
        <w:rPr>
          <w:rFonts w:asciiTheme="minorHAnsi" w:hAnsiTheme="minorHAnsi"/>
          <w:sz w:val="22"/>
          <w:szCs w:val="22"/>
        </w:rPr>
        <w:t>include</w:t>
      </w:r>
      <w:r w:rsidRPr="005F049D">
        <w:rPr>
          <w:rFonts w:asciiTheme="minorHAnsi" w:hAnsiTheme="minorHAnsi"/>
          <w:sz w:val="22"/>
          <w:szCs w:val="22"/>
        </w:rPr>
        <w:t xml:space="preserve"> </w:t>
      </w:r>
      <w:r w:rsidR="005E2F19" w:rsidRPr="005F049D">
        <w:rPr>
          <w:rFonts w:asciiTheme="minorHAnsi" w:hAnsiTheme="minorHAnsi"/>
          <w:sz w:val="22"/>
          <w:szCs w:val="22"/>
        </w:rPr>
        <w:t>further</w:t>
      </w:r>
      <w:r w:rsidRPr="005F049D">
        <w:rPr>
          <w:rFonts w:asciiTheme="minorHAnsi" w:hAnsiTheme="minorHAnsi"/>
          <w:sz w:val="22"/>
          <w:szCs w:val="22"/>
        </w:rPr>
        <w:t xml:space="preserve"> diversion of Walker Creek</w:t>
      </w:r>
      <w:r w:rsidR="007F4265" w:rsidRPr="005F049D">
        <w:rPr>
          <w:rFonts w:asciiTheme="minorHAnsi" w:hAnsiTheme="minorHAnsi"/>
          <w:sz w:val="22"/>
          <w:szCs w:val="22"/>
        </w:rPr>
        <w:t>,</w:t>
      </w:r>
      <w:r w:rsidR="005E2F19" w:rsidRPr="005F049D">
        <w:rPr>
          <w:rFonts w:asciiTheme="minorHAnsi" w:hAnsiTheme="minorHAnsi"/>
          <w:sz w:val="22"/>
          <w:szCs w:val="22"/>
        </w:rPr>
        <w:t xml:space="preserve"> c</w:t>
      </w:r>
      <w:r w:rsidRPr="005F049D">
        <w:rPr>
          <w:rFonts w:asciiTheme="minorHAnsi" w:hAnsiTheme="minorHAnsi"/>
          <w:sz w:val="22"/>
          <w:szCs w:val="22"/>
        </w:rPr>
        <w:t xml:space="preserve">onstruction of </w:t>
      </w:r>
      <w:r w:rsidR="005E2F19" w:rsidRPr="005F049D">
        <w:rPr>
          <w:rFonts w:asciiTheme="minorHAnsi" w:hAnsiTheme="minorHAnsi"/>
          <w:sz w:val="22"/>
          <w:szCs w:val="22"/>
        </w:rPr>
        <w:t>two additional water storages</w:t>
      </w:r>
      <w:r w:rsidR="007F4265" w:rsidRPr="005F049D">
        <w:rPr>
          <w:rFonts w:asciiTheme="minorHAnsi" w:hAnsiTheme="minorHAnsi"/>
          <w:sz w:val="22"/>
          <w:szCs w:val="22"/>
        </w:rPr>
        <w:t>,</w:t>
      </w:r>
      <w:r w:rsidR="005E2F19" w:rsidRPr="005F049D">
        <w:rPr>
          <w:rFonts w:asciiTheme="minorHAnsi" w:hAnsiTheme="minorHAnsi"/>
          <w:sz w:val="22"/>
          <w:szCs w:val="22"/>
        </w:rPr>
        <w:t xml:space="preserve"> and </w:t>
      </w:r>
      <w:r w:rsidR="007F4265" w:rsidRPr="005F049D">
        <w:rPr>
          <w:rFonts w:asciiTheme="minorHAnsi" w:hAnsiTheme="minorHAnsi"/>
          <w:sz w:val="22"/>
          <w:szCs w:val="22"/>
        </w:rPr>
        <w:t xml:space="preserve">new final void </w:t>
      </w:r>
      <w:r w:rsidR="005E2F19" w:rsidRPr="005F049D">
        <w:rPr>
          <w:rFonts w:asciiTheme="minorHAnsi" w:hAnsiTheme="minorHAnsi"/>
          <w:sz w:val="22"/>
          <w:szCs w:val="22"/>
        </w:rPr>
        <w:t>development.</w:t>
      </w:r>
      <w:r w:rsidR="00174E4B" w:rsidRPr="005F049D">
        <w:rPr>
          <w:rFonts w:asciiTheme="minorHAnsi" w:hAnsiTheme="minorHAnsi"/>
          <w:sz w:val="22"/>
          <w:szCs w:val="22"/>
        </w:rPr>
        <w:t xml:space="preserve"> The proposed project has a specific mine life extending to 2063. </w:t>
      </w:r>
    </w:p>
    <w:p w14:paraId="0EC743CB" w14:textId="71DE6881" w:rsidR="005434FC" w:rsidRPr="005F049D" w:rsidRDefault="005434FC" w:rsidP="00880078">
      <w:pPr>
        <w:pStyle w:val="Default"/>
        <w:spacing w:before="120" w:after="120"/>
        <w:rPr>
          <w:rFonts w:asciiTheme="minorHAnsi" w:hAnsiTheme="minorHAnsi"/>
          <w:sz w:val="22"/>
          <w:szCs w:val="22"/>
        </w:rPr>
      </w:pPr>
      <w:r w:rsidRPr="005F049D">
        <w:rPr>
          <w:rFonts w:asciiTheme="minorHAnsi" w:hAnsiTheme="minorHAnsi"/>
          <w:sz w:val="22"/>
          <w:szCs w:val="22"/>
        </w:rPr>
        <w:t xml:space="preserve">The </w:t>
      </w:r>
      <w:r w:rsidR="00174E4B" w:rsidRPr="005F049D">
        <w:rPr>
          <w:rFonts w:asciiTheme="minorHAnsi" w:hAnsiTheme="minorHAnsi"/>
          <w:sz w:val="22"/>
          <w:szCs w:val="22"/>
        </w:rPr>
        <w:t xml:space="preserve">activities of the </w:t>
      </w:r>
      <w:r w:rsidR="00747618" w:rsidRPr="005F049D">
        <w:rPr>
          <w:rFonts w:asciiTheme="minorHAnsi" w:hAnsiTheme="minorHAnsi"/>
          <w:sz w:val="22"/>
          <w:szCs w:val="22"/>
        </w:rPr>
        <w:t xml:space="preserve">proposed project </w:t>
      </w:r>
      <w:r w:rsidRPr="005F049D">
        <w:rPr>
          <w:rFonts w:asciiTheme="minorHAnsi" w:hAnsiTheme="minorHAnsi"/>
          <w:sz w:val="22"/>
          <w:szCs w:val="22"/>
        </w:rPr>
        <w:t xml:space="preserve">present </w:t>
      </w:r>
      <w:r w:rsidR="00174E4B" w:rsidRPr="005F049D">
        <w:rPr>
          <w:rFonts w:asciiTheme="minorHAnsi" w:hAnsiTheme="minorHAnsi"/>
          <w:sz w:val="22"/>
          <w:szCs w:val="22"/>
        </w:rPr>
        <w:t>risks</w:t>
      </w:r>
      <w:r w:rsidR="00747618" w:rsidRPr="005F049D">
        <w:rPr>
          <w:rFonts w:asciiTheme="minorHAnsi" w:hAnsiTheme="minorHAnsi"/>
          <w:sz w:val="22"/>
          <w:szCs w:val="22"/>
        </w:rPr>
        <w:t xml:space="preserve"> to a number of </w:t>
      </w:r>
      <w:r w:rsidR="00747618" w:rsidRPr="005F049D">
        <w:rPr>
          <w:rFonts w:asciiTheme="minorHAnsi" w:hAnsiTheme="minorHAnsi"/>
          <w:i/>
          <w:sz w:val="22"/>
          <w:szCs w:val="22"/>
        </w:rPr>
        <w:t>Environment Protection and Biodiversity Conservation Act 1999</w:t>
      </w:r>
      <w:r w:rsidR="00747618" w:rsidRPr="005F049D">
        <w:rPr>
          <w:rFonts w:asciiTheme="minorHAnsi" w:hAnsiTheme="minorHAnsi"/>
          <w:sz w:val="22"/>
          <w:szCs w:val="22"/>
        </w:rPr>
        <w:t xml:space="preserve"> (EPBC Act) listed</w:t>
      </w:r>
      <w:r w:rsidR="00970081" w:rsidRPr="005F049D">
        <w:rPr>
          <w:rFonts w:asciiTheme="minorHAnsi" w:hAnsiTheme="minorHAnsi"/>
          <w:sz w:val="22"/>
          <w:szCs w:val="22"/>
        </w:rPr>
        <w:t xml:space="preserve"> species and </w:t>
      </w:r>
      <w:r w:rsidR="00A402BF" w:rsidRPr="005F049D">
        <w:rPr>
          <w:rFonts w:asciiTheme="minorHAnsi" w:hAnsiTheme="minorHAnsi"/>
          <w:sz w:val="22"/>
          <w:szCs w:val="22"/>
        </w:rPr>
        <w:t xml:space="preserve">threatened </w:t>
      </w:r>
      <w:r w:rsidR="00970081" w:rsidRPr="005F049D">
        <w:rPr>
          <w:rFonts w:asciiTheme="minorHAnsi" w:hAnsiTheme="minorHAnsi"/>
          <w:sz w:val="22"/>
          <w:szCs w:val="22"/>
        </w:rPr>
        <w:t>ecological communities</w:t>
      </w:r>
      <w:r w:rsidR="00747618" w:rsidRPr="005F049D">
        <w:rPr>
          <w:rFonts w:asciiTheme="minorHAnsi" w:hAnsiTheme="minorHAnsi"/>
          <w:sz w:val="22"/>
          <w:szCs w:val="22"/>
        </w:rPr>
        <w:t xml:space="preserve">, nearby wetlands and unregistered landholder bores.  </w:t>
      </w:r>
      <w:r w:rsidR="00174E4B" w:rsidRPr="005F049D">
        <w:rPr>
          <w:rFonts w:asciiTheme="minorHAnsi" w:hAnsiTheme="minorHAnsi"/>
          <w:sz w:val="22"/>
          <w:szCs w:val="22"/>
        </w:rPr>
        <w:t xml:space="preserve"> </w:t>
      </w:r>
    </w:p>
    <w:p w14:paraId="279C6481" w14:textId="109E7B59" w:rsidR="00083B2D" w:rsidRPr="005F049D" w:rsidRDefault="00083B2D" w:rsidP="00582C5D">
      <w:pPr>
        <w:pStyle w:val="Default"/>
        <w:spacing w:before="120" w:after="120"/>
        <w:rPr>
          <w:rFonts w:asciiTheme="minorHAnsi" w:hAnsiTheme="minorHAnsi"/>
          <w:sz w:val="22"/>
          <w:szCs w:val="22"/>
        </w:rPr>
      </w:pPr>
      <w:r w:rsidRPr="005F049D">
        <w:rPr>
          <w:rFonts w:asciiTheme="minorHAnsi" w:hAnsiTheme="minorHAnsi"/>
          <w:sz w:val="22"/>
          <w:szCs w:val="22"/>
        </w:rPr>
        <w:t>The IESC reviewed and discussed the information provided</w:t>
      </w:r>
      <w:r w:rsidR="00747618" w:rsidRPr="005F049D">
        <w:rPr>
          <w:rFonts w:asciiTheme="minorHAnsi" w:hAnsiTheme="minorHAnsi"/>
          <w:sz w:val="22"/>
          <w:szCs w:val="22"/>
        </w:rPr>
        <w:t>,</w:t>
      </w:r>
      <w:r w:rsidRPr="005F049D">
        <w:rPr>
          <w:rFonts w:asciiTheme="minorHAnsi" w:hAnsiTheme="minorHAnsi"/>
          <w:sz w:val="22"/>
          <w:szCs w:val="22"/>
        </w:rPr>
        <w:t xml:space="preserve"> and considered the key potential impacts </w:t>
      </w:r>
      <w:r w:rsidR="00747618" w:rsidRPr="005F049D">
        <w:rPr>
          <w:rFonts w:asciiTheme="minorHAnsi" w:hAnsiTheme="minorHAnsi"/>
          <w:sz w:val="22"/>
          <w:szCs w:val="22"/>
        </w:rPr>
        <w:t>of the proposed project to be</w:t>
      </w:r>
      <w:r w:rsidRPr="005F049D">
        <w:rPr>
          <w:rFonts w:asciiTheme="minorHAnsi" w:hAnsiTheme="minorHAnsi"/>
          <w:sz w:val="22"/>
          <w:szCs w:val="22"/>
        </w:rPr>
        <w:t>:</w:t>
      </w:r>
    </w:p>
    <w:p w14:paraId="02885E28" w14:textId="312374B6" w:rsidR="003A7E5D" w:rsidRPr="005F049D" w:rsidRDefault="003A7E5D" w:rsidP="003A7E5D">
      <w:pPr>
        <w:pStyle w:val="Default"/>
        <w:numPr>
          <w:ilvl w:val="0"/>
          <w:numId w:val="8"/>
        </w:numPr>
        <w:spacing w:before="120" w:after="120"/>
        <w:rPr>
          <w:rFonts w:asciiTheme="minorHAnsi" w:hAnsiTheme="minorHAnsi"/>
          <w:sz w:val="22"/>
          <w:szCs w:val="22"/>
        </w:rPr>
      </w:pPr>
      <w:r w:rsidRPr="005F049D">
        <w:rPr>
          <w:rFonts w:asciiTheme="minorHAnsi" w:hAnsiTheme="minorHAnsi"/>
          <w:sz w:val="22"/>
          <w:szCs w:val="22"/>
        </w:rPr>
        <w:t xml:space="preserve">direct removal of 8 km of Walker Creek and associated aquatic habitat, riparian vegetation and </w:t>
      </w:r>
      <w:r w:rsidR="007F4265" w:rsidRPr="005F049D">
        <w:rPr>
          <w:rFonts w:asciiTheme="minorHAnsi" w:hAnsiTheme="minorHAnsi"/>
          <w:sz w:val="22"/>
          <w:szCs w:val="22"/>
        </w:rPr>
        <w:t>groundwater dependent ecosystems (</w:t>
      </w:r>
      <w:r w:rsidRPr="005F049D">
        <w:rPr>
          <w:rFonts w:asciiTheme="minorHAnsi" w:hAnsiTheme="minorHAnsi"/>
          <w:sz w:val="22"/>
          <w:szCs w:val="22"/>
        </w:rPr>
        <w:t>GDEs</w:t>
      </w:r>
      <w:r w:rsidR="007F4265" w:rsidRPr="005F049D">
        <w:rPr>
          <w:rFonts w:asciiTheme="minorHAnsi" w:hAnsiTheme="minorHAnsi"/>
          <w:sz w:val="22"/>
          <w:szCs w:val="22"/>
        </w:rPr>
        <w:t>)</w:t>
      </w:r>
      <w:r w:rsidR="00712742" w:rsidRPr="005F049D">
        <w:rPr>
          <w:rFonts w:asciiTheme="minorHAnsi" w:hAnsiTheme="minorHAnsi"/>
          <w:sz w:val="22"/>
          <w:szCs w:val="22"/>
        </w:rPr>
        <w:t>,</w:t>
      </w:r>
      <w:r w:rsidRPr="005F049D">
        <w:rPr>
          <w:rFonts w:asciiTheme="minorHAnsi" w:hAnsiTheme="minorHAnsi"/>
          <w:sz w:val="22"/>
          <w:szCs w:val="22"/>
        </w:rPr>
        <w:t xml:space="preserve"> with likely impacts on riverine ecosystem connectivity;</w:t>
      </w:r>
    </w:p>
    <w:p w14:paraId="6C1D0B8B" w14:textId="58D7C9B4" w:rsidR="003A7E5D" w:rsidRPr="005F049D" w:rsidRDefault="00970081" w:rsidP="00970081">
      <w:pPr>
        <w:pStyle w:val="Default"/>
        <w:numPr>
          <w:ilvl w:val="0"/>
          <w:numId w:val="8"/>
        </w:numPr>
        <w:spacing w:before="120" w:after="120"/>
        <w:rPr>
          <w:rFonts w:asciiTheme="minorHAnsi" w:hAnsiTheme="minorHAnsi"/>
          <w:sz w:val="22"/>
          <w:szCs w:val="22"/>
        </w:rPr>
      </w:pPr>
      <w:r w:rsidRPr="005F049D">
        <w:rPr>
          <w:rFonts w:asciiTheme="minorHAnsi" w:hAnsiTheme="minorHAnsi"/>
          <w:sz w:val="22"/>
          <w:szCs w:val="22"/>
        </w:rPr>
        <w:lastRenderedPageBreak/>
        <w:t>changes to surface water flow regimes as a result of the proposed diversion</w:t>
      </w:r>
      <w:r w:rsidR="005341E8" w:rsidRPr="005F049D">
        <w:rPr>
          <w:rFonts w:asciiTheme="minorHAnsi" w:hAnsiTheme="minorHAnsi"/>
          <w:sz w:val="22"/>
          <w:szCs w:val="22"/>
        </w:rPr>
        <w:t xml:space="preserve"> and associated direct and indirect impacts to downstream ecosystems</w:t>
      </w:r>
      <w:r w:rsidRPr="005F049D">
        <w:rPr>
          <w:rFonts w:asciiTheme="minorHAnsi" w:hAnsiTheme="minorHAnsi"/>
          <w:sz w:val="22"/>
          <w:szCs w:val="22"/>
        </w:rPr>
        <w:t>, including cumulative impacts associated with the doubling of contributing catchment area and the potential of increased erosion and sedimentation;</w:t>
      </w:r>
    </w:p>
    <w:p w14:paraId="4490E306" w14:textId="1C642CDD" w:rsidR="003A7E5D" w:rsidRPr="005F049D" w:rsidRDefault="00DE4842" w:rsidP="00970081">
      <w:pPr>
        <w:pStyle w:val="Default"/>
        <w:numPr>
          <w:ilvl w:val="0"/>
          <w:numId w:val="8"/>
        </w:numPr>
        <w:spacing w:before="120" w:after="120"/>
        <w:rPr>
          <w:rFonts w:asciiTheme="minorHAnsi" w:hAnsiTheme="minorHAnsi"/>
          <w:sz w:val="22"/>
          <w:szCs w:val="22"/>
        </w:rPr>
      </w:pPr>
      <w:r w:rsidRPr="005F049D">
        <w:rPr>
          <w:rFonts w:asciiTheme="minorHAnsi" w:hAnsiTheme="minorHAnsi"/>
          <w:sz w:val="22"/>
          <w:szCs w:val="22"/>
        </w:rPr>
        <w:t xml:space="preserve">groundwater </w:t>
      </w:r>
      <w:r w:rsidR="00970081" w:rsidRPr="005F049D">
        <w:rPr>
          <w:rFonts w:asciiTheme="minorHAnsi" w:hAnsiTheme="minorHAnsi"/>
          <w:sz w:val="22"/>
          <w:szCs w:val="22"/>
        </w:rPr>
        <w:t xml:space="preserve">dewatering </w:t>
      </w:r>
      <w:r w:rsidR="008C0716" w:rsidRPr="005F049D">
        <w:rPr>
          <w:rFonts w:asciiTheme="minorHAnsi" w:hAnsiTheme="minorHAnsi"/>
          <w:sz w:val="22"/>
          <w:szCs w:val="22"/>
        </w:rPr>
        <w:t xml:space="preserve">and associated impacts </w:t>
      </w:r>
      <w:r w:rsidR="00970081" w:rsidRPr="005F049D">
        <w:rPr>
          <w:rFonts w:asciiTheme="minorHAnsi" w:hAnsiTheme="minorHAnsi"/>
          <w:sz w:val="22"/>
          <w:szCs w:val="22"/>
        </w:rPr>
        <w:t xml:space="preserve">on nearby </w:t>
      </w:r>
      <w:r w:rsidR="007F4265" w:rsidRPr="005F049D">
        <w:rPr>
          <w:rFonts w:asciiTheme="minorHAnsi" w:hAnsiTheme="minorHAnsi"/>
          <w:sz w:val="22"/>
          <w:szCs w:val="22"/>
        </w:rPr>
        <w:t xml:space="preserve">GDEs </w:t>
      </w:r>
      <w:r w:rsidR="00970081" w:rsidRPr="005F049D">
        <w:rPr>
          <w:rFonts w:asciiTheme="minorHAnsi" w:hAnsiTheme="minorHAnsi"/>
          <w:sz w:val="22"/>
          <w:szCs w:val="22"/>
        </w:rPr>
        <w:t>and changes to connectivity between surface water and groundwater systems</w:t>
      </w:r>
      <w:r w:rsidR="003A7E5D" w:rsidRPr="005F049D">
        <w:rPr>
          <w:rFonts w:asciiTheme="minorHAnsi" w:hAnsiTheme="minorHAnsi"/>
          <w:sz w:val="22"/>
          <w:szCs w:val="22"/>
        </w:rPr>
        <w:t>;</w:t>
      </w:r>
    </w:p>
    <w:p w14:paraId="05622365" w14:textId="77777777" w:rsidR="003A7E5D" w:rsidRPr="005F049D" w:rsidRDefault="003A7E5D" w:rsidP="003A7E5D">
      <w:pPr>
        <w:pStyle w:val="Default"/>
        <w:numPr>
          <w:ilvl w:val="0"/>
          <w:numId w:val="8"/>
        </w:numPr>
        <w:spacing w:before="120" w:after="120"/>
        <w:rPr>
          <w:rFonts w:asciiTheme="minorHAnsi" w:hAnsiTheme="minorHAnsi"/>
          <w:sz w:val="22"/>
          <w:szCs w:val="22"/>
        </w:rPr>
      </w:pPr>
      <w:r w:rsidRPr="005F049D">
        <w:rPr>
          <w:rFonts w:asciiTheme="minorHAnsi" w:hAnsiTheme="minorHAnsi"/>
          <w:sz w:val="22"/>
          <w:szCs w:val="22"/>
        </w:rPr>
        <w:t>intentional and unintentional untreated additional discharges to surface water and leakage to groundwater; and</w:t>
      </w:r>
    </w:p>
    <w:p w14:paraId="20F48560" w14:textId="7ED0BC23" w:rsidR="003A7E5D" w:rsidRPr="005F049D" w:rsidRDefault="003A7E5D" w:rsidP="003A7E5D">
      <w:pPr>
        <w:pStyle w:val="Default"/>
        <w:numPr>
          <w:ilvl w:val="0"/>
          <w:numId w:val="8"/>
        </w:numPr>
        <w:spacing w:before="120" w:after="120"/>
        <w:rPr>
          <w:rFonts w:asciiTheme="minorHAnsi" w:hAnsiTheme="minorHAnsi"/>
          <w:sz w:val="22"/>
          <w:szCs w:val="22"/>
        </w:rPr>
      </w:pPr>
      <w:proofErr w:type="gramStart"/>
      <w:r w:rsidRPr="005F049D">
        <w:rPr>
          <w:rFonts w:asciiTheme="minorHAnsi" w:hAnsiTheme="minorHAnsi"/>
          <w:sz w:val="22"/>
          <w:szCs w:val="22"/>
        </w:rPr>
        <w:t>cumulative</w:t>
      </w:r>
      <w:proofErr w:type="gramEnd"/>
      <w:r w:rsidRPr="005F049D">
        <w:rPr>
          <w:rFonts w:asciiTheme="minorHAnsi" w:hAnsiTheme="minorHAnsi"/>
          <w:sz w:val="22"/>
          <w:szCs w:val="22"/>
        </w:rPr>
        <w:t xml:space="preserve"> impacts (surface water and groundwater) with existing and proposed coal and coal seam gas operations in the surrounding area. This includes cumulative groundwater impacts with nearby existing and proposed operational and final voids.</w:t>
      </w:r>
    </w:p>
    <w:p w14:paraId="11F60CCD" w14:textId="034AC525" w:rsidR="00F01CDE" w:rsidRPr="005F049D" w:rsidRDefault="00F01CDE" w:rsidP="00B05DC7">
      <w:pPr>
        <w:pStyle w:val="Default"/>
        <w:spacing w:before="120" w:after="120"/>
        <w:rPr>
          <w:rFonts w:asciiTheme="minorHAnsi" w:hAnsiTheme="minorHAnsi"/>
          <w:sz w:val="22"/>
          <w:szCs w:val="22"/>
        </w:rPr>
      </w:pPr>
      <w:r w:rsidRPr="005F049D">
        <w:rPr>
          <w:rFonts w:asciiTheme="minorHAnsi" w:hAnsiTheme="minorHAnsi"/>
          <w:sz w:val="22"/>
          <w:szCs w:val="22"/>
        </w:rPr>
        <w:t>Consistent with the EPBC Regulations, advice will be published on the IESC’s website within 10</w:t>
      </w:r>
      <w:r w:rsidR="005478AD" w:rsidRPr="005F049D">
        <w:rPr>
          <w:rFonts w:asciiTheme="minorHAnsi" w:hAnsiTheme="minorHAnsi"/>
          <w:sz w:val="22"/>
          <w:szCs w:val="22"/>
        </w:rPr>
        <w:t> </w:t>
      </w:r>
      <w:r w:rsidRPr="005F049D">
        <w:rPr>
          <w:rFonts w:asciiTheme="minorHAnsi" w:hAnsiTheme="minorHAnsi"/>
          <w:sz w:val="22"/>
          <w:szCs w:val="22"/>
        </w:rPr>
        <w:t>business days of being provided to the regulators.</w:t>
      </w:r>
    </w:p>
    <w:p w14:paraId="2755D18B" w14:textId="77777777" w:rsidR="00C10EE6" w:rsidRPr="005F049D" w:rsidRDefault="00C10EE6" w:rsidP="005E43A2">
      <w:pPr>
        <w:spacing w:before="120" w:after="120"/>
        <w:rPr>
          <w:rFonts w:asciiTheme="minorHAnsi" w:hAnsiTheme="minorHAnsi"/>
          <w:sz w:val="22"/>
          <w:szCs w:val="22"/>
        </w:rPr>
      </w:pPr>
      <w:r w:rsidRPr="005F049D">
        <w:rPr>
          <w:rFonts w:asciiTheme="minorHAnsi" w:hAnsiTheme="minorHAnsi" w:cs="Arial"/>
          <w:b/>
          <w:sz w:val="22"/>
          <w:szCs w:val="22"/>
        </w:rPr>
        <w:t>3.</w:t>
      </w:r>
      <w:r w:rsidRPr="005F049D">
        <w:rPr>
          <w:rFonts w:asciiTheme="minorHAnsi" w:hAnsiTheme="minorHAnsi" w:cs="Arial"/>
          <w:b/>
          <w:sz w:val="22"/>
          <w:szCs w:val="22"/>
        </w:rPr>
        <w:tab/>
      </w:r>
      <w:r w:rsidR="00880078" w:rsidRPr="005F049D">
        <w:rPr>
          <w:rFonts w:asciiTheme="minorHAnsi" w:hAnsiTheme="minorHAnsi" w:cstheme="minorHAnsi"/>
          <w:b/>
          <w:sz w:val="22"/>
          <w:szCs w:val="22"/>
        </w:rPr>
        <w:t xml:space="preserve">Other Business </w:t>
      </w:r>
    </w:p>
    <w:p w14:paraId="22547666" w14:textId="3B4222CD" w:rsidR="00014879" w:rsidRPr="005F049D" w:rsidRDefault="00880078" w:rsidP="00B27A0F">
      <w:pPr>
        <w:spacing w:before="120" w:after="120"/>
        <w:rPr>
          <w:rFonts w:asciiTheme="minorHAnsi" w:hAnsiTheme="minorHAnsi" w:cs="Arial"/>
          <w:sz w:val="22"/>
          <w:szCs w:val="22"/>
        </w:rPr>
      </w:pPr>
      <w:r w:rsidRPr="005F049D">
        <w:rPr>
          <w:rFonts w:asciiTheme="minorHAnsi" w:hAnsiTheme="minorHAnsi" w:cs="Arial"/>
          <w:sz w:val="22"/>
          <w:szCs w:val="22"/>
        </w:rPr>
        <w:t>3.1</w:t>
      </w:r>
      <w:r w:rsidR="0052577D" w:rsidRPr="005F049D">
        <w:rPr>
          <w:rFonts w:asciiTheme="minorHAnsi" w:hAnsiTheme="minorHAnsi" w:cs="Arial"/>
          <w:sz w:val="22"/>
          <w:szCs w:val="22"/>
        </w:rPr>
        <w:tab/>
      </w:r>
      <w:r w:rsidR="009D18BD" w:rsidRPr="005F049D">
        <w:rPr>
          <w:rFonts w:asciiTheme="minorHAnsi" w:hAnsiTheme="minorHAnsi" w:cs="Arial"/>
          <w:sz w:val="22"/>
          <w:szCs w:val="22"/>
          <w:u w:val="single"/>
        </w:rPr>
        <w:t xml:space="preserve">Stakeholder </w:t>
      </w:r>
      <w:r w:rsidR="006A48A9" w:rsidRPr="005F049D">
        <w:rPr>
          <w:rFonts w:asciiTheme="minorHAnsi" w:hAnsiTheme="minorHAnsi" w:cs="Arial"/>
          <w:sz w:val="22"/>
          <w:szCs w:val="22"/>
          <w:u w:val="single"/>
        </w:rPr>
        <w:t>Engagement</w:t>
      </w:r>
      <w:r w:rsidR="009D18BD" w:rsidRPr="005F049D">
        <w:rPr>
          <w:rFonts w:asciiTheme="minorHAnsi" w:hAnsiTheme="minorHAnsi" w:cs="Arial"/>
          <w:sz w:val="22"/>
          <w:szCs w:val="22"/>
          <w:u w:val="single"/>
        </w:rPr>
        <w:t xml:space="preserve"> Action Plan for 2018-19</w:t>
      </w:r>
      <w:r w:rsidRPr="005F049D">
        <w:rPr>
          <w:rFonts w:asciiTheme="minorHAnsi" w:hAnsiTheme="minorHAnsi" w:cs="Arial"/>
          <w:sz w:val="22"/>
          <w:szCs w:val="22"/>
        </w:rPr>
        <w:t xml:space="preserve"> </w:t>
      </w:r>
    </w:p>
    <w:p w14:paraId="5E2AD43F" w14:textId="3A6A8CFA" w:rsidR="00616EBA" w:rsidRPr="005F049D" w:rsidRDefault="00647DCD" w:rsidP="00275744">
      <w:pPr>
        <w:spacing w:before="120" w:after="120"/>
        <w:rPr>
          <w:rFonts w:asciiTheme="minorHAnsi" w:hAnsiTheme="minorHAnsi" w:cs="Arial"/>
          <w:sz w:val="22"/>
          <w:szCs w:val="22"/>
        </w:rPr>
      </w:pPr>
      <w:r w:rsidRPr="005F049D">
        <w:rPr>
          <w:rFonts w:asciiTheme="minorHAnsi" w:hAnsiTheme="minorHAnsi" w:cs="Arial"/>
          <w:sz w:val="22"/>
          <w:szCs w:val="22"/>
        </w:rPr>
        <w:t>T</w:t>
      </w:r>
      <w:r w:rsidR="00A15619" w:rsidRPr="005F049D">
        <w:rPr>
          <w:rFonts w:asciiTheme="minorHAnsi" w:hAnsiTheme="minorHAnsi" w:cs="Arial"/>
          <w:sz w:val="22"/>
          <w:szCs w:val="22"/>
        </w:rPr>
        <w:t xml:space="preserve">he </w:t>
      </w:r>
      <w:r w:rsidR="00E41C7F" w:rsidRPr="005F049D">
        <w:rPr>
          <w:rFonts w:asciiTheme="minorHAnsi" w:hAnsiTheme="minorHAnsi" w:cs="Arial"/>
          <w:sz w:val="22"/>
          <w:szCs w:val="22"/>
        </w:rPr>
        <w:t>Committee discussed</w:t>
      </w:r>
      <w:r w:rsidR="00D8572C" w:rsidRPr="005F049D">
        <w:rPr>
          <w:rFonts w:asciiTheme="minorHAnsi" w:hAnsiTheme="minorHAnsi" w:cs="Arial"/>
          <w:sz w:val="22"/>
          <w:szCs w:val="22"/>
        </w:rPr>
        <w:t xml:space="preserve"> and agreed to the proposed</w:t>
      </w:r>
      <w:r w:rsidR="00E41C7F" w:rsidRPr="005F049D">
        <w:rPr>
          <w:rFonts w:asciiTheme="minorHAnsi" w:hAnsiTheme="minorHAnsi" w:cs="Arial"/>
          <w:sz w:val="22"/>
          <w:szCs w:val="22"/>
        </w:rPr>
        <w:t xml:space="preserve"> </w:t>
      </w:r>
      <w:r w:rsidR="00A15619" w:rsidRPr="005F049D">
        <w:rPr>
          <w:rFonts w:asciiTheme="minorHAnsi" w:hAnsiTheme="minorHAnsi" w:cs="Arial"/>
          <w:sz w:val="22"/>
          <w:szCs w:val="22"/>
        </w:rPr>
        <w:t xml:space="preserve">IESC Stakeholder Engagement </w:t>
      </w:r>
      <w:r w:rsidR="00FD4C92" w:rsidRPr="005F049D">
        <w:rPr>
          <w:rFonts w:asciiTheme="minorHAnsi" w:hAnsiTheme="minorHAnsi" w:cs="Arial"/>
          <w:sz w:val="22"/>
          <w:szCs w:val="22"/>
        </w:rPr>
        <w:t xml:space="preserve">Action Plan </w:t>
      </w:r>
      <w:r w:rsidR="006A48A9" w:rsidRPr="005F049D">
        <w:rPr>
          <w:rFonts w:asciiTheme="minorHAnsi" w:hAnsiTheme="minorHAnsi" w:cs="Arial"/>
          <w:sz w:val="22"/>
          <w:szCs w:val="22"/>
        </w:rPr>
        <w:t>for 2018</w:t>
      </w:r>
      <w:r w:rsidR="001C62A1">
        <w:rPr>
          <w:rFonts w:asciiTheme="minorHAnsi" w:hAnsiTheme="minorHAnsi" w:cs="Arial"/>
          <w:sz w:val="22"/>
          <w:szCs w:val="22"/>
        </w:rPr>
        <w:noBreakHyphen/>
      </w:r>
      <w:r w:rsidR="006A48A9" w:rsidRPr="005F049D">
        <w:rPr>
          <w:rFonts w:asciiTheme="minorHAnsi" w:hAnsiTheme="minorHAnsi" w:cs="Arial"/>
          <w:sz w:val="22"/>
          <w:szCs w:val="22"/>
        </w:rPr>
        <w:t>19</w:t>
      </w:r>
      <w:r w:rsidR="002E794F" w:rsidRPr="005F049D">
        <w:rPr>
          <w:rFonts w:asciiTheme="minorHAnsi" w:hAnsiTheme="minorHAnsi" w:cs="Arial"/>
          <w:sz w:val="22"/>
          <w:szCs w:val="22"/>
        </w:rPr>
        <w:t xml:space="preserve">. </w:t>
      </w:r>
    </w:p>
    <w:p w14:paraId="511B0051" w14:textId="4EC2BF6A" w:rsidR="00880078" w:rsidRPr="005F049D" w:rsidRDefault="00880078" w:rsidP="00B27A0F">
      <w:pPr>
        <w:spacing w:before="120" w:after="120"/>
        <w:rPr>
          <w:rFonts w:asciiTheme="minorHAnsi" w:hAnsiTheme="minorHAnsi" w:cs="Arial"/>
          <w:sz w:val="22"/>
          <w:szCs w:val="22"/>
        </w:rPr>
      </w:pPr>
      <w:r w:rsidRPr="005F049D">
        <w:rPr>
          <w:rFonts w:asciiTheme="minorHAnsi" w:hAnsiTheme="minorHAnsi" w:cs="Arial"/>
          <w:sz w:val="22"/>
          <w:szCs w:val="22"/>
        </w:rPr>
        <w:t>3.2</w:t>
      </w:r>
      <w:r w:rsidR="0052577D" w:rsidRPr="005F049D">
        <w:rPr>
          <w:rFonts w:asciiTheme="minorHAnsi" w:hAnsiTheme="minorHAnsi" w:cs="Arial"/>
          <w:sz w:val="22"/>
          <w:szCs w:val="22"/>
        </w:rPr>
        <w:tab/>
      </w:r>
      <w:r w:rsidR="00786209" w:rsidRPr="005F049D">
        <w:rPr>
          <w:rFonts w:asciiTheme="minorHAnsi" w:hAnsiTheme="minorHAnsi" w:cs="Arial"/>
          <w:sz w:val="22"/>
          <w:szCs w:val="22"/>
          <w:u w:val="single"/>
        </w:rPr>
        <w:t>The use of faults in groundwater modelling Explanatory Note</w:t>
      </w:r>
      <w:r w:rsidRPr="005F049D">
        <w:rPr>
          <w:rFonts w:asciiTheme="minorHAnsi" w:hAnsiTheme="minorHAnsi" w:cs="Arial"/>
          <w:sz w:val="22"/>
          <w:szCs w:val="22"/>
        </w:rPr>
        <w:t xml:space="preserve"> </w:t>
      </w:r>
    </w:p>
    <w:p w14:paraId="0289586C" w14:textId="49B6CE95" w:rsidR="00275744" w:rsidRPr="005F049D" w:rsidRDefault="007A63D2" w:rsidP="006002A8">
      <w:pPr>
        <w:spacing w:before="120" w:after="120"/>
        <w:rPr>
          <w:rFonts w:asciiTheme="minorHAnsi" w:hAnsiTheme="minorHAnsi" w:cs="Arial"/>
          <w:sz w:val="22"/>
          <w:szCs w:val="22"/>
        </w:rPr>
      </w:pPr>
      <w:r w:rsidRPr="005F049D">
        <w:rPr>
          <w:rFonts w:asciiTheme="minorHAnsi" w:hAnsiTheme="minorHAnsi" w:cs="Arial"/>
          <w:sz w:val="22"/>
          <w:szCs w:val="22"/>
        </w:rPr>
        <w:t xml:space="preserve">The Committee discussed </w:t>
      </w:r>
      <w:r w:rsidR="00275744" w:rsidRPr="005F049D">
        <w:rPr>
          <w:rFonts w:asciiTheme="minorHAnsi" w:hAnsiTheme="minorHAnsi" w:cs="Arial"/>
          <w:sz w:val="22"/>
          <w:szCs w:val="22"/>
        </w:rPr>
        <w:t>the proposed attendees</w:t>
      </w:r>
      <w:r w:rsidR="00906474" w:rsidRPr="005F049D">
        <w:rPr>
          <w:rFonts w:asciiTheme="minorHAnsi" w:hAnsiTheme="minorHAnsi" w:cs="Arial"/>
          <w:sz w:val="22"/>
          <w:szCs w:val="22"/>
        </w:rPr>
        <w:t xml:space="preserve"> and invitation list for </w:t>
      </w:r>
      <w:r w:rsidR="0065536B" w:rsidRPr="005F049D">
        <w:rPr>
          <w:rFonts w:asciiTheme="minorHAnsi" w:hAnsiTheme="minorHAnsi" w:cs="Arial"/>
          <w:sz w:val="22"/>
          <w:szCs w:val="22"/>
        </w:rPr>
        <w:t>the</w:t>
      </w:r>
      <w:r w:rsidR="00275744" w:rsidRPr="005F049D">
        <w:rPr>
          <w:rFonts w:asciiTheme="minorHAnsi" w:hAnsiTheme="minorHAnsi" w:cs="Arial"/>
          <w:sz w:val="22"/>
          <w:szCs w:val="22"/>
        </w:rPr>
        <w:t xml:space="preserve"> </w:t>
      </w:r>
      <w:r w:rsidRPr="005F049D">
        <w:rPr>
          <w:rFonts w:asciiTheme="minorHAnsi" w:hAnsiTheme="minorHAnsi" w:cs="Arial"/>
          <w:sz w:val="22"/>
          <w:szCs w:val="22"/>
        </w:rPr>
        <w:t>use of faults in groundwater modelling</w:t>
      </w:r>
      <w:r w:rsidR="00906474" w:rsidRPr="005F049D">
        <w:rPr>
          <w:rFonts w:asciiTheme="minorHAnsi" w:hAnsiTheme="minorHAnsi" w:cs="Arial"/>
          <w:sz w:val="22"/>
          <w:szCs w:val="22"/>
        </w:rPr>
        <w:t xml:space="preserve"> Explanatory Note stakeholder workshop</w:t>
      </w:r>
      <w:r w:rsidR="00462001" w:rsidRPr="005F049D">
        <w:rPr>
          <w:rFonts w:asciiTheme="minorHAnsi" w:hAnsiTheme="minorHAnsi" w:cs="Arial"/>
          <w:sz w:val="22"/>
          <w:szCs w:val="22"/>
        </w:rPr>
        <w:t xml:space="preserve">. </w:t>
      </w:r>
    </w:p>
    <w:p w14:paraId="73BA7784" w14:textId="3A6FD9CE" w:rsidR="00906474" w:rsidRPr="005F049D" w:rsidRDefault="00906474" w:rsidP="006002A8">
      <w:pPr>
        <w:spacing w:before="120" w:after="120"/>
        <w:rPr>
          <w:rFonts w:asciiTheme="minorHAnsi" w:hAnsiTheme="minorHAnsi" w:cs="Arial"/>
          <w:sz w:val="22"/>
          <w:szCs w:val="22"/>
        </w:rPr>
      </w:pPr>
      <w:r w:rsidRPr="005F049D">
        <w:rPr>
          <w:rFonts w:asciiTheme="minorHAnsi" w:hAnsiTheme="minorHAnsi" w:cs="Arial"/>
          <w:sz w:val="22"/>
          <w:szCs w:val="22"/>
        </w:rPr>
        <w:t>The Committee agreed to the proposed</w:t>
      </w:r>
      <w:r w:rsidR="00A46BE7" w:rsidRPr="005F049D">
        <w:rPr>
          <w:rFonts w:asciiTheme="minorHAnsi" w:hAnsiTheme="minorHAnsi" w:cs="Arial"/>
          <w:sz w:val="22"/>
          <w:szCs w:val="22"/>
        </w:rPr>
        <w:t xml:space="preserve"> </w:t>
      </w:r>
      <w:r w:rsidR="00462001" w:rsidRPr="005F049D">
        <w:rPr>
          <w:rFonts w:asciiTheme="minorHAnsi" w:hAnsiTheme="minorHAnsi" w:cs="Arial"/>
          <w:sz w:val="22"/>
          <w:szCs w:val="22"/>
        </w:rPr>
        <w:t xml:space="preserve">agenda </w:t>
      </w:r>
      <w:r w:rsidRPr="005F049D">
        <w:rPr>
          <w:rFonts w:asciiTheme="minorHAnsi" w:hAnsiTheme="minorHAnsi" w:cs="Arial"/>
          <w:sz w:val="22"/>
          <w:szCs w:val="22"/>
        </w:rPr>
        <w:t>for the workshop.</w:t>
      </w:r>
    </w:p>
    <w:p w14:paraId="7159309F" w14:textId="1FCBD6FF" w:rsidR="00462001" w:rsidRPr="005F049D" w:rsidRDefault="00906474" w:rsidP="006002A8">
      <w:pPr>
        <w:spacing w:before="120" w:after="120"/>
        <w:rPr>
          <w:rFonts w:asciiTheme="minorHAnsi" w:hAnsiTheme="minorHAnsi" w:cs="Arial"/>
          <w:sz w:val="22"/>
          <w:szCs w:val="22"/>
        </w:rPr>
      </w:pPr>
      <w:r w:rsidRPr="005F049D">
        <w:rPr>
          <w:rFonts w:asciiTheme="minorHAnsi" w:hAnsiTheme="minorHAnsi" w:cs="Arial"/>
          <w:sz w:val="22"/>
          <w:szCs w:val="22"/>
        </w:rPr>
        <w:t>The CSIRO symposium on characterisation of geological fault zones was discussed and the Committee agreed on</w:t>
      </w:r>
      <w:r w:rsidR="00ED6006" w:rsidRPr="005F049D">
        <w:rPr>
          <w:rFonts w:asciiTheme="minorHAnsi" w:hAnsiTheme="minorHAnsi" w:cs="Arial"/>
          <w:sz w:val="22"/>
          <w:szCs w:val="22"/>
        </w:rPr>
        <w:t xml:space="preserve"> IESC</w:t>
      </w:r>
      <w:r w:rsidRPr="005F049D">
        <w:rPr>
          <w:rFonts w:asciiTheme="minorHAnsi" w:hAnsiTheme="minorHAnsi" w:cs="Arial"/>
          <w:sz w:val="22"/>
          <w:szCs w:val="22"/>
        </w:rPr>
        <w:t xml:space="preserve"> </w:t>
      </w:r>
      <w:r w:rsidR="003B020D">
        <w:rPr>
          <w:rFonts w:asciiTheme="minorHAnsi" w:hAnsiTheme="minorHAnsi" w:cs="Arial"/>
          <w:sz w:val="22"/>
          <w:szCs w:val="22"/>
        </w:rPr>
        <w:t>member</w:t>
      </w:r>
      <w:r w:rsidR="00ED6006" w:rsidRPr="005F049D">
        <w:rPr>
          <w:rFonts w:asciiTheme="minorHAnsi" w:hAnsiTheme="minorHAnsi" w:cs="Arial"/>
          <w:sz w:val="22"/>
          <w:szCs w:val="22"/>
        </w:rPr>
        <w:t>s</w:t>
      </w:r>
      <w:r w:rsidR="003B020D">
        <w:rPr>
          <w:rFonts w:asciiTheme="minorHAnsi" w:hAnsiTheme="minorHAnsi" w:cs="Arial"/>
          <w:sz w:val="22"/>
          <w:szCs w:val="22"/>
        </w:rPr>
        <w:t>’</w:t>
      </w:r>
      <w:r w:rsidRPr="005F049D">
        <w:rPr>
          <w:rFonts w:asciiTheme="minorHAnsi" w:hAnsiTheme="minorHAnsi" w:cs="Arial"/>
          <w:sz w:val="22"/>
          <w:szCs w:val="22"/>
        </w:rPr>
        <w:t xml:space="preserve"> attend</w:t>
      </w:r>
      <w:r w:rsidR="00ED6006" w:rsidRPr="005F049D">
        <w:rPr>
          <w:rFonts w:asciiTheme="minorHAnsi" w:hAnsiTheme="minorHAnsi" w:cs="Arial"/>
          <w:sz w:val="22"/>
          <w:szCs w:val="22"/>
        </w:rPr>
        <w:t>ance</w:t>
      </w:r>
      <w:r w:rsidRPr="005F049D">
        <w:rPr>
          <w:rFonts w:asciiTheme="minorHAnsi" w:hAnsiTheme="minorHAnsi" w:cs="Arial"/>
          <w:sz w:val="22"/>
          <w:szCs w:val="22"/>
        </w:rPr>
        <w:t>.</w:t>
      </w:r>
    </w:p>
    <w:p w14:paraId="454AF29E" w14:textId="39510AE8" w:rsidR="00654CC0" w:rsidRPr="005F049D" w:rsidRDefault="00654CC0" w:rsidP="00B27A0F">
      <w:pPr>
        <w:spacing w:before="120" w:after="120"/>
        <w:rPr>
          <w:rFonts w:asciiTheme="minorHAnsi" w:hAnsiTheme="minorHAnsi" w:cs="Arial"/>
          <w:sz w:val="22"/>
          <w:szCs w:val="22"/>
        </w:rPr>
      </w:pPr>
      <w:r w:rsidRPr="005F049D">
        <w:rPr>
          <w:rFonts w:asciiTheme="minorHAnsi" w:hAnsiTheme="minorHAnsi" w:cs="Arial"/>
          <w:sz w:val="22"/>
          <w:szCs w:val="22"/>
        </w:rPr>
        <w:t>3.3</w:t>
      </w:r>
      <w:r w:rsidR="0052577D" w:rsidRPr="005F049D">
        <w:rPr>
          <w:rFonts w:asciiTheme="minorHAnsi" w:hAnsiTheme="minorHAnsi" w:cs="Arial"/>
          <w:sz w:val="22"/>
          <w:szCs w:val="22"/>
        </w:rPr>
        <w:tab/>
      </w:r>
      <w:r w:rsidR="007A63D2" w:rsidRPr="005F049D">
        <w:rPr>
          <w:rFonts w:asciiTheme="minorHAnsi" w:hAnsiTheme="minorHAnsi" w:cs="Arial"/>
          <w:sz w:val="22"/>
          <w:szCs w:val="22"/>
          <w:u w:val="single"/>
        </w:rPr>
        <w:t xml:space="preserve">IESC </w:t>
      </w:r>
      <w:r w:rsidR="00DD0759" w:rsidRPr="005F049D">
        <w:rPr>
          <w:rFonts w:asciiTheme="minorHAnsi" w:hAnsiTheme="minorHAnsi" w:cs="Arial"/>
          <w:sz w:val="22"/>
          <w:szCs w:val="22"/>
          <w:u w:val="single"/>
        </w:rPr>
        <w:t>a</w:t>
      </w:r>
      <w:r w:rsidR="007A63D2" w:rsidRPr="005F049D">
        <w:rPr>
          <w:rFonts w:asciiTheme="minorHAnsi" w:hAnsiTheme="minorHAnsi" w:cs="Arial"/>
          <w:sz w:val="22"/>
          <w:szCs w:val="22"/>
          <w:u w:val="single"/>
        </w:rPr>
        <w:t xml:space="preserve">dvice and </w:t>
      </w:r>
      <w:r w:rsidRPr="005F049D">
        <w:rPr>
          <w:rFonts w:asciiTheme="minorHAnsi" w:hAnsiTheme="minorHAnsi" w:cs="Arial"/>
          <w:sz w:val="22"/>
          <w:szCs w:val="22"/>
          <w:u w:val="single"/>
        </w:rPr>
        <w:t>OGIA</w:t>
      </w:r>
      <w:r w:rsidR="00DD0759" w:rsidRPr="005F049D">
        <w:rPr>
          <w:rFonts w:asciiTheme="minorHAnsi" w:hAnsiTheme="minorHAnsi" w:cs="Arial"/>
          <w:sz w:val="22"/>
          <w:szCs w:val="22"/>
          <w:u w:val="single"/>
        </w:rPr>
        <w:t xml:space="preserve"> assessments</w:t>
      </w:r>
      <w:r w:rsidRPr="005F049D">
        <w:rPr>
          <w:rFonts w:asciiTheme="minorHAnsi" w:hAnsiTheme="minorHAnsi" w:cs="Arial"/>
          <w:sz w:val="22"/>
          <w:szCs w:val="22"/>
        </w:rPr>
        <w:t xml:space="preserve"> </w:t>
      </w:r>
    </w:p>
    <w:p w14:paraId="57CADF60" w14:textId="76F7D2F0" w:rsidR="001647EF" w:rsidRPr="005F049D" w:rsidRDefault="001647EF" w:rsidP="00B27A0F">
      <w:pPr>
        <w:spacing w:before="120" w:after="120"/>
        <w:rPr>
          <w:rFonts w:asciiTheme="minorHAnsi" w:hAnsiTheme="minorHAnsi" w:cs="Arial"/>
          <w:sz w:val="22"/>
          <w:szCs w:val="22"/>
        </w:rPr>
      </w:pPr>
      <w:r w:rsidRPr="005F049D">
        <w:rPr>
          <w:rFonts w:asciiTheme="minorHAnsi" w:hAnsiTheme="minorHAnsi" w:cs="Arial"/>
          <w:sz w:val="22"/>
          <w:szCs w:val="22"/>
        </w:rPr>
        <w:t>The Committee discussed the</w:t>
      </w:r>
      <w:r w:rsidR="006002A8" w:rsidRPr="005F049D">
        <w:rPr>
          <w:rFonts w:asciiTheme="minorHAnsi" w:hAnsiTheme="minorHAnsi" w:cs="Arial"/>
          <w:sz w:val="22"/>
          <w:szCs w:val="22"/>
        </w:rPr>
        <w:t xml:space="preserve"> </w:t>
      </w:r>
      <w:r w:rsidR="008B1E45">
        <w:rPr>
          <w:rFonts w:asciiTheme="minorHAnsi" w:hAnsiTheme="minorHAnsi" w:cs="Arial"/>
          <w:sz w:val="22"/>
          <w:szCs w:val="22"/>
        </w:rPr>
        <w:t xml:space="preserve">draft paper about the functions of the </w:t>
      </w:r>
      <w:r w:rsidR="00DD0759" w:rsidRPr="005F049D">
        <w:rPr>
          <w:rFonts w:asciiTheme="minorHAnsi" w:hAnsiTheme="minorHAnsi" w:cs="Arial"/>
          <w:sz w:val="22"/>
          <w:szCs w:val="22"/>
        </w:rPr>
        <w:t xml:space="preserve">IESC and </w:t>
      </w:r>
      <w:r w:rsidR="00512674" w:rsidRPr="005F049D">
        <w:rPr>
          <w:rFonts w:asciiTheme="minorHAnsi" w:hAnsiTheme="minorHAnsi" w:cs="Arial"/>
          <w:sz w:val="22"/>
          <w:szCs w:val="22"/>
        </w:rPr>
        <w:t xml:space="preserve">the </w:t>
      </w:r>
      <w:r w:rsidR="006002A8" w:rsidRPr="005F049D">
        <w:rPr>
          <w:rFonts w:asciiTheme="minorHAnsi" w:hAnsiTheme="minorHAnsi" w:cs="Arial"/>
          <w:sz w:val="22"/>
          <w:szCs w:val="22"/>
        </w:rPr>
        <w:t>Queensland Office of Groundwater Assessment (</w:t>
      </w:r>
      <w:r w:rsidR="00DD0759" w:rsidRPr="005F049D">
        <w:rPr>
          <w:rFonts w:asciiTheme="minorHAnsi" w:hAnsiTheme="minorHAnsi" w:cs="Arial"/>
          <w:sz w:val="22"/>
          <w:szCs w:val="22"/>
        </w:rPr>
        <w:t>OGIA</w:t>
      </w:r>
      <w:r w:rsidR="006002A8" w:rsidRPr="005F049D">
        <w:rPr>
          <w:rFonts w:asciiTheme="minorHAnsi" w:hAnsiTheme="minorHAnsi" w:cs="Arial"/>
          <w:sz w:val="22"/>
          <w:szCs w:val="22"/>
        </w:rPr>
        <w:t>)</w:t>
      </w:r>
      <w:r w:rsidRPr="005F049D">
        <w:rPr>
          <w:rFonts w:asciiTheme="minorHAnsi" w:hAnsiTheme="minorHAnsi" w:cs="Arial"/>
          <w:sz w:val="22"/>
          <w:szCs w:val="22"/>
        </w:rPr>
        <w:t xml:space="preserve">. </w:t>
      </w:r>
      <w:r w:rsidR="00C341E3" w:rsidRPr="005F049D">
        <w:rPr>
          <w:rFonts w:asciiTheme="minorHAnsi" w:hAnsiTheme="minorHAnsi" w:cs="Arial"/>
          <w:sz w:val="22"/>
          <w:szCs w:val="22"/>
        </w:rPr>
        <w:t xml:space="preserve"> </w:t>
      </w:r>
    </w:p>
    <w:p w14:paraId="674A7163" w14:textId="0C426020" w:rsidR="00A64A6F" w:rsidRPr="005F049D" w:rsidRDefault="001647EF" w:rsidP="00B27A0F">
      <w:pPr>
        <w:spacing w:before="120" w:after="120"/>
        <w:rPr>
          <w:rFonts w:asciiTheme="minorHAnsi" w:hAnsiTheme="minorHAnsi" w:cs="Arial"/>
          <w:sz w:val="22"/>
          <w:szCs w:val="22"/>
        </w:rPr>
      </w:pPr>
      <w:r w:rsidRPr="005F049D">
        <w:rPr>
          <w:rFonts w:asciiTheme="minorHAnsi" w:hAnsiTheme="minorHAnsi" w:cs="Arial"/>
          <w:sz w:val="22"/>
          <w:szCs w:val="22"/>
        </w:rPr>
        <w:t>T</w:t>
      </w:r>
      <w:r w:rsidR="006002A8" w:rsidRPr="005F049D">
        <w:rPr>
          <w:rFonts w:asciiTheme="minorHAnsi" w:hAnsiTheme="minorHAnsi" w:cs="Arial"/>
          <w:sz w:val="22"/>
          <w:szCs w:val="22"/>
        </w:rPr>
        <w:t>he C</w:t>
      </w:r>
      <w:r w:rsidRPr="005F049D">
        <w:rPr>
          <w:rFonts w:asciiTheme="minorHAnsi" w:hAnsiTheme="minorHAnsi" w:cs="Arial"/>
          <w:sz w:val="22"/>
          <w:szCs w:val="22"/>
        </w:rPr>
        <w:t>ommittee</w:t>
      </w:r>
      <w:r w:rsidR="006002A8" w:rsidRPr="005F049D">
        <w:rPr>
          <w:rFonts w:asciiTheme="minorHAnsi" w:hAnsiTheme="minorHAnsi" w:cs="Arial"/>
          <w:sz w:val="22"/>
          <w:szCs w:val="22"/>
        </w:rPr>
        <w:t xml:space="preserve"> </w:t>
      </w:r>
      <w:r w:rsidR="00C341E3" w:rsidRPr="005F049D">
        <w:rPr>
          <w:rFonts w:asciiTheme="minorHAnsi" w:hAnsiTheme="minorHAnsi" w:cs="Arial"/>
          <w:sz w:val="22"/>
          <w:szCs w:val="22"/>
        </w:rPr>
        <w:t>agreed to further discussion</w:t>
      </w:r>
      <w:r w:rsidRPr="005F049D">
        <w:rPr>
          <w:rFonts w:asciiTheme="minorHAnsi" w:hAnsiTheme="minorHAnsi" w:cs="Arial"/>
          <w:sz w:val="22"/>
          <w:szCs w:val="22"/>
        </w:rPr>
        <w:t>s</w:t>
      </w:r>
      <w:r w:rsidR="00C341E3" w:rsidRPr="005F049D">
        <w:rPr>
          <w:rFonts w:asciiTheme="minorHAnsi" w:hAnsiTheme="minorHAnsi" w:cs="Arial"/>
          <w:sz w:val="22"/>
          <w:szCs w:val="22"/>
        </w:rPr>
        <w:t xml:space="preserve"> wi</w:t>
      </w:r>
      <w:r w:rsidR="00DC68F0" w:rsidRPr="005F049D">
        <w:rPr>
          <w:rFonts w:asciiTheme="minorHAnsi" w:hAnsiTheme="minorHAnsi" w:cs="Arial"/>
          <w:sz w:val="22"/>
          <w:szCs w:val="22"/>
        </w:rPr>
        <w:t xml:space="preserve">th OGIA. </w:t>
      </w:r>
    </w:p>
    <w:p w14:paraId="1FB733BC" w14:textId="77777777" w:rsidR="00EA3C08" w:rsidRPr="005F049D" w:rsidRDefault="00EA3C08" w:rsidP="005E43A2">
      <w:pPr>
        <w:spacing w:before="120" w:after="120"/>
        <w:rPr>
          <w:rFonts w:asciiTheme="minorHAnsi" w:hAnsiTheme="minorHAnsi" w:cs="Arial"/>
          <w:b/>
          <w:sz w:val="22"/>
          <w:szCs w:val="22"/>
        </w:rPr>
      </w:pPr>
      <w:r w:rsidRPr="005F049D">
        <w:rPr>
          <w:rFonts w:asciiTheme="minorHAnsi" w:hAnsiTheme="minorHAnsi" w:cs="Arial"/>
          <w:b/>
          <w:sz w:val="22"/>
          <w:szCs w:val="22"/>
        </w:rPr>
        <w:t>Close of Meeting</w:t>
      </w:r>
    </w:p>
    <w:p w14:paraId="5248777B" w14:textId="77777777" w:rsidR="00F02E35" w:rsidRPr="005F049D" w:rsidRDefault="00F02E35" w:rsidP="006A2263">
      <w:pPr>
        <w:tabs>
          <w:tab w:val="left" w:pos="426"/>
        </w:tabs>
        <w:rPr>
          <w:rFonts w:asciiTheme="minorHAnsi" w:hAnsiTheme="minorHAnsi" w:cs="Arial"/>
          <w:sz w:val="22"/>
          <w:szCs w:val="22"/>
        </w:rPr>
      </w:pPr>
      <w:r w:rsidRPr="005F049D">
        <w:rPr>
          <w:rFonts w:asciiTheme="minorHAnsi" w:hAnsiTheme="minorHAnsi" w:cs="Arial"/>
          <w:sz w:val="22"/>
          <w:szCs w:val="22"/>
        </w:rPr>
        <w:t>The Chair thanked everyone for their contribution to the meeting.</w:t>
      </w:r>
    </w:p>
    <w:p w14:paraId="411C8EC3" w14:textId="7D75429F" w:rsidR="00C464AB" w:rsidRPr="005F049D" w:rsidRDefault="00C464AB" w:rsidP="00C464AB">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 xml:space="preserve">The meeting closed at </w:t>
      </w:r>
      <w:r w:rsidR="00482DC9" w:rsidRPr="005F049D">
        <w:rPr>
          <w:rFonts w:asciiTheme="minorHAnsi" w:hAnsiTheme="minorHAnsi" w:cs="Arial"/>
          <w:sz w:val="22"/>
          <w:szCs w:val="22"/>
        </w:rPr>
        <w:t>12</w:t>
      </w:r>
      <w:r w:rsidRPr="005F049D">
        <w:rPr>
          <w:rFonts w:asciiTheme="minorHAnsi" w:hAnsiTheme="minorHAnsi" w:cs="Arial"/>
          <w:sz w:val="22"/>
          <w:szCs w:val="22"/>
        </w:rPr>
        <w:t xml:space="preserve">.15pm on </w:t>
      </w:r>
      <w:r w:rsidR="00796D3C" w:rsidRPr="005F049D">
        <w:rPr>
          <w:rFonts w:asciiTheme="minorHAnsi" w:hAnsiTheme="minorHAnsi" w:cs="Arial"/>
          <w:sz w:val="22"/>
          <w:szCs w:val="22"/>
        </w:rPr>
        <w:t>Friday 31 August</w:t>
      </w:r>
      <w:r w:rsidRPr="005F049D">
        <w:rPr>
          <w:rFonts w:asciiTheme="minorHAnsi" w:hAnsiTheme="minorHAnsi" w:cs="Arial"/>
          <w:sz w:val="22"/>
          <w:szCs w:val="22"/>
        </w:rPr>
        <w:t xml:space="preserve"> 2018.</w:t>
      </w:r>
    </w:p>
    <w:p w14:paraId="7F9DA9F3" w14:textId="77777777" w:rsidR="00EA3C08" w:rsidRPr="005F049D" w:rsidRDefault="00EA3C08" w:rsidP="006A2263">
      <w:pPr>
        <w:tabs>
          <w:tab w:val="left" w:pos="426"/>
        </w:tabs>
        <w:spacing w:before="120" w:after="120"/>
        <w:rPr>
          <w:rFonts w:asciiTheme="minorHAnsi" w:hAnsiTheme="minorHAnsi" w:cs="Arial"/>
          <w:b/>
          <w:sz w:val="22"/>
          <w:szCs w:val="22"/>
        </w:rPr>
      </w:pPr>
      <w:r w:rsidRPr="005F049D">
        <w:rPr>
          <w:rFonts w:asciiTheme="minorHAnsi" w:hAnsiTheme="minorHAnsi" w:cs="Arial"/>
          <w:b/>
          <w:sz w:val="22"/>
          <w:szCs w:val="22"/>
        </w:rPr>
        <w:t>Next Meeting</w:t>
      </w:r>
    </w:p>
    <w:p w14:paraId="5E8DCAAF" w14:textId="0C049FC5" w:rsidR="00E34C15" w:rsidRPr="005F049D" w:rsidRDefault="00EA3C08" w:rsidP="005E43A2">
      <w:pPr>
        <w:tabs>
          <w:tab w:val="left" w:pos="426"/>
        </w:tabs>
        <w:spacing w:before="120" w:after="120"/>
        <w:rPr>
          <w:rFonts w:asciiTheme="minorHAnsi" w:hAnsiTheme="minorHAnsi" w:cs="Arial"/>
          <w:sz w:val="22"/>
          <w:szCs w:val="22"/>
          <w:highlight w:val="yellow"/>
        </w:rPr>
      </w:pPr>
      <w:r w:rsidRPr="005F049D">
        <w:rPr>
          <w:rFonts w:asciiTheme="minorHAnsi" w:hAnsiTheme="minorHAnsi" w:cs="Arial"/>
          <w:sz w:val="22"/>
          <w:szCs w:val="22"/>
        </w:rPr>
        <w:t>Th</w:t>
      </w:r>
      <w:r w:rsidR="000C0E5E" w:rsidRPr="005F049D">
        <w:rPr>
          <w:rFonts w:asciiTheme="minorHAnsi" w:hAnsiTheme="minorHAnsi" w:cs="Arial"/>
          <w:sz w:val="22"/>
          <w:szCs w:val="22"/>
        </w:rPr>
        <w:t xml:space="preserve">e next meeting is scheduled for </w:t>
      </w:r>
      <w:r w:rsidR="00796D3C" w:rsidRPr="005F049D">
        <w:rPr>
          <w:rFonts w:asciiTheme="minorHAnsi" w:hAnsiTheme="minorHAnsi" w:cs="Arial"/>
          <w:sz w:val="22"/>
          <w:szCs w:val="22"/>
        </w:rPr>
        <w:t>3 – 4 October</w:t>
      </w:r>
      <w:r w:rsidR="001F375E" w:rsidRPr="005F049D">
        <w:rPr>
          <w:rFonts w:asciiTheme="minorHAnsi" w:hAnsiTheme="minorHAnsi" w:cs="Arial"/>
          <w:sz w:val="22"/>
          <w:szCs w:val="22"/>
        </w:rPr>
        <w:t xml:space="preserve"> 2018</w:t>
      </w:r>
      <w:r w:rsidR="000C0E5E" w:rsidRPr="005F049D">
        <w:rPr>
          <w:rFonts w:asciiTheme="minorHAnsi" w:hAnsiTheme="minorHAnsi" w:cs="Arial"/>
          <w:sz w:val="22"/>
          <w:szCs w:val="22"/>
        </w:rPr>
        <w:t>.</w:t>
      </w:r>
    </w:p>
    <w:p w14:paraId="410D3953" w14:textId="77777777" w:rsidR="00755905" w:rsidRDefault="00755905" w:rsidP="005E43A2">
      <w:pPr>
        <w:tabs>
          <w:tab w:val="left" w:pos="426"/>
        </w:tabs>
        <w:spacing w:before="120" w:after="120"/>
        <w:rPr>
          <w:rFonts w:asciiTheme="minorHAnsi" w:hAnsiTheme="minorHAnsi" w:cs="Arial"/>
          <w:sz w:val="22"/>
          <w:szCs w:val="22"/>
        </w:rPr>
      </w:pPr>
    </w:p>
    <w:p w14:paraId="00A57BB6" w14:textId="77777777" w:rsidR="00EA3C08" w:rsidRPr="005F049D" w:rsidRDefault="00EA3C08" w:rsidP="005E43A2">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Minutes confirmed as true and correct:</w:t>
      </w:r>
    </w:p>
    <w:p w14:paraId="6787AA50" w14:textId="77777777" w:rsidR="00FC1956" w:rsidRPr="005F049D" w:rsidRDefault="00FC1956" w:rsidP="005E43A2">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 xml:space="preserve">Dr Chris </w:t>
      </w:r>
      <w:proofErr w:type="spellStart"/>
      <w:r w:rsidRPr="005F049D">
        <w:rPr>
          <w:rFonts w:asciiTheme="minorHAnsi" w:hAnsiTheme="minorHAnsi" w:cs="Arial"/>
          <w:sz w:val="22"/>
          <w:szCs w:val="22"/>
        </w:rPr>
        <w:t>Pigram</w:t>
      </w:r>
      <w:proofErr w:type="spellEnd"/>
    </w:p>
    <w:p w14:paraId="5A9DBDEA" w14:textId="77777777" w:rsidR="00E34C15" w:rsidRPr="005F049D" w:rsidRDefault="00FC1956" w:rsidP="005E43A2">
      <w:pPr>
        <w:tabs>
          <w:tab w:val="left" w:pos="426"/>
        </w:tabs>
        <w:spacing w:before="120" w:after="120"/>
        <w:rPr>
          <w:rFonts w:asciiTheme="minorHAnsi" w:hAnsiTheme="minorHAnsi" w:cs="Arial"/>
          <w:sz w:val="22"/>
          <w:szCs w:val="22"/>
        </w:rPr>
      </w:pPr>
      <w:r w:rsidRPr="005F049D">
        <w:rPr>
          <w:rFonts w:asciiTheme="minorHAnsi" w:hAnsiTheme="minorHAnsi" w:cs="Arial"/>
          <w:sz w:val="22"/>
          <w:szCs w:val="22"/>
        </w:rPr>
        <w:t xml:space="preserve">IESC Chair </w:t>
      </w:r>
    </w:p>
    <w:p w14:paraId="708BB32A" w14:textId="235A0D95" w:rsidR="008F2849" w:rsidRPr="00270FC2" w:rsidRDefault="00270FC2" w:rsidP="00B57E7E">
      <w:pPr>
        <w:tabs>
          <w:tab w:val="left" w:pos="426"/>
        </w:tabs>
        <w:rPr>
          <w:rFonts w:asciiTheme="minorHAnsi" w:hAnsiTheme="minorHAnsi" w:cs="Arial"/>
          <w:sz w:val="22"/>
          <w:szCs w:val="22"/>
        </w:rPr>
      </w:pPr>
      <w:r w:rsidRPr="00270FC2">
        <w:rPr>
          <w:rFonts w:asciiTheme="minorHAnsi" w:hAnsiTheme="minorHAnsi" w:cs="Arial"/>
          <w:sz w:val="22"/>
          <w:szCs w:val="22"/>
        </w:rPr>
        <w:t>11</w:t>
      </w:r>
      <w:r w:rsidR="006002A8" w:rsidRPr="00270FC2">
        <w:rPr>
          <w:rFonts w:asciiTheme="minorHAnsi" w:hAnsiTheme="minorHAnsi" w:cs="Arial"/>
          <w:sz w:val="22"/>
          <w:szCs w:val="22"/>
        </w:rPr>
        <w:t xml:space="preserve"> September </w:t>
      </w:r>
      <w:r w:rsidR="00116F53" w:rsidRPr="00270FC2">
        <w:rPr>
          <w:rFonts w:asciiTheme="minorHAnsi" w:hAnsiTheme="minorHAnsi" w:cs="Arial"/>
          <w:sz w:val="22"/>
          <w:szCs w:val="22"/>
        </w:rPr>
        <w:t>2018</w:t>
      </w:r>
    </w:p>
    <w:sectPr w:rsidR="008F2849" w:rsidRPr="00270FC2" w:rsidSect="00B80A4C">
      <w:headerReference w:type="even" r:id="rId7"/>
      <w:headerReference w:type="default" r:id="rId8"/>
      <w:footerReference w:type="even" r:id="rId9"/>
      <w:footerReference w:type="default" r:id="rId10"/>
      <w:headerReference w:type="first" r:id="rId11"/>
      <w:footerReference w:type="first" r:id="rId12"/>
      <w:pgSz w:w="11906" w:h="16838"/>
      <w:pgMar w:top="709"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B3AC6" w14:textId="77777777" w:rsidR="00194531" w:rsidRDefault="00194531" w:rsidP="001B3471">
      <w:r>
        <w:separator/>
      </w:r>
    </w:p>
  </w:endnote>
  <w:endnote w:type="continuationSeparator" w:id="0">
    <w:p w14:paraId="7CF999EC" w14:textId="77777777" w:rsidR="00194531" w:rsidRDefault="00194531" w:rsidP="001B3471">
      <w:r>
        <w:continuationSeparator/>
      </w:r>
    </w:p>
  </w:endnote>
  <w:endnote w:type="continuationNotice" w:id="1">
    <w:p w14:paraId="3553C063" w14:textId="77777777" w:rsidR="00194531" w:rsidRDefault="00194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E43B4" w14:textId="77777777" w:rsidR="00387DB2" w:rsidRDefault="00387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356E0" w14:textId="77777777" w:rsidR="00387DB2" w:rsidRDefault="00387D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4A44E" w14:textId="77777777" w:rsidR="00387DB2" w:rsidRDefault="00387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F4886" w14:textId="77777777" w:rsidR="00194531" w:rsidRDefault="00194531" w:rsidP="001B3471">
      <w:r>
        <w:separator/>
      </w:r>
    </w:p>
  </w:footnote>
  <w:footnote w:type="continuationSeparator" w:id="0">
    <w:p w14:paraId="1D0B1D4A" w14:textId="77777777" w:rsidR="00194531" w:rsidRDefault="00194531" w:rsidP="001B3471">
      <w:r>
        <w:continuationSeparator/>
      </w:r>
    </w:p>
  </w:footnote>
  <w:footnote w:type="continuationNotice" w:id="1">
    <w:p w14:paraId="1FC6C321" w14:textId="77777777" w:rsidR="00194531" w:rsidRDefault="001945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D21A" w14:textId="77777777" w:rsidR="00387DB2" w:rsidRDefault="00387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37C3" w14:textId="77777777" w:rsidR="00387DB2" w:rsidRDefault="00387D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D428F" w14:textId="77777777" w:rsidR="00194531" w:rsidRDefault="00194531" w:rsidP="004B0827">
    <w:pPr>
      <w:pStyle w:val="Header"/>
      <w:jc w:val="center"/>
      <w:rPr>
        <w:b/>
      </w:rPr>
    </w:pPr>
    <w:r>
      <w:rPr>
        <w:b/>
      </w:rPr>
      <w:t>Independent Expert Scientific Committee on Coal Seam Gas and</w:t>
    </w:r>
  </w:p>
  <w:p w14:paraId="6E1F16DA" w14:textId="77777777" w:rsidR="00194531" w:rsidRDefault="00194531" w:rsidP="004B0827">
    <w:pPr>
      <w:pStyle w:val="Header"/>
      <w:jc w:val="center"/>
      <w:rPr>
        <w:b/>
      </w:rPr>
    </w:pPr>
    <w:r>
      <w:rPr>
        <w:b/>
      </w:rPr>
      <w:t>Large Coal Mining Development (IESC)</w:t>
    </w:r>
  </w:p>
  <w:p w14:paraId="39BC9E29" w14:textId="3147E4F9" w:rsidR="00194531" w:rsidRDefault="00550D19" w:rsidP="001F375E">
    <w:pPr>
      <w:pStyle w:val="Header"/>
      <w:jc w:val="center"/>
      <w:rPr>
        <w:b/>
      </w:rPr>
    </w:pPr>
    <w:r>
      <w:rPr>
        <w:b/>
      </w:rPr>
      <w:t>Meeting 55, 30-31</w:t>
    </w:r>
    <w:r w:rsidR="00194531">
      <w:rPr>
        <w:b/>
      </w:rPr>
      <w:t xml:space="preserve"> </w:t>
    </w:r>
    <w:r>
      <w:rPr>
        <w:b/>
      </w:rPr>
      <w:t>August</w:t>
    </w:r>
    <w:r w:rsidR="00194531">
      <w:rPr>
        <w:b/>
      </w:rPr>
      <w:t xml:space="preserve"> 2018</w:t>
    </w:r>
  </w:p>
  <w:p w14:paraId="140C5334" w14:textId="77777777" w:rsidR="00194531" w:rsidRDefault="00194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795"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467745A"/>
    <w:multiLevelType w:val="hybridMultilevel"/>
    <w:tmpl w:val="C618146E"/>
    <w:styleLink w:val="ImportedStyle3"/>
    <w:lvl w:ilvl="0" w:tplc="44FAA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7AA2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1EE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BC2B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7C74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0E7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829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C669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8C9D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941454"/>
    <w:multiLevelType w:val="hybridMultilevel"/>
    <w:tmpl w:val="306AB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0D5370"/>
    <w:multiLevelType w:val="hybridMultilevel"/>
    <w:tmpl w:val="8864C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6F0BCD"/>
    <w:multiLevelType w:val="hybridMultilevel"/>
    <w:tmpl w:val="DC64A4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681B1AEC"/>
    <w:multiLevelType w:val="hybridMultilevel"/>
    <w:tmpl w:val="F3941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24305C"/>
    <w:multiLevelType w:val="hybridMultilevel"/>
    <w:tmpl w:val="BC74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9"/>
  </w:num>
  <w:num w:numId="6">
    <w:abstractNumId w:val="5"/>
  </w:num>
  <w:num w:numId="7">
    <w:abstractNumId w:val="7"/>
  </w:num>
  <w:num w:numId="8">
    <w:abstractNumId w:val="6"/>
  </w:num>
  <w:num w:numId="9">
    <w:abstractNumId w:val="8"/>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1"/>
    <w:rsid w:val="0000186C"/>
    <w:rsid w:val="000019B2"/>
    <w:rsid w:val="000022C2"/>
    <w:rsid w:val="00003A1B"/>
    <w:rsid w:val="00007DF5"/>
    <w:rsid w:val="00007F7D"/>
    <w:rsid w:val="00010774"/>
    <w:rsid w:val="0001102E"/>
    <w:rsid w:val="00013A71"/>
    <w:rsid w:val="00014879"/>
    <w:rsid w:val="000151FF"/>
    <w:rsid w:val="00017FF6"/>
    <w:rsid w:val="00023A73"/>
    <w:rsid w:val="00025B22"/>
    <w:rsid w:val="00031C23"/>
    <w:rsid w:val="00031FB7"/>
    <w:rsid w:val="00034434"/>
    <w:rsid w:val="00034A8D"/>
    <w:rsid w:val="00036605"/>
    <w:rsid w:val="00037B4E"/>
    <w:rsid w:val="000415B1"/>
    <w:rsid w:val="000431C3"/>
    <w:rsid w:val="0004392E"/>
    <w:rsid w:val="000474B2"/>
    <w:rsid w:val="000506DB"/>
    <w:rsid w:val="00054546"/>
    <w:rsid w:val="00055FBD"/>
    <w:rsid w:val="000560FC"/>
    <w:rsid w:val="00056286"/>
    <w:rsid w:val="00056597"/>
    <w:rsid w:val="00056A71"/>
    <w:rsid w:val="00057427"/>
    <w:rsid w:val="00060C75"/>
    <w:rsid w:val="00061C12"/>
    <w:rsid w:val="000638DC"/>
    <w:rsid w:val="00065E35"/>
    <w:rsid w:val="00067192"/>
    <w:rsid w:val="00075EC3"/>
    <w:rsid w:val="0007702A"/>
    <w:rsid w:val="0008282E"/>
    <w:rsid w:val="00083B2D"/>
    <w:rsid w:val="00087B9C"/>
    <w:rsid w:val="000900A3"/>
    <w:rsid w:val="000934BA"/>
    <w:rsid w:val="000977A0"/>
    <w:rsid w:val="00097F26"/>
    <w:rsid w:val="000A082D"/>
    <w:rsid w:val="000A1459"/>
    <w:rsid w:val="000A16BC"/>
    <w:rsid w:val="000A192B"/>
    <w:rsid w:val="000A4173"/>
    <w:rsid w:val="000A4243"/>
    <w:rsid w:val="000A44D6"/>
    <w:rsid w:val="000A49B4"/>
    <w:rsid w:val="000A54E0"/>
    <w:rsid w:val="000B0707"/>
    <w:rsid w:val="000B1098"/>
    <w:rsid w:val="000B1E00"/>
    <w:rsid w:val="000B30D8"/>
    <w:rsid w:val="000B36F3"/>
    <w:rsid w:val="000B4565"/>
    <w:rsid w:val="000B4B4B"/>
    <w:rsid w:val="000B4C07"/>
    <w:rsid w:val="000B4F74"/>
    <w:rsid w:val="000B5744"/>
    <w:rsid w:val="000C0E5E"/>
    <w:rsid w:val="000C1B74"/>
    <w:rsid w:val="000C1C55"/>
    <w:rsid w:val="000C2F89"/>
    <w:rsid w:val="000D02E6"/>
    <w:rsid w:val="000D0918"/>
    <w:rsid w:val="000D179B"/>
    <w:rsid w:val="000D507C"/>
    <w:rsid w:val="000D6527"/>
    <w:rsid w:val="000E0A65"/>
    <w:rsid w:val="000E10DA"/>
    <w:rsid w:val="000E497E"/>
    <w:rsid w:val="000E72A6"/>
    <w:rsid w:val="000F036D"/>
    <w:rsid w:val="000F18DD"/>
    <w:rsid w:val="000F423D"/>
    <w:rsid w:val="000F4F78"/>
    <w:rsid w:val="000F7817"/>
    <w:rsid w:val="00100231"/>
    <w:rsid w:val="00100621"/>
    <w:rsid w:val="00103C8D"/>
    <w:rsid w:val="00106BBE"/>
    <w:rsid w:val="001074D1"/>
    <w:rsid w:val="00107583"/>
    <w:rsid w:val="00111BE6"/>
    <w:rsid w:val="00115026"/>
    <w:rsid w:val="001152F2"/>
    <w:rsid w:val="00115677"/>
    <w:rsid w:val="001164AC"/>
    <w:rsid w:val="00116F53"/>
    <w:rsid w:val="00121182"/>
    <w:rsid w:val="00130D80"/>
    <w:rsid w:val="0013647E"/>
    <w:rsid w:val="001369BC"/>
    <w:rsid w:val="00141735"/>
    <w:rsid w:val="00145205"/>
    <w:rsid w:val="00146A8E"/>
    <w:rsid w:val="00147856"/>
    <w:rsid w:val="00153890"/>
    <w:rsid w:val="00153D8B"/>
    <w:rsid w:val="001614B0"/>
    <w:rsid w:val="00162E63"/>
    <w:rsid w:val="001647EF"/>
    <w:rsid w:val="001679AD"/>
    <w:rsid w:val="00172F77"/>
    <w:rsid w:val="00174E4B"/>
    <w:rsid w:val="00175CA1"/>
    <w:rsid w:val="00177FE4"/>
    <w:rsid w:val="001860F5"/>
    <w:rsid w:val="001874F6"/>
    <w:rsid w:val="00194531"/>
    <w:rsid w:val="001951ED"/>
    <w:rsid w:val="001A0244"/>
    <w:rsid w:val="001A1211"/>
    <w:rsid w:val="001A3EB6"/>
    <w:rsid w:val="001A54B0"/>
    <w:rsid w:val="001A77A4"/>
    <w:rsid w:val="001B004F"/>
    <w:rsid w:val="001B13F9"/>
    <w:rsid w:val="001B17B5"/>
    <w:rsid w:val="001B1EB0"/>
    <w:rsid w:val="001B3471"/>
    <w:rsid w:val="001B3E20"/>
    <w:rsid w:val="001B46F3"/>
    <w:rsid w:val="001B4AD7"/>
    <w:rsid w:val="001B543A"/>
    <w:rsid w:val="001B5E1B"/>
    <w:rsid w:val="001B65D4"/>
    <w:rsid w:val="001C0C10"/>
    <w:rsid w:val="001C2C7D"/>
    <w:rsid w:val="001C62A1"/>
    <w:rsid w:val="001C791B"/>
    <w:rsid w:val="001D18F3"/>
    <w:rsid w:val="001D646E"/>
    <w:rsid w:val="001E3EAE"/>
    <w:rsid w:val="001E4F3C"/>
    <w:rsid w:val="001E4F5D"/>
    <w:rsid w:val="001E6516"/>
    <w:rsid w:val="001E6DC3"/>
    <w:rsid w:val="001E7F43"/>
    <w:rsid w:val="001F0CC9"/>
    <w:rsid w:val="001F19D3"/>
    <w:rsid w:val="001F25C3"/>
    <w:rsid w:val="001F375E"/>
    <w:rsid w:val="001F4BAE"/>
    <w:rsid w:val="001F596E"/>
    <w:rsid w:val="001F656F"/>
    <w:rsid w:val="001F77C7"/>
    <w:rsid w:val="00201611"/>
    <w:rsid w:val="00202110"/>
    <w:rsid w:val="00202A2E"/>
    <w:rsid w:val="00207A26"/>
    <w:rsid w:val="002119B4"/>
    <w:rsid w:val="00212C78"/>
    <w:rsid w:val="002146A7"/>
    <w:rsid w:val="00217A33"/>
    <w:rsid w:val="0022290A"/>
    <w:rsid w:val="00222C41"/>
    <w:rsid w:val="00223AB8"/>
    <w:rsid w:val="0022508B"/>
    <w:rsid w:val="00225B7C"/>
    <w:rsid w:val="00230969"/>
    <w:rsid w:val="00232CA9"/>
    <w:rsid w:val="00233CDE"/>
    <w:rsid w:val="002353EA"/>
    <w:rsid w:val="00240AF7"/>
    <w:rsid w:val="00244581"/>
    <w:rsid w:val="0025026C"/>
    <w:rsid w:val="00250A0C"/>
    <w:rsid w:val="0025307B"/>
    <w:rsid w:val="00253D6A"/>
    <w:rsid w:val="002552AE"/>
    <w:rsid w:val="00257EBF"/>
    <w:rsid w:val="00257EEB"/>
    <w:rsid w:val="002603B8"/>
    <w:rsid w:val="00260826"/>
    <w:rsid w:val="00263C0E"/>
    <w:rsid w:val="00265516"/>
    <w:rsid w:val="00265747"/>
    <w:rsid w:val="0026593D"/>
    <w:rsid w:val="002663DE"/>
    <w:rsid w:val="00267519"/>
    <w:rsid w:val="00267D0A"/>
    <w:rsid w:val="00270C4D"/>
    <w:rsid w:val="00270FC2"/>
    <w:rsid w:val="002710CD"/>
    <w:rsid w:val="0027165C"/>
    <w:rsid w:val="00272413"/>
    <w:rsid w:val="0027362A"/>
    <w:rsid w:val="002745B0"/>
    <w:rsid w:val="002755ED"/>
    <w:rsid w:val="00275744"/>
    <w:rsid w:val="00275D8B"/>
    <w:rsid w:val="002762FA"/>
    <w:rsid w:val="00276364"/>
    <w:rsid w:val="00277FB3"/>
    <w:rsid w:val="0028110D"/>
    <w:rsid w:val="00281C80"/>
    <w:rsid w:val="0028200C"/>
    <w:rsid w:val="00283873"/>
    <w:rsid w:val="0028556B"/>
    <w:rsid w:val="00285D77"/>
    <w:rsid w:val="002860FB"/>
    <w:rsid w:val="00291212"/>
    <w:rsid w:val="00293555"/>
    <w:rsid w:val="00297E30"/>
    <w:rsid w:val="002A2725"/>
    <w:rsid w:val="002A701A"/>
    <w:rsid w:val="002A7AF7"/>
    <w:rsid w:val="002B0A1D"/>
    <w:rsid w:val="002B1A00"/>
    <w:rsid w:val="002B458B"/>
    <w:rsid w:val="002B595C"/>
    <w:rsid w:val="002B6831"/>
    <w:rsid w:val="002C0451"/>
    <w:rsid w:val="002C20BB"/>
    <w:rsid w:val="002C304A"/>
    <w:rsid w:val="002C376E"/>
    <w:rsid w:val="002C41B6"/>
    <w:rsid w:val="002C47F3"/>
    <w:rsid w:val="002C4C27"/>
    <w:rsid w:val="002C5587"/>
    <w:rsid w:val="002C6A98"/>
    <w:rsid w:val="002C6BF4"/>
    <w:rsid w:val="002D0193"/>
    <w:rsid w:val="002D2F39"/>
    <w:rsid w:val="002D4580"/>
    <w:rsid w:val="002D5412"/>
    <w:rsid w:val="002D68A6"/>
    <w:rsid w:val="002E207A"/>
    <w:rsid w:val="002E358A"/>
    <w:rsid w:val="002E46A0"/>
    <w:rsid w:val="002E4FC4"/>
    <w:rsid w:val="002E7282"/>
    <w:rsid w:val="002E794F"/>
    <w:rsid w:val="002F10E1"/>
    <w:rsid w:val="002F17BA"/>
    <w:rsid w:val="002F2A73"/>
    <w:rsid w:val="002F2B9C"/>
    <w:rsid w:val="002F412F"/>
    <w:rsid w:val="002F42A0"/>
    <w:rsid w:val="002F55E7"/>
    <w:rsid w:val="002F56B7"/>
    <w:rsid w:val="002F7300"/>
    <w:rsid w:val="002F735C"/>
    <w:rsid w:val="00300576"/>
    <w:rsid w:val="0030092C"/>
    <w:rsid w:val="00304ED1"/>
    <w:rsid w:val="00306CAC"/>
    <w:rsid w:val="00307F8D"/>
    <w:rsid w:val="00311A12"/>
    <w:rsid w:val="0031542A"/>
    <w:rsid w:val="00315812"/>
    <w:rsid w:val="00316984"/>
    <w:rsid w:val="003174BF"/>
    <w:rsid w:val="0032234D"/>
    <w:rsid w:val="003224CF"/>
    <w:rsid w:val="003227BF"/>
    <w:rsid w:val="00322AF9"/>
    <w:rsid w:val="0032375C"/>
    <w:rsid w:val="0032527F"/>
    <w:rsid w:val="003304AD"/>
    <w:rsid w:val="003312A1"/>
    <w:rsid w:val="003315A0"/>
    <w:rsid w:val="00332EED"/>
    <w:rsid w:val="00333DB9"/>
    <w:rsid w:val="00335E91"/>
    <w:rsid w:val="00337912"/>
    <w:rsid w:val="00340E2C"/>
    <w:rsid w:val="0034125B"/>
    <w:rsid w:val="00344F3E"/>
    <w:rsid w:val="00347446"/>
    <w:rsid w:val="0034794B"/>
    <w:rsid w:val="00352086"/>
    <w:rsid w:val="00353CA9"/>
    <w:rsid w:val="00356A56"/>
    <w:rsid w:val="00357B38"/>
    <w:rsid w:val="00360109"/>
    <w:rsid w:val="003605E5"/>
    <w:rsid w:val="0036735C"/>
    <w:rsid w:val="00367774"/>
    <w:rsid w:val="00375C7D"/>
    <w:rsid w:val="003761B5"/>
    <w:rsid w:val="003766E9"/>
    <w:rsid w:val="00381122"/>
    <w:rsid w:val="00382577"/>
    <w:rsid w:val="00385B81"/>
    <w:rsid w:val="00386F40"/>
    <w:rsid w:val="00387725"/>
    <w:rsid w:val="003879B5"/>
    <w:rsid w:val="00387DB2"/>
    <w:rsid w:val="00387DEC"/>
    <w:rsid w:val="00391613"/>
    <w:rsid w:val="00392086"/>
    <w:rsid w:val="00393211"/>
    <w:rsid w:val="003974C6"/>
    <w:rsid w:val="003A0807"/>
    <w:rsid w:val="003A2028"/>
    <w:rsid w:val="003A2140"/>
    <w:rsid w:val="003A44DD"/>
    <w:rsid w:val="003A516B"/>
    <w:rsid w:val="003A7239"/>
    <w:rsid w:val="003A75A8"/>
    <w:rsid w:val="003A7E5D"/>
    <w:rsid w:val="003B020D"/>
    <w:rsid w:val="003B0E66"/>
    <w:rsid w:val="003B1DCC"/>
    <w:rsid w:val="003B710B"/>
    <w:rsid w:val="003B7AFF"/>
    <w:rsid w:val="003C2269"/>
    <w:rsid w:val="003C3E93"/>
    <w:rsid w:val="003C5C5A"/>
    <w:rsid w:val="003C6C09"/>
    <w:rsid w:val="003C7B23"/>
    <w:rsid w:val="003D0517"/>
    <w:rsid w:val="003D069C"/>
    <w:rsid w:val="003D3288"/>
    <w:rsid w:val="003D3ADA"/>
    <w:rsid w:val="003D5366"/>
    <w:rsid w:val="003D563E"/>
    <w:rsid w:val="003D59FB"/>
    <w:rsid w:val="003D6C43"/>
    <w:rsid w:val="003D794D"/>
    <w:rsid w:val="003E5CF9"/>
    <w:rsid w:val="003E61CE"/>
    <w:rsid w:val="003E62F2"/>
    <w:rsid w:val="003E7265"/>
    <w:rsid w:val="003F1D92"/>
    <w:rsid w:val="003F40A7"/>
    <w:rsid w:val="003F4962"/>
    <w:rsid w:val="003F528E"/>
    <w:rsid w:val="003F5BA2"/>
    <w:rsid w:val="003F66F2"/>
    <w:rsid w:val="00400AA0"/>
    <w:rsid w:val="00403744"/>
    <w:rsid w:val="0040580D"/>
    <w:rsid w:val="00406FB9"/>
    <w:rsid w:val="00410C96"/>
    <w:rsid w:val="00411B4F"/>
    <w:rsid w:val="00411F58"/>
    <w:rsid w:val="0041263C"/>
    <w:rsid w:val="0041401E"/>
    <w:rsid w:val="004151EC"/>
    <w:rsid w:val="0041600F"/>
    <w:rsid w:val="00417518"/>
    <w:rsid w:val="00420BD5"/>
    <w:rsid w:val="004220C1"/>
    <w:rsid w:val="004223DF"/>
    <w:rsid w:val="00422F73"/>
    <w:rsid w:val="00424C22"/>
    <w:rsid w:val="004253D2"/>
    <w:rsid w:val="0042576E"/>
    <w:rsid w:val="00426F95"/>
    <w:rsid w:val="00427645"/>
    <w:rsid w:val="00430CCE"/>
    <w:rsid w:val="00431AC4"/>
    <w:rsid w:val="00432216"/>
    <w:rsid w:val="00432943"/>
    <w:rsid w:val="00433270"/>
    <w:rsid w:val="00435742"/>
    <w:rsid w:val="00441B90"/>
    <w:rsid w:val="00443226"/>
    <w:rsid w:val="00444858"/>
    <w:rsid w:val="00447359"/>
    <w:rsid w:val="00447887"/>
    <w:rsid w:val="0045055B"/>
    <w:rsid w:val="0045088F"/>
    <w:rsid w:val="00451392"/>
    <w:rsid w:val="004524F8"/>
    <w:rsid w:val="00455572"/>
    <w:rsid w:val="00461172"/>
    <w:rsid w:val="00462001"/>
    <w:rsid w:val="0046326B"/>
    <w:rsid w:val="00463F60"/>
    <w:rsid w:val="0047149F"/>
    <w:rsid w:val="00472455"/>
    <w:rsid w:val="004731FF"/>
    <w:rsid w:val="0047548E"/>
    <w:rsid w:val="00475EBC"/>
    <w:rsid w:val="0047631F"/>
    <w:rsid w:val="004765D4"/>
    <w:rsid w:val="004805EF"/>
    <w:rsid w:val="00481309"/>
    <w:rsid w:val="00482DC9"/>
    <w:rsid w:val="004843FB"/>
    <w:rsid w:val="00491A5F"/>
    <w:rsid w:val="00492A9B"/>
    <w:rsid w:val="004954CD"/>
    <w:rsid w:val="004965C3"/>
    <w:rsid w:val="004A6260"/>
    <w:rsid w:val="004A6D50"/>
    <w:rsid w:val="004B0827"/>
    <w:rsid w:val="004B1D51"/>
    <w:rsid w:val="004B3A29"/>
    <w:rsid w:val="004B3C5E"/>
    <w:rsid w:val="004B576A"/>
    <w:rsid w:val="004B6A24"/>
    <w:rsid w:val="004C0471"/>
    <w:rsid w:val="004C2C81"/>
    <w:rsid w:val="004C31ED"/>
    <w:rsid w:val="004C6D87"/>
    <w:rsid w:val="004C6E95"/>
    <w:rsid w:val="004D3A81"/>
    <w:rsid w:val="004D5205"/>
    <w:rsid w:val="004D5285"/>
    <w:rsid w:val="004D52C0"/>
    <w:rsid w:val="004D76B9"/>
    <w:rsid w:val="004E08AE"/>
    <w:rsid w:val="004E2653"/>
    <w:rsid w:val="004E2B50"/>
    <w:rsid w:val="004E3A13"/>
    <w:rsid w:val="004E5EB3"/>
    <w:rsid w:val="004E66A5"/>
    <w:rsid w:val="004F013C"/>
    <w:rsid w:val="004F27F3"/>
    <w:rsid w:val="004F324B"/>
    <w:rsid w:val="004F44C4"/>
    <w:rsid w:val="004F72D2"/>
    <w:rsid w:val="0050008F"/>
    <w:rsid w:val="005000C0"/>
    <w:rsid w:val="005005D5"/>
    <w:rsid w:val="00500EDF"/>
    <w:rsid w:val="005014E1"/>
    <w:rsid w:val="005018A6"/>
    <w:rsid w:val="00502C73"/>
    <w:rsid w:val="005036F4"/>
    <w:rsid w:val="00504EB9"/>
    <w:rsid w:val="005065B3"/>
    <w:rsid w:val="0050771F"/>
    <w:rsid w:val="00512674"/>
    <w:rsid w:val="005143BA"/>
    <w:rsid w:val="00514886"/>
    <w:rsid w:val="00515E65"/>
    <w:rsid w:val="00517491"/>
    <w:rsid w:val="00517891"/>
    <w:rsid w:val="00521B85"/>
    <w:rsid w:val="00522074"/>
    <w:rsid w:val="00522BF7"/>
    <w:rsid w:val="0052577D"/>
    <w:rsid w:val="00527256"/>
    <w:rsid w:val="00527966"/>
    <w:rsid w:val="0052799D"/>
    <w:rsid w:val="00531376"/>
    <w:rsid w:val="00531D9A"/>
    <w:rsid w:val="00533919"/>
    <w:rsid w:val="00533926"/>
    <w:rsid w:val="005341E8"/>
    <w:rsid w:val="00535BF7"/>
    <w:rsid w:val="0053679A"/>
    <w:rsid w:val="0054102B"/>
    <w:rsid w:val="005419BC"/>
    <w:rsid w:val="0054267A"/>
    <w:rsid w:val="005434FC"/>
    <w:rsid w:val="005438B9"/>
    <w:rsid w:val="005439F1"/>
    <w:rsid w:val="00544B59"/>
    <w:rsid w:val="005478AD"/>
    <w:rsid w:val="00547AAD"/>
    <w:rsid w:val="00550939"/>
    <w:rsid w:val="00550D19"/>
    <w:rsid w:val="00553F85"/>
    <w:rsid w:val="00555DCF"/>
    <w:rsid w:val="00556241"/>
    <w:rsid w:val="005603A4"/>
    <w:rsid w:val="00561659"/>
    <w:rsid w:val="00562AC6"/>
    <w:rsid w:val="00562BBB"/>
    <w:rsid w:val="00565F74"/>
    <w:rsid w:val="00567165"/>
    <w:rsid w:val="00570304"/>
    <w:rsid w:val="005721FE"/>
    <w:rsid w:val="00575247"/>
    <w:rsid w:val="0057763C"/>
    <w:rsid w:val="005807C4"/>
    <w:rsid w:val="00582C5D"/>
    <w:rsid w:val="00584875"/>
    <w:rsid w:val="005858AE"/>
    <w:rsid w:val="00590D4F"/>
    <w:rsid w:val="00593DD1"/>
    <w:rsid w:val="00594822"/>
    <w:rsid w:val="00594F2F"/>
    <w:rsid w:val="00596187"/>
    <w:rsid w:val="00597E9A"/>
    <w:rsid w:val="005A423F"/>
    <w:rsid w:val="005A4C8E"/>
    <w:rsid w:val="005B1DDE"/>
    <w:rsid w:val="005B2B15"/>
    <w:rsid w:val="005B4A76"/>
    <w:rsid w:val="005B4D7A"/>
    <w:rsid w:val="005C0C2C"/>
    <w:rsid w:val="005C18EC"/>
    <w:rsid w:val="005C2576"/>
    <w:rsid w:val="005C57CB"/>
    <w:rsid w:val="005C7722"/>
    <w:rsid w:val="005D6132"/>
    <w:rsid w:val="005D7277"/>
    <w:rsid w:val="005D7576"/>
    <w:rsid w:val="005D7A4C"/>
    <w:rsid w:val="005D7FDE"/>
    <w:rsid w:val="005E0D07"/>
    <w:rsid w:val="005E26C7"/>
    <w:rsid w:val="005E2F19"/>
    <w:rsid w:val="005E43A2"/>
    <w:rsid w:val="005F0247"/>
    <w:rsid w:val="005F049D"/>
    <w:rsid w:val="005F1A70"/>
    <w:rsid w:val="005F5FA3"/>
    <w:rsid w:val="006002A8"/>
    <w:rsid w:val="0060325B"/>
    <w:rsid w:val="00603891"/>
    <w:rsid w:val="00603D50"/>
    <w:rsid w:val="00607E78"/>
    <w:rsid w:val="006111F1"/>
    <w:rsid w:val="00611EDB"/>
    <w:rsid w:val="006126F4"/>
    <w:rsid w:val="00614155"/>
    <w:rsid w:val="006163ED"/>
    <w:rsid w:val="00616A7B"/>
    <w:rsid w:val="00616EBA"/>
    <w:rsid w:val="00620E1F"/>
    <w:rsid w:val="00621665"/>
    <w:rsid w:val="006247B0"/>
    <w:rsid w:val="00624BCF"/>
    <w:rsid w:val="006305DE"/>
    <w:rsid w:val="00630FA8"/>
    <w:rsid w:val="006310B0"/>
    <w:rsid w:val="006326D3"/>
    <w:rsid w:val="006374D1"/>
    <w:rsid w:val="00637F08"/>
    <w:rsid w:val="00646551"/>
    <w:rsid w:val="00647DCD"/>
    <w:rsid w:val="00651A7C"/>
    <w:rsid w:val="006522BA"/>
    <w:rsid w:val="0065280C"/>
    <w:rsid w:val="00653150"/>
    <w:rsid w:val="006536F7"/>
    <w:rsid w:val="00653DAA"/>
    <w:rsid w:val="00654CC0"/>
    <w:rsid w:val="0065536B"/>
    <w:rsid w:val="00657105"/>
    <w:rsid w:val="00657627"/>
    <w:rsid w:val="0065797C"/>
    <w:rsid w:val="006618D3"/>
    <w:rsid w:val="00664E37"/>
    <w:rsid w:val="0066563E"/>
    <w:rsid w:val="0066765F"/>
    <w:rsid w:val="00667D39"/>
    <w:rsid w:val="00670C89"/>
    <w:rsid w:val="006723F4"/>
    <w:rsid w:val="00673789"/>
    <w:rsid w:val="00673BEB"/>
    <w:rsid w:val="00674A6C"/>
    <w:rsid w:val="00676F5F"/>
    <w:rsid w:val="006806E1"/>
    <w:rsid w:val="00682EE2"/>
    <w:rsid w:val="00683681"/>
    <w:rsid w:val="0068393E"/>
    <w:rsid w:val="00684154"/>
    <w:rsid w:val="006842C1"/>
    <w:rsid w:val="00685221"/>
    <w:rsid w:val="00686473"/>
    <w:rsid w:val="006900EB"/>
    <w:rsid w:val="00690A92"/>
    <w:rsid w:val="006934AF"/>
    <w:rsid w:val="006935DF"/>
    <w:rsid w:val="00693DF6"/>
    <w:rsid w:val="00694384"/>
    <w:rsid w:val="006950B7"/>
    <w:rsid w:val="00695992"/>
    <w:rsid w:val="006966E8"/>
    <w:rsid w:val="00696A2C"/>
    <w:rsid w:val="00697075"/>
    <w:rsid w:val="006A2263"/>
    <w:rsid w:val="006A3C5B"/>
    <w:rsid w:val="006A46E6"/>
    <w:rsid w:val="006A48A9"/>
    <w:rsid w:val="006A5397"/>
    <w:rsid w:val="006A588D"/>
    <w:rsid w:val="006A5CE4"/>
    <w:rsid w:val="006A6173"/>
    <w:rsid w:val="006A7D2C"/>
    <w:rsid w:val="006B6E68"/>
    <w:rsid w:val="006C0A76"/>
    <w:rsid w:val="006C4515"/>
    <w:rsid w:val="006C629C"/>
    <w:rsid w:val="006C66CC"/>
    <w:rsid w:val="006C6F31"/>
    <w:rsid w:val="006C763A"/>
    <w:rsid w:val="006D1C2F"/>
    <w:rsid w:val="006D39C1"/>
    <w:rsid w:val="006D3E83"/>
    <w:rsid w:val="006D5EC4"/>
    <w:rsid w:val="006D6B4E"/>
    <w:rsid w:val="006D6EEC"/>
    <w:rsid w:val="006E1627"/>
    <w:rsid w:val="006E1AC1"/>
    <w:rsid w:val="006E283E"/>
    <w:rsid w:val="006E2C03"/>
    <w:rsid w:val="006E49BF"/>
    <w:rsid w:val="006E4A89"/>
    <w:rsid w:val="006E4EBD"/>
    <w:rsid w:val="006F17E0"/>
    <w:rsid w:val="006F2389"/>
    <w:rsid w:val="006F2B1B"/>
    <w:rsid w:val="006F4A69"/>
    <w:rsid w:val="006F4FD5"/>
    <w:rsid w:val="006F615F"/>
    <w:rsid w:val="006F7FC0"/>
    <w:rsid w:val="00700668"/>
    <w:rsid w:val="00704646"/>
    <w:rsid w:val="00705C9D"/>
    <w:rsid w:val="00706B45"/>
    <w:rsid w:val="007071F2"/>
    <w:rsid w:val="00710F3E"/>
    <w:rsid w:val="00712288"/>
    <w:rsid w:val="00712742"/>
    <w:rsid w:val="00715F5B"/>
    <w:rsid w:val="00721202"/>
    <w:rsid w:val="007220A7"/>
    <w:rsid w:val="0072469E"/>
    <w:rsid w:val="00724B88"/>
    <w:rsid w:val="0072576D"/>
    <w:rsid w:val="00725EAD"/>
    <w:rsid w:val="00731E78"/>
    <w:rsid w:val="00732085"/>
    <w:rsid w:val="00732538"/>
    <w:rsid w:val="00733AFE"/>
    <w:rsid w:val="00735AD3"/>
    <w:rsid w:val="007410E2"/>
    <w:rsid w:val="0074165A"/>
    <w:rsid w:val="00744CEC"/>
    <w:rsid w:val="00746AA4"/>
    <w:rsid w:val="00747618"/>
    <w:rsid w:val="007479AC"/>
    <w:rsid w:val="007516DF"/>
    <w:rsid w:val="00755532"/>
    <w:rsid w:val="00755905"/>
    <w:rsid w:val="00761C2C"/>
    <w:rsid w:val="0076400B"/>
    <w:rsid w:val="00764D9D"/>
    <w:rsid w:val="00766A31"/>
    <w:rsid w:val="00767937"/>
    <w:rsid w:val="00767A7A"/>
    <w:rsid w:val="00767E88"/>
    <w:rsid w:val="007707BE"/>
    <w:rsid w:val="00771784"/>
    <w:rsid w:val="007719F4"/>
    <w:rsid w:val="00773404"/>
    <w:rsid w:val="00773879"/>
    <w:rsid w:val="007739A0"/>
    <w:rsid w:val="007766A3"/>
    <w:rsid w:val="00776D5A"/>
    <w:rsid w:val="007775D9"/>
    <w:rsid w:val="007776C0"/>
    <w:rsid w:val="00780788"/>
    <w:rsid w:val="00781321"/>
    <w:rsid w:val="00781483"/>
    <w:rsid w:val="007840FE"/>
    <w:rsid w:val="007841FE"/>
    <w:rsid w:val="00784888"/>
    <w:rsid w:val="00785002"/>
    <w:rsid w:val="00786209"/>
    <w:rsid w:val="007911E4"/>
    <w:rsid w:val="00791DDB"/>
    <w:rsid w:val="00792191"/>
    <w:rsid w:val="00792ED2"/>
    <w:rsid w:val="007954CC"/>
    <w:rsid w:val="00796D3C"/>
    <w:rsid w:val="0079735D"/>
    <w:rsid w:val="007A026D"/>
    <w:rsid w:val="007A19F6"/>
    <w:rsid w:val="007A251B"/>
    <w:rsid w:val="007A41AF"/>
    <w:rsid w:val="007A4608"/>
    <w:rsid w:val="007A4DD4"/>
    <w:rsid w:val="007A51E6"/>
    <w:rsid w:val="007A543F"/>
    <w:rsid w:val="007A63D2"/>
    <w:rsid w:val="007B11FF"/>
    <w:rsid w:val="007B13EB"/>
    <w:rsid w:val="007B6B07"/>
    <w:rsid w:val="007B7BE0"/>
    <w:rsid w:val="007C096B"/>
    <w:rsid w:val="007C2961"/>
    <w:rsid w:val="007C39BA"/>
    <w:rsid w:val="007C4238"/>
    <w:rsid w:val="007C4993"/>
    <w:rsid w:val="007C7FAE"/>
    <w:rsid w:val="007D127C"/>
    <w:rsid w:val="007D2EB7"/>
    <w:rsid w:val="007D2F59"/>
    <w:rsid w:val="007D5061"/>
    <w:rsid w:val="007D7979"/>
    <w:rsid w:val="007D7AF2"/>
    <w:rsid w:val="007E1329"/>
    <w:rsid w:val="007E1E17"/>
    <w:rsid w:val="007E27F0"/>
    <w:rsid w:val="007E2ACF"/>
    <w:rsid w:val="007E30E1"/>
    <w:rsid w:val="007E3DDB"/>
    <w:rsid w:val="007E437B"/>
    <w:rsid w:val="007E5DED"/>
    <w:rsid w:val="007E7BC2"/>
    <w:rsid w:val="007E7D50"/>
    <w:rsid w:val="007F0A94"/>
    <w:rsid w:val="007F3D80"/>
    <w:rsid w:val="007F4265"/>
    <w:rsid w:val="007F5CEA"/>
    <w:rsid w:val="007F5DC9"/>
    <w:rsid w:val="007F70C0"/>
    <w:rsid w:val="007F782A"/>
    <w:rsid w:val="008015B4"/>
    <w:rsid w:val="00804CC5"/>
    <w:rsid w:val="00807295"/>
    <w:rsid w:val="00810845"/>
    <w:rsid w:val="0081089A"/>
    <w:rsid w:val="00810D88"/>
    <w:rsid w:val="00811F19"/>
    <w:rsid w:val="00812C50"/>
    <w:rsid w:val="00813036"/>
    <w:rsid w:val="008133F9"/>
    <w:rsid w:val="00813C61"/>
    <w:rsid w:val="00814718"/>
    <w:rsid w:val="00814ED3"/>
    <w:rsid w:val="00815E18"/>
    <w:rsid w:val="008172F2"/>
    <w:rsid w:val="00821AA5"/>
    <w:rsid w:val="00823AF8"/>
    <w:rsid w:val="008278F5"/>
    <w:rsid w:val="00833E14"/>
    <w:rsid w:val="00835FF0"/>
    <w:rsid w:val="00837536"/>
    <w:rsid w:val="00841520"/>
    <w:rsid w:val="0084302E"/>
    <w:rsid w:val="008441FC"/>
    <w:rsid w:val="008444C2"/>
    <w:rsid w:val="00847240"/>
    <w:rsid w:val="0084727E"/>
    <w:rsid w:val="008502FA"/>
    <w:rsid w:val="00852859"/>
    <w:rsid w:val="008544C8"/>
    <w:rsid w:val="00854541"/>
    <w:rsid w:val="00854E58"/>
    <w:rsid w:val="00855A6E"/>
    <w:rsid w:val="0086045F"/>
    <w:rsid w:val="008614B7"/>
    <w:rsid w:val="00861DD3"/>
    <w:rsid w:val="00865547"/>
    <w:rsid w:val="00872153"/>
    <w:rsid w:val="008733D5"/>
    <w:rsid w:val="0087557E"/>
    <w:rsid w:val="008761D4"/>
    <w:rsid w:val="00876575"/>
    <w:rsid w:val="00880078"/>
    <w:rsid w:val="008812CD"/>
    <w:rsid w:val="00882A9A"/>
    <w:rsid w:val="008840A3"/>
    <w:rsid w:val="008903CB"/>
    <w:rsid w:val="00890841"/>
    <w:rsid w:val="00890B6D"/>
    <w:rsid w:val="00895C84"/>
    <w:rsid w:val="00896173"/>
    <w:rsid w:val="00896911"/>
    <w:rsid w:val="008A01D6"/>
    <w:rsid w:val="008A0480"/>
    <w:rsid w:val="008A07E1"/>
    <w:rsid w:val="008A12FF"/>
    <w:rsid w:val="008A195A"/>
    <w:rsid w:val="008A1CF9"/>
    <w:rsid w:val="008A6326"/>
    <w:rsid w:val="008B0EB5"/>
    <w:rsid w:val="008B1E45"/>
    <w:rsid w:val="008B3962"/>
    <w:rsid w:val="008B7F15"/>
    <w:rsid w:val="008C0716"/>
    <w:rsid w:val="008C3FFE"/>
    <w:rsid w:val="008C4884"/>
    <w:rsid w:val="008C5AD3"/>
    <w:rsid w:val="008C644B"/>
    <w:rsid w:val="008C6825"/>
    <w:rsid w:val="008C6B54"/>
    <w:rsid w:val="008C7785"/>
    <w:rsid w:val="008D0185"/>
    <w:rsid w:val="008D0388"/>
    <w:rsid w:val="008D223E"/>
    <w:rsid w:val="008D32D9"/>
    <w:rsid w:val="008D43C2"/>
    <w:rsid w:val="008D4681"/>
    <w:rsid w:val="008D4728"/>
    <w:rsid w:val="008D5C5A"/>
    <w:rsid w:val="008D65B9"/>
    <w:rsid w:val="008E07EC"/>
    <w:rsid w:val="008E0F6A"/>
    <w:rsid w:val="008E32A4"/>
    <w:rsid w:val="008E45E0"/>
    <w:rsid w:val="008E54FB"/>
    <w:rsid w:val="008E631C"/>
    <w:rsid w:val="008F125D"/>
    <w:rsid w:val="008F1EEA"/>
    <w:rsid w:val="008F2849"/>
    <w:rsid w:val="008F2FD0"/>
    <w:rsid w:val="008F33EB"/>
    <w:rsid w:val="008F45DF"/>
    <w:rsid w:val="00900244"/>
    <w:rsid w:val="00902961"/>
    <w:rsid w:val="009030F9"/>
    <w:rsid w:val="00904FEF"/>
    <w:rsid w:val="0090630D"/>
    <w:rsid w:val="00906474"/>
    <w:rsid w:val="009072AE"/>
    <w:rsid w:val="009117E3"/>
    <w:rsid w:val="00911F5B"/>
    <w:rsid w:val="009129A6"/>
    <w:rsid w:val="00913EFD"/>
    <w:rsid w:val="009146B0"/>
    <w:rsid w:val="00916415"/>
    <w:rsid w:val="00917AA9"/>
    <w:rsid w:val="00921CC6"/>
    <w:rsid w:val="00922CF9"/>
    <w:rsid w:val="0092438A"/>
    <w:rsid w:val="00924E05"/>
    <w:rsid w:val="00925452"/>
    <w:rsid w:val="00926CCD"/>
    <w:rsid w:val="00930226"/>
    <w:rsid w:val="00934307"/>
    <w:rsid w:val="009353C7"/>
    <w:rsid w:val="009354C3"/>
    <w:rsid w:val="009355BF"/>
    <w:rsid w:val="00935F48"/>
    <w:rsid w:val="00940762"/>
    <w:rsid w:val="00943703"/>
    <w:rsid w:val="00943AF9"/>
    <w:rsid w:val="00946684"/>
    <w:rsid w:val="0094676C"/>
    <w:rsid w:val="00952FB8"/>
    <w:rsid w:val="009535CF"/>
    <w:rsid w:val="00954077"/>
    <w:rsid w:val="009540C2"/>
    <w:rsid w:val="009555BB"/>
    <w:rsid w:val="00963720"/>
    <w:rsid w:val="0096463D"/>
    <w:rsid w:val="009650BE"/>
    <w:rsid w:val="00967BC7"/>
    <w:rsid w:val="00970081"/>
    <w:rsid w:val="00972A37"/>
    <w:rsid w:val="0097382F"/>
    <w:rsid w:val="0097461B"/>
    <w:rsid w:val="00974D03"/>
    <w:rsid w:val="00980398"/>
    <w:rsid w:val="009840E3"/>
    <w:rsid w:val="009860AA"/>
    <w:rsid w:val="009864DE"/>
    <w:rsid w:val="00987481"/>
    <w:rsid w:val="00990391"/>
    <w:rsid w:val="00991A53"/>
    <w:rsid w:val="00991ADD"/>
    <w:rsid w:val="00992C1F"/>
    <w:rsid w:val="00994F28"/>
    <w:rsid w:val="00995891"/>
    <w:rsid w:val="00996084"/>
    <w:rsid w:val="00997A0F"/>
    <w:rsid w:val="009A0B6E"/>
    <w:rsid w:val="009A291B"/>
    <w:rsid w:val="009A2F1E"/>
    <w:rsid w:val="009A3D4B"/>
    <w:rsid w:val="009B182F"/>
    <w:rsid w:val="009B22AB"/>
    <w:rsid w:val="009B4C38"/>
    <w:rsid w:val="009C1764"/>
    <w:rsid w:val="009C4A92"/>
    <w:rsid w:val="009D0153"/>
    <w:rsid w:val="009D18BD"/>
    <w:rsid w:val="009D20DE"/>
    <w:rsid w:val="009D35AD"/>
    <w:rsid w:val="009D4ACF"/>
    <w:rsid w:val="009E02F3"/>
    <w:rsid w:val="009E4AA7"/>
    <w:rsid w:val="009E5B22"/>
    <w:rsid w:val="009E6088"/>
    <w:rsid w:val="009E6853"/>
    <w:rsid w:val="009E6DC2"/>
    <w:rsid w:val="009E7A15"/>
    <w:rsid w:val="009F0639"/>
    <w:rsid w:val="009F06B3"/>
    <w:rsid w:val="009F28C2"/>
    <w:rsid w:val="009F2E80"/>
    <w:rsid w:val="009F3FF7"/>
    <w:rsid w:val="009F4511"/>
    <w:rsid w:val="009F61E3"/>
    <w:rsid w:val="009F7754"/>
    <w:rsid w:val="00A05808"/>
    <w:rsid w:val="00A12869"/>
    <w:rsid w:val="00A1498A"/>
    <w:rsid w:val="00A15272"/>
    <w:rsid w:val="00A15619"/>
    <w:rsid w:val="00A156B0"/>
    <w:rsid w:val="00A1666E"/>
    <w:rsid w:val="00A20BD1"/>
    <w:rsid w:val="00A25540"/>
    <w:rsid w:val="00A2791E"/>
    <w:rsid w:val="00A311DB"/>
    <w:rsid w:val="00A31929"/>
    <w:rsid w:val="00A31AF4"/>
    <w:rsid w:val="00A31B7C"/>
    <w:rsid w:val="00A402BF"/>
    <w:rsid w:val="00A46B5D"/>
    <w:rsid w:val="00A46BE7"/>
    <w:rsid w:val="00A477CE"/>
    <w:rsid w:val="00A5001C"/>
    <w:rsid w:val="00A510E5"/>
    <w:rsid w:val="00A514DC"/>
    <w:rsid w:val="00A51DE6"/>
    <w:rsid w:val="00A5608D"/>
    <w:rsid w:val="00A56C9B"/>
    <w:rsid w:val="00A63FC7"/>
    <w:rsid w:val="00A64014"/>
    <w:rsid w:val="00A64A6F"/>
    <w:rsid w:val="00A64AAC"/>
    <w:rsid w:val="00A67396"/>
    <w:rsid w:val="00A712E5"/>
    <w:rsid w:val="00A71764"/>
    <w:rsid w:val="00A71BC0"/>
    <w:rsid w:val="00A724BA"/>
    <w:rsid w:val="00A725C1"/>
    <w:rsid w:val="00A768B2"/>
    <w:rsid w:val="00A77CAD"/>
    <w:rsid w:val="00A807EB"/>
    <w:rsid w:val="00A869F6"/>
    <w:rsid w:val="00A86EE1"/>
    <w:rsid w:val="00A871AF"/>
    <w:rsid w:val="00A87CC4"/>
    <w:rsid w:val="00A91F4D"/>
    <w:rsid w:val="00A92B0A"/>
    <w:rsid w:val="00A93868"/>
    <w:rsid w:val="00A94922"/>
    <w:rsid w:val="00A9674C"/>
    <w:rsid w:val="00AA2AE0"/>
    <w:rsid w:val="00AA3F82"/>
    <w:rsid w:val="00AA4BED"/>
    <w:rsid w:val="00AA6E9C"/>
    <w:rsid w:val="00AA6F8A"/>
    <w:rsid w:val="00AA7B7E"/>
    <w:rsid w:val="00AB2652"/>
    <w:rsid w:val="00AB6027"/>
    <w:rsid w:val="00AB6D46"/>
    <w:rsid w:val="00AB75DC"/>
    <w:rsid w:val="00AC0BBD"/>
    <w:rsid w:val="00AC2808"/>
    <w:rsid w:val="00AC2CF9"/>
    <w:rsid w:val="00AC441C"/>
    <w:rsid w:val="00AC4888"/>
    <w:rsid w:val="00AC7316"/>
    <w:rsid w:val="00AC7A6B"/>
    <w:rsid w:val="00AC7AFD"/>
    <w:rsid w:val="00AD13ED"/>
    <w:rsid w:val="00AD173C"/>
    <w:rsid w:val="00AD1C87"/>
    <w:rsid w:val="00AD593B"/>
    <w:rsid w:val="00AD5FE7"/>
    <w:rsid w:val="00AD6477"/>
    <w:rsid w:val="00AD66ED"/>
    <w:rsid w:val="00AD792C"/>
    <w:rsid w:val="00AE0274"/>
    <w:rsid w:val="00AE2EEC"/>
    <w:rsid w:val="00AE37EA"/>
    <w:rsid w:val="00AE419D"/>
    <w:rsid w:val="00AE771A"/>
    <w:rsid w:val="00AE7A42"/>
    <w:rsid w:val="00AE7CF5"/>
    <w:rsid w:val="00AF0F46"/>
    <w:rsid w:val="00AF1706"/>
    <w:rsid w:val="00AF3BE1"/>
    <w:rsid w:val="00AF4725"/>
    <w:rsid w:val="00AF4904"/>
    <w:rsid w:val="00AF6169"/>
    <w:rsid w:val="00B01402"/>
    <w:rsid w:val="00B05DC7"/>
    <w:rsid w:val="00B11DCF"/>
    <w:rsid w:val="00B12D70"/>
    <w:rsid w:val="00B135A2"/>
    <w:rsid w:val="00B244A2"/>
    <w:rsid w:val="00B26A14"/>
    <w:rsid w:val="00B2793A"/>
    <w:rsid w:val="00B27A0F"/>
    <w:rsid w:val="00B30B3E"/>
    <w:rsid w:val="00B3182C"/>
    <w:rsid w:val="00B347DE"/>
    <w:rsid w:val="00B37409"/>
    <w:rsid w:val="00B40644"/>
    <w:rsid w:val="00B41080"/>
    <w:rsid w:val="00B439BE"/>
    <w:rsid w:val="00B439BF"/>
    <w:rsid w:val="00B45F2C"/>
    <w:rsid w:val="00B463A8"/>
    <w:rsid w:val="00B474D1"/>
    <w:rsid w:val="00B52AA9"/>
    <w:rsid w:val="00B55C0F"/>
    <w:rsid w:val="00B56AD4"/>
    <w:rsid w:val="00B56ECE"/>
    <w:rsid w:val="00B5745A"/>
    <w:rsid w:val="00B57E0B"/>
    <w:rsid w:val="00B57E7E"/>
    <w:rsid w:val="00B57F5A"/>
    <w:rsid w:val="00B6004D"/>
    <w:rsid w:val="00B678EA"/>
    <w:rsid w:val="00B67EDE"/>
    <w:rsid w:val="00B72433"/>
    <w:rsid w:val="00B72499"/>
    <w:rsid w:val="00B75714"/>
    <w:rsid w:val="00B76824"/>
    <w:rsid w:val="00B80A4C"/>
    <w:rsid w:val="00B811E2"/>
    <w:rsid w:val="00B8168E"/>
    <w:rsid w:val="00B83A77"/>
    <w:rsid w:val="00B87AB8"/>
    <w:rsid w:val="00B90A9D"/>
    <w:rsid w:val="00B92DBD"/>
    <w:rsid w:val="00BA0B51"/>
    <w:rsid w:val="00BA3F0E"/>
    <w:rsid w:val="00BA47D4"/>
    <w:rsid w:val="00BA6A0E"/>
    <w:rsid w:val="00BB10EA"/>
    <w:rsid w:val="00BB4733"/>
    <w:rsid w:val="00BC0191"/>
    <w:rsid w:val="00BC0E6E"/>
    <w:rsid w:val="00BC2FC9"/>
    <w:rsid w:val="00BC2FDC"/>
    <w:rsid w:val="00BC4135"/>
    <w:rsid w:val="00BC7DAE"/>
    <w:rsid w:val="00BD26CB"/>
    <w:rsid w:val="00BD32FE"/>
    <w:rsid w:val="00BD3FF7"/>
    <w:rsid w:val="00BD7129"/>
    <w:rsid w:val="00BE09F4"/>
    <w:rsid w:val="00BE1291"/>
    <w:rsid w:val="00BE12F0"/>
    <w:rsid w:val="00BE1B88"/>
    <w:rsid w:val="00BE23B9"/>
    <w:rsid w:val="00BE2FA6"/>
    <w:rsid w:val="00BE64F9"/>
    <w:rsid w:val="00BF0E6F"/>
    <w:rsid w:val="00BF1AFB"/>
    <w:rsid w:val="00BF1D11"/>
    <w:rsid w:val="00BF20DD"/>
    <w:rsid w:val="00BF3446"/>
    <w:rsid w:val="00BF54A3"/>
    <w:rsid w:val="00C0169E"/>
    <w:rsid w:val="00C031F0"/>
    <w:rsid w:val="00C05922"/>
    <w:rsid w:val="00C10EE6"/>
    <w:rsid w:val="00C118AA"/>
    <w:rsid w:val="00C15C54"/>
    <w:rsid w:val="00C15F50"/>
    <w:rsid w:val="00C16E53"/>
    <w:rsid w:val="00C17B47"/>
    <w:rsid w:val="00C23A49"/>
    <w:rsid w:val="00C24F9A"/>
    <w:rsid w:val="00C2527A"/>
    <w:rsid w:val="00C25590"/>
    <w:rsid w:val="00C258F5"/>
    <w:rsid w:val="00C25DFB"/>
    <w:rsid w:val="00C277E8"/>
    <w:rsid w:val="00C31E9A"/>
    <w:rsid w:val="00C33095"/>
    <w:rsid w:val="00C341E3"/>
    <w:rsid w:val="00C346F3"/>
    <w:rsid w:val="00C367C7"/>
    <w:rsid w:val="00C37ADF"/>
    <w:rsid w:val="00C413CF"/>
    <w:rsid w:val="00C43A3A"/>
    <w:rsid w:val="00C44FAA"/>
    <w:rsid w:val="00C464AB"/>
    <w:rsid w:val="00C51A0E"/>
    <w:rsid w:val="00C51EF3"/>
    <w:rsid w:val="00C54A03"/>
    <w:rsid w:val="00C54BAC"/>
    <w:rsid w:val="00C56756"/>
    <w:rsid w:val="00C61457"/>
    <w:rsid w:val="00C63432"/>
    <w:rsid w:val="00C65B7A"/>
    <w:rsid w:val="00C66F3D"/>
    <w:rsid w:val="00C7224E"/>
    <w:rsid w:val="00C74395"/>
    <w:rsid w:val="00C744B0"/>
    <w:rsid w:val="00C75E73"/>
    <w:rsid w:val="00C76A45"/>
    <w:rsid w:val="00C76F92"/>
    <w:rsid w:val="00C779D9"/>
    <w:rsid w:val="00C81095"/>
    <w:rsid w:val="00C84DEB"/>
    <w:rsid w:val="00C86665"/>
    <w:rsid w:val="00C90F2B"/>
    <w:rsid w:val="00C92A0F"/>
    <w:rsid w:val="00C96BB8"/>
    <w:rsid w:val="00C97B66"/>
    <w:rsid w:val="00CA02F1"/>
    <w:rsid w:val="00CA0649"/>
    <w:rsid w:val="00CA1D3D"/>
    <w:rsid w:val="00CA213F"/>
    <w:rsid w:val="00CA353E"/>
    <w:rsid w:val="00CA4615"/>
    <w:rsid w:val="00CA4D1E"/>
    <w:rsid w:val="00CA5E23"/>
    <w:rsid w:val="00CB0461"/>
    <w:rsid w:val="00CB0620"/>
    <w:rsid w:val="00CB19CB"/>
    <w:rsid w:val="00CB1DF7"/>
    <w:rsid w:val="00CB1EDD"/>
    <w:rsid w:val="00CB3015"/>
    <w:rsid w:val="00CB3CE3"/>
    <w:rsid w:val="00CB672E"/>
    <w:rsid w:val="00CC11B6"/>
    <w:rsid w:val="00CC3613"/>
    <w:rsid w:val="00CD003A"/>
    <w:rsid w:val="00CD3A91"/>
    <w:rsid w:val="00CD3C1F"/>
    <w:rsid w:val="00CD3D59"/>
    <w:rsid w:val="00CD46E3"/>
    <w:rsid w:val="00CD6D4C"/>
    <w:rsid w:val="00CE2A7B"/>
    <w:rsid w:val="00CE41B5"/>
    <w:rsid w:val="00CE552B"/>
    <w:rsid w:val="00CE5AE2"/>
    <w:rsid w:val="00CE6012"/>
    <w:rsid w:val="00CE65A3"/>
    <w:rsid w:val="00CE7754"/>
    <w:rsid w:val="00CF3D60"/>
    <w:rsid w:val="00CF3E11"/>
    <w:rsid w:val="00D02512"/>
    <w:rsid w:val="00D03A4B"/>
    <w:rsid w:val="00D10C94"/>
    <w:rsid w:val="00D10E9E"/>
    <w:rsid w:val="00D11736"/>
    <w:rsid w:val="00D11862"/>
    <w:rsid w:val="00D1380C"/>
    <w:rsid w:val="00D138C4"/>
    <w:rsid w:val="00D13F6F"/>
    <w:rsid w:val="00D14B0A"/>
    <w:rsid w:val="00D17082"/>
    <w:rsid w:val="00D17497"/>
    <w:rsid w:val="00D17A48"/>
    <w:rsid w:val="00D17FA0"/>
    <w:rsid w:val="00D2095F"/>
    <w:rsid w:val="00D20C1C"/>
    <w:rsid w:val="00D26A53"/>
    <w:rsid w:val="00D30E3F"/>
    <w:rsid w:val="00D32A36"/>
    <w:rsid w:val="00D42174"/>
    <w:rsid w:val="00D44119"/>
    <w:rsid w:val="00D50B56"/>
    <w:rsid w:val="00D53B81"/>
    <w:rsid w:val="00D54A12"/>
    <w:rsid w:val="00D54B7F"/>
    <w:rsid w:val="00D54FC7"/>
    <w:rsid w:val="00D56C0C"/>
    <w:rsid w:val="00D57A86"/>
    <w:rsid w:val="00D57BBA"/>
    <w:rsid w:val="00D6111B"/>
    <w:rsid w:val="00D6160E"/>
    <w:rsid w:val="00D6246E"/>
    <w:rsid w:val="00D65CBF"/>
    <w:rsid w:val="00D65ED1"/>
    <w:rsid w:val="00D710DD"/>
    <w:rsid w:val="00D72C1F"/>
    <w:rsid w:val="00D73ABF"/>
    <w:rsid w:val="00D741BB"/>
    <w:rsid w:val="00D76391"/>
    <w:rsid w:val="00D7761B"/>
    <w:rsid w:val="00D80B40"/>
    <w:rsid w:val="00D81486"/>
    <w:rsid w:val="00D82AD1"/>
    <w:rsid w:val="00D8572C"/>
    <w:rsid w:val="00D8666B"/>
    <w:rsid w:val="00D92814"/>
    <w:rsid w:val="00D934B4"/>
    <w:rsid w:val="00D947FF"/>
    <w:rsid w:val="00D974B1"/>
    <w:rsid w:val="00D97742"/>
    <w:rsid w:val="00DA192D"/>
    <w:rsid w:val="00DA1E9F"/>
    <w:rsid w:val="00DA36BF"/>
    <w:rsid w:val="00DA4142"/>
    <w:rsid w:val="00DA436E"/>
    <w:rsid w:val="00DB381E"/>
    <w:rsid w:val="00DB5C33"/>
    <w:rsid w:val="00DC0747"/>
    <w:rsid w:val="00DC37E6"/>
    <w:rsid w:val="00DC42A9"/>
    <w:rsid w:val="00DC588B"/>
    <w:rsid w:val="00DC5B8B"/>
    <w:rsid w:val="00DC68F0"/>
    <w:rsid w:val="00DC7333"/>
    <w:rsid w:val="00DC75D4"/>
    <w:rsid w:val="00DC7997"/>
    <w:rsid w:val="00DD0759"/>
    <w:rsid w:val="00DD2BCD"/>
    <w:rsid w:val="00DD3284"/>
    <w:rsid w:val="00DD4753"/>
    <w:rsid w:val="00DD6DA5"/>
    <w:rsid w:val="00DD7D99"/>
    <w:rsid w:val="00DE357E"/>
    <w:rsid w:val="00DE4842"/>
    <w:rsid w:val="00DE5AA6"/>
    <w:rsid w:val="00DE7521"/>
    <w:rsid w:val="00DF02B2"/>
    <w:rsid w:val="00DF0B10"/>
    <w:rsid w:val="00DF0FE6"/>
    <w:rsid w:val="00DF1752"/>
    <w:rsid w:val="00DF3539"/>
    <w:rsid w:val="00DF3F0C"/>
    <w:rsid w:val="00DF58FD"/>
    <w:rsid w:val="00E00072"/>
    <w:rsid w:val="00E00C1B"/>
    <w:rsid w:val="00E03711"/>
    <w:rsid w:val="00E0510E"/>
    <w:rsid w:val="00E13800"/>
    <w:rsid w:val="00E142CB"/>
    <w:rsid w:val="00E17532"/>
    <w:rsid w:val="00E24083"/>
    <w:rsid w:val="00E2504A"/>
    <w:rsid w:val="00E300A5"/>
    <w:rsid w:val="00E3112F"/>
    <w:rsid w:val="00E329EB"/>
    <w:rsid w:val="00E33100"/>
    <w:rsid w:val="00E34C15"/>
    <w:rsid w:val="00E34E31"/>
    <w:rsid w:val="00E356C4"/>
    <w:rsid w:val="00E37610"/>
    <w:rsid w:val="00E4120F"/>
    <w:rsid w:val="00E415FC"/>
    <w:rsid w:val="00E41C31"/>
    <w:rsid w:val="00E41C7F"/>
    <w:rsid w:val="00E42889"/>
    <w:rsid w:val="00E46AA4"/>
    <w:rsid w:val="00E46ECB"/>
    <w:rsid w:val="00E51FA7"/>
    <w:rsid w:val="00E53681"/>
    <w:rsid w:val="00E54CA1"/>
    <w:rsid w:val="00E559CA"/>
    <w:rsid w:val="00E57028"/>
    <w:rsid w:val="00E571AF"/>
    <w:rsid w:val="00E621E0"/>
    <w:rsid w:val="00E63700"/>
    <w:rsid w:val="00E67CF5"/>
    <w:rsid w:val="00E70F9C"/>
    <w:rsid w:val="00E731D4"/>
    <w:rsid w:val="00E73A3E"/>
    <w:rsid w:val="00E80A73"/>
    <w:rsid w:val="00E80ADF"/>
    <w:rsid w:val="00E8122B"/>
    <w:rsid w:val="00E83979"/>
    <w:rsid w:val="00E83FF0"/>
    <w:rsid w:val="00E841C2"/>
    <w:rsid w:val="00E85676"/>
    <w:rsid w:val="00E8650C"/>
    <w:rsid w:val="00E86571"/>
    <w:rsid w:val="00E91729"/>
    <w:rsid w:val="00E94A16"/>
    <w:rsid w:val="00E94ECB"/>
    <w:rsid w:val="00E96042"/>
    <w:rsid w:val="00EA154F"/>
    <w:rsid w:val="00EA236F"/>
    <w:rsid w:val="00EA2521"/>
    <w:rsid w:val="00EA2A1E"/>
    <w:rsid w:val="00EA2CBE"/>
    <w:rsid w:val="00EA3948"/>
    <w:rsid w:val="00EA3C08"/>
    <w:rsid w:val="00EA52A0"/>
    <w:rsid w:val="00EA5ECB"/>
    <w:rsid w:val="00EA61FA"/>
    <w:rsid w:val="00EA75B1"/>
    <w:rsid w:val="00EB2F9F"/>
    <w:rsid w:val="00EB3DF2"/>
    <w:rsid w:val="00EB69EA"/>
    <w:rsid w:val="00EB6B24"/>
    <w:rsid w:val="00EB77AE"/>
    <w:rsid w:val="00EC027A"/>
    <w:rsid w:val="00EC055A"/>
    <w:rsid w:val="00EC1A5C"/>
    <w:rsid w:val="00EC55C6"/>
    <w:rsid w:val="00ED24F6"/>
    <w:rsid w:val="00ED2E70"/>
    <w:rsid w:val="00ED504F"/>
    <w:rsid w:val="00ED6006"/>
    <w:rsid w:val="00ED7BC8"/>
    <w:rsid w:val="00ED7FB6"/>
    <w:rsid w:val="00EE03F6"/>
    <w:rsid w:val="00EE0F80"/>
    <w:rsid w:val="00EE31DA"/>
    <w:rsid w:val="00EE3E08"/>
    <w:rsid w:val="00EF021F"/>
    <w:rsid w:val="00EF22A8"/>
    <w:rsid w:val="00EF4B40"/>
    <w:rsid w:val="00EF52E1"/>
    <w:rsid w:val="00EF6A8A"/>
    <w:rsid w:val="00EF7189"/>
    <w:rsid w:val="00F00CF9"/>
    <w:rsid w:val="00F01CDE"/>
    <w:rsid w:val="00F0253A"/>
    <w:rsid w:val="00F02E35"/>
    <w:rsid w:val="00F040DC"/>
    <w:rsid w:val="00F0496F"/>
    <w:rsid w:val="00F05799"/>
    <w:rsid w:val="00F05CBC"/>
    <w:rsid w:val="00F07185"/>
    <w:rsid w:val="00F10183"/>
    <w:rsid w:val="00F10330"/>
    <w:rsid w:val="00F10F57"/>
    <w:rsid w:val="00F13C8F"/>
    <w:rsid w:val="00F145A7"/>
    <w:rsid w:val="00F1714D"/>
    <w:rsid w:val="00F17DC4"/>
    <w:rsid w:val="00F20DD2"/>
    <w:rsid w:val="00F22865"/>
    <w:rsid w:val="00F27405"/>
    <w:rsid w:val="00F277C0"/>
    <w:rsid w:val="00F27993"/>
    <w:rsid w:val="00F340D8"/>
    <w:rsid w:val="00F35EA7"/>
    <w:rsid w:val="00F36547"/>
    <w:rsid w:val="00F36E22"/>
    <w:rsid w:val="00F37E42"/>
    <w:rsid w:val="00F40F42"/>
    <w:rsid w:val="00F416ED"/>
    <w:rsid w:val="00F42ABA"/>
    <w:rsid w:val="00F446C9"/>
    <w:rsid w:val="00F47549"/>
    <w:rsid w:val="00F510C7"/>
    <w:rsid w:val="00F51A44"/>
    <w:rsid w:val="00F52A2D"/>
    <w:rsid w:val="00F52A86"/>
    <w:rsid w:val="00F617A0"/>
    <w:rsid w:val="00F61D8A"/>
    <w:rsid w:val="00F6593E"/>
    <w:rsid w:val="00F65D55"/>
    <w:rsid w:val="00F6607E"/>
    <w:rsid w:val="00F70EC5"/>
    <w:rsid w:val="00F72888"/>
    <w:rsid w:val="00F72EE6"/>
    <w:rsid w:val="00F753B4"/>
    <w:rsid w:val="00F77804"/>
    <w:rsid w:val="00F81FD4"/>
    <w:rsid w:val="00F837C6"/>
    <w:rsid w:val="00F8424F"/>
    <w:rsid w:val="00F85269"/>
    <w:rsid w:val="00F86FC6"/>
    <w:rsid w:val="00F87CB5"/>
    <w:rsid w:val="00F911AC"/>
    <w:rsid w:val="00F91A04"/>
    <w:rsid w:val="00F92808"/>
    <w:rsid w:val="00F92AB0"/>
    <w:rsid w:val="00F934E7"/>
    <w:rsid w:val="00F94074"/>
    <w:rsid w:val="00F94BDB"/>
    <w:rsid w:val="00F95096"/>
    <w:rsid w:val="00F96969"/>
    <w:rsid w:val="00F96D2D"/>
    <w:rsid w:val="00F96EE8"/>
    <w:rsid w:val="00F96EEC"/>
    <w:rsid w:val="00FA0755"/>
    <w:rsid w:val="00FA14F7"/>
    <w:rsid w:val="00FA3531"/>
    <w:rsid w:val="00FA39D1"/>
    <w:rsid w:val="00FA3F81"/>
    <w:rsid w:val="00FB04E6"/>
    <w:rsid w:val="00FB5927"/>
    <w:rsid w:val="00FC121A"/>
    <w:rsid w:val="00FC1956"/>
    <w:rsid w:val="00FC1D41"/>
    <w:rsid w:val="00FC3615"/>
    <w:rsid w:val="00FC4CBD"/>
    <w:rsid w:val="00FC4D7A"/>
    <w:rsid w:val="00FC6995"/>
    <w:rsid w:val="00FD2DC9"/>
    <w:rsid w:val="00FD30CA"/>
    <w:rsid w:val="00FD4C92"/>
    <w:rsid w:val="00FD5253"/>
    <w:rsid w:val="00FD6AD7"/>
    <w:rsid w:val="00FE3E11"/>
    <w:rsid w:val="00FE4B09"/>
    <w:rsid w:val="00FE5475"/>
    <w:rsid w:val="00FF073D"/>
    <w:rsid w:val="00FF1499"/>
    <w:rsid w:val="00FF1824"/>
    <w:rsid w:val="00FF1D38"/>
    <w:rsid w:val="00FF4A6C"/>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B0D5F07"/>
  <w15:docId w15:val="{88FF8545-DEC2-4173-9290-B28610DD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uiPriority w:val="9"/>
    <w:qFormat/>
    <w:rsid w:val="006536F7"/>
    <w:pPr>
      <w:autoSpaceDE w:val="0"/>
      <w:autoSpaceDN w:val="0"/>
      <w:adjustRightInd w:val="0"/>
      <w:spacing w:before="200" w:after="200" w:line="276" w:lineRule="auto"/>
      <w:outlineLvl w:val="2"/>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unhideWhenUsed/>
    <w:rsid w:val="001B3471"/>
    <w:pPr>
      <w:tabs>
        <w:tab w:val="center" w:pos="4513"/>
        <w:tab w:val="right" w:pos="9026"/>
      </w:tabs>
    </w:pPr>
  </w:style>
  <w:style w:type="character" w:customStyle="1" w:styleId="FooterChar">
    <w:name w:val="Footer Char"/>
    <w:basedOn w:val="DefaultParagraphFont"/>
    <w:link w:val="Footer"/>
    <w:uiPriority w:val="99"/>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ind w:left="795" w:hanging="369"/>
    </w:pPr>
  </w:style>
  <w:style w:type="paragraph" w:styleId="ListBullet2">
    <w:name w:val="List Bullet 2"/>
    <w:basedOn w:val="Normal"/>
    <w:uiPriority w:val="99"/>
    <w:unhideWhenUsed/>
    <w:rsid w:val="00504EB9"/>
    <w:pPr>
      <w:ind w:left="737" w:hanging="368"/>
    </w:pPr>
  </w:style>
  <w:style w:type="paragraph" w:styleId="ListBullet3">
    <w:name w:val="List Bullet 3"/>
    <w:basedOn w:val="Normal"/>
    <w:uiPriority w:val="99"/>
    <w:unhideWhenUsed/>
    <w:rsid w:val="00504EB9"/>
    <w:pPr>
      <w:ind w:left="1106" w:hanging="369"/>
    </w:pPr>
  </w:style>
  <w:style w:type="paragraph" w:styleId="ListBullet4">
    <w:name w:val="List Bullet 4"/>
    <w:basedOn w:val="Normal"/>
    <w:uiPriority w:val="99"/>
    <w:unhideWhenUsed/>
    <w:rsid w:val="00504EB9"/>
    <w:pPr>
      <w:ind w:left="1474" w:hanging="368"/>
    </w:pPr>
  </w:style>
  <w:style w:type="paragraph" w:styleId="ListBullet5">
    <w:name w:val="List Bullet 5"/>
    <w:basedOn w:val="Normal"/>
    <w:uiPriority w:val="99"/>
    <w:unhideWhenUsed/>
    <w:rsid w:val="00504EB9"/>
    <w:pPr>
      <w:ind w:left="1800" w:hanging="360"/>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2"/>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 w:type="paragraph" w:styleId="Revision">
    <w:name w:val="Revision"/>
    <w:hidden/>
    <w:uiPriority w:val="99"/>
    <w:semiHidden/>
    <w:rsid w:val="00443226"/>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304ED1"/>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uiPriority w:val="9"/>
    <w:qFormat/>
    <w:rsid w:val="00943AF9"/>
    <w:pPr>
      <w:autoSpaceDE w:val="0"/>
      <w:autoSpaceDN w:val="0"/>
      <w:adjustRightInd w:val="0"/>
      <w:spacing w:line="276" w:lineRule="auto"/>
    </w:pPr>
    <w:rPr>
      <w:rFonts w:ascii="Arial" w:hAnsi="Arial" w:cs="Arial"/>
      <w:sz w:val="20"/>
      <w:szCs w:val="20"/>
      <w:lang w:eastAsia="en-US"/>
    </w:rPr>
  </w:style>
  <w:style w:type="character" w:customStyle="1" w:styleId="tgc">
    <w:name w:val="_tgc"/>
    <w:basedOn w:val="DefaultParagraphFont"/>
    <w:rsid w:val="006E4EBD"/>
  </w:style>
  <w:style w:type="character" w:customStyle="1" w:styleId="st1">
    <w:name w:val="st1"/>
    <w:basedOn w:val="DefaultParagraphFont"/>
    <w:rsid w:val="006E4EBD"/>
  </w:style>
  <w:style w:type="character" w:styleId="Emphasis">
    <w:name w:val="Emphasis"/>
    <w:basedOn w:val="DefaultParagraphFont"/>
    <w:uiPriority w:val="20"/>
    <w:qFormat/>
    <w:rsid w:val="006E4EBD"/>
    <w:rPr>
      <w:b/>
      <w:bCs/>
      <w:i w:val="0"/>
      <w:iCs w:val="0"/>
    </w:rPr>
  </w:style>
  <w:style w:type="numbering" w:customStyle="1" w:styleId="ImportedStyle3">
    <w:name w:val="Imported Style 3"/>
    <w:rsid w:val="00517491"/>
    <w:pPr>
      <w:numPr>
        <w:numId w:val="4"/>
      </w:numPr>
    </w:pPr>
  </w:style>
  <w:style w:type="paragraph" w:customStyle="1" w:styleId="Body">
    <w:name w:val="Body"/>
    <w:rsid w:val="00F277C0"/>
    <w:pPr>
      <w:pBdr>
        <w:top w:val="nil"/>
        <w:left w:val="nil"/>
        <w:bottom w:val="nil"/>
        <w:right w:val="nil"/>
        <w:between w:val="nil"/>
        <w:bar w:val="nil"/>
      </w:pBdr>
    </w:pPr>
    <w:rPr>
      <w:rFonts w:ascii="Arial" w:eastAsia="Arial" w:hAnsi="Arial" w:cs="Arial"/>
      <w:color w:val="000000"/>
      <w:sz w:val="20"/>
      <w:szCs w:val="20"/>
      <w:u w:color="000000"/>
      <w:bdr w:val="nil"/>
      <w:lang w:eastAsia="en-AU"/>
    </w:rPr>
  </w:style>
  <w:style w:type="character" w:customStyle="1" w:styleId="Heading3Char">
    <w:name w:val="Heading 3 Char"/>
    <w:basedOn w:val="DefaultParagraphFont"/>
    <w:link w:val="Heading3"/>
    <w:uiPriority w:val="9"/>
    <w:rsid w:val="006536F7"/>
    <w:rPr>
      <w:rFonts w:ascii="Arial" w:eastAsia="Times New Roman" w:hAnsi="Arial" w:cs="Arial"/>
      <w:b/>
      <w:sz w:val="20"/>
      <w:szCs w:val="20"/>
    </w:rPr>
  </w:style>
  <w:style w:type="character" w:styleId="Strong">
    <w:name w:val="Strong"/>
    <w:basedOn w:val="DefaultParagraphFont"/>
    <w:uiPriority w:val="22"/>
    <w:qFormat/>
    <w:rsid w:val="00B463A8"/>
    <w:rPr>
      <w:b/>
      <w:bCs/>
    </w:rPr>
  </w:style>
  <w:style w:type="paragraph" w:customStyle="1" w:styleId="yiv3834929945msonormal">
    <w:name w:val="yiv3834929945msonormal"/>
    <w:basedOn w:val="Normal"/>
    <w:rsid w:val="008C3FF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973215159">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076979556">
      <w:bodyDiv w:val="1"/>
      <w:marLeft w:val="0"/>
      <w:marRight w:val="0"/>
      <w:marTop w:val="0"/>
      <w:marBottom w:val="0"/>
      <w:divBdr>
        <w:top w:val="none" w:sz="0" w:space="0" w:color="auto"/>
        <w:left w:val="none" w:sz="0" w:space="0" w:color="auto"/>
        <w:bottom w:val="none" w:sz="0" w:space="0" w:color="auto"/>
        <w:right w:val="none" w:sz="0" w:space="0" w:color="auto"/>
      </w:divBdr>
    </w:div>
    <w:div w:id="1142118236">
      <w:bodyDiv w:val="1"/>
      <w:marLeft w:val="0"/>
      <w:marRight w:val="0"/>
      <w:marTop w:val="0"/>
      <w:marBottom w:val="0"/>
      <w:divBdr>
        <w:top w:val="none" w:sz="0" w:space="0" w:color="auto"/>
        <w:left w:val="none" w:sz="0" w:space="0" w:color="auto"/>
        <w:bottom w:val="none" w:sz="0" w:space="0" w:color="auto"/>
        <w:right w:val="none" w:sz="0" w:space="0" w:color="auto"/>
      </w:divBdr>
    </w:div>
    <w:div w:id="1192109657">
      <w:bodyDiv w:val="1"/>
      <w:marLeft w:val="0"/>
      <w:marRight w:val="0"/>
      <w:marTop w:val="0"/>
      <w:marBottom w:val="0"/>
      <w:divBdr>
        <w:top w:val="none" w:sz="0" w:space="0" w:color="auto"/>
        <w:left w:val="none" w:sz="0" w:space="0" w:color="auto"/>
        <w:bottom w:val="none" w:sz="0" w:space="0" w:color="auto"/>
        <w:right w:val="none" w:sz="0" w:space="0" w:color="auto"/>
      </w:divBdr>
    </w:div>
    <w:div w:id="1252547879">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 w:id="1406076261">
      <w:bodyDiv w:val="1"/>
      <w:marLeft w:val="0"/>
      <w:marRight w:val="0"/>
      <w:marTop w:val="0"/>
      <w:marBottom w:val="0"/>
      <w:divBdr>
        <w:top w:val="none" w:sz="0" w:space="0" w:color="auto"/>
        <w:left w:val="none" w:sz="0" w:space="0" w:color="auto"/>
        <w:bottom w:val="none" w:sz="0" w:space="0" w:color="auto"/>
        <w:right w:val="none" w:sz="0" w:space="0" w:color="auto"/>
      </w:divBdr>
    </w:div>
    <w:div w:id="1825732720">
      <w:bodyDiv w:val="1"/>
      <w:marLeft w:val="0"/>
      <w:marRight w:val="0"/>
      <w:marTop w:val="0"/>
      <w:marBottom w:val="0"/>
      <w:divBdr>
        <w:top w:val="none" w:sz="0" w:space="0" w:color="auto"/>
        <w:left w:val="none" w:sz="0" w:space="0" w:color="auto"/>
        <w:bottom w:val="none" w:sz="0" w:space="0" w:color="auto"/>
        <w:right w:val="none" w:sz="0" w:space="0" w:color="auto"/>
      </w:divBdr>
    </w:div>
    <w:div w:id="1950163525">
      <w:bodyDiv w:val="1"/>
      <w:marLeft w:val="0"/>
      <w:marRight w:val="0"/>
      <w:marTop w:val="0"/>
      <w:marBottom w:val="0"/>
      <w:divBdr>
        <w:top w:val="none" w:sz="0" w:space="0" w:color="auto"/>
        <w:left w:val="none" w:sz="0" w:space="0" w:color="auto"/>
        <w:bottom w:val="none" w:sz="0" w:space="0" w:color="auto"/>
        <w:right w:val="none" w:sz="0" w:space="0" w:color="auto"/>
      </w:divBdr>
    </w:div>
    <w:div w:id="1982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C8956B98.dotm</Template>
  <TotalTime>0</TotalTime>
  <Pages>3</Pages>
  <Words>838</Words>
  <Characters>4779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55 minutes</dc:title>
  <dc:creator>IESC</dc:creator>
  <cp:lastModifiedBy>Durack, Bec</cp:lastModifiedBy>
  <cp:revision>2</cp:revision>
  <dcterms:created xsi:type="dcterms:W3CDTF">2018-09-20T03:44:00Z</dcterms:created>
  <dcterms:modified xsi:type="dcterms:W3CDTF">2018-09-20T03:44:00Z</dcterms:modified>
</cp:coreProperties>
</file>