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71" w:rsidRPr="00B55249" w:rsidRDefault="001B3471" w:rsidP="001B3471">
      <w:pPr>
        <w:pStyle w:val="Header"/>
        <w:tabs>
          <w:tab w:val="left" w:pos="426"/>
        </w:tabs>
        <w:jc w:val="center"/>
        <w:rPr>
          <w:rFonts w:ascii="Calibri" w:hAnsi="Calibri" w:cs="Arial"/>
          <w:b/>
        </w:rPr>
      </w:pPr>
      <w:r w:rsidRPr="00B55249">
        <w:rPr>
          <w:rFonts w:ascii="Calibri" w:hAnsi="Calibri" w:cs="Arial"/>
          <w:b/>
        </w:rPr>
        <w:t xml:space="preserve">MINUTES </w:t>
      </w:r>
    </w:p>
    <w:p w:rsidR="001B3471" w:rsidRPr="00B55249" w:rsidRDefault="00D03A4B" w:rsidP="001B3471">
      <w:pPr>
        <w:pStyle w:val="Header"/>
        <w:tabs>
          <w:tab w:val="left" w:pos="426"/>
        </w:tabs>
        <w:jc w:val="center"/>
        <w:rPr>
          <w:rFonts w:ascii="Calibri" w:hAnsi="Calibri" w:cs="Arial"/>
        </w:rPr>
      </w:pPr>
      <w:r>
        <w:rPr>
          <w:rFonts w:ascii="Calibri" w:hAnsi="Calibri" w:cs="Arial"/>
          <w:b/>
        </w:rPr>
        <w:t>Regus</w:t>
      </w:r>
      <w:r w:rsidR="001B3471" w:rsidRPr="00B55249">
        <w:rPr>
          <w:rFonts w:ascii="Calibri" w:hAnsi="Calibri" w:cs="Arial"/>
          <w:b/>
        </w:rPr>
        <w:t>, Canberra</w:t>
      </w:r>
      <w:r w:rsidR="005D10D1" w:rsidRPr="005D10D1">
        <w:rPr>
          <w:rFonts w:ascii="Calibri" w:hAnsi="Calibri" w:cs="Arial"/>
        </w:rPr>
        <w:pict>
          <v:rect id="_x0000_i1025" style="width:0;height:1.5pt" o:hralign="center" o:hrstd="t" o:hr="t" fillcolor="#a0a0a0" stroked="f"/>
        </w:pict>
      </w:r>
    </w:p>
    <w:p w:rsidR="001B3471" w:rsidRPr="007911E4" w:rsidRDefault="001B3471" w:rsidP="001B3471">
      <w:pPr>
        <w:tabs>
          <w:tab w:val="left" w:pos="426"/>
        </w:tabs>
        <w:spacing w:before="120" w:after="120"/>
        <w:rPr>
          <w:rFonts w:ascii="Calibri" w:hAnsi="Calibri" w:cs="Arial"/>
          <w:b/>
        </w:rPr>
      </w:pPr>
      <w:r w:rsidRPr="007911E4">
        <w:rPr>
          <w:rFonts w:ascii="Calibri" w:hAnsi="Calibri" w:cs="Arial"/>
          <w:b/>
        </w:rPr>
        <w:t>Attendance and Apologies</w:t>
      </w:r>
    </w:p>
    <w:p w:rsidR="001B3471" w:rsidRPr="007911E4" w:rsidRDefault="001B3471" w:rsidP="001B3471">
      <w:pPr>
        <w:tabs>
          <w:tab w:val="left" w:pos="426"/>
        </w:tabs>
        <w:rPr>
          <w:rFonts w:ascii="Calibri" w:hAnsi="Calibri" w:cs="Arial"/>
        </w:rPr>
      </w:pPr>
      <w:r w:rsidRPr="007911E4">
        <w:rPr>
          <w:rFonts w:ascii="Calibri" w:hAnsi="Calibri" w:cs="Arial"/>
        </w:rPr>
        <w:t>IN ATTENDANCE</w:t>
      </w:r>
    </w:p>
    <w:p w:rsidR="001B3471" w:rsidRPr="007911E4" w:rsidRDefault="001B3471" w:rsidP="001B3471">
      <w:pPr>
        <w:tabs>
          <w:tab w:val="left" w:pos="426"/>
        </w:tabs>
        <w:rPr>
          <w:rFonts w:ascii="Calibri" w:hAnsi="Calibri" w:cs="Arial"/>
        </w:rPr>
      </w:pPr>
      <w:r w:rsidRPr="007911E4">
        <w:rPr>
          <w:rFonts w:ascii="Calibri" w:hAnsi="Calibri" w:cs="Arial"/>
        </w:rPr>
        <w:t>Dr Andrew Johnson (Chair)</w:t>
      </w:r>
    </w:p>
    <w:p w:rsidR="00B76824" w:rsidRPr="007911E4" w:rsidRDefault="00B76824" w:rsidP="00B76824">
      <w:pPr>
        <w:tabs>
          <w:tab w:val="left" w:pos="426"/>
        </w:tabs>
        <w:rPr>
          <w:rFonts w:ascii="Calibri" w:hAnsi="Calibri" w:cs="Arial"/>
        </w:rPr>
      </w:pPr>
      <w:r w:rsidRPr="007911E4">
        <w:rPr>
          <w:rFonts w:ascii="Calibri" w:hAnsi="Calibri" w:cs="Arial"/>
        </w:rPr>
        <w:t>Dr Andrew Boulton</w:t>
      </w:r>
    </w:p>
    <w:p w:rsidR="001B3471" w:rsidRPr="007911E4" w:rsidRDefault="001B3471" w:rsidP="001B3471">
      <w:pPr>
        <w:tabs>
          <w:tab w:val="left" w:pos="426"/>
        </w:tabs>
        <w:rPr>
          <w:rFonts w:ascii="Calibri" w:hAnsi="Calibri" w:cs="Arial"/>
        </w:rPr>
      </w:pPr>
      <w:r w:rsidRPr="007911E4">
        <w:rPr>
          <w:rFonts w:ascii="Calibri" w:hAnsi="Calibri" w:cs="Arial"/>
        </w:rPr>
        <w:t>Professor Craig Simmons</w:t>
      </w:r>
    </w:p>
    <w:p w:rsidR="00B76824" w:rsidRPr="007911E4" w:rsidRDefault="00B76824" w:rsidP="00B76824">
      <w:pPr>
        <w:tabs>
          <w:tab w:val="left" w:pos="426"/>
        </w:tabs>
        <w:rPr>
          <w:rFonts w:ascii="Calibri" w:hAnsi="Calibri" w:cs="Arial"/>
        </w:rPr>
      </w:pPr>
      <w:r w:rsidRPr="007911E4">
        <w:rPr>
          <w:rFonts w:ascii="Calibri" w:hAnsi="Calibri" w:cs="Arial"/>
        </w:rPr>
        <w:t>Dr Jenny Stauber</w:t>
      </w:r>
    </w:p>
    <w:p w:rsidR="001B3471" w:rsidRPr="007911E4" w:rsidRDefault="001B3471" w:rsidP="001B3471">
      <w:pPr>
        <w:tabs>
          <w:tab w:val="left" w:pos="426"/>
        </w:tabs>
        <w:rPr>
          <w:rFonts w:ascii="Calibri" w:hAnsi="Calibri" w:cs="Arial"/>
        </w:rPr>
      </w:pPr>
      <w:r w:rsidRPr="007911E4">
        <w:rPr>
          <w:rFonts w:ascii="Calibri" w:hAnsi="Calibri" w:cs="Arial"/>
        </w:rPr>
        <w:t xml:space="preserve">Emeritus Professor Peter Flood </w:t>
      </w:r>
    </w:p>
    <w:p w:rsidR="00D03A4B" w:rsidRPr="007911E4" w:rsidRDefault="00D03A4B" w:rsidP="00D03A4B">
      <w:pPr>
        <w:tabs>
          <w:tab w:val="left" w:pos="426"/>
        </w:tabs>
        <w:rPr>
          <w:rFonts w:ascii="Calibri" w:hAnsi="Calibri" w:cs="Arial"/>
        </w:rPr>
      </w:pPr>
      <w:r>
        <w:rPr>
          <w:rFonts w:ascii="Calibri" w:hAnsi="Calibri" w:cs="Arial"/>
        </w:rPr>
        <w:t>Ms Jane Coram</w:t>
      </w:r>
    </w:p>
    <w:p w:rsidR="00037B4E" w:rsidRDefault="00037B4E" w:rsidP="001B3471">
      <w:pPr>
        <w:tabs>
          <w:tab w:val="left" w:pos="426"/>
        </w:tabs>
        <w:rPr>
          <w:rFonts w:ascii="Calibri" w:hAnsi="Calibri" w:cs="Arial"/>
        </w:rPr>
      </w:pPr>
    </w:p>
    <w:p w:rsidR="00037B4E" w:rsidRDefault="00037B4E" w:rsidP="001B3471">
      <w:pPr>
        <w:tabs>
          <w:tab w:val="left" w:pos="426"/>
        </w:tabs>
        <w:rPr>
          <w:rFonts w:ascii="Calibri" w:hAnsi="Calibri" w:cs="Arial"/>
        </w:rPr>
      </w:pPr>
      <w:r>
        <w:rPr>
          <w:rFonts w:ascii="Calibri" w:hAnsi="Calibri" w:cs="Arial"/>
        </w:rPr>
        <w:t>APOLOGIES</w:t>
      </w:r>
    </w:p>
    <w:p w:rsidR="00037B4E" w:rsidRDefault="00D03A4B" w:rsidP="00037B4E">
      <w:pPr>
        <w:tabs>
          <w:tab w:val="left" w:pos="426"/>
        </w:tabs>
        <w:rPr>
          <w:rFonts w:ascii="Calibri" w:hAnsi="Calibri" w:cs="Arial"/>
        </w:rPr>
      </w:pPr>
      <w:r>
        <w:rPr>
          <w:rFonts w:ascii="Calibri" w:hAnsi="Calibri" w:cs="Arial"/>
        </w:rPr>
        <w:t>Dr Andrew Johnson (8 December)</w:t>
      </w:r>
    </w:p>
    <w:p w:rsidR="001B3471" w:rsidRPr="007911E4" w:rsidRDefault="001B3471" w:rsidP="001B3471">
      <w:pPr>
        <w:tabs>
          <w:tab w:val="left" w:pos="426"/>
          <w:tab w:val="left" w:pos="5250"/>
        </w:tabs>
        <w:spacing w:before="240"/>
        <w:rPr>
          <w:rFonts w:ascii="Calibri" w:hAnsi="Calibri" w:cs="Arial"/>
        </w:rPr>
      </w:pPr>
      <w:r w:rsidRPr="007911E4">
        <w:rPr>
          <w:rFonts w:ascii="Calibri" w:hAnsi="Calibri" w:cs="Arial"/>
        </w:rPr>
        <w:t>OFFICE OF WATER SCIEN</w:t>
      </w:r>
      <w:r w:rsidR="00596187">
        <w:rPr>
          <w:rFonts w:ascii="Calibri" w:hAnsi="Calibri" w:cs="Arial"/>
        </w:rPr>
        <w:t>CE</w:t>
      </w:r>
      <w:r w:rsidRPr="007911E4">
        <w:rPr>
          <w:rFonts w:ascii="Calibri" w:hAnsi="Calibri" w:cs="Arial"/>
        </w:rPr>
        <w:t xml:space="preserve"> - SECRETARIAT AND SUPPORT</w:t>
      </w:r>
    </w:p>
    <w:p w:rsidR="001B3471" w:rsidRPr="007911E4" w:rsidRDefault="001B3471" w:rsidP="001B3471">
      <w:pPr>
        <w:tabs>
          <w:tab w:val="left" w:pos="426"/>
        </w:tabs>
        <w:rPr>
          <w:rFonts w:ascii="Calibri" w:hAnsi="Calibri" w:cs="Arial"/>
        </w:rPr>
      </w:pPr>
      <w:r w:rsidRPr="007911E4">
        <w:rPr>
          <w:rFonts w:ascii="Calibri" w:hAnsi="Calibri" w:cs="Arial"/>
        </w:rPr>
        <w:t xml:space="preserve">Matthew Whitfort </w:t>
      </w:r>
    </w:p>
    <w:p w:rsidR="0007702A" w:rsidRDefault="0007702A" w:rsidP="001B3471">
      <w:pPr>
        <w:tabs>
          <w:tab w:val="left" w:pos="426"/>
        </w:tabs>
        <w:rPr>
          <w:rFonts w:ascii="Calibri" w:hAnsi="Calibri" w:cs="Arial"/>
        </w:rPr>
      </w:pPr>
      <w:r>
        <w:rPr>
          <w:rFonts w:ascii="Calibri" w:hAnsi="Calibri" w:cs="Arial"/>
        </w:rPr>
        <w:t>Sean Lane</w:t>
      </w:r>
    </w:p>
    <w:p w:rsidR="001B3471" w:rsidRDefault="001B3471" w:rsidP="001B3471">
      <w:pPr>
        <w:tabs>
          <w:tab w:val="left" w:pos="426"/>
        </w:tabs>
        <w:rPr>
          <w:rFonts w:ascii="Calibri" w:hAnsi="Calibri" w:cs="Arial"/>
        </w:rPr>
      </w:pPr>
      <w:r w:rsidRPr="007911E4">
        <w:rPr>
          <w:rFonts w:ascii="Calibri" w:hAnsi="Calibri" w:cs="Arial"/>
        </w:rPr>
        <w:t xml:space="preserve">Jason Smith </w:t>
      </w:r>
    </w:p>
    <w:p w:rsidR="00037B4E" w:rsidRPr="007911E4" w:rsidRDefault="00037B4E" w:rsidP="001B3471">
      <w:pPr>
        <w:tabs>
          <w:tab w:val="left" w:pos="426"/>
        </w:tabs>
        <w:rPr>
          <w:rFonts w:ascii="Calibri" w:hAnsi="Calibri" w:cs="Arial"/>
        </w:rPr>
      </w:pPr>
      <w:r>
        <w:rPr>
          <w:rFonts w:ascii="Calibri" w:hAnsi="Calibri" w:cs="Arial"/>
        </w:rPr>
        <w:t>Ann Hartley</w:t>
      </w:r>
    </w:p>
    <w:p w:rsidR="001B3471" w:rsidRPr="007911E4" w:rsidRDefault="001B3471" w:rsidP="001B3471">
      <w:pPr>
        <w:tabs>
          <w:tab w:val="left" w:pos="426"/>
        </w:tabs>
        <w:rPr>
          <w:rFonts w:ascii="Calibri" w:hAnsi="Calibri" w:cs="Arial"/>
        </w:rPr>
      </w:pPr>
      <w:r w:rsidRPr="007911E4">
        <w:rPr>
          <w:rFonts w:ascii="Calibri" w:hAnsi="Calibri" w:cs="Arial"/>
        </w:rPr>
        <w:t>Lily Knife</w:t>
      </w:r>
    </w:p>
    <w:p w:rsidR="001B3471" w:rsidRPr="007911E4" w:rsidRDefault="001B3471" w:rsidP="001B3471">
      <w:pPr>
        <w:tabs>
          <w:tab w:val="left" w:pos="426"/>
          <w:tab w:val="left" w:pos="5250"/>
        </w:tabs>
        <w:spacing w:before="240"/>
        <w:rPr>
          <w:rFonts w:ascii="Calibri" w:hAnsi="Calibri" w:cs="Arial"/>
        </w:rPr>
      </w:pPr>
      <w:r w:rsidRPr="00EA2521">
        <w:rPr>
          <w:rFonts w:ascii="Calibri" w:hAnsi="Calibri" w:cs="Arial"/>
        </w:rPr>
        <w:t>OTHER STAFF OF THE DEPARTMENT OF THE ENVIRONMENT</w:t>
      </w:r>
      <w:r w:rsidRPr="007911E4">
        <w:rPr>
          <w:rFonts w:ascii="Calibri" w:hAnsi="Calibri" w:cs="Arial"/>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5807C4" w:rsidRPr="007911E4" w:rsidTr="001B3471">
        <w:tc>
          <w:tcPr>
            <w:tcW w:w="4820" w:type="dxa"/>
            <w:tcBorders>
              <w:top w:val="single" w:sz="4" w:space="0" w:color="auto"/>
              <w:bottom w:val="single" w:sz="4" w:space="0" w:color="auto"/>
            </w:tcBorders>
          </w:tcPr>
          <w:p w:rsidR="005807C4" w:rsidRPr="000F22BF" w:rsidRDefault="005807C4" w:rsidP="005807C4">
            <w:pPr>
              <w:tabs>
                <w:tab w:val="left" w:pos="426"/>
              </w:tabs>
              <w:rPr>
                <w:rFonts w:asciiTheme="minorHAnsi" w:hAnsiTheme="minorHAnsi" w:cs="Arial"/>
              </w:rPr>
            </w:pPr>
            <w:r w:rsidRPr="000F22BF">
              <w:rPr>
                <w:rFonts w:asciiTheme="minorHAnsi" w:hAnsiTheme="minorHAnsi" w:cs="Arial"/>
              </w:rPr>
              <w:t>Dr Diana Wright</w:t>
            </w:r>
            <w:r w:rsidR="00444858">
              <w:rPr>
                <w:rFonts w:asciiTheme="minorHAnsi" w:hAnsiTheme="minorHAnsi" w:cs="Arial"/>
              </w:rPr>
              <w:t xml:space="preserve"> (Item 3)</w:t>
            </w:r>
          </w:p>
          <w:p w:rsidR="005807C4" w:rsidRPr="000F22BF" w:rsidRDefault="005807C4" w:rsidP="005807C4">
            <w:pPr>
              <w:tabs>
                <w:tab w:val="left" w:pos="426"/>
              </w:tabs>
              <w:rPr>
                <w:rFonts w:asciiTheme="minorHAnsi" w:hAnsiTheme="minorHAnsi" w:cs="Arial"/>
              </w:rPr>
            </w:pPr>
            <w:r w:rsidRPr="000F22BF">
              <w:rPr>
                <w:rFonts w:asciiTheme="minorHAnsi" w:hAnsiTheme="minorHAnsi" w:cs="Arial"/>
              </w:rPr>
              <w:t>First Assistant Secretary</w:t>
            </w:r>
          </w:p>
          <w:p w:rsidR="005807C4" w:rsidRPr="00774492" w:rsidRDefault="005807C4" w:rsidP="005807C4">
            <w:pPr>
              <w:tabs>
                <w:tab w:val="left" w:pos="426"/>
              </w:tabs>
              <w:rPr>
                <w:rFonts w:asciiTheme="minorHAnsi" w:hAnsiTheme="minorHAnsi" w:cs="Arial"/>
                <w:highlight w:val="yellow"/>
              </w:rPr>
            </w:pPr>
            <w:r w:rsidRPr="000F22BF">
              <w:rPr>
                <w:rFonts w:asciiTheme="minorHAnsi" w:hAnsiTheme="minorHAnsi" w:cs="Arial"/>
              </w:rPr>
              <w:t>Science Division</w:t>
            </w:r>
          </w:p>
        </w:tc>
        <w:tc>
          <w:tcPr>
            <w:tcW w:w="4678" w:type="dxa"/>
            <w:tcBorders>
              <w:top w:val="single" w:sz="4" w:space="0" w:color="auto"/>
              <w:bottom w:val="single" w:sz="4" w:space="0" w:color="auto"/>
              <w:right w:val="single" w:sz="4" w:space="0" w:color="auto"/>
            </w:tcBorders>
          </w:tcPr>
          <w:p w:rsidR="005807C4" w:rsidRDefault="004F324B" w:rsidP="00FA14F7">
            <w:pPr>
              <w:tabs>
                <w:tab w:val="left" w:pos="426"/>
              </w:tabs>
              <w:rPr>
                <w:rFonts w:asciiTheme="minorHAnsi" w:hAnsiTheme="minorHAnsi" w:cs="Arial"/>
              </w:rPr>
            </w:pPr>
            <w:r>
              <w:rPr>
                <w:rFonts w:asciiTheme="minorHAnsi" w:hAnsiTheme="minorHAnsi" w:cs="Arial"/>
              </w:rPr>
              <w:t>Ben Rou</w:t>
            </w:r>
            <w:r w:rsidR="00B3182C">
              <w:rPr>
                <w:rFonts w:asciiTheme="minorHAnsi" w:hAnsiTheme="minorHAnsi" w:cs="Arial"/>
              </w:rPr>
              <w:t>dnew (Item 2)</w:t>
            </w:r>
          </w:p>
          <w:p w:rsidR="00B3182C" w:rsidRPr="007911E4" w:rsidRDefault="00B3182C" w:rsidP="00FA14F7">
            <w:pPr>
              <w:tabs>
                <w:tab w:val="left" w:pos="426"/>
              </w:tabs>
              <w:rPr>
                <w:rFonts w:asciiTheme="minorHAnsi" w:hAnsiTheme="minorHAnsi" w:cs="Arial"/>
              </w:rPr>
            </w:pPr>
            <w:r w:rsidRPr="0072635F">
              <w:rPr>
                <w:rFonts w:asciiTheme="minorHAnsi" w:hAnsiTheme="minorHAnsi" w:cs="Arial"/>
              </w:rPr>
              <w:t>Office of Water Science</w:t>
            </w:r>
          </w:p>
        </w:tc>
      </w:tr>
      <w:tr w:rsidR="005807C4" w:rsidRPr="007911E4" w:rsidTr="00DC37E6">
        <w:tc>
          <w:tcPr>
            <w:tcW w:w="4820" w:type="dxa"/>
            <w:tcBorders>
              <w:top w:val="single" w:sz="4" w:space="0" w:color="auto"/>
              <w:bottom w:val="single" w:sz="4" w:space="0" w:color="auto"/>
            </w:tcBorders>
          </w:tcPr>
          <w:p w:rsidR="005807C4" w:rsidRPr="0072635F" w:rsidRDefault="005807C4" w:rsidP="005807C4">
            <w:pPr>
              <w:tabs>
                <w:tab w:val="left" w:pos="426"/>
              </w:tabs>
              <w:rPr>
                <w:rFonts w:asciiTheme="minorHAnsi" w:hAnsiTheme="minorHAnsi" w:cs="Arial"/>
              </w:rPr>
            </w:pPr>
            <w:r w:rsidRPr="0072635F">
              <w:rPr>
                <w:rFonts w:asciiTheme="minorHAnsi" w:hAnsiTheme="minorHAnsi" w:cs="Arial"/>
              </w:rPr>
              <w:t xml:space="preserve">Anthony Swirepik (Item 3) </w:t>
            </w:r>
          </w:p>
          <w:p w:rsidR="005807C4" w:rsidRPr="000F22BF" w:rsidRDefault="005807C4" w:rsidP="005807C4">
            <w:pPr>
              <w:tabs>
                <w:tab w:val="left" w:pos="426"/>
              </w:tabs>
              <w:rPr>
                <w:rFonts w:asciiTheme="minorHAnsi" w:hAnsiTheme="minorHAnsi" w:cs="Arial"/>
              </w:rPr>
            </w:pPr>
            <w:r w:rsidRPr="0072635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5807C4" w:rsidRPr="00B3182C" w:rsidRDefault="005807C4" w:rsidP="00FA14F7">
            <w:pPr>
              <w:tabs>
                <w:tab w:val="left" w:pos="426"/>
              </w:tabs>
              <w:rPr>
                <w:rFonts w:asciiTheme="minorHAnsi" w:hAnsiTheme="minorHAnsi" w:cs="Arial"/>
              </w:rPr>
            </w:pPr>
            <w:r>
              <w:rPr>
                <w:rFonts w:asciiTheme="minorHAnsi" w:hAnsiTheme="minorHAnsi" w:cs="Arial"/>
              </w:rPr>
              <w:t>Emily Turner</w:t>
            </w:r>
            <w:r w:rsidR="00B3182C">
              <w:rPr>
                <w:rFonts w:asciiTheme="minorHAnsi" w:hAnsiTheme="minorHAnsi" w:cs="Arial"/>
              </w:rPr>
              <w:t xml:space="preserve"> (Item 2)</w:t>
            </w:r>
          </w:p>
          <w:p w:rsidR="005807C4" w:rsidRPr="007911E4" w:rsidRDefault="005807C4" w:rsidP="00FA14F7">
            <w:pPr>
              <w:tabs>
                <w:tab w:val="left" w:pos="426"/>
              </w:tabs>
              <w:rPr>
                <w:rFonts w:asciiTheme="minorHAnsi" w:hAnsiTheme="minorHAnsi" w:cs="Arial"/>
              </w:rPr>
            </w:pPr>
            <w:r w:rsidRPr="0072635F">
              <w:rPr>
                <w:rFonts w:asciiTheme="minorHAnsi" w:hAnsiTheme="minorHAnsi" w:cs="Arial"/>
              </w:rPr>
              <w:t>Office of Water Science</w:t>
            </w:r>
          </w:p>
        </w:tc>
      </w:tr>
      <w:tr w:rsidR="005807C4" w:rsidRPr="007911E4" w:rsidTr="00DC37E6">
        <w:tc>
          <w:tcPr>
            <w:tcW w:w="4820" w:type="dxa"/>
            <w:tcBorders>
              <w:top w:val="single" w:sz="4" w:space="0" w:color="auto"/>
              <w:bottom w:val="single" w:sz="4" w:space="0" w:color="auto"/>
            </w:tcBorders>
          </w:tcPr>
          <w:p w:rsidR="005807C4" w:rsidRPr="0072635F" w:rsidRDefault="005807C4" w:rsidP="005807C4">
            <w:pPr>
              <w:tabs>
                <w:tab w:val="left" w:pos="426"/>
              </w:tabs>
              <w:rPr>
                <w:rFonts w:asciiTheme="minorHAnsi" w:hAnsiTheme="minorHAnsi" w:cs="Arial"/>
              </w:rPr>
            </w:pPr>
            <w:r w:rsidRPr="0072635F">
              <w:rPr>
                <w:rFonts w:asciiTheme="minorHAnsi" w:hAnsiTheme="minorHAnsi" w:cs="Arial"/>
              </w:rPr>
              <w:t>Geraldine Cusack (Item 3)</w:t>
            </w:r>
          </w:p>
          <w:p w:rsidR="005807C4" w:rsidRPr="000F22BF" w:rsidRDefault="005807C4" w:rsidP="005807C4">
            <w:pPr>
              <w:tabs>
                <w:tab w:val="left" w:pos="426"/>
              </w:tabs>
              <w:rPr>
                <w:rFonts w:asciiTheme="minorHAnsi" w:hAnsiTheme="minorHAnsi" w:cs="Arial"/>
              </w:rPr>
            </w:pPr>
            <w:r w:rsidRPr="0072635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5807C4" w:rsidRDefault="005807C4" w:rsidP="00FA14F7">
            <w:pPr>
              <w:tabs>
                <w:tab w:val="left" w:pos="426"/>
              </w:tabs>
              <w:rPr>
                <w:rFonts w:asciiTheme="minorHAnsi" w:hAnsiTheme="minorHAnsi" w:cs="Arial"/>
              </w:rPr>
            </w:pPr>
            <w:r>
              <w:rPr>
                <w:rFonts w:asciiTheme="minorHAnsi" w:hAnsiTheme="minorHAnsi" w:cs="Arial"/>
              </w:rPr>
              <w:t>Emma Wiadrowski</w:t>
            </w:r>
            <w:r w:rsidR="00B3182C">
              <w:rPr>
                <w:rFonts w:asciiTheme="minorHAnsi" w:hAnsiTheme="minorHAnsi" w:cs="Arial"/>
              </w:rPr>
              <w:t xml:space="preserve"> (Item 2)</w:t>
            </w:r>
          </w:p>
          <w:p w:rsidR="005807C4" w:rsidRPr="007911E4" w:rsidRDefault="005807C4" w:rsidP="00FA14F7">
            <w:pPr>
              <w:tabs>
                <w:tab w:val="left" w:pos="426"/>
              </w:tabs>
              <w:rPr>
                <w:rFonts w:asciiTheme="minorHAnsi" w:hAnsiTheme="minorHAnsi" w:cs="Arial"/>
              </w:rPr>
            </w:pPr>
            <w:r w:rsidRPr="0072635F">
              <w:rPr>
                <w:rFonts w:asciiTheme="minorHAnsi" w:hAnsiTheme="minorHAnsi" w:cs="Arial"/>
              </w:rPr>
              <w:t>Office of Water Science</w:t>
            </w:r>
          </w:p>
        </w:tc>
      </w:tr>
      <w:tr w:rsidR="005807C4" w:rsidRPr="007911E4" w:rsidTr="00DC37E6">
        <w:tc>
          <w:tcPr>
            <w:tcW w:w="4820" w:type="dxa"/>
            <w:tcBorders>
              <w:top w:val="single" w:sz="4" w:space="0" w:color="auto"/>
              <w:bottom w:val="single" w:sz="4" w:space="0" w:color="auto"/>
            </w:tcBorders>
          </w:tcPr>
          <w:p w:rsidR="005807C4" w:rsidRDefault="005807C4" w:rsidP="00FA14F7">
            <w:pPr>
              <w:tabs>
                <w:tab w:val="left" w:pos="426"/>
              </w:tabs>
              <w:rPr>
                <w:rFonts w:asciiTheme="minorHAnsi" w:hAnsiTheme="minorHAnsi" w:cs="Arial"/>
              </w:rPr>
            </w:pPr>
            <w:r>
              <w:rPr>
                <w:rFonts w:asciiTheme="minorHAnsi" w:hAnsiTheme="minorHAnsi" w:cs="Arial"/>
              </w:rPr>
              <w:t>Craig Watson</w:t>
            </w:r>
            <w:r w:rsidR="00B3182C">
              <w:rPr>
                <w:rFonts w:asciiTheme="minorHAnsi" w:hAnsiTheme="minorHAnsi" w:cs="Arial"/>
              </w:rPr>
              <w:t xml:space="preserve"> (Item 3)</w:t>
            </w:r>
          </w:p>
          <w:p w:rsidR="005807C4" w:rsidRPr="007911E4" w:rsidRDefault="005807C4" w:rsidP="00FA14F7">
            <w:pPr>
              <w:tabs>
                <w:tab w:val="left" w:pos="426"/>
              </w:tabs>
              <w:rPr>
                <w:rFonts w:asciiTheme="minorHAnsi" w:hAnsiTheme="minorHAnsi" w:cs="Arial"/>
              </w:rPr>
            </w:pPr>
            <w:r w:rsidRPr="0072635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5807C4" w:rsidRDefault="005807C4" w:rsidP="00FA14F7">
            <w:pPr>
              <w:tabs>
                <w:tab w:val="left" w:pos="426"/>
              </w:tabs>
              <w:rPr>
                <w:rFonts w:asciiTheme="minorHAnsi" w:hAnsiTheme="minorHAnsi" w:cs="Arial"/>
              </w:rPr>
            </w:pPr>
            <w:r>
              <w:rPr>
                <w:rFonts w:asciiTheme="minorHAnsi" w:hAnsiTheme="minorHAnsi" w:cs="Arial"/>
              </w:rPr>
              <w:t>Mitchell Bouma</w:t>
            </w:r>
            <w:r w:rsidR="00B3182C">
              <w:rPr>
                <w:rFonts w:asciiTheme="minorHAnsi" w:hAnsiTheme="minorHAnsi" w:cs="Arial"/>
              </w:rPr>
              <w:t xml:space="preserve"> (Item 2)</w:t>
            </w:r>
          </w:p>
          <w:p w:rsidR="005807C4" w:rsidRPr="007911E4" w:rsidRDefault="005807C4" w:rsidP="00FA14F7">
            <w:pPr>
              <w:tabs>
                <w:tab w:val="left" w:pos="426"/>
              </w:tabs>
              <w:rPr>
                <w:rFonts w:asciiTheme="minorHAnsi" w:hAnsiTheme="minorHAnsi" w:cs="Arial"/>
              </w:rPr>
            </w:pPr>
            <w:r w:rsidRPr="0072635F">
              <w:rPr>
                <w:rFonts w:asciiTheme="minorHAnsi" w:hAnsiTheme="minorHAnsi" w:cs="Arial"/>
              </w:rPr>
              <w:t>Office of Water Science</w:t>
            </w:r>
          </w:p>
        </w:tc>
      </w:tr>
      <w:tr w:rsidR="005807C4" w:rsidRPr="007911E4" w:rsidTr="00DC37E6">
        <w:tc>
          <w:tcPr>
            <w:tcW w:w="4820" w:type="dxa"/>
            <w:tcBorders>
              <w:top w:val="single" w:sz="4" w:space="0" w:color="auto"/>
              <w:bottom w:val="single" w:sz="4" w:space="0" w:color="auto"/>
            </w:tcBorders>
          </w:tcPr>
          <w:p w:rsidR="005807C4" w:rsidRDefault="005807C4" w:rsidP="00FA14F7">
            <w:pPr>
              <w:tabs>
                <w:tab w:val="left" w:pos="426"/>
              </w:tabs>
              <w:rPr>
                <w:rFonts w:asciiTheme="minorHAnsi" w:hAnsiTheme="minorHAnsi" w:cs="Arial"/>
              </w:rPr>
            </w:pPr>
            <w:r>
              <w:rPr>
                <w:rFonts w:asciiTheme="minorHAnsi" w:hAnsiTheme="minorHAnsi" w:cs="Arial"/>
              </w:rPr>
              <w:t>John Higgins</w:t>
            </w:r>
            <w:r w:rsidR="00B3182C">
              <w:rPr>
                <w:rFonts w:asciiTheme="minorHAnsi" w:hAnsiTheme="minorHAnsi" w:cs="Arial"/>
              </w:rPr>
              <w:t xml:space="preserve"> (Item 4)</w:t>
            </w:r>
          </w:p>
          <w:p w:rsidR="005807C4" w:rsidRPr="007911E4" w:rsidRDefault="005807C4" w:rsidP="00FA14F7">
            <w:pPr>
              <w:tabs>
                <w:tab w:val="left" w:pos="426"/>
              </w:tabs>
              <w:rPr>
                <w:rFonts w:asciiTheme="minorHAnsi" w:hAnsiTheme="minorHAnsi" w:cs="Arial"/>
              </w:rPr>
            </w:pPr>
            <w:r w:rsidRPr="000F22B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444858" w:rsidRDefault="00444858" w:rsidP="00FA14F7">
            <w:pPr>
              <w:tabs>
                <w:tab w:val="left" w:pos="426"/>
              </w:tabs>
              <w:rPr>
                <w:rFonts w:asciiTheme="minorHAnsi" w:hAnsiTheme="minorHAnsi" w:cs="Arial"/>
              </w:rPr>
            </w:pPr>
            <w:r>
              <w:rPr>
                <w:rFonts w:asciiTheme="minorHAnsi" w:hAnsiTheme="minorHAnsi" w:cs="Arial"/>
              </w:rPr>
              <w:t>Rod Dann (Item 2)</w:t>
            </w:r>
          </w:p>
          <w:p w:rsidR="005807C4" w:rsidRPr="007911E4" w:rsidRDefault="005807C4" w:rsidP="00FA14F7">
            <w:pPr>
              <w:tabs>
                <w:tab w:val="left" w:pos="426"/>
              </w:tabs>
              <w:rPr>
                <w:rFonts w:asciiTheme="minorHAnsi" w:hAnsiTheme="minorHAnsi" w:cs="Arial"/>
              </w:rPr>
            </w:pPr>
            <w:r w:rsidRPr="0072635F">
              <w:rPr>
                <w:rFonts w:asciiTheme="minorHAnsi" w:hAnsiTheme="minorHAnsi" w:cs="Arial"/>
              </w:rPr>
              <w:t>Office of Water Science</w:t>
            </w:r>
          </w:p>
        </w:tc>
      </w:tr>
      <w:tr w:rsidR="005807C4" w:rsidRPr="007911E4" w:rsidTr="001874F6">
        <w:tc>
          <w:tcPr>
            <w:tcW w:w="4820" w:type="dxa"/>
            <w:tcBorders>
              <w:top w:val="single" w:sz="4" w:space="0" w:color="auto"/>
              <w:bottom w:val="single" w:sz="4" w:space="0" w:color="auto"/>
            </w:tcBorders>
          </w:tcPr>
          <w:p w:rsidR="005807C4" w:rsidRPr="000F22BF" w:rsidRDefault="005807C4" w:rsidP="005807C4">
            <w:pPr>
              <w:tabs>
                <w:tab w:val="left" w:pos="426"/>
              </w:tabs>
              <w:rPr>
                <w:rFonts w:asciiTheme="minorHAnsi" w:hAnsiTheme="minorHAnsi" w:cs="Arial"/>
              </w:rPr>
            </w:pPr>
            <w:r w:rsidRPr="000F22BF">
              <w:rPr>
                <w:rFonts w:asciiTheme="minorHAnsi" w:hAnsiTheme="minorHAnsi" w:cs="Arial"/>
              </w:rPr>
              <w:t xml:space="preserve">Moya Tomlinson (Item </w:t>
            </w:r>
            <w:r w:rsidR="00B3182C">
              <w:rPr>
                <w:rFonts w:asciiTheme="minorHAnsi" w:hAnsiTheme="minorHAnsi" w:cs="Arial"/>
              </w:rPr>
              <w:t xml:space="preserve">2 and </w:t>
            </w:r>
            <w:r w:rsidRPr="000F22BF">
              <w:rPr>
                <w:rFonts w:asciiTheme="minorHAnsi" w:hAnsiTheme="minorHAnsi" w:cs="Arial"/>
              </w:rPr>
              <w:t>4)</w:t>
            </w:r>
          </w:p>
          <w:p w:rsidR="005807C4" w:rsidRPr="007911E4" w:rsidRDefault="005807C4" w:rsidP="005807C4">
            <w:pPr>
              <w:tabs>
                <w:tab w:val="left" w:pos="426"/>
              </w:tabs>
              <w:rPr>
                <w:rFonts w:asciiTheme="minorHAnsi" w:hAnsiTheme="minorHAnsi" w:cs="Arial"/>
              </w:rPr>
            </w:pPr>
            <w:r w:rsidRPr="000F22B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5807C4" w:rsidRDefault="00B3182C" w:rsidP="00FA14F7">
            <w:pPr>
              <w:tabs>
                <w:tab w:val="left" w:pos="426"/>
              </w:tabs>
              <w:rPr>
                <w:rFonts w:asciiTheme="minorHAnsi" w:hAnsiTheme="minorHAnsi" w:cs="Arial"/>
              </w:rPr>
            </w:pPr>
            <w:r>
              <w:rPr>
                <w:rFonts w:asciiTheme="minorHAnsi" w:hAnsiTheme="minorHAnsi" w:cs="Arial"/>
              </w:rPr>
              <w:t>Scott Lawson (Item 2)</w:t>
            </w:r>
          </w:p>
          <w:p w:rsidR="00B3182C" w:rsidRPr="007911E4" w:rsidRDefault="00B3182C" w:rsidP="00FA14F7">
            <w:pPr>
              <w:tabs>
                <w:tab w:val="left" w:pos="426"/>
              </w:tabs>
              <w:rPr>
                <w:rFonts w:asciiTheme="minorHAnsi" w:hAnsiTheme="minorHAnsi" w:cs="Arial"/>
              </w:rPr>
            </w:pPr>
            <w:r w:rsidRPr="0072635F">
              <w:rPr>
                <w:rFonts w:asciiTheme="minorHAnsi" w:hAnsiTheme="minorHAnsi" w:cs="Arial"/>
              </w:rPr>
              <w:t>Office of Water Science</w:t>
            </w:r>
          </w:p>
        </w:tc>
      </w:tr>
      <w:tr w:rsidR="005807C4" w:rsidRPr="007911E4" w:rsidTr="001874F6">
        <w:tc>
          <w:tcPr>
            <w:tcW w:w="4820" w:type="dxa"/>
            <w:tcBorders>
              <w:top w:val="single" w:sz="4" w:space="0" w:color="auto"/>
              <w:bottom w:val="single" w:sz="4" w:space="0" w:color="auto"/>
            </w:tcBorders>
          </w:tcPr>
          <w:p w:rsidR="005807C4" w:rsidRPr="000F22BF" w:rsidRDefault="005807C4" w:rsidP="005807C4">
            <w:pPr>
              <w:tabs>
                <w:tab w:val="left" w:pos="426"/>
              </w:tabs>
              <w:rPr>
                <w:rFonts w:asciiTheme="minorHAnsi" w:hAnsiTheme="minorHAnsi" w:cs="Arial"/>
              </w:rPr>
            </w:pPr>
            <w:r w:rsidRPr="000F22BF">
              <w:rPr>
                <w:rFonts w:asciiTheme="minorHAnsi" w:hAnsiTheme="minorHAnsi" w:cs="Arial"/>
              </w:rPr>
              <w:t>Bruce Gray (Item 4)</w:t>
            </w:r>
          </w:p>
          <w:p w:rsidR="005807C4" w:rsidRPr="00774492" w:rsidRDefault="005807C4" w:rsidP="005807C4">
            <w:pPr>
              <w:tabs>
                <w:tab w:val="left" w:pos="426"/>
              </w:tabs>
              <w:rPr>
                <w:rFonts w:asciiTheme="minorHAnsi" w:hAnsiTheme="minorHAnsi" w:cs="Arial"/>
                <w:highlight w:val="yellow"/>
              </w:rPr>
            </w:pPr>
            <w:r w:rsidRPr="000F22B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444858" w:rsidRDefault="00444858" w:rsidP="00FA14F7">
            <w:pPr>
              <w:tabs>
                <w:tab w:val="left" w:pos="426"/>
              </w:tabs>
              <w:rPr>
                <w:rFonts w:asciiTheme="minorHAnsi" w:hAnsiTheme="minorHAnsi" w:cs="Arial"/>
              </w:rPr>
            </w:pPr>
            <w:r>
              <w:rPr>
                <w:rFonts w:asciiTheme="minorHAnsi" w:hAnsiTheme="minorHAnsi" w:cs="Arial"/>
              </w:rPr>
              <w:t>Peter Baker (Item 3)</w:t>
            </w:r>
          </w:p>
          <w:p w:rsidR="00B3182C" w:rsidRPr="007911E4" w:rsidRDefault="00B3182C" w:rsidP="00FA14F7">
            <w:pPr>
              <w:tabs>
                <w:tab w:val="left" w:pos="426"/>
              </w:tabs>
              <w:rPr>
                <w:rFonts w:asciiTheme="minorHAnsi" w:hAnsiTheme="minorHAnsi" w:cs="Arial"/>
              </w:rPr>
            </w:pPr>
            <w:r w:rsidRPr="0072635F">
              <w:rPr>
                <w:rFonts w:asciiTheme="minorHAnsi" w:hAnsiTheme="minorHAnsi" w:cs="Arial"/>
              </w:rPr>
              <w:t>Office of Water Science</w:t>
            </w:r>
          </w:p>
        </w:tc>
      </w:tr>
      <w:tr w:rsidR="00B3182C" w:rsidRPr="007911E4" w:rsidTr="001874F6">
        <w:tc>
          <w:tcPr>
            <w:tcW w:w="4820" w:type="dxa"/>
            <w:tcBorders>
              <w:top w:val="single" w:sz="4" w:space="0" w:color="auto"/>
              <w:bottom w:val="single" w:sz="4" w:space="0" w:color="auto"/>
            </w:tcBorders>
          </w:tcPr>
          <w:p w:rsidR="00444858" w:rsidRDefault="00444858" w:rsidP="005807C4">
            <w:pPr>
              <w:tabs>
                <w:tab w:val="left" w:pos="426"/>
              </w:tabs>
              <w:rPr>
                <w:rFonts w:asciiTheme="minorHAnsi" w:hAnsiTheme="minorHAnsi" w:cs="Arial"/>
              </w:rPr>
            </w:pPr>
            <w:r>
              <w:rPr>
                <w:rFonts w:asciiTheme="minorHAnsi" w:hAnsiTheme="minorHAnsi" w:cs="Arial"/>
              </w:rPr>
              <w:t>Kerry Olsson (Item 3)</w:t>
            </w:r>
          </w:p>
          <w:p w:rsidR="00B3182C" w:rsidRPr="000F22BF" w:rsidRDefault="00B3182C" w:rsidP="005807C4">
            <w:pPr>
              <w:tabs>
                <w:tab w:val="left" w:pos="426"/>
              </w:tabs>
              <w:rPr>
                <w:rFonts w:asciiTheme="minorHAnsi" w:hAnsiTheme="minorHAnsi" w:cs="Arial"/>
              </w:rPr>
            </w:pPr>
            <w:r w:rsidRPr="0072635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B56AD4" w:rsidRDefault="00B56AD4" w:rsidP="00FA14F7">
            <w:pPr>
              <w:tabs>
                <w:tab w:val="left" w:pos="426"/>
              </w:tabs>
              <w:rPr>
                <w:rFonts w:asciiTheme="minorHAnsi" w:hAnsiTheme="minorHAnsi" w:cs="Arial"/>
              </w:rPr>
            </w:pPr>
            <w:r>
              <w:rPr>
                <w:rFonts w:asciiTheme="minorHAnsi" w:hAnsiTheme="minorHAnsi" w:cs="Arial"/>
              </w:rPr>
              <w:t>Craig Moore (Item 2)</w:t>
            </w:r>
          </w:p>
          <w:p w:rsidR="00B3182C" w:rsidRDefault="00B3182C" w:rsidP="00FA14F7">
            <w:pPr>
              <w:tabs>
                <w:tab w:val="left" w:pos="426"/>
              </w:tabs>
              <w:rPr>
                <w:rFonts w:asciiTheme="minorHAnsi" w:hAnsiTheme="minorHAnsi" w:cs="Arial"/>
              </w:rPr>
            </w:pPr>
            <w:r w:rsidRPr="0072635F">
              <w:rPr>
                <w:rFonts w:asciiTheme="minorHAnsi" w:hAnsiTheme="minorHAnsi" w:cs="Arial"/>
              </w:rPr>
              <w:t>Office of Water Science</w:t>
            </w:r>
          </w:p>
        </w:tc>
      </w:tr>
    </w:tbl>
    <w:p w:rsidR="000977A0" w:rsidRDefault="000977A0" w:rsidP="001B3471">
      <w:pPr>
        <w:tabs>
          <w:tab w:val="left" w:pos="426"/>
          <w:tab w:val="left" w:pos="5250"/>
        </w:tabs>
        <w:spacing w:before="240"/>
        <w:rPr>
          <w:rFonts w:ascii="Calibri" w:hAnsi="Calibri" w:cs="Arial"/>
        </w:rPr>
      </w:pPr>
    </w:p>
    <w:p w:rsidR="000977A0" w:rsidRDefault="000977A0">
      <w:pPr>
        <w:spacing w:after="200" w:line="276" w:lineRule="auto"/>
        <w:rPr>
          <w:rFonts w:ascii="Calibri" w:hAnsi="Calibri" w:cs="Arial"/>
        </w:rPr>
      </w:pPr>
      <w:r>
        <w:rPr>
          <w:rFonts w:ascii="Calibri" w:hAnsi="Calibri" w:cs="Arial"/>
        </w:rPr>
        <w:br w:type="page"/>
      </w:r>
    </w:p>
    <w:p w:rsidR="001B3471" w:rsidRPr="007911E4" w:rsidRDefault="001B3471" w:rsidP="001B3471">
      <w:pPr>
        <w:tabs>
          <w:tab w:val="left" w:pos="426"/>
          <w:tab w:val="left" w:pos="5250"/>
        </w:tabs>
        <w:spacing w:before="240"/>
        <w:rPr>
          <w:rFonts w:ascii="Calibri" w:hAnsi="Calibri" w:cs="Arial"/>
        </w:rPr>
      </w:pPr>
      <w:r w:rsidRPr="00EA2521">
        <w:rPr>
          <w:rFonts w:ascii="Calibri" w:hAnsi="Calibri" w:cs="Arial"/>
        </w:rPr>
        <w:lastRenderedPageBreak/>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1B3471" w:rsidRPr="007911E4" w:rsidTr="00FA14F7">
        <w:tc>
          <w:tcPr>
            <w:tcW w:w="4820" w:type="dxa"/>
            <w:tcBorders>
              <w:top w:val="single" w:sz="4" w:space="0" w:color="auto"/>
              <w:bottom w:val="single" w:sz="4" w:space="0" w:color="auto"/>
            </w:tcBorders>
          </w:tcPr>
          <w:p w:rsidR="001B3471" w:rsidRPr="00B244A2" w:rsidRDefault="00B3182C" w:rsidP="00FA14F7">
            <w:pPr>
              <w:tabs>
                <w:tab w:val="left" w:pos="426"/>
              </w:tabs>
              <w:rPr>
                <w:rFonts w:asciiTheme="minorHAnsi" w:hAnsiTheme="minorHAnsi" w:cs="Arial"/>
              </w:rPr>
            </w:pPr>
            <w:r w:rsidRPr="00B244A2">
              <w:rPr>
                <w:rFonts w:asciiTheme="minorHAnsi" w:hAnsiTheme="minorHAnsi" w:cs="Arial"/>
              </w:rPr>
              <w:t>Bronwyn Ray</w:t>
            </w:r>
            <w:r w:rsidR="00B244A2" w:rsidRPr="00B244A2">
              <w:rPr>
                <w:rFonts w:asciiTheme="minorHAnsi" w:hAnsiTheme="minorHAnsi" w:cs="Arial"/>
              </w:rPr>
              <w:t xml:space="preserve"> (Item 3)</w:t>
            </w:r>
          </w:p>
          <w:p w:rsidR="00B244A2" w:rsidRPr="00B244A2" w:rsidRDefault="00B244A2" w:rsidP="00FA14F7">
            <w:pPr>
              <w:tabs>
                <w:tab w:val="left" w:pos="426"/>
              </w:tabs>
              <w:rPr>
                <w:rFonts w:asciiTheme="minorHAnsi" w:hAnsiTheme="minorHAnsi" w:cs="Arial"/>
              </w:rPr>
            </w:pPr>
            <w:r w:rsidRPr="00B244A2">
              <w:rPr>
                <w:rFonts w:asciiTheme="minorHAnsi" w:hAnsiTheme="minorHAnsi" w:cs="Arial"/>
              </w:rPr>
              <w:t>Bureau of Meteorology</w:t>
            </w:r>
          </w:p>
        </w:tc>
        <w:tc>
          <w:tcPr>
            <w:tcW w:w="4678" w:type="dxa"/>
            <w:tcBorders>
              <w:top w:val="single" w:sz="4" w:space="0" w:color="auto"/>
              <w:bottom w:val="single" w:sz="4" w:space="0" w:color="auto"/>
              <w:right w:val="single" w:sz="4" w:space="0" w:color="auto"/>
            </w:tcBorders>
          </w:tcPr>
          <w:p w:rsidR="00D11736" w:rsidRDefault="00EA2521" w:rsidP="00D11736">
            <w:pPr>
              <w:tabs>
                <w:tab w:val="left" w:pos="426"/>
              </w:tabs>
              <w:rPr>
                <w:rFonts w:asciiTheme="minorHAnsi" w:hAnsiTheme="minorHAnsi" w:cs="Arial"/>
              </w:rPr>
            </w:pPr>
            <w:r>
              <w:rPr>
                <w:rFonts w:asciiTheme="minorHAnsi" w:hAnsiTheme="minorHAnsi" w:cs="Arial"/>
              </w:rPr>
              <w:t>Elaine</w:t>
            </w:r>
            <w:r w:rsidR="00D11736">
              <w:rPr>
                <w:rFonts w:asciiTheme="minorHAnsi" w:hAnsiTheme="minorHAnsi" w:cs="Arial"/>
              </w:rPr>
              <w:t xml:space="preserve"> Prideaux (Item 3)</w:t>
            </w:r>
          </w:p>
          <w:p w:rsidR="0032527F" w:rsidRPr="007911E4" w:rsidRDefault="00D11736" w:rsidP="00D11736">
            <w:pPr>
              <w:tabs>
                <w:tab w:val="left" w:pos="426"/>
              </w:tabs>
              <w:rPr>
                <w:rFonts w:asciiTheme="minorHAnsi" w:hAnsiTheme="minorHAnsi" w:cs="Arial"/>
                <w:highlight w:val="yellow"/>
              </w:rPr>
            </w:pPr>
            <w:r>
              <w:rPr>
                <w:rFonts w:asciiTheme="minorHAnsi" w:hAnsiTheme="minorHAnsi" w:cs="Arial"/>
              </w:rPr>
              <w:t>Bureau of Meteorology</w:t>
            </w:r>
          </w:p>
        </w:tc>
      </w:tr>
      <w:tr w:rsidR="00444858" w:rsidRPr="007911E4" w:rsidTr="00FA14F7">
        <w:tc>
          <w:tcPr>
            <w:tcW w:w="4820" w:type="dxa"/>
            <w:tcBorders>
              <w:top w:val="single" w:sz="4" w:space="0" w:color="auto"/>
              <w:bottom w:val="single" w:sz="4" w:space="0" w:color="auto"/>
            </w:tcBorders>
          </w:tcPr>
          <w:p w:rsidR="00444858" w:rsidRDefault="00444858" w:rsidP="00FA14F7">
            <w:pPr>
              <w:tabs>
                <w:tab w:val="left" w:pos="426"/>
              </w:tabs>
              <w:rPr>
                <w:rFonts w:asciiTheme="minorHAnsi" w:hAnsiTheme="minorHAnsi" w:cs="Arial"/>
              </w:rPr>
            </w:pPr>
            <w:r>
              <w:rPr>
                <w:rFonts w:asciiTheme="minorHAnsi" w:hAnsiTheme="minorHAnsi" w:cs="Arial"/>
              </w:rPr>
              <w:t>David Post (Item 3)</w:t>
            </w:r>
          </w:p>
          <w:p w:rsidR="00444858" w:rsidRPr="00B244A2" w:rsidRDefault="006F4A69" w:rsidP="00FA14F7">
            <w:pPr>
              <w:tabs>
                <w:tab w:val="left" w:pos="426"/>
              </w:tabs>
              <w:rPr>
                <w:rFonts w:asciiTheme="minorHAnsi" w:hAnsiTheme="minorHAnsi" w:cs="Arial"/>
              </w:rPr>
            </w:pPr>
            <w:r>
              <w:rPr>
                <w:rFonts w:asciiTheme="minorHAnsi" w:hAnsiTheme="minorHAnsi" w:cs="Arial"/>
              </w:rPr>
              <w:t>CSIRO</w:t>
            </w:r>
          </w:p>
        </w:tc>
        <w:tc>
          <w:tcPr>
            <w:tcW w:w="4678" w:type="dxa"/>
            <w:tcBorders>
              <w:top w:val="single" w:sz="4" w:space="0" w:color="auto"/>
              <w:bottom w:val="single" w:sz="4" w:space="0" w:color="auto"/>
              <w:right w:val="single" w:sz="4" w:space="0" w:color="auto"/>
            </w:tcBorders>
          </w:tcPr>
          <w:p w:rsidR="00444858" w:rsidRDefault="006F4A69" w:rsidP="006F4A69">
            <w:pPr>
              <w:tabs>
                <w:tab w:val="left" w:pos="426"/>
              </w:tabs>
              <w:rPr>
                <w:rFonts w:asciiTheme="minorHAnsi" w:hAnsiTheme="minorHAnsi" w:cs="Arial"/>
              </w:rPr>
            </w:pPr>
            <w:r>
              <w:rPr>
                <w:rFonts w:asciiTheme="minorHAnsi" w:hAnsiTheme="minorHAnsi" w:cs="Arial"/>
              </w:rPr>
              <w:t>Louise Minty (Item 3)</w:t>
            </w:r>
          </w:p>
          <w:p w:rsidR="006F4A69" w:rsidRDefault="006F4A69" w:rsidP="006F4A69">
            <w:pPr>
              <w:tabs>
                <w:tab w:val="left" w:pos="426"/>
              </w:tabs>
              <w:rPr>
                <w:rFonts w:asciiTheme="minorHAnsi" w:hAnsiTheme="minorHAnsi" w:cs="Arial"/>
              </w:rPr>
            </w:pPr>
            <w:r>
              <w:rPr>
                <w:rFonts w:asciiTheme="minorHAnsi" w:hAnsiTheme="minorHAnsi" w:cs="Arial"/>
              </w:rPr>
              <w:t>Bureau of Meteorology</w:t>
            </w:r>
          </w:p>
        </w:tc>
      </w:tr>
      <w:tr w:rsidR="006F4A69" w:rsidRPr="007911E4" w:rsidTr="00FA14F7">
        <w:tc>
          <w:tcPr>
            <w:tcW w:w="4820" w:type="dxa"/>
            <w:tcBorders>
              <w:top w:val="single" w:sz="4" w:space="0" w:color="auto"/>
              <w:bottom w:val="single" w:sz="4" w:space="0" w:color="auto"/>
            </w:tcBorders>
          </w:tcPr>
          <w:p w:rsidR="006F4A69" w:rsidRDefault="006F4A69" w:rsidP="00FA14F7">
            <w:pPr>
              <w:tabs>
                <w:tab w:val="left" w:pos="426"/>
              </w:tabs>
              <w:rPr>
                <w:rFonts w:asciiTheme="minorHAnsi" w:hAnsiTheme="minorHAnsi" w:cs="Arial"/>
              </w:rPr>
            </w:pPr>
            <w:r>
              <w:rPr>
                <w:rFonts w:asciiTheme="minorHAnsi" w:hAnsiTheme="minorHAnsi" w:cs="Arial"/>
              </w:rPr>
              <w:t>Stuart Minchin (Item 3)</w:t>
            </w:r>
          </w:p>
          <w:p w:rsidR="006F4A69" w:rsidRDefault="006F4A69" w:rsidP="00FA14F7">
            <w:pPr>
              <w:tabs>
                <w:tab w:val="left" w:pos="426"/>
              </w:tabs>
              <w:rPr>
                <w:rFonts w:asciiTheme="minorHAnsi" w:hAnsiTheme="minorHAnsi" w:cs="Arial"/>
              </w:rPr>
            </w:pPr>
            <w:r>
              <w:rPr>
                <w:rFonts w:asciiTheme="minorHAnsi" w:hAnsiTheme="minorHAnsi" w:cs="Arial"/>
              </w:rPr>
              <w:t>G</w:t>
            </w:r>
            <w:r w:rsidR="00EA2521">
              <w:rPr>
                <w:rFonts w:asciiTheme="minorHAnsi" w:hAnsiTheme="minorHAnsi" w:cs="Arial"/>
              </w:rPr>
              <w:t>eoscience Australia</w:t>
            </w:r>
          </w:p>
        </w:tc>
        <w:tc>
          <w:tcPr>
            <w:tcW w:w="4678" w:type="dxa"/>
            <w:tcBorders>
              <w:top w:val="single" w:sz="4" w:space="0" w:color="auto"/>
              <w:bottom w:val="single" w:sz="4" w:space="0" w:color="auto"/>
              <w:right w:val="single" w:sz="4" w:space="0" w:color="auto"/>
            </w:tcBorders>
          </w:tcPr>
          <w:p w:rsidR="006F4A69" w:rsidRDefault="006F4A69" w:rsidP="00D11736">
            <w:pPr>
              <w:tabs>
                <w:tab w:val="left" w:pos="426"/>
              </w:tabs>
              <w:rPr>
                <w:rFonts w:asciiTheme="minorHAnsi" w:hAnsiTheme="minorHAnsi" w:cs="Arial"/>
              </w:rPr>
            </w:pPr>
            <w:r>
              <w:rPr>
                <w:rFonts w:asciiTheme="minorHAnsi" w:hAnsiTheme="minorHAnsi" w:cs="Arial"/>
              </w:rPr>
              <w:t>Paul Sheahan (Item 3)</w:t>
            </w:r>
          </w:p>
          <w:p w:rsidR="006F4A69" w:rsidRDefault="00EA2521" w:rsidP="00D11736">
            <w:pPr>
              <w:tabs>
                <w:tab w:val="left" w:pos="426"/>
              </w:tabs>
              <w:rPr>
                <w:rFonts w:asciiTheme="minorHAnsi" w:hAnsiTheme="minorHAnsi" w:cs="Arial"/>
              </w:rPr>
            </w:pPr>
            <w:r>
              <w:rPr>
                <w:rFonts w:asciiTheme="minorHAnsi" w:hAnsiTheme="minorHAnsi" w:cs="Arial"/>
              </w:rPr>
              <w:t>Bureau of Meteorology</w:t>
            </w:r>
          </w:p>
        </w:tc>
      </w:tr>
      <w:tr w:rsidR="006F4A69" w:rsidRPr="007911E4" w:rsidTr="00FA14F7">
        <w:tc>
          <w:tcPr>
            <w:tcW w:w="4820" w:type="dxa"/>
            <w:tcBorders>
              <w:top w:val="single" w:sz="4" w:space="0" w:color="auto"/>
              <w:bottom w:val="single" w:sz="4" w:space="0" w:color="auto"/>
            </w:tcBorders>
          </w:tcPr>
          <w:p w:rsidR="006F4A69" w:rsidRDefault="006F4A69" w:rsidP="00FA14F7">
            <w:pPr>
              <w:tabs>
                <w:tab w:val="left" w:pos="426"/>
              </w:tabs>
              <w:rPr>
                <w:rFonts w:asciiTheme="minorHAnsi" w:hAnsiTheme="minorHAnsi" w:cs="Arial"/>
              </w:rPr>
            </w:pPr>
            <w:r>
              <w:rPr>
                <w:rFonts w:asciiTheme="minorHAnsi" w:hAnsiTheme="minorHAnsi" w:cs="Arial"/>
              </w:rPr>
              <w:t>Paul Hardisty</w:t>
            </w:r>
          </w:p>
          <w:p w:rsidR="006F4A69" w:rsidRDefault="006F4A69" w:rsidP="00FA14F7">
            <w:pPr>
              <w:tabs>
                <w:tab w:val="left" w:pos="426"/>
              </w:tabs>
              <w:rPr>
                <w:rFonts w:asciiTheme="minorHAnsi" w:hAnsiTheme="minorHAnsi" w:cs="Arial"/>
              </w:rPr>
            </w:pPr>
            <w:r>
              <w:rPr>
                <w:rFonts w:asciiTheme="minorHAnsi" w:hAnsiTheme="minorHAnsi" w:cs="Arial"/>
              </w:rPr>
              <w:t>CSIRO</w:t>
            </w:r>
          </w:p>
        </w:tc>
        <w:tc>
          <w:tcPr>
            <w:tcW w:w="4678" w:type="dxa"/>
            <w:tcBorders>
              <w:top w:val="single" w:sz="4" w:space="0" w:color="auto"/>
              <w:bottom w:val="single" w:sz="4" w:space="0" w:color="auto"/>
              <w:right w:val="single" w:sz="4" w:space="0" w:color="auto"/>
            </w:tcBorders>
          </w:tcPr>
          <w:p w:rsidR="006F4A69" w:rsidRDefault="006F4A69" w:rsidP="00D11736">
            <w:pPr>
              <w:tabs>
                <w:tab w:val="left" w:pos="426"/>
              </w:tabs>
              <w:rPr>
                <w:rFonts w:asciiTheme="minorHAnsi" w:hAnsiTheme="minorHAnsi" w:cs="Arial"/>
              </w:rPr>
            </w:pPr>
            <w:r>
              <w:rPr>
                <w:rFonts w:asciiTheme="minorHAnsi" w:hAnsiTheme="minorHAnsi" w:cs="Arial"/>
              </w:rPr>
              <w:t>Brent Henderson</w:t>
            </w:r>
          </w:p>
          <w:p w:rsidR="006F4A69" w:rsidRDefault="006F4A69" w:rsidP="00D11736">
            <w:pPr>
              <w:tabs>
                <w:tab w:val="left" w:pos="426"/>
              </w:tabs>
              <w:rPr>
                <w:rFonts w:asciiTheme="minorHAnsi" w:hAnsiTheme="minorHAnsi" w:cs="Arial"/>
              </w:rPr>
            </w:pPr>
            <w:r>
              <w:rPr>
                <w:rFonts w:asciiTheme="minorHAnsi" w:hAnsiTheme="minorHAnsi" w:cs="Arial"/>
              </w:rPr>
              <w:t>CSIRO</w:t>
            </w:r>
          </w:p>
        </w:tc>
      </w:tr>
    </w:tbl>
    <w:p w:rsidR="001B3471" w:rsidRPr="007911E4" w:rsidRDefault="001B3471" w:rsidP="001B3471">
      <w:pPr>
        <w:rPr>
          <w:rFonts w:ascii="Calibri" w:hAnsi="Calibri" w:cs="Arial"/>
        </w:rPr>
      </w:pPr>
      <w:r w:rsidRPr="007911E4">
        <w:rPr>
          <w:rFonts w:ascii="Calibri" w:hAnsi="Calibri" w:cs="Arial"/>
        </w:rPr>
        <w:t xml:space="preserve">The meeting commenced at </w:t>
      </w:r>
      <w:r w:rsidR="00EA2521">
        <w:rPr>
          <w:rFonts w:ascii="Calibri" w:hAnsi="Calibri" w:cs="Arial"/>
        </w:rPr>
        <w:t>12.30</w:t>
      </w:r>
      <w:r w:rsidRPr="007911E4">
        <w:rPr>
          <w:rFonts w:ascii="Calibri" w:hAnsi="Calibri" w:cs="Arial"/>
        </w:rPr>
        <w:t xml:space="preserve"> </w:t>
      </w:r>
      <w:r w:rsidR="00491A5F">
        <w:rPr>
          <w:rFonts w:ascii="Calibri" w:hAnsi="Calibri" w:cs="Arial"/>
        </w:rPr>
        <w:t>p</w:t>
      </w:r>
      <w:r w:rsidRPr="007911E4">
        <w:rPr>
          <w:rFonts w:ascii="Calibri" w:hAnsi="Calibri" w:cs="Arial"/>
        </w:rPr>
        <w:t xml:space="preserve">m on </w:t>
      </w:r>
      <w:r w:rsidR="00D03A4B">
        <w:rPr>
          <w:rFonts w:ascii="Calibri" w:hAnsi="Calibri" w:cs="Arial"/>
        </w:rPr>
        <w:t>8</w:t>
      </w:r>
      <w:r w:rsidR="00491A5F">
        <w:rPr>
          <w:rFonts w:ascii="Calibri" w:hAnsi="Calibri" w:cs="Arial"/>
        </w:rPr>
        <w:t xml:space="preserve"> </w:t>
      </w:r>
      <w:r w:rsidR="00D03A4B">
        <w:rPr>
          <w:rFonts w:ascii="Calibri" w:hAnsi="Calibri" w:cs="Arial"/>
        </w:rPr>
        <w:t>December</w:t>
      </w:r>
      <w:r w:rsidRPr="007911E4">
        <w:rPr>
          <w:rFonts w:ascii="Calibri" w:hAnsi="Calibri" w:cs="Arial"/>
        </w:rPr>
        <w:t xml:space="preserve"> 2015. </w:t>
      </w:r>
    </w:p>
    <w:p w:rsidR="001B3471" w:rsidRPr="007911E4" w:rsidRDefault="001B3471" w:rsidP="001B3471">
      <w:pPr>
        <w:tabs>
          <w:tab w:val="left" w:pos="426"/>
        </w:tabs>
        <w:spacing w:before="240" w:after="120"/>
        <w:rPr>
          <w:rFonts w:ascii="Calibri" w:hAnsi="Calibri" w:cs="Arial"/>
          <w:b/>
        </w:rPr>
      </w:pPr>
      <w:r w:rsidRPr="007911E4">
        <w:rPr>
          <w:rFonts w:ascii="Calibri" w:hAnsi="Calibri" w:cs="Arial"/>
          <w:b/>
        </w:rPr>
        <w:t>1.</w:t>
      </w:r>
      <w:r w:rsidRPr="007911E4">
        <w:rPr>
          <w:rFonts w:ascii="Calibri" w:hAnsi="Calibri" w:cs="Arial"/>
          <w:b/>
        </w:rPr>
        <w:tab/>
        <w:t>Welcome and Introductions</w:t>
      </w:r>
    </w:p>
    <w:p w:rsidR="001B3471" w:rsidRDefault="001B3471" w:rsidP="001B3471">
      <w:pPr>
        <w:spacing w:after="120"/>
        <w:ind w:left="426"/>
        <w:rPr>
          <w:rFonts w:ascii="Calibri" w:hAnsi="Calibri" w:cs="Arial"/>
        </w:rPr>
      </w:pPr>
      <w:r w:rsidRPr="007911E4">
        <w:rPr>
          <w:rFonts w:ascii="Calibri" w:hAnsi="Calibri" w:cs="Arial"/>
        </w:rPr>
        <w:t xml:space="preserve">The </w:t>
      </w:r>
      <w:r w:rsidR="00D03A4B">
        <w:rPr>
          <w:rFonts w:ascii="Calibri" w:hAnsi="Calibri" w:cs="Arial"/>
        </w:rPr>
        <w:t xml:space="preserve">Acting </w:t>
      </w:r>
      <w:r w:rsidRPr="007911E4">
        <w:rPr>
          <w:rFonts w:ascii="Calibri" w:hAnsi="Calibri" w:cs="Arial"/>
        </w:rPr>
        <w:t xml:space="preserve">Chair, </w:t>
      </w:r>
      <w:r w:rsidR="00D03A4B">
        <w:rPr>
          <w:rFonts w:ascii="Calibri" w:hAnsi="Calibri" w:cs="Arial"/>
        </w:rPr>
        <w:t>Craig Simmons</w:t>
      </w:r>
      <w:r w:rsidRPr="007911E4">
        <w:rPr>
          <w:rFonts w:ascii="Calibri" w:hAnsi="Calibri" w:cs="Arial"/>
        </w:rPr>
        <w:t xml:space="preserve">, welcomed members of the Independent Expert Scientific Committee on Coal Seam Gas and Large Coal Mining Development (IESC) to the meeting. </w:t>
      </w:r>
    </w:p>
    <w:p w:rsidR="00491A5F" w:rsidRDefault="00491A5F" w:rsidP="001B3471">
      <w:pPr>
        <w:spacing w:after="120"/>
        <w:ind w:left="426"/>
        <w:rPr>
          <w:rFonts w:ascii="Calibri" w:hAnsi="Calibri" w:cs="Arial"/>
        </w:rPr>
      </w:pPr>
      <w:r>
        <w:rPr>
          <w:rFonts w:ascii="Calibri" w:hAnsi="Calibri" w:cs="Arial"/>
        </w:rPr>
        <w:t xml:space="preserve">Apologies were received from </w:t>
      </w:r>
      <w:r w:rsidR="00D03A4B">
        <w:rPr>
          <w:rFonts w:ascii="Calibri" w:hAnsi="Calibri" w:cs="Arial"/>
        </w:rPr>
        <w:t>Dr Andrew Johnson for 8 December</w:t>
      </w:r>
      <w:r>
        <w:rPr>
          <w:rFonts w:ascii="Calibri" w:hAnsi="Calibri" w:cs="Arial"/>
        </w:rPr>
        <w:t>.</w:t>
      </w:r>
    </w:p>
    <w:p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 xml:space="preserve">1.1 </w:t>
      </w:r>
      <w:r w:rsidRPr="007911E4">
        <w:rPr>
          <w:rFonts w:ascii="Calibri" w:hAnsi="Calibri" w:cs="Arial"/>
        </w:rPr>
        <w:tab/>
      </w:r>
      <w:r w:rsidRPr="007911E4">
        <w:rPr>
          <w:rFonts w:ascii="Calibri" w:hAnsi="Calibri" w:cs="Arial"/>
          <w:u w:val="single"/>
        </w:rPr>
        <w:t>Acknowledgement of country</w:t>
      </w:r>
    </w:p>
    <w:p w:rsidR="00FA14F7" w:rsidRPr="007911E4" w:rsidRDefault="00FA14F7" w:rsidP="00FA14F7">
      <w:pPr>
        <w:spacing w:after="120"/>
        <w:ind w:left="425"/>
        <w:rPr>
          <w:rFonts w:ascii="Calibri" w:hAnsi="Calibri" w:cs="Arial"/>
        </w:rPr>
      </w:pPr>
      <w:r w:rsidRPr="007911E4">
        <w:rPr>
          <w:rFonts w:ascii="Calibri" w:hAnsi="Calibri" w:cs="Arial"/>
        </w:rPr>
        <w:t xml:space="preserve">The </w:t>
      </w:r>
      <w:r w:rsidR="00D03A4B">
        <w:rPr>
          <w:rFonts w:ascii="Calibri" w:hAnsi="Calibri" w:cs="Arial"/>
        </w:rPr>
        <w:t xml:space="preserve">Acting </w:t>
      </w:r>
      <w:r w:rsidRPr="007911E4">
        <w:rPr>
          <w:rFonts w:ascii="Calibri" w:hAnsi="Calibri" w:cs="Arial"/>
        </w:rPr>
        <w:t>Chair acknowledged the traditional owners, past and present, on whose land this meeting was held.</w:t>
      </w:r>
    </w:p>
    <w:p w:rsidR="00FA14F7" w:rsidRPr="007911E4" w:rsidRDefault="00FA14F7" w:rsidP="00FA14F7">
      <w:pPr>
        <w:tabs>
          <w:tab w:val="left" w:pos="426"/>
        </w:tabs>
        <w:spacing w:before="120" w:after="120"/>
        <w:rPr>
          <w:rFonts w:ascii="Calibri" w:hAnsi="Calibri" w:cs="Arial"/>
          <w:u w:val="single"/>
        </w:rPr>
      </w:pPr>
      <w:r w:rsidRPr="00F22865">
        <w:rPr>
          <w:rFonts w:ascii="Calibri" w:hAnsi="Calibri" w:cs="Arial"/>
        </w:rPr>
        <w:t>1.2</w:t>
      </w:r>
      <w:r w:rsidRPr="00F22865">
        <w:rPr>
          <w:rFonts w:ascii="Calibri" w:hAnsi="Calibri" w:cs="Arial"/>
        </w:rPr>
        <w:tab/>
      </w:r>
      <w:r w:rsidRPr="00F22865">
        <w:rPr>
          <w:rFonts w:ascii="Calibri" w:hAnsi="Calibri" w:cs="Arial"/>
          <w:u w:val="single"/>
        </w:rPr>
        <w:t>Declaration of interest</w:t>
      </w:r>
    </w:p>
    <w:p w:rsidR="00FA14F7" w:rsidRPr="007911E4" w:rsidRDefault="00FA14F7" w:rsidP="00FA14F7">
      <w:pPr>
        <w:tabs>
          <w:tab w:val="left" w:pos="426"/>
          <w:tab w:val="left" w:pos="567"/>
        </w:tabs>
        <w:spacing w:before="120" w:after="120"/>
        <w:ind w:left="426"/>
        <w:rPr>
          <w:rFonts w:asciiTheme="minorHAnsi" w:hAnsiTheme="minorHAnsi" w:cs="Arial"/>
          <w:i/>
        </w:rPr>
      </w:pPr>
      <w:r w:rsidRPr="007911E4">
        <w:rPr>
          <w:rFonts w:asciiTheme="minorHAnsi" w:hAnsiTheme="minorHAnsi" w:cs="Arial"/>
        </w:rPr>
        <w:t xml:space="preserve">Before the meeting commenced, IESC members completed the Meeting Specific Declaration of Interest. The determinations recorded at this meeting are available at </w:t>
      </w:r>
      <w:r w:rsidRPr="007911E4">
        <w:rPr>
          <w:rFonts w:asciiTheme="minorHAnsi" w:hAnsiTheme="minorHAnsi" w:cs="Arial"/>
          <w:i/>
        </w:rPr>
        <w:t>Attachment A.</w:t>
      </w:r>
    </w:p>
    <w:p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1.3</w:t>
      </w:r>
      <w:r w:rsidRPr="007911E4">
        <w:rPr>
          <w:rFonts w:ascii="Calibri" w:hAnsi="Calibri" w:cs="Arial"/>
        </w:rPr>
        <w:tab/>
      </w:r>
      <w:r w:rsidRPr="007911E4">
        <w:rPr>
          <w:rFonts w:ascii="Calibri" w:hAnsi="Calibri" w:cs="Arial"/>
          <w:u w:val="single"/>
        </w:rPr>
        <w:t>Confirmation of agenda</w:t>
      </w:r>
    </w:p>
    <w:p w:rsidR="00FA14F7" w:rsidRPr="007911E4" w:rsidRDefault="00FA14F7" w:rsidP="00FA14F7">
      <w:pPr>
        <w:tabs>
          <w:tab w:val="left" w:pos="426"/>
          <w:tab w:val="left" w:pos="567"/>
        </w:tabs>
        <w:spacing w:after="120"/>
        <w:ind w:left="426"/>
        <w:rPr>
          <w:rFonts w:ascii="Calibri" w:hAnsi="Calibri" w:cs="Arial"/>
        </w:rPr>
      </w:pPr>
      <w:r w:rsidRPr="007911E4">
        <w:rPr>
          <w:rFonts w:ascii="Calibri" w:hAnsi="Calibri" w:cs="Arial"/>
        </w:rPr>
        <w:t>The IESC en</w:t>
      </w:r>
      <w:r w:rsidR="00D03A4B">
        <w:rPr>
          <w:rFonts w:ascii="Calibri" w:hAnsi="Calibri" w:cs="Arial"/>
        </w:rPr>
        <w:t>dorsed the agenda for Meeting 32</w:t>
      </w:r>
      <w:r w:rsidRPr="007911E4">
        <w:rPr>
          <w:rFonts w:ascii="Calibri" w:hAnsi="Calibri" w:cs="Arial"/>
        </w:rPr>
        <w:t xml:space="preserve">.  </w:t>
      </w:r>
    </w:p>
    <w:p w:rsidR="00504EB9" w:rsidRPr="007911E4" w:rsidRDefault="00504EB9" w:rsidP="00504EB9">
      <w:pPr>
        <w:keepNext/>
        <w:tabs>
          <w:tab w:val="left" w:pos="426"/>
        </w:tabs>
        <w:spacing w:before="120" w:after="120"/>
        <w:rPr>
          <w:rFonts w:ascii="Calibri" w:hAnsi="Calibri" w:cs="Arial"/>
          <w:u w:val="single"/>
        </w:rPr>
      </w:pPr>
      <w:r w:rsidRPr="00A724BA">
        <w:rPr>
          <w:rFonts w:ascii="Calibri" w:hAnsi="Calibri" w:cs="Arial"/>
        </w:rPr>
        <w:t>1.4</w:t>
      </w:r>
      <w:r w:rsidRPr="00A724BA">
        <w:rPr>
          <w:rFonts w:ascii="Calibri" w:hAnsi="Calibri" w:cs="Arial"/>
        </w:rPr>
        <w:tab/>
      </w:r>
      <w:r w:rsidRPr="00A724BA">
        <w:rPr>
          <w:rFonts w:ascii="Calibri" w:hAnsi="Calibri" w:cs="Arial"/>
          <w:u w:val="single"/>
        </w:rPr>
        <w:t>Action items</w:t>
      </w:r>
    </w:p>
    <w:p w:rsidR="00504EB9" w:rsidRPr="007911E4" w:rsidRDefault="00504EB9" w:rsidP="00504EB9">
      <w:pPr>
        <w:tabs>
          <w:tab w:val="left" w:pos="426"/>
        </w:tabs>
        <w:spacing w:after="120"/>
        <w:ind w:left="426"/>
        <w:rPr>
          <w:rFonts w:ascii="Calibri" w:hAnsi="Calibri" w:cs="Arial"/>
        </w:rPr>
      </w:pPr>
      <w:r w:rsidRPr="007911E4">
        <w:rPr>
          <w:rFonts w:ascii="Calibri" w:hAnsi="Calibri" w:cs="Arial"/>
        </w:rPr>
        <w:t xml:space="preserve">Completed items were noted. A number of follow-up items were listed on the agenda for this or later meetings. </w:t>
      </w:r>
    </w:p>
    <w:p w:rsidR="00504EB9" w:rsidRPr="007911E4" w:rsidRDefault="00504EB9" w:rsidP="00504EB9">
      <w:pPr>
        <w:tabs>
          <w:tab w:val="left" w:pos="426"/>
        </w:tabs>
        <w:spacing w:before="120" w:after="120"/>
        <w:rPr>
          <w:rFonts w:ascii="Calibri" w:hAnsi="Calibri" w:cs="Arial"/>
          <w:u w:val="single"/>
        </w:rPr>
      </w:pPr>
      <w:r w:rsidRPr="007911E4">
        <w:rPr>
          <w:rFonts w:ascii="Calibri" w:hAnsi="Calibri" w:cs="Arial"/>
        </w:rPr>
        <w:t>1.5</w:t>
      </w:r>
      <w:r w:rsidRPr="007911E4">
        <w:rPr>
          <w:rFonts w:ascii="Calibri" w:hAnsi="Calibri" w:cs="Arial"/>
        </w:rPr>
        <w:tab/>
      </w:r>
      <w:r w:rsidRPr="007911E4">
        <w:rPr>
          <w:rFonts w:ascii="Calibri" w:hAnsi="Calibri" w:cs="Arial"/>
          <w:u w:val="single"/>
        </w:rPr>
        <w:t>Confirmation of out-of-session decisions</w:t>
      </w:r>
    </w:p>
    <w:p w:rsidR="00504EB9" w:rsidRPr="007911E4" w:rsidRDefault="00504EB9" w:rsidP="00504EB9">
      <w:pPr>
        <w:tabs>
          <w:tab w:val="left" w:pos="426"/>
        </w:tabs>
        <w:spacing w:after="120"/>
        <w:ind w:left="426"/>
        <w:rPr>
          <w:rFonts w:ascii="Calibri" w:hAnsi="Calibri" w:cs="Arial"/>
        </w:rPr>
      </w:pPr>
      <w:r w:rsidRPr="007911E4">
        <w:rPr>
          <w:rFonts w:ascii="Calibri" w:hAnsi="Calibri" w:cs="Arial"/>
        </w:rPr>
        <w:t xml:space="preserve">The </w:t>
      </w:r>
      <w:r w:rsidR="00D03A4B">
        <w:rPr>
          <w:rFonts w:ascii="Calibri" w:hAnsi="Calibri" w:cs="Arial"/>
        </w:rPr>
        <w:t xml:space="preserve">Acting </w:t>
      </w:r>
      <w:r w:rsidRPr="007911E4">
        <w:rPr>
          <w:rFonts w:ascii="Calibri" w:hAnsi="Calibri" w:cs="Arial"/>
        </w:rPr>
        <w:t>Chair noted the following items have been agreed out of session:</w:t>
      </w:r>
    </w:p>
    <w:p w:rsidR="00504EB9" w:rsidRDefault="007776C0" w:rsidP="00504EB9">
      <w:pPr>
        <w:pStyle w:val="ListBullet"/>
        <w:numPr>
          <w:ilvl w:val="0"/>
          <w:numId w:val="3"/>
        </w:numPr>
        <w:spacing w:after="120"/>
        <w:ind w:left="782" w:hanging="357"/>
        <w:contextualSpacing/>
        <w:rPr>
          <w:rFonts w:asciiTheme="minorHAnsi" w:hAnsiTheme="minorHAnsi"/>
        </w:rPr>
      </w:pPr>
      <w:r>
        <w:rPr>
          <w:rFonts w:asciiTheme="minorHAnsi" w:hAnsiTheme="minorHAnsi"/>
        </w:rPr>
        <w:t>m</w:t>
      </w:r>
      <w:r w:rsidR="00504EB9" w:rsidRPr="007911E4">
        <w:rPr>
          <w:rFonts w:asciiTheme="minorHAnsi" w:hAnsiTheme="minorHAnsi"/>
        </w:rPr>
        <w:t xml:space="preserve">inutes of the IESC’s </w:t>
      </w:r>
      <w:r w:rsidR="00491A5F">
        <w:rPr>
          <w:rFonts w:asciiTheme="minorHAnsi" w:hAnsiTheme="minorHAnsi"/>
        </w:rPr>
        <w:t>thirt</w:t>
      </w:r>
      <w:r w:rsidR="00BE23B9">
        <w:rPr>
          <w:rFonts w:asciiTheme="minorHAnsi" w:hAnsiTheme="minorHAnsi"/>
        </w:rPr>
        <w:t>y</w:t>
      </w:r>
      <w:r w:rsidR="00491A5F">
        <w:rPr>
          <w:rFonts w:asciiTheme="minorHAnsi" w:hAnsiTheme="minorHAnsi"/>
        </w:rPr>
        <w:t xml:space="preserve"> </w:t>
      </w:r>
      <w:r w:rsidR="00D03A4B">
        <w:rPr>
          <w:rFonts w:asciiTheme="minorHAnsi" w:hAnsiTheme="minorHAnsi"/>
        </w:rPr>
        <w:t xml:space="preserve">first </w:t>
      </w:r>
      <w:r w:rsidR="00CB1DF7" w:rsidRPr="007911E4">
        <w:rPr>
          <w:rFonts w:asciiTheme="minorHAnsi" w:hAnsiTheme="minorHAnsi"/>
        </w:rPr>
        <w:t>meeting (</w:t>
      </w:r>
      <w:r w:rsidR="00F416ED">
        <w:rPr>
          <w:rFonts w:asciiTheme="minorHAnsi" w:hAnsiTheme="minorHAnsi"/>
        </w:rPr>
        <w:t>11</w:t>
      </w:r>
      <w:r w:rsidR="00CB1DF7" w:rsidRPr="007911E4">
        <w:rPr>
          <w:rFonts w:asciiTheme="minorHAnsi" w:hAnsiTheme="minorHAnsi"/>
        </w:rPr>
        <w:t>-</w:t>
      </w:r>
      <w:r w:rsidR="00F416ED">
        <w:rPr>
          <w:rFonts w:asciiTheme="minorHAnsi" w:hAnsiTheme="minorHAnsi"/>
        </w:rPr>
        <w:t>13</w:t>
      </w:r>
      <w:r w:rsidR="00CB1DF7" w:rsidRPr="007911E4">
        <w:rPr>
          <w:rFonts w:asciiTheme="minorHAnsi" w:hAnsiTheme="minorHAnsi"/>
        </w:rPr>
        <w:t xml:space="preserve"> </w:t>
      </w:r>
      <w:r w:rsidR="00F416ED">
        <w:rPr>
          <w:rFonts w:asciiTheme="minorHAnsi" w:hAnsiTheme="minorHAnsi"/>
        </w:rPr>
        <w:t>November</w:t>
      </w:r>
      <w:r w:rsidR="00491A5F">
        <w:rPr>
          <w:rFonts w:asciiTheme="minorHAnsi" w:hAnsiTheme="minorHAnsi"/>
        </w:rPr>
        <w:t xml:space="preserve"> 2</w:t>
      </w:r>
      <w:r w:rsidR="00504EB9" w:rsidRPr="007911E4">
        <w:rPr>
          <w:rFonts w:asciiTheme="minorHAnsi" w:hAnsiTheme="minorHAnsi"/>
        </w:rPr>
        <w:t>015) were confi</w:t>
      </w:r>
      <w:r w:rsidR="00491A5F">
        <w:rPr>
          <w:rFonts w:asciiTheme="minorHAnsi" w:hAnsiTheme="minorHAnsi"/>
        </w:rPr>
        <w:t>rmed and agreed for publication;</w:t>
      </w:r>
      <w:r w:rsidR="00F416ED">
        <w:rPr>
          <w:rFonts w:asciiTheme="minorHAnsi" w:hAnsiTheme="minorHAnsi"/>
        </w:rPr>
        <w:t xml:space="preserve"> and</w:t>
      </w:r>
    </w:p>
    <w:p w:rsidR="007776C0" w:rsidRDefault="007776C0" w:rsidP="00504EB9">
      <w:pPr>
        <w:pStyle w:val="ListBullet"/>
        <w:numPr>
          <w:ilvl w:val="0"/>
          <w:numId w:val="3"/>
        </w:numPr>
        <w:spacing w:after="120"/>
        <w:ind w:left="782" w:hanging="357"/>
        <w:contextualSpacing/>
        <w:rPr>
          <w:rFonts w:asciiTheme="minorHAnsi" w:hAnsiTheme="minorHAnsi"/>
        </w:rPr>
      </w:pPr>
      <w:proofErr w:type="gramStart"/>
      <w:r>
        <w:rPr>
          <w:rFonts w:asciiTheme="minorHAnsi" w:hAnsiTheme="minorHAnsi"/>
        </w:rPr>
        <w:t>advice</w:t>
      </w:r>
      <w:proofErr w:type="gramEnd"/>
      <w:r>
        <w:rPr>
          <w:rFonts w:asciiTheme="minorHAnsi" w:hAnsiTheme="minorHAnsi"/>
        </w:rPr>
        <w:t xml:space="preserve"> on the </w:t>
      </w:r>
      <w:r w:rsidR="00F416ED">
        <w:rPr>
          <w:rFonts w:asciiTheme="minorHAnsi" w:hAnsiTheme="minorHAnsi"/>
        </w:rPr>
        <w:t>Bylong</w:t>
      </w:r>
      <w:r w:rsidR="008A195A">
        <w:rPr>
          <w:rFonts w:asciiTheme="minorHAnsi" w:hAnsiTheme="minorHAnsi"/>
        </w:rPr>
        <w:t xml:space="preserve"> Coal Project – New Development was finalised and pro</w:t>
      </w:r>
      <w:r w:rsidR="00F416ED">
        <w:rPr>
          <w:rFonts w:asciiTheme="minorHAnsi" w:hAnsiTheme="minorHAnsi"/>
        </w:rPr>
        <w:t>vided to the decision maker.</w:t>
      </w:r>
    </w:p>
    <w:p w:rsidR="00504EB9" w:rsidRPr="007911E4" w:rsidRDefault="00504EB9" w:rsidP="00504EB9">
      <w:pPr>
        <w:tabs>
          <w:tab w:val="left" w:pos="426"/>
        </w:tabs>
        <w:spacing w:before="120" w:after="120"/>
        <w:rPr>
          <w:rFonts w:ascii="Calibri" w:hAnsi="Calibri" w:cs="Arial"/>
          <w:u w:val="single"/>
        </w:rPr>
      </w:pPr>
      <w:r w:rsidRPr="007911E4">
        <w:rPr>
          <w:rFonts w:ascii="Calibri" w:hAnsi="Calibri" w:cs="Arial"/>
        </w:rPr>
        <w:t>1.6</w:t>
      </w:r>
      <w:r w:rsidR="001F4BAE" w:rsidRPr="007911E4">
        <w:rPr>
          <w:rFonts w:ascii="Calibri" w:hAnsi="Calibri" w:cs="Arial"/>
        </w:rPr>
        <w:tab/>
      </w:r>
      <w:r w:rsidRPr="007911E4">
        <w:rPr>
          <w:rFonts w:ascii="Calibri" w:hAnsi="Calibri" w:cs="Arial"/>
          <w:u w:val="single"/>
        </w:rPr>
        <w:t>Correspondence</w:t>
      </w:r>
    </w:p>
    <w:p w:rsidR="000977A0" w:rsidRDefault="00504EB9" w:rsidP="00504EB9">
      <w:pPr>
        <w:tabs>
          <w:tab w:val="left" w:pos="426"/>
        </w:tabs>
        <w:spacing w:after="120"/>
        <w:ind w:left="425"/>
        <w:rPr>
          <w:rFonts w:ascii="Calibri" w:hAnsi="Calibri" w:cs="Arial"/>
        </w:rPr>
      </w:pPr>
      <w:r w:rsidRPr="007911E4">
        <w:rPr>
          <w:rFonts w:ascii="Calibri" w:hAnsi="Calibri" w:cs="Arial"/>
        </w:rPr>
        <w:t>The IESC noted the action taken an</w:t>
      </w:r>
      <w:r w:rsidR="00F416ED">
        <w:rPr>
          <w:rFonts w:ascii="Calibri" w:hAnsi="Calibri" w:cs="Arial"/>
        </w:rPr>
        <w:t>d status of correspondence to 30</w:t>
      </w:r>
      <w:r w:rsidR="008A195A">
        <w:rPr>
          <w:rFonts w:ascii="Calibri" w:hAnsi="Calibri" w:cs="Arial"/>
        </w:rPr>
        <w:t xml:space="preserve"> </w:t>
      </w:r>
      <w:r w:rsidR="00F416ED">
        <w:rPr>
          <w:rFonts w:ascii="Calibri" w:hAnsi="Calibri" w:cs="Arial"/>
        </w:rPr>
        <w:t>November</w:t>
      </w:r>
      <w:r w:rsidRPr="007911E4">
        <w:rPr>
          <w:rFonts w:ascii="Calibri" w:hAnsi="Calibri" w:cs="Arial"/>
        </w:rPr>
        <w:t xml:space="preserve"> 2015. </w:t>
      </w:r>
      <w:r w:rsidR="00674A6C">
        <w:rPr>
          <w:rFonts w:ascii="Calibri" w:hAnsi="Calibri" w:cs="Arial"/>
        </w:rPr>
        <w:t xml:space="preserve">The IESC agreed that </w:t>
      </w:r>
      <w:r w:rsidR="00A724BA">
        <w:rPr>
          <w:rFonts w:ascii="Calibri" w:hAnsi="Calibri" w:cs="Arial"/>
        </w:rPr>
        <w:t xml:space="preserve">a </w:t>
      </w:r>
      <w:r w:rsidR="0007702A">
        <w:rPr>
          <w:rFonts w:ascii="Calibri" w:hAnsi="Calibri" w:cs="Arial"/>
        </w:rPr>
        <w:t>r</w:t>
      </w:r>
      <w:r w:rsidR="00A724BA">
        <w:rPr>
          <w:rFonts w:ascii="Calibri" w:hAnsi="Calibri" w:cs="Arial"/>
        </w:rPr>
        <w:t xml:space="preserve">eport on </w:t>
      </w:r>
      <w:r w:rsidR="0007702A">
        <w:rPr>
          <w:rFonts w:ascii="Calibri" w:hAnsi="Calibri" w:cs="Arial"/>
        </w:rPr>
        <w:t xml:space="preserve">visits to </w:t>
      </w:r>
      <w:r w:rsidR="00674A6C">
        <w:rPr>
          <w:rFonts w:ascii="Calibri" w:hAnsi="Calibri" w:cs="Arial"/>
        </w:rPr>
        <w:t xml:space="preserve">the IESC website </w:t>
      </w:r>
      <w:r w:rsidR="0007702A">
        <w:rPr>
          <w:rFonts w:ascii="Calibri" w:hAnsi="Calibri" w:cs="Arial"/>
        </w:rPr>
        <w:t xml:space="preserve">provided quarterly </w:t>
      </w:r>
      <w:r w:rsidR="00A724BA">
        <w:rPr>
          <w:rFonts w:ascii="Calibri" w:hAnsi="Calibri" w:cs="Arial"/>
        </w:rPr>
        <w:t>would be beneficial.</w:t>
      </w:r>
    </w:p>
    <w:p w:rsidR="000977A0" w:rsidRDefault="000977A0">
      <w:pPr>
        <w:spacing w:after="200" w:line="276" w:lineRule="auto"/>
        <w:rPr>
          <w:rFonts w:ascii="Calibri" w:hAnsi="Calibri" w:cs="Arial"/>
        </w:rPr>
      </w:pPr>
      <w:r>
        <w:rPr>
          <w:rFonts w:ascii="Calibri" w:hAnsi="Calibri" w:cs="Arial"/>
        </w:rPr>
        <w:br w:type="page"/>
      </w:r>
    </w:p>
    <w:p w:rsidR="00504EB9" w:rsidRPr="00FA3F81" w:rsidRDefault="00504EB9" w:rsidP="00504EB9">
      <w:pPr>
        <w:tabs>
          <w:tab w:val="left" w:pos="426"/>
        </w:tabs>
        <w:spacing w:before="120" w:after="120"/>
        <w:rPr>
          <w:rFonts w:ascii="Calibri" w:hAnsi="Calibri" w:cs="Arial"/>
          <w:u w:val="single"/>
        </w:rPr>
      </w:pPr>
      <w:r w:rsidRPr="00D30E3F">
        <w:rPr>
          <w:rFonts w:ascii="Calibri" w:hAnsi="Calibri" w:cs="Arial"/>
        </w:rPr>
        <w:lastRenderedPageBreak/>
        <w:t>1.7</w:t>
      </w:r>
      <w:r w:rsidRPr="00D30E3F">
        <w:rPr>
          <w:rFonts w:ascii="Calibri" w:hAnsi="Calibri" w:cs="Arial"/>
        </w:rPr>
        <w:tab/>
      </w:r>
      <w:r w:rsidRPr="00D30E3F">
        <w:rPr>
          <w:rFonts w:ascii="Calibri" w:hAnsi="Calibri" w:cs="Arial"/>
          <w:u w:val="single"/>
        </w:rPr>
        <w:t>Environmental scan</w:t>
      </w:r>
    </w:p>
    <w:p w:rsidR="00504EB9" w:rsidRPr="00FA3F81" w:rsidRDefault="00504EB9" w:rsidP="00504EB9">
      <w:pPr>
        <w:tabs>
          <w:tab w:val="left" w:pos="426"/>
          <w:tab w:val="left" w:pos="567"/>
        </w:tabs>
        <w:spacing w:after="120"/>
        <w:ind w:left="426"/>
        <w:rPr>
          <w:rFonts w:ascii="Calibri" w:hAnsi="Calibri" w:cs="Arial"/>
        </w:rPr>
      </w:pPr>
      <w:r w:rsidRPr="00FA3F81">
        <w:rPr>
          <w:rFonts w:ascii="Calibri" w:hAnsi="Calibri" w:cs="Arial"/>
        </w:rPr>
        <w:t>T</w:t>
      </w:r>
      <w:r w:rsidR="00596187" w:rsidRPr="00FA3F81">
        <w:rPr>
          <w:rFonts w:ascii="Calibri" w:hAnsi="Calibri" w:cs="Arial"/>
        </w:rPr>
        <w:t>he Office of Water Science</w:t>
      </w:r>
      <w:r w:rsidRPr="00FA3F81">
        <w:rPr>
          <w:rFonts w:ascii="Calibri" w:hAnsi="Calibri" w:cs="Arial"/>
        </w:rPr>
        <w:t xml:space="preserve"> provided an update on developments since the </w:t>
      </w:r>
      <w:r w:rsidR="00F416ED">
        <w:rPr>
          <w:rFonts w:ascii="Calibri" w:hAnsi="Calibri" w:cs="Arial"/>
        </w:rPr>
        <w:t>November</w:t>
      </w:r>
      <w:r w:rsidRPr="00FA3F81">
        <w:rPr>
          <w:rFonts w:ascii="Calibri" w:hAnsi="Calibri" w:cs="Arial"/>
        </w:rPr>
        <w:t xml:space="preserve"> IESC meeting, including: </w:t>
      </w:r>
    </w:p>
    <w:p w:rsidR="007410E2" w:rsidRPr="00D30E3F" w:rsidRDefault="00D30E3F" w:rsidP="007410E2">
      <w:pPr>
        <w:pStyle w:val="ListBullet"/>
        <w:rPr>
          <w:rFonts w:asciiTheme="minorHAnsi" w:hAnsiTheme="minorHAnsi" w:cs="Arial"/>
        </w:rPr>
      </w:pPr>
      <w:r>
        <w:rPr>
          <w:rFonts w:asciiTheme="minorHAnsi" w:hAnsiTheme="minorHAnsi"/>
        </w:rPr>
        <w:t>development proposals on which the IESC has provided advice;</w:t>
      </w:r>
    </w:p>
    <w:p w:rsidR="00D30E3F" w:rsidRPr="00D30E3F" w:rsidRDefault="00D30E3F" w:rsidP="007410E2">
      <w:pPr>
        <w:pStyle w:val="ListBullet"/>
        <w:rPr>
          <w:rFonts w:asciiTheme="minorHAnsi" w:hAnsiTheme="minorHAnsi" w:cs="Arial"/>
        </w:rPr>
      </w:pPr>
      <w:r>
        <w:rPr>
          <w:rFonts w:asciiTheme="minorHAnsi" w:hAnsiTheme="minorHAnsi"/>
        </w:rPr>
        <w:t xml:space="preserve">the </w:t>
      </w:r>
      <w:r w:rsidR="000D6527">
        <w:rPr>
          <w:rFonts w:asciiTheme="minorHAnsi" w:hAnsiTheme="minorHAnsi"/>
        </w:rPr>
        <w:t xml:space="preserve">Inquiry by the </w:t>
      </w:r>
      <w:r>
        <w:rPr>
          <w:rFonts w:asciiTheme="minorHAnsi" w:hAnsiTheme="minorHAnsi"/>
        </w:rPr>
        <w:t>Senate</w:t>
      </w:r>
      <w:r w:rsidR="000D6527">
        <w:rPr>
          <w:rFonts w:asciiTheme="minorHAnsi" w:hAnsiTheme="minorHAnsi"/>
        </w:rPr>
        <w:t>’s</w:t>
      </w:r>
      <w:r>
        <w:rPr>
          <w:rFonts w:asciiTheme="minorHAnsi" w:hAnsiTheme="minorHAnsi"/>
        </w:rPr>
        <w:t xml:space="preserve"> </w:t>
      </w:r>
      <w:r w:rsidR="0007702A">
        <w:rPr>
          <w:rFonts w:asciiTheme="minorHAnsi" w:hAnsiTheme="minorHAnsi"/>
        </w:rPr>
        <w:t xml:space="preserve">Select </w:t>
      </w:r>
      <w:r>
        <w:rPr>
          <w:rFonts w:asciiTheme="minorHAnsi" w:hAnsiTheme="minorHAnsi"/>
        </w:rPr>
        <w:t xml:space="preserve">Committee </w:t>
      </w:r>
      <w:r w:rsidR="000D6527">
        <w:rPr>
          <w:rFonts w:asciiTheme="minorHAnsi" w:hAnsiTheme="minorHAnsi"/>
        </w:rPr>
        <w:t>on</w:t>
      </w:r>
      <w:r>
        <w:rPr>
          <w:rFonts w:asciiTheme="minorHAnsi" w:hAnsiTheme="minorHAnsi"/>
        </w:rPr>
        <w:t xml:space="preserve"> Unconventional Gas Mining;</w:t>
      </w:r>
    </w:p>
    <w:p w:rsidR="00D30E3F" w:rsidRDefault="00D30E3F" w:rsidP="007410E2">
      <w:pPr>
        <w:pStyle w:val="ListBullet"/>
        <w:rPr>
          <w:rFonts w:asciiTheme="minorHAnsi" w:hAnsiTheme="minorHAnsi" w:cs="Arial"/>
        </w:rPr>
      </w:pPr>
      <w:r>
        <w:rPr>
          <w:rFonts w:asciiTheme="minorHAnsi" w:hAnsiTheme="minorHAnsi" w:cs="Arial"/>
        </w:rPr>
        <w:t xml:space="preserve">the </w:t>
      </w:r>
      <w:r w:rsidR="000D6527">
        <w:rPr>
          <w:rFonts w:asciiTheme="minorHAnsi" w:hAnsiTheme="minorHAnsi" w:cs="Arial"/>
        </w:rPr>
        <w:t xml:space="preserve">Victorian Parliamentary </w:t>
      </w:r>
      <w:r>
        <w:rPr>
          <w:rFonts w:asciiTheme="minorHAnsi" w:hAnsiTheme="minorHAnsi" w:cs="Arial"/>
        </w:rPr>
        <w:t>Inquiry into Onshore Unconventional Gas in Victoria; and</w:t>
      </w:r>
    </w:p>
    <w:p w:rsidR="00D30E3F" w:rsidRPr="00FA3F81" w:rsidRDefault="00D30E3F" w:rsidP="007410E2">
      <w:pPr>
        <w:pStyle w:val="ListBullet"/>
        <w:rPr>
          <w:rFonts w:asciiTheme="minorHAnsi" w:hAnsiTheme="minorHAnsi" w:cs="Arial"/>
        </w:rPr>
      </w:pPr>
      <w:proofErr w:type="gramStart"/>
      <w:r>
        <w:rPr>
          <w:rFonts w:asciiTheme="minorHAnsi" w:hAnsiTheme="minorHAnsi" w:cs="Arial"/>
        </w:rPr>
        <w:t>the</w:t>
      </w:r>
      <w:proofErr w:type="gramEnd"/>
      <w:r>
        <w:rPr>
          <w:rFonts w:asciiTheme="minorHAnsi" w:hAnsiTheme="minorHAnsi" w:cs="Arial"/>
        </w:rPr>
        <w:t xml:space="preserve"> </w:t>
      </w:r>
      <w:r w:rsidR="000D6527">
        <w:rPr>
          <w:rFonts w:asciiTheme="minorHAnsi" w:hAnsiTheme="minorHAnsi" w:cs="Arial"/>
        </w:rPr>
        <w:t xml:space="preserve">Western Australian Parliamentary </w:t>
      </w:r>
      <w:r>
        <w:rPr>
          <w:rFonts w:asciiTheme="minorHAnsi" w:hAnsiTheme="minorHAnsi" w:cs="Arial"/>
        </w:rPr>
        <w:t>Inquiry into the Implications for Western Australia of Hydraulic Fracturing for Unconventional Gas.</w:t>
      </w:r>
    </w:p>
    <w:p w:rsidR="00504EB9" w:rsidRPr="007911E4" w:rsidRDefault="00504EB9" w:rsidP="00B45F2C">
      <w:pPr>
        <w:tabs>
          <w:tab w:val="left" w:pos="426"/>
        </w:tabs>
        <w:spacing w:before="120" w:after="120"/>
        <w:rPr>
          <w:rFonts w:ascii="Calibri" w:hAnsi="Calibri" w:cs="Arial"/>
        </w:rPr>
      </w:pPr>
      <w:r w:rsidRPr="0047149F">
        <w:rPr>
          <w:rFonts w:ascii="Calibri" w:hAnsi="Calibri" w:cs="Arial"/>
        </w:rPr>
        <w:t>1.8</w:t>
      </w:r>
      <w:r w:rsidR="001F4BAE" w:rsidRPr="0047149F">
        <w:rPr>
          <w:rFonts w:ascii="Calibri" w:hAnsi="Calibri" w:cs="Arial"/>
        </w:rPr>
        <w:tab/>
      </w:r>
      <w:r w:rsidRPr="0047149F">
        <w:rPr>
          <w:rFonts w:ascii="Calibri" w:hAnsi="Calibri" w:cs="Arial"/>
          <w:u w:val="single"/>
        </w:rPr>
        <w:t>Forward Planning Agenda</w:t>
      </w:r>
    </w:p>
    <w:p w:rsidR="00504EB9" w:rsidRPr="007911E4" w:rsidRDefault="00504EB9" w:rsidP="00504EB9">
      <w:pPr>
        <w:tabs>
          <w:tab w:val="left" w:pos="426"/>
        </w:tabs>
        <w:spacing w:before="120" w:after="120"/>
        <w:ind w:left="426"/>
        <w:rPr>
          <w:rFonts w:ascii="Calibri" w:hAnsi="Calibri" w:cs="Arial"/>
        </w:rPr>
      </w:pPr>
      <w:r w:rsidRPr="007911E4">
        <w:rPr>
          <w:rFonts w:ascii="Calibri" w:hAnsi="Calibri" w:cs="Arial"/>
        </w:rPr>
        <w:t xml:space="preserve">The IESC noted the forward planning agenda and items due for consideration through to </w:t>
      </w:r>
      <w:r w:rsidR="008D0185">
        <w:rPr>
          <w:rFonts w:ascii="Calibri" w:hAnsi="Calibri" w:cs="Arial"/>
        </w:rPr>
        <w:t>November</w:t>
      </w:r>
      <w:r w:rsidRPr="007911E4">
        <w:rPr>
          <w:rFonts w:ascii="Calibri" w:hAnsi="Calibri" w:cs="Arial"/>
        </w:rPr>
        <w:t xml:space="preserve"> 201</w:t>
      </w:r>
      <w:r w:rsidR="008D0185">
        <w:rPr>
          <w:rFonts w:ascii="Calibri" w:hAnsi="Calibri" w:cs="Arial"/>
        </w:rPr>
        <w:t>6</w:t>
      </w:r>
      <w:r w:rsidRPr="007911E4">
        <w:rPr>
          <w:rFonts w:ascii="Calibri" w:hAnsi="Calibri" w:cs="Arial"/>
        </w:rPr>
        <w:t xml:space="preserve">. </w:t>
      </w:r>
      <w:r w:rsidR="008D0185">
        <w:rPr>
          <w:rFonts w:ascii="Calibri" w:hAnsi="Calibri" w:cs="Arial"/>
        </w:rPr>
        <w:t>It was agreed the next meeting would be scheduled for 10</w:t>
      </w:r>
      <w:r w:rsidR="000D6527">
        <w:rPr>
          <w:rFonts w:ascii="Calibri" w:hAnsi="Calibri" w:cs="Arial"/>
        </w:rPr>
        <w:noBreakHyphen/>
      </w:r>
      <w:r w:rsidR="00594F2F">
        <w:rPr>
          <w:rFonts w:ascii="Calibri" w:hAnsi="Calibri" w:cs="Arial"/>
        </w:rPr>
        <w:t>11 </w:t>
      </w:r>
      <w:r w:rsidR="008D0185">
        <w:rPr>
          <w:rFonts w:ascii="Calibri" w:hAnsi="Calibri" w:cs="Arial"/>
        </w:rPr>
        <w:t>February</w:t>
      </w:r>
      <w:r w:rsidR="000D6527">
        <w:rPr>
          <w:rFonts w:ascii="Calibri" w:hAnsi="Calibri" w:cs="Arial"/>
        </w:rPr>
        <w:t> </w:t>
      </w:r>
      <w:r w:rsidR="008D0185">
        <w:rPr>
          <w:rFonts w:ascii="Calibri" w:hAnsi="Calibri" w:cs="Arial"/>
        </w:rPr>
        <w:t>2016.</w:t>
      </w:r>
    </w:p>
    <w:p w:rsidR="00FA14F7" w:rsidRPr="007911E4" w:rsidRDefault="005E0D07" w:rsidP="00594F2F">
      <w:pPr>
        <w:spacing w:after="200" w:line="276" w:lineRule="auto"/>
        <w:rPr>
          <w:rFonts w:ascii="Calibri" w:hAnsi="Calibri" w:cs="Arial"/>
          <w:b/>
        </w:rPr>
      </w:pPr>
      <w:r w:rsidRPr="007911E4">
        <w:rPr>
          <w:rFonts w:ascii="Calibri" w:hAnsi="Calibri" w:cs="Arial"/>
          <w:b/>
        </w:rPr>
        <w:t>2.</w:t>
      </w:r>
      <w:r w:rsidR="001F4BAE" w:rsidRPr="007911E4">
        <w:rPr>
          <w:rFonts w:ascii="Calibri" w:hAnsi="Calibri" w:cs="Arial"/>
          <w:b/>
        </w:rPr>
        <w:tab/>
      </w:r>
      <w:r w:rsidRPr="007911E4">
        <w:rPr>
          <w:rFonts w:ascii="Calibri" w:hAnsi="Calibri" w:cs="Arial"/>
          <w:b/>
        </w:rPr>
        <w:t>Advice on projects referred by governments</w:t>
      </w:r>
    </w:p>
    <w:p w:rsidR="001B3471" w:rsidRPr="007911E4" w:rsidRDefault="005143BA" w:rsidP="00B45F2C">
      <w:pPr>
        <w:tabs>
          <w:tab w:val="left" w:pos="426"/>
        </w:tabs>
        <w:spacing w:before="120" w:after="120"/>
        <w:rPr>
          <w:rFonts w:ascii="Calibri" w:hAnsi="Calibri" w:cs="Arial"/>
          <w:u w:val="single"/>
        </w:rPr>
      </w:pPr>
      <w:r w:rsidRPr="007911E4">
        <w:rPr>
          <w:rFonts w:ascii="Calibri" w:hAnsi="Calibri" w:cs="Arial"/>
        </w:rPr>
        <w:t>2.1</w:t>
      </w:r>
      <w:r w:rsidRPr="007911E4">
        <w:rPr>
          <w:rFonts w:ascii="Calibri" w:hAnsi="Calibri" w:cs="Arial"/>
        </w:rPr>
        <w:tab/>
      </w:r>
      <w:r w:rsidR="005E0D07" w:rsidRPr="007911E4">
        <w:rPr>
          <w:rFonts w:ascii="Calibri" w:hAnsi="Calibri" w:cs="Arial"/>
          <w:u w:val="single"/>
        </w:rPr>
        <w:t>Ad</w:t>
      </w:r>
      <w:r w:rsidR="0072576D">
        <w:rPr>
          <w:rFonts w:ascii="Calibri" w:hAnsi="Calibri" w:cs="Arial"/>
          <w:u w:val="single"/>
        </w:rPr>
        <w:t xml:space="preserve">vice on </w:t>
      </w:r>
      <w:r w:rsidR="00F416ED">
        <w:rPr>
          <w:rFonts w:ascii="Calibri" w:hAnsi="Calibri" w:cs="Arial"/>
          <w:u w:val="single"/>
        </w:rPr>
        <w:t xml:space="preserve">Hail Creek </w:t>
      </w:r>
      <w:r w:rsidR="0072576D">
        <w:rPr>
          <w:rFonts w:ascii="Calibri" w:hAnsi="Calibri" w:cs="Arial"/>
          <w:u w:val="single"/>
        </w:rPr>
        <w:t xml:space="preserve">Project – </w:t>
      </w:r>
      <w:r w:rsidR="00F416ED">
        <w:rPr>
          <w:rFonts w:ascii="Calibri" w:hAnsi="Calibri" w:cs="Arial"/>
          <w:u w:val="single"/>
        </w:rPr>
        <w:t>Expansion</w:t>
      </w:r>
    </w:p>
    <w:p w:rsidR="001B3471" w:rsidRPr="007911E4" w:rsidRDefault="00EA61FA" w:rsidP="00EA61FA">
      <w:pPr>
        <w:tabs>
          <w:tab w:val="left" w:pos="426"/>
        </w:tabs>
        <w:spacing w:before="120" w:after="120"/>
        <w:ind w:left="426"/>
        <w:rPr>
          <w:rFonts w:ascii="Calibri" w:hAnsi="Calibri" w:cs="Arial"/>
        </w:rPr>
      </w:pPr>
      <w:r w:rsidRPr="007911E4">
        <w:rPr>
          <w:rFonts w:ascii="Calibri" w:hAnsi="Calibri" w:cs="Arial"/>
        </w:rPr>
        <w:t xml:space="preserve">The IESC received a request for advice from the Australian Government Department of the Environment </w:t>
      </w:r>
      <w:r w:rsidR="0072576D">
        <w:rPr>
          <w:rFonts w:ascii="Calibri" w:hAnsi="Calibri" w:cs="Arial"/>
        </w:rPr>
        <w:t>t</w:t>
      </w:r>
      <w:r w:rsidR="001C2C7D">
        <w:rPr>
          <w:rFonts w:ascii="Calibri" w:hAnsi="Calibri" w:cs="Arial"/>
        </w:rPr>
        <w:t>o provide advice on</w:t>
      </w:r>
      <w:r w:rsidRPr="007911E4">
        <w:rPr>
          <w:rFonts w:ascii="Calibri" w:hAnsi="Calibri" w:cs="Arial"/>
        </w:rPr>
        <w:t xml:space="preserve"> </w:t>
      </w:r>
      <w:r w:rsidR="00F416ED">
        <w:rPr>
          <w:rFonts w:ascii="Calibri" w:hAnsi="Calibri" w:cs="Arial"/>
        </w:rPr>
        <w:t>Rio Tinto’s Hail Creek Coal Mine Extension Transition pr</w:t>
      </w:r>
      <w:r w:rsidR="0072576D">
        <w:rPr>
          <w:rFonts w:ascii="Calibri" w:hAnsi="Calibri" w:cs="Arial"/>
        </w:rPr>
        <w:t xml:space="preserve">oject in </w:t>
      </w:r>
      <w:r w:rsidR="00F416ED">
        <w:rPr>
          <w:rFonts w:ascii="Calibri" w:hAnsi="Calibri" w:cs="Arial"/>
        </w:rPr>
        <w:t>Queensland</w:t>
      </w:r>
      <w:r w:rsidRPr="007911E4">
        <w:rPr>
          <w:rFonts w:ascii="Calibri" w:hAnsi="Calibri" w:cs="Arial"/>
        </w:rPr>
        <w:t>.</w:t>
      </w:r>
    </w:p>
    <w:p w:rsidR="00967BC7" w:rsidRDefault="007E7BC2" w:rsidP="007E7BC2">
      <w:pPr>
        <w:tabs>
          <w:tab w:val="left" w:pos="426"/>
        </w:tabs>
        <w:spacing w:before="120" w:after="120"/>
        <w:ind w:left="426"/>
        <w:rPr>
          <w:rFonts w:ascii="Calibri" w:hAnsi="Calibri" w:cs="Arial"/>
        </w:rPr>
      </w:pPr>
      <w:r w:rsidRPr="007911E4">
        <w:rPr>
          <w:rFonts w:ascii="Calibri" w:hAnsi="Calibri" w:cs="Arial"/>
        </w:rPr>
        <w:t xml:space="preserve">The </w:t>
      </w:r>
      <w:r w:rsidR="00967BC7">
        <w:rPr>
          <w:rFonts w:ascii="Calibri" w:hAnsi="Calibri" w:cs="Arial"/>
        </w:rPr>
        <w:t xml:space="preserve">Hail Creek Coal Mine Extension </w:t>
      </w:r>
      <w:r w:rsidR="00A05808">
        <w:rPr>
          <w:rFonts w:ascii="Calibri" w:hAnsi="Calibri" w:cs="Arial"/>
        </w:rPr>
        <w:t xml:space="preserve">Transition </w:t>
      </w:r>
      <w:r w:rsidR="00967BC7">
        <w:rPr>
          <w:rFonts w:ascii="Calibri" w:hAnsi="Calibri" w:cs="Arial"/>
        </w:rPr>
        <w:t xml:space="preserve">project is an extension to the existing Hail Creek mine, located 120 kilometres south-west of Mackay. The proposed project will expand the existing open cut mining activities and transition to an underground mining operation. The proposed project will extend operation to 2048 and will not alter the currently approved rate of </w:t>
      </w:r>
      <w:r w:rsidR="00535BF7">
        <w:rPr>
          <w:rFonts w:ascii="Calibri" w:hAnsi="Calibri" w:cs="Arial"/>
        </w:rPr>
        <w:t>production:</w:t>
      </w:r>
      <w:r w:rsidR="00967BC7">
        <w:rPr>
          <w:rFonts w:ascii="Calibri" w:hAnsi="Calibri" w:cs="Arial"/>
        </w:rPr>
        <w:t xml:space="preserve"> 20 million tonnes per annum run of mine coal.</w:t>
      </w:r>
    </w:p>
    <w:p w:rsidR="005A423F" w:rsidRPr="007911E4" w:rsidRDefault="00AA4BED" w:rsidP="00AA4BED">
      <w:pPr>
        <w:tabs>
          <w:tab w:val="left" w:pos="426"/>
        </w:tabs>
        <w:spacing w:before="120" w:after="120"/>
        <w:ind w:left="426"/>
        <w:rPr>
          <w:rFonts w:ascii="Calibri" w:hAnsi="Calibri" w:cs="Arial"/>
        </w:rPr>
      </w:pPr>
      <w:r w:rsidRPr="009D0153">
        <w:rPr>
          <w:rFonts w:ascii="Calibri" w:hAnsi="Calibri" w:cs="Arial"/>
        </w:rPr>
        <w:t>The IESC reviewed and discussed the information provided. Matters o</w:t>
      </w:r>
      <w:r w:rsidR="005A423F" w:rsidRPr="009D0153">
        <w:rPr>
          <w:rFonts w:ascii="Calibri" w:hAnsi="Calibri" w:cs="Arial"/>
        </w:rPr>
        <w:t>f interest to the IESC included:</w:t>
      </w:r>
    </w:p>
    <w:p w:rsidR="00A05808" w:rsidRPr="00A05808" w:rsidRDefault="00A05808" w:rsidP="00C76A45">
      <w:pPr>
        <w:pStyle w:val="ListBullet"/>
        <w:spacing w:before="120" w:after="120"/>
        <w:ind w:left="851"/>
        <w:rPr>
          <w:rFonts w:ascii="Calibri" w:hAnsi="Calibri" w:cs="Arial"/>
        </w:rPr>
      </w:pPr>
      <w:r>
        <w:rPr>
          <w:rFonts w:asciiTheme="minorHAnsi" w:hAnsiTheme="minorHAnsi"/>
        </w:rPr>
        <w:t xml:space="preserve">the </w:t>
      </w:r>
      <w:r w:rsidR="00B56AD4">
        <w:rPr>
          <w:rFonts w:asciiTheme="minorHAnsi" w:hAnsiTheme="minorHAnsi"/>
        </w:rPr>
        <w:t xml:space="preserve">conceptualisation of the </w:t>
      </w:r>
      <w:r>
        <w:rPr>
          <w:rFonts w:asciiTheme="minorHAnsi" w:hAnsiTheme="minorHAnsi"/>
        </w:rPr>
        <w:t>groundwater model</w:t>
      </w:r>
      <w:r w:rsidR="009840E3">
        <w:rPr>
          <w:rFonts w:asciiTheme="minorHAnsi" w:hAnsiTheme="minorHAnsi"/>
        </w:rPr>
        <w:t>;</w:t>
      </w:r>
    </w:p>
    <w:p w:rsidR="00A05808" w:rsidRPr="00A05808" w:rsidRDefault="00F27993" w:rsidP="00C76A45">
      <w:pPr>
        <w:pStyle w:val="ListBullet"/>
        <w:spacing w:before="120" w:after="120"/>
        <w:ind w:left="851"/>
        <w:rPr>
          <w:rFonts w:ascii="Calibri" w:hAnsi="Calibri" w:cs="Arial"/>
        </w:rPr>
      </w:pPr>
      <w:r>
        <w:rPr>
          <w:rFonts w:asciiTheme="minorHAnsi" w:hAnsiTheme="minorHAnsi"/>
        </w:rPr>
        <w:t>t</w:t>
      </w:r>
      <w:r w:rsidR="00A05808">
        <w:rPr>
          <w:rFonts w:asciiTheme="minorHAnsi" w:hAnsiTheme="minorHAnsi"/>
        </w:rPr>
        <w:t xml:space="preserve">he </w:t>
      </w:r>
      <w:r w:rsidR="00597E9A">
        <w:rPr>
          <w:rFonts w:asciiTheme="minorHAnsi" w:hAnsiTheme="minorHAnsi"/>
        </w:rPr>
        <w:t>potential</w:t>
      </w:r>
      <w:r w:rsidR="00A05808">
        <w:rPr>
          <w:rFonts w:asciiTheme="minorHAnsi" w:hAnsiTheme="minorHAnsi"/>
        </w:rPr>
        <w:t xml:space="preserve"> drawdown in the alluvial aquifers</w:t>
      </w:r>
      <w:r>
        <w:rPr>
          <w:rFonts w:asciiTheme="minorHAnsi" w:hAnsiTheme="minorHAnsi"/>
        </w:rPr>
        <w:t xml:space="preserve"> and </w:t>
      </w:r>
      <w:r w:rsidR="00597E9A">
        <w:rPr>
          <w:rFonts w:asciiTheme="minorHAnsi" w:hAnsiTheme="minorHAnsi"/>
        </w:rPr>
        <w:t xml:space="preserve">resultant </w:t>
      </w:r>
      <w:r w:rsidR="000977A0">
        <w:rPr>
          <w:rFonts w:asciiTheme="minorHAnsi" w:hAnsiTheme="minorHAnsi"/>
        </w:rPr>
        <w:t>impacts to groundwater</w:t>
      </w:r>
      <w:r w:rsidR="00535BF7">
        <w:rPr>
          <w:rFonts w:asciiTheme="minorHAnsi" w:hAnsiTheme="minorHAnsi"/>
        </w:rPr>
        <w:t>-</w:t>
      </w:r>
      <w:r w:rsidR="000977A0">
        <w:rPr>
          <w:rFonts w:asciiTheme="minorHAnsi" w:hAnsiTheme="minorHAnsi"/>
        </w:rPr>
        <w:t>dependent ecosystems</w:t>
      </w:r>
      <w:r w:rsidR="009840E3">
        <w:rPr>
          <w:rFonts w:asciiTheme="minorHAnsi" w:hAnsiTheme="minorHAnsi"/>
        </w:rPr>
        <w:t>;</w:t>
      </w:r>
    </w:p>
    <w:p w:rsidR="00A05808" w:rsidRPr="00A05808" w:rsidRDefault="00F27993" w:rsidP="00C76A45">
      <w:pPr>
        <w:pStyle w:val="ListBullet"/>
        <w:spacing w:before="120" w:after="120"/>
        <w:ind w:left="851"/>
        <w:rPr>
          <w:rFonts w:ascii="Calibri" w:hAnsi="Calibri" w:cs="Arial"/>
        </w:rPr>
      </w:pPr>
      <w:r>
        <w:rPr>
          <w:rFonts w:asciiTheme="minorHAnsi" w:hAnsiTheme="minorHAnsi"/>
        </w:rPr>
        <w:t>potential</w:t>
      </w:r>
      <w:r w:rsidR="00A05808">
        <w:rPr>
          <w:rFonts w:asciiTheme="minorHAnsi" w:hAnsiTheme="minorHAnsi"/>
        </w:rPr>
        <w:t xml:space="preserve"> impacts to Hail Cree</w:t>
      </w:r>
      <w:r>
        <w:rPr>
          <w:rFonts w:asciiTheme="minorHAnsi" w:hAnsiTheme="minorHAnsi"/>
        </w:rPr>
        <w:t xml:space="preserve">k and the </w:t>
      </w:r>
      <w:r w:rsidR="00597E9A">
        <w:rPr>
          <w:rFonts w:asciiTheme="minorHAnsi" w:hAnsiTheme="minorHAnsi"/>
        </w:rPr>
        <w:t xml:space="preserve">underground </w:t>
      </w:r>
      <w:r>
        <w:rPr>
          <w:rFonts w:asciiTheme="minorHAnsi" w:hAnsiTheme="minorHAnsi"/>
        </w:rPr>
        <w:t>mine due to subsidence</w:t>
      </w:r>
      <w:r w:rsidR="009840E3">
        <w:rPr>
          <w:rFonts w:asciiTheme="minorHAnsi" w:hAnsiTheme="minorHAnsi"/>
        </w:rPr>
        <w:t>;</w:t>
      </w:r>
    </w:p>
    <w:p w:rsidR="00A05808" w:rsidRPr="00A05808" w:rsidRDefault="00F27993" w:rsidP="00C76A45">
      <w:pPr>
        <w:pStyle w:val="ListBullet"/>
        <w:spacing w:before="120" w:after="120"/>
        <w:ind w:left="851"/>
        <w:rPr>
          <w:rFonts w:ascii="Calibri" w:hAnsi="Calibri" w:cs="Arial"/>
        </w:rPr>
      </w:pPr>
      <w:r>
        <w:rPr>
          <w:rFonts w:asciiTheme="minorHAnsi" w:hAnsiTheme="minorHAnsi"/>
        </w:rPr>
        <w:t>s</w:t>
      </w:r>
      <w:r w:rsidR="00A05808">
        <w:rPr>
          <w:rFonts w:asciiTheme="minorHAnsi" w:hAnsiTheme="minorHAnsi"/>
        </w:rPr>
        <w:t>urface water quality and monitoring</w:t>
      </w:r>
      <w:r w:rsidR="009840E3">
        <w:rPr>
          <w:rFonts w:asciiTheme="minorHAnsi" w:hAnsiTheme="minorHAnsi"/>
        </w:rPr>
        <w:t>;</w:t>
      </w:r>
      <w:r w:rsidR="00597E9A">
        <w:rPr>
          <w:rFonts w:asciiTheme="minorHAnsi" w:hAnsiTheme="minorHAnsi"/>
        </w:rPr>
        <w:t xml:space="preserve"> and</w:t>
      </w:r>
    </w:p>
    <w:p w:rsidR="00A05808" w:rsidRPr="00F27993" w:rsidRDefault="00F27993" w:rsidP="00C76A45">
      <w:pPr>
        <w:pStyle w:val="ListBullet"/>
        <w:spacing w:before="120" w:after="120"/>
        <w:ind w:left="851"/>
        <w:rPr>
          <w:rFonts w:ascii="Calibri" w:hAnsi="Calibri" w:cs="Arial"/>
        </w:rPr>
      </w:pPr>
      <w:proofErr w:type="gramStart"/>
      <w:r>
        <w:rPr>
          <w:rFonts w:asciiTheme="minorHAnsi" w:hAnsiTheme="minorHAnsi"/>
        </w:rPr>
        <w:t>p</w:t>
      </w:r>
      <w:r w:rsidR="00A05808">
        <w:rPr>
          <w:rFonts w:asciiTheme="minorHAnsi" w:hAnsiTheme="minorHAnsi"/>
        </w:rPr>
        <w:t>otential</w:t>
      </w:r>
      <w:proofErr w:type="gramEnd"/>
      <w:r w:rsidR="00A05808">
        <w:rPr>
          <w:rFonts w:asciiTheme="minorHAnsi" w:hAnsiTheme="minorHAnsi"/>
        </w:rPr>
        <w:t xml:space="preserve"> impacts to the Brumby Waterhole</w:t>
      </w:r>
      <w:r w:rsidR="00597E9A">
        <w:rPr>
          <w:rFonts w:asciiTheme="minorHAnsi" w:hAnsiTheme="minorHAnsi"/>
        </w:rPr>
        <w:t>.</w:t>
      </w:r>
    </w:p>
    <w:p w:rsidR="0065797C" w:rsidRPr="00A05808" w:rsidRDefault="0065797C" w:rsidP="0065797C">
      <w:pPr>
        <w:pStyle w:val="ListBullet"/>
        <w:numPr>
          <w:ilvl w:val="0"/>
          <w:numId w:val="0"/>
        </w:numPr>
        <w:spacing w:before="120" w:after="120"/>
        <w:ind w:left="426"/>
        <w:rPr>
          <w:rFonts w:ascii="Calibri" w:hAnsi="Calibri" w:cs="Arial"/>
        </w:rPr>
      </w:pPr>
      <w:r w:rsidRPr="0065797C">
        <w:rPr>
          <w:rFonts w:ascii="Calibri" w:hAnsi="Calibri" w:cs="Arial"/>
        </w:rPr>
        <w:t>Consistent with the EPBC Regulations the advice will be published on the IESC’s website within 10 business days of being provided to the Australian Government Department of the Environment.</w:t>
      </w:r>
    </w:p>
    <w:p w:rsidR="00277FB3" w:rsidRDefault="00A05808" w:rsidP="00277FB3">
      <w:pPr>
        <w:pStyle w:val="ListBullet"/>
        <w:numPr>
          <w:ilvl w:val="0"/>
          <w:numId w:val="0"/>
        </w:numPr>
        <w:tabs>
          <w:tab w:val="left" w:pos="426"/>
        </w:tabs>
        <w:spacing w:before="120" w:after="120"/>
        <w:ind w:left="426" w:hanging="369"/>
        <w:rPr>
          <w:rFonts w:ascii="Calibri" w:hAnsi="Calibri" w:cs="Arial"/>
          <w:u w:val="single"/>
        </w:rPr>
      </w:pPr>
      <w:r>
        <w:rPr>
          <w:rFonts w:asciiTheme="minorHAnsi" w:hAnsiTheme="minorHAnsi"/>
        </w:rPr>
        <w:t xml:space="preserve"> </w:t>
      </w:r>
      <w:r w:rsidR="00277FB3" w:rsidRPr="00277FB3">
        <w:rPr>
          <w:rFonts w:ascii="Calibri" w:hAnsi="Calibri" w:cs="Arial"/>
        </w:rPr>
        <w:t>2.</w:t>
      </w:r>
      <w:r w:rsidR="00277FB3">
        <w:rPr>
          <w:rFonts w:ascii="Calibri" w:hAnsi="Calibri" w:cs="Arial"/>
        </w:rPr>
        <w:t>2</w:t>
      </w:r>
      <w:r w:rsidR="00277FB3" w:rsidRPr="00277FB3">
        <w:rPr>
          <w:rFonts w:ascii="Calibri" w:hAnsi="Calibri" w:cs="Arial"/>
        </w:rPr>
        <w:tab/>
      </w:r>
      <w:r w:rsidR="00277FB3" w:rsidRPr="00277FB3">
        <w:rPr>
          <w:rFonts w:ascii="Calibri" w:hAnsi="Calibri" w:cs="Arial"/>
          <w:u w:val="single"/>
        </w:rPr>
        <w:t xml:space="preserve">Advice on </w:t>
      </w:r>
      <w:r w:rsidR="00277FB3">
        <w:rPr>
          <w:rFonts w:ascii="Calibri" w:hAnsi="Calibri" w:cs="Arial"/>
          <w:u w:val="single"/>
        </w:rPr>
        <w:t>New Acland Project - Expansion</w:t>
      </w:r>
    </w:p>
    <w:p w:rsidR="00277FB3" w:rsidRDefault="00277FB3" w:rsidP="00277FB3">
      <w:pPr>
        <w:pStyle w:val="ListBullet"/>
        <w:numPr>
          <w:ilvl w:val="0"/>
          <w:numId w:val="0"/>
        </w:numPr>
        <w:tabs>
          <w:tab w:val="left" w:pos="426"/>
        </w:tabs>
        <w:spacing w:before="120" w:after="120"/>
        <w:ind w:left="426"/>
        <w:rPr>
          <w:rFonts w:ascii="Calibri" w:hAnsi="Calibri" w:cs="Arial"/>
        </w:rPr>
      </w:pPr>
      <w:r w:rsidRPr="00277FB3">
        <w:rPr>
          <w:rFonts w:ascii="Calibri" w:hAnsi="Calibri" w:cs="Arial"/>
        </w:rPr>
        <w:t>The IESC</w:t>
      </w:r>
      <w:r>
        <w:rPr>
          <w:rFonts w:ascii="Calibri" w:hAnsi="Calibri" w:cs="Arial"/>
        </w:rPr>
        <w:t xml:space="preserve"> received a request for advice from the </w:t>
      </w:r>
      <w:r w:rsidRPr="007911E4">
        <w:rPr>
          <w:rFonts w:ascii="Calibri" w:hAnsi="Calibri" w:cs="Arial"/>
        </w:rPr>
        <w:t xml:space="preserve">Australian Government Department of the Environment </w:t>
      </w:r>
      <w:r>
        <w:rPr>
          <w:rFonts w:ascii="Calibri" w:hAnsi="Calibri" w:cs="Arial"/>
        </w:rPr>
        <w:t>to provide advice on New Acland Coal Mine Stage 3 project in Queensland.</w:t>
      </w:r>
    </w:p>
    <w:p w:rsidR="00277FB3" w:rsidRDefault="008F2FD0" w:rsidP="00277FB3">
      <w:pPr>
        <w:pStyle w:val="ListBullet"/>
        <w:numPr>
          <w:ilvl w:val="0"/>
          <w:numId w:val="0"/>
        </w:numPr>
        <w:tabs>
          <w:tab w:val="left" w:pos="426"/>
        </w:tabs>
        <w:spacing w:before="120" w:after="120"/>
        <w:ind w:left="426"/>
        <w:rPr>
          <w:rFonts w:ascii="Calibri" w:hAnsi="Calibri" w:cs="Arial"/>
        </w:rPr>
      </w:pPr>
      <w:r>
        <w:rPr>
          <w:rFonts w:ascii="Calibri" w:hAnsi="Calibri" w:cs="Arial"/>
        </w:rPr>
        <w:lastRenderedPageBreak/>
        <w:t xml:space="preserve">The New Acland Coal Mine </w:t>
      </w:r>
      <w:r w:rsidR="00EB3DF2">
        <w:rPr>
          <w:rFonts w:ascii="Calibri" w:hAnsi="Calibri" w:cs="Arial"/>
        </w:rPr>
        <w:t xml:space="preserve">Stage 3 </w:t>
      </w:r>
      <w:r>
        <w:rPr>
          <w:rFonts w:ascii="Calibri" w:hAnsi="Calibri" w:cs="Arial"/>
        </w:rPr>
        <w:t xml:space="preserve">project is located approximately 35 kilometres northwest of Toowoomba in the Lagoon Creek Catchment </w:t>
      </w:r>
      <w:r w:rsidR="006111F1">
        <w:rPr>
          <w:rFonts w:ascii="Calibri" w:hAnsi="Calibri" w:cs="Arial"/>
        </w:rPr>
        <w:t>of</w:t>
      </w:r>
      <w:r>
        <w:rPr>
          <w:rFonts w:ascii="Calibri" w:hAnsi="Calibri" w:cs="Arial"/>
        </w:rPr>
        <w:t xml:space="preserve"> the Clarence-Moreton Basin. The proposed project involves creation of three open cut pits to increase production of </w:t>
      </w:r>
      <w:r w:rsidR="00EB3DF2">
        <w:rPr>
          <w:rFonts w:ascii="Calibri" w:hAnsi="Calibri" w:cs="Arial"/>
        </w:rPr>
        <w:t xml:space="preserve">thermal product </w:t>
      </w:r>
      <w:r>
        <w:rPr>
          <w:rFonts w:ascii="Calibri" w:hAnsi="Calibri" w:cs="Arial"/>
        </w:rPr>
        <w:t xml:space="preserve">coal from the Walloon Coal Measures from 4.8 Mtpa to 7.5 Mtpa </w:t>
      </w:r>
      <w:r w:rsidR="00EB3DF2">
        <w:rPr>
          <w:rFonts w:ascii="Calibri" w:hAnsi="Calibri" w:cs="Arial"/>
        </w:rPr>
        <w:t>for 12 years</w:t>
      </w:r>
      <w:r>
        <w:rPr>
          <w:rFonts w:ascii="Calibri" w:hAnsi="Calibri" w:cs="Arial"/>
        </w:rPr>
        <w:t>.</w:t>
      </w:r>
    </w:p>
    <w:p w:rsidR="008F2FD0" w:rsidRPr="007911E4" w:rsidRDefault="008F2FD0" w:rsidP="008F2FD0">
      <w:pPr>
        <w:tabs>
          <w:tab w:val="left" w:pos="426"/>
        </w:tabs>
        <w:spacing w:before="120" w:after="120"/>
        <w:ind w:left="426"/>
        <w:rPr>
          <w:rFonts w:ascii="Calibri" w:hAnsi="Calibri" w:cs="Arial"/>
        </w:rPr>
      </w:pPr>
      <w:r w:rsidRPr="00DC0747">
        <w:rPr>
          <w:rFonts w:ascii="Calibri" w:hAnsi="Calibri" w:cs="Arial"/>
        </w:rPr>
        <w:t>The IESC reviewed and discussed the information provided. Matters of interest to the IESC included:</w:t>
      </w:r>
    </w:p>
    <w:p w:rsidR="008F2FD0" w:rsidRPr="00C76A45" w:rsidRDefault="008F2FD0" w:rsidP="008F2FD0">
      <w:pPr>
        <w:pStyle w:val="ListBullet"/>
        <w:spacing w:before="120" w:after="120"/>
        <w:ind w:left="851"/>
        <w:rPr>
          <w:rFonts w:ascii="Calibri" w:hAnsi="Calibri" w:cs="Arial"/>
        </w:rPr>
      </w:pPr>
      <w:r>
        <w:rPr>
          <w:rFonts w:asciiTheme="minorHAnsi" w:hAnsiTheme="minorHAnsi"/>
        </w:rPr>
        <w:t xml:space="preserve">groundwater </w:t>
      </w:r>
      <w:r w:rsidR="00DC0747">
        <w:rPr>
          <w:rFonts w:asciiTheme="minorHAnsi" w:hAnsiTheme="minorHAnsi"/>
        </w:rPr>
        <w:t>modelling</w:t>
      </w:r>
      <w:r>
        <w:rPr>
          <w:rFonts w:asciiTheme="minorHAnsi" w:hAnsiTheme="minorHAnsi"/>
        </w:rPr>
        <w:t>;</w:t>
      </w:r>
    </w:p>
    <w:p w:rsidR="008D43C2" w:rsidRDefault="00DC0747" w:rsidP="008F2FD0">
      <w:pPr>
        <w:pStyle w:val="ListBullet"/>
        <w:spacing w:before="120" w:after="120"/>
        <w:ind w:left="851"/>
        <w:rPr>
          <w:rFonts w:ascii="Calibri" w:hAnsi="Calibri" w:cs="Arial"/>
        </w:rPr>
      </w:pPr>
      <w:r>
        <w:rPr>
          <w:rFonts w:ascii="Calibri" w:hAnsi="Calibri" w:cs="Arial"/>
        </w:rPr>
        <w:t xml:space="preserve">surface water quality </w:t>
      </w:r>
      <w:r w:rsidR="007C096B">
        <w:rPr>
          <w:rFonts w:ascii="Calibri" w:hAnsi="Calibri" w:cs="Arial"/>
        </w:rPr>
        <w:t>data and monitoring</w:t>
      </w:r>
      <w:r w:rsidR="00611EDB">
        <w:rPr>
          <w:rFonts w:ascii="Calibri" w:hAnsi="Calibri" w:cs="Arial"/>
        </w:rPr>
        <w:t>; and</w:t>
      </w:r>
    </w:p>
    <w:p w:rsidR="008F2FD0" w:rsidRDefault="00535BF7" w:rsidP="008F2FD0">
      <w:pPr>
        <w:pStyle w:val="ListBullet"/>
        <w:spacing w:before="120" w:after="120"/>
        <w:ind w:left="851"/>
        <w:rPr>
          <w:rFonts w:ascii="Calibri" w:hAnsi="Calibri" w:cs="Arial"/>
        </w:rPr>
      </w:pPr>
      <w:proofErr w:type="gramStart"/>
      <w:r>
        <w:rPr>
          <w:rFonts w:ascii="Calibri" w:hAnsi="Calibri" w:cs="Arial"/>
        </w:rPr>
        <w:t>i</w:t>
      </w:r>
      <w:r w:rsidR="007C096B">
        <w:rPr>
          <w:rFonts w:ascii="Calibri" w:hAnsi="Calibri" w:cs="Arial"/>
        </w:rPr>
        <w:t>dentification</w:t>
      </w:r>
      <w:proofErr w:type="gramEnd"/>
      <w:r w:rsidR="007C096B">
        <w:rPr>
          <w:rFonts w:ascii="Calibri" w:hAnsi="Calibri" w:cs="Arial"/>
        </w:rPr>
        <w:t xml:space="preserve"> of vegetation groundwater dependent ecosystems.</w:t>
      </w:r>
    </w:p>
    <w:p w:rsidR="0065797C" w:rsidRDefault="0065797C" w:rsidP="0065797C">
      <w:pPr>
        <w:pStyle w:val="ListBullet"/>
        <w:numPr>
          <w:ilvl w:val="0"/>
          <w:numId w:val="0"/>
        </w:numPr>
        <w:spacing w:before="120" w:after="120"/>
        <w:ind w:left="426"/>
        <w:rPr>
          <w:rFonts w:ascii="Calibri" w:hAnsi="Calibri" w:cs="Arial"/>
        </w:rPr>
      </w:pPr>
      <w:r w:rsidRPr="0065797C">
        <w:rPr>
          <w:rFonts w:ascii="Calibri" w:hAnsi="Calibri" w:cs="Arial"/>
        </w:rPr>
        <w:t>Consistent with the EPBC Regulations the advice will be published on the IESC’s website within 10 business days of being provided to the Australian Government Department of the Environment.</w:t>
      </w:r>
    </w:p>
    <w:p w:rsidR="008F2FD0" w:rsidRDefault="008F2FD0" w:rsidP="008F2FD0">
      <w:pPr>
        <w:pStyle w:val="ListBullet"/>
        <w:numPr>
          <w:ilvl w:val="0"/>
          <w:numId w:val="0"/>
        </w:numPr>
        <w:tabs>
          <w:tab w:val="left" w:pos="426"/>
        </w:tabs>
        <w:spacing w:before="120" w:after="120"/>
        <w:ind w:left="426" w:hanging="369"/>
        <w:rPr>
          <w:rFonts w:ascii="Calibri" w:hAnsi="Calibri" w:cs="Arial"/>
          <w:u w:val="single"/>
        </w:rPr>
      </w:pPr>
      <w:r w:rsidRPr="00277FB3">
        <w:rPr>
          <w:rFonts w:ascii="Calibri" w:hAnsi="Calibri" w:cs="Arial"/>
        </w:rPr>
        <w:t>2.</w:t>
      </w:r>
      <w:r>
        <w:rPr>
          <w:rFonts w:ascii="Calibri" w:hAnsi="Calibri" w:cs="Arial"/>
        </w:rPr>
        <w:t>3</w:t>
      </w:r>
      <w:r w:rsidRPr="00277FB3">
        <w:rPr>
          <w:rFonts w:ascii="Calibri" w:hAnsi="Calibri" w:cs="Arial"/>
        </w:rPr>
        <w:tab/>
      </w:r>
      <w:r w:rsidRPr="00277FB3">
        <w:rPr>
          <w:rFonts w:ascii="Calibri" w:hAnsi="Calibri" w:cs="Arial"/>
          <w:u w:val="single"/>
        </w:rPr>
        <w:t xml:space="preserve">Advice on </w:t>
      </w:r>
      <w:r w:rsidR="006E49BF">
        <w:rPr>
          <w:rFonts w:ascii="Calibri" w:hAnsi="Calibri" w:cs="Arial"/>
          <w:u w:val="single"/>
        </w:rPr>
        <w:t xml:space="preserve">Curragh Extension </w:t>
      </w:r>
      <w:r>
        <w:rPr>
          <w:rFonts w:ascii="Calibri" w:hAnsi="Calibri" w:cs="Arial"/>
          <w:u w:val="single"/>
        </w:rPr>
        <w:t>Project - Expansion</w:t>
      </w:r>
    </w:p>
    <w:p w:rsidR="006E49BF" w:rsidRPr="007911E4" w:rsidRDefault="006E49BF" w:rsidP="006E49BF">
      <w:pPr>
        <w:tabs>
          <w:tab w:val="left" w:pos="426"/>
        </w:tabs>
        <w:spacing w:before="120" w:after="120"/>
        <w:ind w:left="426"/>
        <w:rPr>
          <w:rFonts w:ascii="Calibri" w:hAnsi="Calibri" w:cs="Arial"/>
        </w:rPr>
      </w:pPr>
      <w:r w:rsidRPr="007911E4">
        <w:rPr>
          <w:rFonts w:ascii="Calibri" w:hAnsi="Calibri" w:cs="Arial"/>
        </w:rPr>
        <w:t xml:space="preserve">The IESC received a request for advice from the Australian Government Department of the Environment </w:t>
      </w:r>
      <w:r>
        <w:rPr>
          <w:rFonts w:ascii="Calibri" w:hAnsi="Calibri" w:cs="Arial"/>
        </w:rPr>
        <w:t>to provide advice on</w:t>
      </w:r>
      <w:r w:rsidRPr="007911E4">
        <w:rPr>
          <w:rFonts w:ascii="Calibri" w:hAnsi="Calibri" w:cs="Arial"/>
        </w:rPr>
        <w:t xml:space="preserve"> </w:t>
      </w:r>
      <w:r>
        <w:rPr>
          <w:rFonts w:ascii="Calibri" w:hAnsi="Calibri" w:cs="Arial"/>
        </w:rPr>
        <w:t>Wesfarmers’ Curragh Extension project in Queensland</w:t>
      </w:r>
      <w:r w:rsidRPr="007911E4">
        <w:rPr>
          <w:rFonts w:ascii="Calibri" w:hAnsi="Calibri" w:cs="Arial"/>
        </w:rPr>
        <w:t>.</w:t>
      </w:r>
    </w:p>
    <w:p w:rsidR="00277FB3" w:rsidRDefault="006E49BF" w:rsidP="00896911">
      <w:pPr>
        <w:pStyle w:val="ListBullet"/>
        <w:numPr>
          <w:ilvl w:val="0"/>
          <w:numId w:val="0"/>
        </w:numPr>
        <w:spacing w:before="120" w:after="120"/>
        <w:ind w:left="426"/>
        <w:rPr>
          <w:rFonts w:ascii="Calibri" w:hAnsi="Calibri" w:cs="Arial"/>
        </w:rPr>
      </w:pPr>
      <w:r>
        <w:rPr>
          <w:rFonts w:ascii="Calibri" w:hAnsi="Calibri" w:cs="Arial"/>
        </w:rPr>
        <w:t>The Cur</w:t>
      </w:r>
      <w:r w:rsidR="00F6593E">
        <w:rPr>
          <w:rFonts w:ascii="Calibri" w:hAnsi="Calibri" w:cs="Arial"/>
        </w:rPr>
        <w:t>ragh Extension P</w:t>
      </w:r>
      <w:r>
        <w:rPr>
          <w:rFonts w:ascii="Calibri" w:hAnsi="Calibri" w:cs="Arial"/>
        </w:rPr>
        <w:t>roject is an expansion of an existing open cut coal mine, located approximately six kilometres north of Blackwater. The proposed project will extend the life of the current mine for a further eight years at current production rates of 18 million tonnes per annum of run of mine coal, from the Rangal Coal Measures of the Bowen Basin</w:t>
      </w:r>
      <w:r w:rsidR="00896911">
        <w:rPr>
          <w:rFonts w:ascii="Calibri" w:hAnsi="Calibri" w:cs="Arial"/>
        </w:rPr>
        <w:t>.</w:t>
      </w:r>
    </w:p>
    <w:p w:rsidR="00896911" w:rsidRPr="007911E4" w:rsidRDefault="00896911" w:rsidP="00896911">
      <w:pPr>
        <w:tabs>
          <w:tab w:val="left" w:pos="426"/>
        </w:tabs>
        <w:spacing w:before="120" w:after="120"/>
        <w:ind w:left="426"/>
        <w:rPr>
          <w:rFonts w:ascii="Calibri" w:hAnsi="Calibri" w:cs="Arial"/>
        </w:rPr>
      </w:pPr>
      <w:r w:rsidRPr="008D43C2">
        <w:rPr>
          <w:rFonts w:ascii="Calibri" w:hAnsi="Calibri" w:cs="Arial"/>
        </w:rPr>
        <w:t>The IESC reviewed and discussed the information provided. Matters of interest to the IESC included:</w:t>
      </w:r>
    </w:p>
    <w:p w:rsidR="00F6593E" w:rsidRPr="00F6593E" w:rsidRDefault="00F13C8F" w:rsidP="00F6593E">
      <w:pPr>
        <w:pStyle w:val="ListBullet"/>
        <w:spacing w:before="120" w:after="120"/>
        <w:ind w:left="851"/>
        <w:rPr>
          <w:rFonts w:ascii="Calibri" w:hAnsi="Calibri" w:cs="Arial"/>
        </w:rPr>
      </w:pPr>
      <w:r>
        <w:rPr>
          <w:rFonts w:asciiTheme="minorHAnsi" w:hAnsiTheme="minorHAnsi"/>
        </w:rPr>
        <w:t xml:space="preserve">the evidence to support </w:t>
      </w:r>
      <w:r w:rsidR="00F6593E">
        <w:rPr>
          <w:rFonts w:asciiTheme="minorHAnsi" w:hAnsiTheme="minorHAnsi"/>
        </w:rPr>
        <w:t>the approach to groundwater modelling;</w:t>
      </w:r>
    </w:p>
    <w:p w:rsidR="008D43C2" w:rsidRPr="008D43C2" w:rsidRDefault="00F13C8F" w:rsidP="00896911">
      <w:pPr>
        <w:pStyle w:val="ListBullet"/>
        <w:spacing w:before="120" w:after="120"/>
        <w:ind w:left="851"/>
        <w:rPr>
          <w:rFonts w:ascii="Calibri" w:hAnsi="Calibri" w:cs="Arial"/>
        </w:rPr>
      </w:pPr>
      <w:r>
        <w:rPr>
          <w:rFonts w:asciiTheme="minorHAnsi" w:hAnsiTheme="minorHAnsi"/>
        </w:rPr>
        <w:t xml:space="preserve">the need to assess </w:t>
      </w:r>
      <w:r w:rsidR="008D43C2">
        <w:rPr>
          <w:rFonts w:asciiTheme="minorHAnsi" w:hAnsiTheme="minorHAnsi"/>
        </w:rPr>
        <w:t>cumulative impact</w:t>
      </w:r>
      <w:r w:rsidR="00F6593E">
        <w:rPr>
          <w:rFonts w:asciiTheme="minorHAnsi" w:hAnsiTheme="minorHAnsi"/>
        </w:rPr>
        <w:t>s</w:t>
      </w:r>
      <w:r w:rsidR="000E10DA">
        <w:rPr>
          <w:rFonts w:asciiTheme="minorHAnsi" w:hAnsiTheme="minorHAnsi"/>
        </w:rPr>
        <w:t>;</w:t>
      </w:r>
      <w:r w:rsidR="00F6593E">
        <w:rPr>
          <w:rFonts w:asciiTheme="minorHAnsi" w:hAnsiTheme="minorHAnsi"/>
        </w:rPr>
        <w:t xml:space="preserve"> and</w:t>
      </w:r>
    </w:p>
    <w:p w:rsidR="00F6593E" w:rsidRPr="008D43C2" w:rsidRDefault="00F6593E" w:rsidP="00F6593E">
      <w:pPr>
        <w:pStyle w:val="ListBullet"/>
        <w:spacing w:before="120" w:after="120"/>
        <w:ind w:left="851"/>
        <w:rPr>
          <w:rFonts w:ascii="Calibri" w:hAnsi="Calibri" w:cs="Arial"/>
        </w:rPr>
      </w:pPr>
      <w:r>
        <w:rPr>
          <w:rFonts w:asciiTheme="minorHAnsi" w:hAnsiTheme="minorHAnsi"/>
        </w:rPr>
        <w:t xml:space="preserve">impacts to surface water resources and </w:t>
      </w:r>
      <w:r w:rsidR="000977A0">
        <w:rPr>
          <w:rFonts w:asciiTheme="minorHAnsi" w:hAnsiTheme="minorHAnsi"/>
        </w:rPr>
        <w:t>groundwater dependent ecosystems</w:t>
      </w:r>
      <w:r>
        <w:rPr>
          <w:rFonts w:asciiTheme="minorHAnsi" w:hAnsiTheme="minorHAnsi"/>
        </w:rPr>
        <w:t>, including turtle species listed under the EPBC Act.</w:t>
      </w:r>
    </w:p>
    <w:p w:rsidR="001B3471" w:rsidRPr="007911E4" w:rsidRDefault="00EA61FA" w:rsidP="00C76A45">
      <w:pPr>
        <w:pStyle w:val="ListBullet"/>
        <w:numPr>
          <w:ilvl w:val="0"/>
          <w:numId w:val="0"/>
        </w:numPr>
        <w:spacing w:before="120" w:after="120"/>
        <w:ind w:left="482"/>
        <w:rPr>
          <w:rFonts w:ascii="Calibri" w:hAnsi="Calibri" w:cs="Arial"/>
        </w:rPr>
      </w:pPr>
      <w:r w:rsidRPr="007911E4">
        <w:rPr>
          <w:rFonts w:ascii="Calibri" w:hAnsi="Calibri" w:cs="Arial"/>
        </w:rPr>
        <w:t>Consistent with the EPBC Regulations the advice will be published on the IESC’s website within 10 business days of being provided to the Australian Government Department of the Environment.</w:t>
      </w:r>
    </w:p>
    <w:p w:rsidR="005143BA" w:rsidRPr="007911E4" w:rsidRDefault="005143BA" w:rsidP="00EB6B24">
      <w:pPr>
        <w:tabs>
          <w:tab w:val="left" w:pos="426"/>
        </w:tabs>
        <w:spacing w:before="240" w:after="120"/>
        <w:rPr>
          <w:rFonts w:ascii="Calibri" w:hAnsi="Calibri" w:cs="Arial"/>
          <w:b/>
        </w:rPr>
      </w:pPr>
      <w:r w:rsidRPr="007911E4">
        <w:rPr>
          <w:rFonts w:ascii="Calibri" w:hAnsi="Calibri" w:cs="Arial"/>
          <w:b/>
        </w:rPr>
        <w:t>3.</w:t>
      </w:r>
      <w:r w:rsidRPr="007911E4">
        <w:rPr>
          <w:rFonts w:ascii="Calibri" w:hAnsi="Calibri" w:cs="Arial"/>
          <w:b/>
        </w:rPr>
        <w:tab/>
        <w:t>Bioregional Assessments</w:t>
      </w:r>
    </w:p>
    <w:p w:rsidR="005143BA" w:rsidRPr="009840E3" w:rsidRDefault="005143BA" w:rsidP="00B45F2C">
      <w:pPr>
        <w:pStyle w:val="ListParagraph"/>
        <w:numPr>
          <w:ilvl w:val="1"/>
          <w:numId w:val="6"/>
        </w:numPr>
        <w:tabs>
          <w:tab w:val="left" w:pos="426"/>
        </w:tabs>
        <w:spacing w:before="120" w:after="120"/>
        <w:rPr>
          <w:rFonts w:ascii="Calibri" w:hAnsi="Calibri" w:cs="Arial"/>
          <w:sz w:val="24"/>
          <w:szCs w:val="24"/>
          <w:u w:val="single"/>
        </w:rPr>
      </w:pPr>
      <w:r w:rsidRPr="009840E3">
        <w:rPr>
          <w:rFonts w:ascii="Calibri" w:hAnsi="Calibri" w:cs="Arial"/>
          <w:sz w:val="24"/>
          <w:szCs w:val="24"/>
          <w:u w:val="single"/>
        </w:rPr>
        <w:t xml:space="preserve">Bioregional Assessments – </w:t>
      </w:r>
      <w:r w:rsidR="00C76A45" w:rsidRPr="009840E3">
        <w:rPr>
          <w:rFonts w:ascii="Calibri" w:hAnsi="Calibri" w:cs="Arial"/>
          <w:sz w:val="24"/>
          <w:szCs w:val="24"/>
          <w:u w:val="single"/>
        </w:rPr>
        <w:t>Update</w:t>
      </w:r>
    </w:p>
    <w:p w:rsidR="00C367C7" w:rsidRDefault="00C367C7" w:rsidP="00C367C7">
      <w:pPr>
        <w:pStyle w:val="ListBullet"/>
        <w:numPr>
          <w:ilvl w:val="0"/>
          <w:numId w:val="0"/>
        </w:numPr>
        <w:spacing w:before="120" w:after="120"/>
        <w:ind w:left="360"/>
        <w:rPr>
          <w:rFonts w:asciiTheme="minorHAnsi" w:hAnsiTheme="minorHAnsi"/>
        </w:rPr>
      </w:pPr>
      <w:r>
        <w:rPr>
          <w:rFonts w:asciiTheme="minorHAnsi" w:hAnsiTheme="minorHAnsi"/>
        </w:rPr>
        <w:t>The IESC noted the update.</w:t>
      </w:r>
    </w:p>
    <w:p w:rsidR="009840E3" w:rsidRDefault="009840E3" w:rsidP="009840E3">
      <w:pPr>
        <w:pStyle w:val="ListBullet"/>
        <w:numPr>
          <w:ilvl w:val="0"/>
          <w:numId w:val="0"/>
        </w:numPr>
        <w:spacing w:before="120" w:after="120"/>
        <w:ind w:left="360"/>
        <w:rPr>
          <w:rFonts w:asciiTheme="minorHAnsi" w:hAnsiTheme="minorHAnsi"/>
        </w:rPr>
      </w:pPr>
      <w:r w:rsidRPr="001A1211">
        <w:rPr>
          <w:rFonts w:asciiTheme="minorHAnsi" w:hAnsiTheme="minorHAnsi"/>
        </w:rPr>
        <w:t xml:space="preserve">The IESC </w:t>
      </w:r>
      <w:r>
        <w:rPr>
          <w:rFonts w:asciiTheme="minorHAnsi" w:hAnsiTheme="minorHAnsi"/>
        </w:rPr>
        <w:t xml:space="preserve">welcomed advice that the Bioregional Assessment Implementation Board has agreed that the re-scope of the </w:t>
      </w:r>
      <w:bookmarkStart w:id="0" w:name="OLE_LINK1"/>
      <w:bookmarkStart w:id="1" w:name="OLE_LINK2"/>
      <w:r>
        <w:rPr>
          <w:rFonts w:asciiTheme="minorHAnsi" w:hAnsiTheme="minorHAnsi"/>
        </w:rPr>
        <w:t xml:space="preserve">Bioregional Assessment Programme </w:t>
      </w:r>
      <w:bookmarkEnd w:id="0"/>
      <w:bookmarkEnd w:id="1"/>
      <w:r>
        <w:rPr>
          <w:rFonts w:asciiTheme="minorHAnsi" w:hAnsiTheme="minorHAnsi"/>
        </w:rPr>
        <w:t>will include receptor impact modelling for the Namoi and Hunter subregions, resulting in the</w:t>
      </w:r>
      <w:r w:rsidR="00535BF7">
        <w:rPr>
          <w:rFonts w:asciiTheme="minorHAnsi" w:hAnsiTheme="minorHAnsi"/>
        </w:rPr>
        <w:t xml:space="preserve"> four highest priority regions (</w:t>
      </w:r>
      <w:r>
        <w:rPr>
          <w:rFonts w:asciiTheme="minorHAnsi" w:hAnsiTheme="minorHAnsi"/>
        </w:rPr>
        <w:t>Namoi, Hunter, Galilee and Gloucester</w:t>
      </w:r>
      <w:r w:rsidR="00535BF7">
        <w:rPr>
          <w:rFonts w:asciiTheme="minorHAnsi" w:hAnsiTheme="minorHAnsi"/>
        </w:rPr>
        <w:t>)</w:t>
      </w:r>
      <w:r>
        <w:rPr>
          <w:rFonts w:asciiTheme="minorHAnsi" w:hAnsiTheme="minorHAnsi"/>
        </w:rPr>
        <w:t xml:space="preserve"> having full assessments.</w:t>
      </w:r>
    </w:p>
    <w:p w:rsidR="009840E3" w:rsidRDefault="009840E3" w:rsidP="009840E3">
      <w:pPr>
        <w:pStyle w:val="ListBullet"/>
        <w:numPr>
          <w:ilvl w:val="0"/>
          <w:numId w:val="0"/>
        </w:numPr>
        <w:spacing w:before="120" w:after="120"/>
        <w:ind w:left="360"/>
        <w:rPr>
          <w:rFonts w:asciiTheme="minorHAnsi" w:hAnsiTheme="minorHAnsi"/>
        </w:rPr>
      </w:pPr>
      <w:r>
        <w:rPr>
          <w:rFonts w:asciiTheme="minorHAnsi" w:hAnsiTheme="minorHAnsi"/>
        </w:rPr>
        <w:lastRenderedPageBreak/>
        <w:t>In response to the IESC comments on submethodologies at Meeting 30, the Bioregional Assessment Programme has included funding to develop an ‘operational BRAM’, an end-to-end example of how the methodology is applied to an assessment.</w:t>
      </w:r>
    </w:p>
    <w:p w:rsidR="009840E3" w:rsidRDefault="009840E3" w:rsidP="009840E3">
      <w:pPr>
        <w:pStyle w:val="ListBullet"/>
        <w:numPr>
          <w:ilvl w:val="0"/>
          <w:numId w:val="0"/>
        </w:numPr>
        <w:spacing w:before="120" w:after="120"/>
        <w:ind w:left="360"/>
        <w:rPr>
          <w:rFonts w:asciiTheme="minorHAnsi" w:hAnsiTheme="minorHAnsi"/>
        </w:rPr>
      </w:pPr>
      <w:r>
        <w:rPr>
          <w:rFonts w:asciiTheme="minorHAnsi" w:hAnsiTheme="minorHAnsi"/>
        </w:rPr>
        <w:t>A verbal update was provided on the progress being made on implementing the enhanced quality assurance processes.</w:t>
      </w:r>
      <w:r w:rsidR="004E2653">
        <w:rPr>
          <w:rFonts w:asciiTheme="minorHAnsi" w:hAnsiTheme="minorHAnsi"/>
        </w:rPr>
        <w:t xml:space="preserve"> </w:t>
      </w:r>
      <w:r w:rsidR="006E2C03">
        <w:rPr>
          <w:rFonts w:asciiTheme="minorHAnsi" w:hAnsiTheme="minorHAnsi"/>
        </w:rPr>
        <w:t xml:space="preserve">The IESC commented on the importance of </w:t>
      </w:r>
      <w:r w:rsidR="00F92808">
        <w:rPr>
          <w:rFonts w:asciiTheme="minorHAnsi" w:hAnsiTheme="minorHAnsi"/>
        </w:rPr>
        <w:t xml:space="preserve">vertical </w:t>
      </w:r>
      <w:r w:rsidR="006E2C03">
        <w:rPr>
          <w:rFonts w:asciiTheme="minorHAnsi" w:hAnsiTheme="minorHAnsi"/>
        </w:rPr>
        <w:t xml:space="preserve">integration through an individual assessment, </w:t>
      </w:r>
      <w:r w:rsidR="00F92808">
        <w:rPr>
          <w:rFonts w:asciiTheme="minorHAnsi" w:hAnsiTheme="minorHAnsi"/>
        </w:rPr>
        <w:t xml:space="preserve">suggesting that this should be a focus for reviewers as the Programme is finalising assessments. </w:t>
      </w:r>
      <w:r w:rsidR="004E2653">
        <w:rPr>
          <w:rFonts w:asciiTheme="minorHAnsi" w:hAnsiTheme="minorHAnsi"/>
        </w:rPr>
        <w:t xml:space="preserve">The IESC </w:t>
      </w:r>
      <w:r w:rsidR="00C367C7">
        <w:rPr>
          <w:rFonts w:asciiTheme="minorHAnsi" w:hAnsiTheme="minorHAnsi"/>
        </w:rPr>
        <w:t>accepted</w:t>
      </w:r>
      <w:r w:rsidR="004E2653">
        <w:rPr>
          <w:rFonts w:asciiTheme="minorHAnsi" w:hAnsiTheme="minorHAnsi"/>
        </w:rPr>
        <w:t xml:space="preserve"> the Group 2 independent peer review processes. </w:t>
      </w:r>
    </w:p>
    <w:p w:rsidR="007D7979" w:rsidRPr="007D7979" w:rsidRDefault="007D7979" w:rsidP="007D7979">
      <w:pPr>
        <w:pStyle w:val="ListParagraph"/>
        <w:numPr>
          <w:ilvl w:val="1"/>
          <w:numId w:val="6"/>
        </w:numPr>
        <w:tabs>
          <w:tab w:val="left" w:pos="426"/>
        </w:tabs>
        <w:spacing w:before="120" w:after="120"/>
        <w:rPr>
          <w:rFonts w:ascii="Calibri" w:hAnsi="Calibri" w:cs="Arial"/>
          <w:sz w:val="24"/>
          <w:szCs w:val="24"/>
          <w:u w:val="single"/>
        </w:rPr>
      </w:pPr>
      <w:r w:rsidRPr="007D7979">
        <w:rPr>
          <w:rFonts w:ascii="Calibri" w:hAnsi="Calibri" w:cs="Arial"/>
          <w:sz w:val="24"/>
          <w:szCs w:val="24"/>
          <w:u w:val="single"/>
        </w:rPr>
        <w:t>Presentation on Bioregional Assessments Information Platform</w:t>
      </w:r>
    </w:p>
    <w:p w:rsidR="007D7979" w:rsidRDefault="007D7979" w:rsidP="007D7979">
      <w:pPr>
        <w:pStyle w:val="ListBullet"/>
        <w:numPr>
          <w:ilvl w:val="0"/>
          <w:numId w:val="0"/>
        </w:numPr>
        <w:spacing w:before="120" w:after="120"/>
        <w:ind w:left="426"/>
        <w:rPr>
          <w:rFonts w:asciiTheme="minorHAnsi" w:hAnsiTheme="minorHAnsi"/>
        </w:rPr>
      </w:pPr>
      <w:r>
        <w:rPr>
          <w:rFonts w:asciiTheme="minorHAnsi" w:hAnsiTheme="minorHAnsi"/>
        </w:rPr>
        <w:t xml:space="preserve">Mr Paul Sheahan </w:t>
      </w:r>
      <w:r w:rsidR="00CA4615">
        <w:rPr>
          <w:rFonts w:asciiTheme="minorHAnsi" w:hAnsiTheme="minorHAnsi"/>
        </w:rPr>
        <w:t xml:space="preserve">from the Bureau of Meteorology </w:t>
      </w:r>
      <w:r w:rsidR="00F92808">
        <w:rPr>
          <w:rFonts w:asciiTheme="minorHAnsi" w:hAnsiTheme="minorHAnsi"/>
        </w:rPr>
        <w:t xml:space="preserve">demonstrated the Bioregional Assessment Information Platform </w:t>
      </w:r>
      <w:r>
        <w:rPr>
          <w:rFonts w:asciiTheme="minorHAnsi" w:hAnsiTheme="minorHAnsi"/>
        </w:rPr>
        <w:t>to the IESC</w:t>
      </w:r>
      <w:r w:rsidR="00F92808">
        <w:rPr>
          <w:rFonts w:asciiTheme="minorHAnsi" w:hAnsiTheme="minorHAnsi"/>
        </w:rPr>
        <w:t>. The Platform</w:t>
      </w:r>
      <w:r>
        <w:rPr>
          <w:rFonts w:asciiTheme="minorHAnsi" w:hAnsiTheme="minorHAnsi"/>
        </w:rPr>
        <w:t xml:space="preserve"> </w:t>
      </w:r>
      <w:r w:rsidR="00F22865">
        <w:rPr>
          <w:rFonts w:asciiTheme="minorHAnsi" w:hAnsiTheme="minorHAnsi"/>
        </w:rPr>
        <w:t>will go live in March 2016.</w:t>
      </w:r>
    </w:p>
    <w:p w:rsidR="00F22865" w:rsidRDefault="00F22865" w:rsidP="007D7979">
      <w:pPr>
        <w:pStyle w:val="ListBullet"/>
        <w:numPr>
          <w:ilvl w:val="0"/>
          <w:numId w:val="0"/>
        </w:numPr>
        <w:spacing w:before="120" w:after="120"/>
        <w:ind w:left="426"/>
        <w:rPr>
          <w:rFonts w:asciiTheme="minorHAnsi" w:hAnsiTheme="minorHAnsi"/>
        </w:rPr>
      </w:pPr>
      <w:r>
        <w:rPr>
          <w:rFonts w:asciiTheme="minorHAnsi" w:hAnsiTheme="minorHAnsi"/>
        </w:rPr>
        <w:t xml:space="preserve">The IESC discussed how to successfully manage the range of users, </w:t>
      </w:r>
      <w:r w:rsidR="002745B0">
        <w:rPr>
          <w:rFonts w:asciiTheme="minorHAnsi" w:hAnsiTheme="minorHAnsi"/>
        </w:rPr>
        <w:t>and the need for quality communications material as an entree to the highly technical products</w:t>
      </w:r>
      <w:r w:rsidR="0042576E">
        <w:rPr>
          <w:rFonts w:asciiTheme="minorHAnsi" w:hAnsiTheme="minorHAnsi"/>
        </w:rPr>
        <w:t>. There was also a discussion on the longevity of the Information Platform</w:t>
      </w:r>
      <w:r w:rsidR="004731FF">
        <w:rPr>
          <w:rFonts w:asciiTheme="minorHAnsi" w:hAnsiTheme="minorHAnsi"/>
        </w:rPr>
        <w:t xml:space="preserve"> and the </w:t>
      </w:r>
      <w:r w:rsidR="00D974B1">
        <w:rPr>
          <w:rFonts w:asciiTheme="minorHAnsi" w:hAnsiTheme="minorHAnsi"/>
        </w:rPr>
        <w:t>current</w:t>
      </w:r>
      <w:r w:rsidR="004731FF">
        <w:rPr>
          <w:rFonts w:asciiTheme="minorHAnsi" w:hAnsiTheme="minorHAnsi"/>
        </w:rPr>
        <w:t xml:space="preserve"> funding</w:t>
      </w:r>
      <w:r w:rsidR="00D974B1">
        <w:rPr>
          <w:rFonts w:asciiTheme="minorHAnsi" w:hAnsiTheme="minorHAnsi"/>
        </w:rPr>
        <w:t xml:space="preserve"> until June 2018</w:t>
      </w:r>
      <w:r w:rsidR="0042576E">
        <w:rPr>
          <w:rFonts w:asciiTheme="minorHAnsi" w:hAnsiTheme="minorHAnsi"/>
        </w:rPr>
        <w:t>.</w:t>
      </w:r>
    </w:p>
    <w:p w:rsidR="007D7979" w:rsidRDefault="002745B0" w:rsidP="007D7979">
      <w:pPr>
        <w:pStyle w:val="ListBullet"/>
        <w:numPr>
          <w:ilvl w:val="0"/>
          <w:numId w:val="0"/>
        </w:numPr>
        <w:spacing w:before="120" w:after="120"/>
        <w:ind w:left="426"/>
        <w:rPr>
          <w:rFonts w:asciiTheme="minorHAnsi" w:hAnsiTheme="minorHAnsi"/>
        </w:rPr>
      </w:pPr>
      <w:r>
        <w:rPr>
          <w:rFonts w:asciiTheme="minorHAnsi" w:hAnsiTheme="minorHAnsi"/>
        </w:rPr>
        <w:t xml:space="preserve">The </w:t>
      </w:r>
      <w:r w:rsidR="004731FF">
        <w:rPr>
          <w:rFonts w:asciiTheme="minorHAnsi" w:hAnsiTheme="minorHAnsi"/>
        </w:rPr>
        <w:t xml:space="preserve">IESC </w:t>
      </w:r>
      <w:r>
        <w:rPr>
          <w:rFonts w:asciiTheme="minorHAnsi" w:hAnsiTheme="minorHAnsi"/>
        </w:rPr>
        <w:t xml:space="preserve">have a high interest in the Explorer function currently being developed to visualise assessment results on the Platform, </w:t>
      </w:r>
      <w:r w:rsidR="006A5397">
        <w:rPr>
          <w:rFonts w:asciiTheme="minorHAnsi" w:hAnsiTheme="minorHAnsi"/>
        </w:rPr>
        <w:t xml:space="preserve">and </w:t>
      </w:r>
      <w:r>
        <w:rPr>
          <w:rFonts w:asciiTheme="minorHAnsi" w:hAnsiTheme="minorHAnsi"/>
        </w:rPr>
        <w:t xml:space="preserve">they will continue to work with the Programme to guide development over the coming months. </w:t>
      </w:r>
      <w:r w:rsidR="00535BF7">
        <w:rPr>
          <w:rFonts w:asciiTheme="minorHAnsi" w:hAnsiTheme="minorHAnsi"/>
        </w:rPr>
        <w:t xml:space="preserve">The Chair thanked Mr </w:t>
      </w:r>
      <w:proofErr w:type="spellStart"/>
      <w:r w:rsidR="00535BF7">
        <w:rPr>
          <w:rFonts w:asciiTheme="minorHAnsi" w:hAnsiTheme="minorHAnsi"/>
        </w:rPr>
        <w:t>Sheahan</w:t>
      </w:r>
      <w:proofErr w:type="spellEnd"/>
      <w:r w:rsidR="007D7979">
        <w:rPr>
          <w:rFonts w:asciiTheme="minorHAnsi" w:hAnsiTheme="minorHAnsi"/>
        </w:rPr>
        <w:t xml:space="preserve"> for a very interesting presentation.</w:t>
      </w:r>
    </w:p>
    <w:p w:rsidR="007D7979" w:rsidRPr="007D7979" w:rsidRDefault="007D7979" w:rsidP="007D7979">
      <w:pPr>
        <w:pStyle w:val="ListParagraph"/>
        <w:numPr>
          <w:ilvl w:val="1"/>
          <w:numId w:val="6"/>
        </w:numPr>
        <w:tabs>
          <w:tab w:val="left" w:pos="426"/>
        </w:tabs>
        <w:spacing w:before="120" w:after="120"/>
        <w:rPr>
          <w:rFonts w:ascii="Calibri" w:hAnsi="Calibri" w:cs="Arial"/>
          <w:sz w:val="24"/>
          <w:szCs w:val="24"/>
          <w:u w:val="single"/>
        </w:rPr>
      </w:pPr>
      <w:r w:rsidRPr="007D7979">
        <w:rPr>
          <w:rFonts w:ascii="Calibri" w:hAnsi="Calibri" w:cs="Arial"/>
          <w:sz w:val="24"/>
          <w:szCs w:val="24"/>
          <w:u w:val="single"/>
        </w:rPr>
        <w:t xml:space="preserve">Presentation on Bioregional Assessments </w:t>
      </w:r>
      <w:r>
        <w:rPr>
          <w:rFonts w:ascii="Calibri" w:hAnsi="Calibri" w:cs="Arial"/>
          <w:sz w:val="24"/>
          <w:szCs w:val="24"/>
          <w:u w:val="single"/>
        </w:rPr>
        <w:t>Communications</w:t>
      </w:r>
    </w:p>
    <w:p w:rsidR="007D7979" w:rsidRDefault="002745B0" w:rsidP="007D7979">
      <w:pPr>
        <w:pStyle w:val="ListBullet"/>
        <w:numPr>
          <w:ilvl w:val="0"/>
          <w:numId w:val="0"/>
        </w:numPr>
        <w:spacing w:before="120" w:after="120"/>
        <w:ind w:left="426"/>
        <w:rPr>
          <w:rFonts w:asciiTheme="minorHAnsi" w:hAnsiTheme="minorHAnsi"/>
        </w:rPr>
      </w:pPr>
      <w:r>
        <w:rPr>
          <w:rFonts w:asciiTheme="minorHAnsi" w:hAnsiTheme="minorHAnsi"/>
        </w:rPr>
        <w:t xml:space="preserve">Dr </w:t>
      </w:r>
      <w:r w:rsidR="00CA4615">
        <w:rPr>
          <w:rFonts w:asciiTheme="minorHAnsi" w:hAnsiTheme="minorHAnsi"/>
        </w:rPr>
        <w:t>David Post from the CSIRO presented to the IESC the plain English guide to Bioregional Assessments.</w:t>
      </w:r>
    </w:p>
    <w:p w:rsidR="00CA4615" w:rsidRDefault="00CA4615" w:rsidP="007D7979">
      <w:pPr>
        <w:pStyle w:val="ListBullet"/>
        <w:numPr>
          <w:ilvl w:val="0"/>
          <w:numId w:val="0"/>
        </w:numPr>
        <w:spacing w:before="120" w:after="120"/>
        <w:ind w:left="426"/>
        <w:rPr>
          <w:rFonts w:asciiTheme="minorHAnsi" w:hAnsiTheme="minorHAnsi"/>
        </w:rPr>
      </w:pPr>
      <w:r>
        <w:rPr>
          <w:rFonts w:asciiTheme="minorHAnsi" w:hAnsiTheme="minorHAnsi"/>
        </w:rPr>
        <w:t xml:space="preserve">The IESC discussed </w:t>
      </w:r>
      <w:r w:rsidR="00B30B3E">
        <w:rPr>
          <w:rFonts w:asciiTheme="minorHAnsi" w:hAnsiTheme="minorHAnsi"/>
        </w:rPr>
        <w:t xml:space="preserve">the </w:t>
      </w:r>
      <w:r w:rsidR="002C0451">
        <w:rPr>
          <w:rFonts w:asciiTheme="minorHAnsi" w:hAnsiTheme="minorHAnsi"/>
        </w:rPr>
        <w:t xml:space="preserve">need to clearly communicate that the Programme is primarily assessing volumetric </w:t>
      </w:r>
      <w:r w:rsidR="00B30B3E">
        <w:rPr>
          <w:rFonts w:asciiTheme="minorHAnsi" w:hAnsiTheme="minorHAnsi"/>
        </w:rPr>
        <w:t xml:space="preserve">hydrological responses </w:t>
      </w:r>
      <w:r w:rsidR="002C0451">
        <w:rPr>
          <w:rFonts w:asciiTheme="minorHAnsi" w:hAnsiTheme="minorHAnsi"/>
        </w:rPr>
        <w:t>with</w:t>
      </w:r>
      <w:r w:rsidR="00B30B3E">
        <w:rPr>
          <w:rFonts w:asciiTheme="minorHAnsi" w:hAnsiTheme="minorHAnsi"/>
        </w:rPr>
        <w:t xml:space="preserve"> minimal </w:t>
      </w:r>
      <w:r w:rsidR="002C0451">
        <w:rPr>
          <w:rFonts w:asciiTheme="minorHAnsi" w:hAnsiTheme="minorHAnsi"/>
        </w:rPr>
        <w:t xml:space="preserve">assessment of </w:t>
      </w:r>
      <w:r w:rsidR="00B30B3E">
        <w:rPr>
          <w:rFonts w:asciiTheme="minorHAnsi" w:hAnsiTheme="minorHAnsi"/>
        </w:rPr>
        <w:t>water quality</w:t>
      </w:r>
      <w:r w:rsidR="002C0451">
        <w:rPr>
          <w:rFonts w:asciiTheme="minorHAnsi" w:hAnsiTheme="minorHAnsi"/>
        </w:rPr>
        <w:t>.</w:t>
      </w:r>
      <w:r w:rsidR="00B30B3E">
        <w:rPr>
          <w:rFonts w:asciiTheme="minorHAnsi" w:hAnsiTheme="minorHAnsi"/>
        </w:rPr>
        <w:t xml:space="preserve"> </w:t>
      </w:r>
      <w:r w:rsidR="002C0451">
        <w:rPr>
          <w:rFonts w:asciiTheme="minorHAnsi" w:hAnsiTheme="minorHAnsi"/>
        </w:rPr>
        <w:t>Discussion also focussed on how the Programme is combining multiple stressors</w:t>
      </w:r>
      <w:r w:rsidR="003D0517">
        <w:rPr>
          <w:rFonts w:asciiTheme="minorHAnsi" w:hAnsiTheme="minorHAnsi"/>
        </w:rPr>
        <w:t xml:space="preserve"> on assets to provide a c</w:t>
      </w:r>
      <w:r w:rsidR="00B30B3E">
        <w:rPr>
          <w:rFonts w:asciiTheme="minorHAnsi" w:hAnsiTheme="minorHAnsi"/>
        </w:rPr>
        <w:t>umulative risk analysis</w:t>
      </w:r>
      <w:r w:rsidR="003D0517">
        <w:rPr>
          <w:rFonts w:asciiTheme="minorHAnsi" w:hAnsiTheme="minorHAnsi"/>
        </w:rPr>
        <w:t xml:space="preserve">. This will be a key focus for the Programme as it moves through the impact analysis and finalises </w:t>
      </w:r>
      <w:r w:rsidR="00535BF7">
        <w:rPr>
          <w:rFonts w:asciiTheme="minorHAnsi" w:hAnsiTheme="minorHAnsi"/>
        </w:rPr>
        <w:t>sub-</w:t>
      </w:r>
      <w:r w:rsidR="0090630D">
        <w:rPr>
          <w:rFonts w:asciiTheme="minorHAnsi" w:hAnsiTheme="minorHAnsi"/>
        </w:rPr>
        <w:t>methodologies</w:t>
      </w:r>
      <w:r w:rsidR="003D0517">
        <w:rPr>
          <w:rFonts w:asciiTheme="minorHAnsi" w:hAnsiTheme="minorHAnsi"/>
        </w:rPr>
        <w:t xml:space="preserve"> 8 and 10. </w:t>
      </w:r>
      <w:r w:rsidR="00B30B3E">
        <w:rPr>
          <w:rFonts w:asciiTheme="minorHAnsi" w:hAnsiTheme="minorHAnsi"/>
        </w:rPr>
        <w:t xml:space="preserve"> </w:t>
      </w:r>
      <w:r w:rsidR="003D0517">
        <w:rPr>
          <w:rFonts w:asciiTheme="minorHAnsi" w:hAnsiTheme="minorHAnsi"/>
        </w:rPr>
        <w:t xml:space="preserve"> OWS will work with the IESC and the Programme to develop an agenda for the </w:t>
      </w:r>
      <w:r w:rsidR="0090630D">
        <w:rPr>
          <w:rFonts w:asciiTheme="minorHAnsi" w:hAnsiTheme="minorHAnsi"/>
        </w:rPr>
        <w:t>M</w:t>
      </w:r>
      <w:r w:rsidR="003D0517">
        <w:rPr>
          <w:rFonts w:asciiTheme="minorHAnsi" w:hAnsiTheme="minorHAnsi"/>
        </w:rPr>
        <w:t xml:space="preserve">arch </w:t>
      </w:r>
      <w:r w:rsidR="00535BF7">
        <w:rPr>
          <w:rFonts w:asciiTheme="minorHAnsi" w:hAnsiTheme="minorHAnsi"/>
        </w:rPr>
        <w:t>‘</w:t>
      </w:r>
      <w:r w:rsidR="003D0517">
        <w:rPr>
          <w:rFonts w:asciiTheme="minorHAnsi" w:hAnsiTheme="minorHAnsi"/>
        </w:rPr>
        <w:t>deep dive</w:t>
      </w:r>
      <w:r w:rsidR="00535BF7">
        <w:rPr>
          <w:rFonts w:asciiTheme="minorHAnsi" w:hAnsiTheme="minorHAnsi"/>
        </w:rPr>
        <w:t>’</w:t>
      </w:r>
      <w:r w:rsidR="003D0517">
        <w:rPr>
          <w:rFonts w:asciiTheme="minorHAnsi" w:hAnsiTheme="minorHAnsi"/>
        </w:rPr>
        <w:t xml:space="preserve"> </w:t>
      </w:r>
      <w:r w:rsidR="0090630D">
        <w:rPr>
          <w:rFonts w:asciiTheme="minorHAnsi" w:hAnsiTheme="minorHAnsi"/>
        </w:rPr>
        <w:t xml:space="preserve">to provide a detailed dialogue on key components of the assessment. </w:t>
      </w:r>
    </w:p>
    <w:p w:rsidR="00CA4615" w:rsidRDefault="00CA4615" w:rsidP="00CA4615">
      <w:pPr>
        <w:pStyle w:val="ListBullet"/>
        <w:numPr>
          <w:ilvl w:val="0"/>
          <w:numId w:val="0"/>
        </w:numPr>
        <w:spacing w:before="120" w:after="120"/>
        <w:ind w:left="426"/>
        <w:rPr>
          <w:rFonts w:asciiTheme="minorHAnsi" w:hAnsiTheme="minorHAnsi"/>
        </w:rPr>
      </w:pPr>
      <w:r>
        <w:rPr>
          <w:rFonts w:asciiTheme="minorHAnsi" w:hAnsiTheme="minorHAnsi"/>
        </w:rPr>
        <w:t xml:space="preserve">The Chair thanked </w:t>
      </w:r>
      <w:r w:rsidR="002745B0">
        <w:rPr>
          <w:rFonts w:asciiTheme="minorHAnsi" w:hAnsiTheme="minorHAnsi"/>
        </w:rPr>
        <w:t xml:space="preserve">Dr </w:t>
      </w:r>
      <w:r>
        <w:rPr>
          <w:rFonts w:asciiTheme="minorHAnsi" w:hAnsiTheme="minorHAnsi"/>
        </w:rPr>
        <w:t xml:space="preserve">Post for a very </w:t>
      </w:r>
      <w:r w:rsidR="00B30B3E">
        <w:rPr>
          <w:rFonts w:asciiTheme="minorHAnsi" w:hAnsiTheme="minorHAnsi"/>
        </w:rPr>
        <w:t>good</w:t>
      </w:r>
      <w:r>
        <w:rPr>
          <w:rFonts w:asciiTheme="minorHAnsi" w:hAnsiTheme="minorHAnsi"/>
        </w:rPr>
        <w:t xml:space="preserve"> presentation.</w:t>
      </w:r>
    </w:p>
    <w:p w:rsidR="00272413" w:rsidRPr="007911E4" w:rsidRDefault="00272413" w:rsidP="00EB6B24">
      <w:pPr>
        <w:tabs>
          <w:tab w:val="left" w:pos="426"/>
        </w:tabs>
        <w:spacing w:before="240" w:after="120"/>
        <w:rPr>
          <w:rFonts w:ascii="Calibri" w:hAnsi="Calibri" w:cs="Arial"/>
          <w:b/>
        </w:rPr>
      </w:pPr>
      <w:r w:rsidRPr="007911E4">
        <w:rPr>
          <w:rFonts w:ascii="Calibri" w:hAnsi="Calibri" w:cs="Arial"/>
          <w:b/>
        </w:rPr>
        <w:t>4.</w:t>
      </w:r>
      <w:r w:rsidRPr="007911E4">
        <w:rPr>
          <w:rFonts w:ascii="Calibri" w:hAnsi="Calibri" w:cs="Arial"/>
          <w:b/>
        </w:rPr>
        <w:tab/>
        <w:t>Research</w:t>
      </w:r>
    </w:p>
    <w:p w:rsidR="00272413" w:rsidRPr="007911E4" w:rsidRDefault="00272413" w:rsidP="00855A6E">
      <w:pPr>
        <w:tabs>
          <w:tab w:val="left" w:pos="426"/>
        </w:tabs>
        <w:spacing w:before="120" w:after="120"/>
        <w:rPr>
          <w:rFonts w:ascii="Calibri" w:hAnsi="Calibri" w:cs="Arial"/>
        </w:rPr>
      </w:pPr>
      <w:r w:rsidRPr="00917AA9">
        <w:rPr>
          <w:rFonts w:ascii="Calibri" w:hAnsi="Calibri" w:cs="Arial"/>
        </w:rPr>
        <w:t>4.</w:t>
      </w:r>
      <w:r w:rsidR="005A423F" w:rsidRPr="00917AA9">
        <w:rPr>
          <w:rFonts w:ascii="Calibri" w:hAnsi="Calibri" w:cs="Arial"/>
        </w:rPr>
        <w:t>1</w:t>
      </w:r>
      <w:r w:rsidRPr="00917AA9">
        <w:rPr>
          <w:rFonts w:ascii="Calibri" w:hAnsi="Calibri" w:cs="Arial"/>
        </w:rPr>
        <w:tab/>
      </w:r>
      <w:r w:rsidRPr="00917AA9">
        <w:rPr>
          <w:rFonts w:ascii="Calibri" w:hAnsi="Calibri" w:cs="Arial"/>
          <w:u w:val="single"/>
        </w:rPr>
        <w:t>Research Programme Update</w:t>
      </w:r>
    </w:p>
    <w:p w:rsidR="00611EDB" w:rsidRDefault="00611EDB" w:rsidP="00611EDB">
      <w:pPr>
        <w:tabs>
          <w:tab w:val="left" w:pos="426"/>
        </w:tabs>
        <w:spacing w:before="120" w:after="120"/>
        <w:ind w:left="426"/>
        <w:rPr>
          <w:rFonts w:ascii="Calibri" w:hAnsi="Calibri" w:cs="Arial"/>
        </w:rPr>
      </w:pPr>
      <w:r w:rsidRPr="007911E4">
        <w:rPr>
          <w:rFonts w:ascii="Calibri" w:hAnsi="Calibri" w:cs="Arial"/>
        </w:rPr>
        <w:t xml:space="preserve">The IESC noted the </w:t>
      </w:r>
      <w:r>
        <w:rPr>
          <w:rFonts w:ascii="Calibri" w:hAnsi="Calibri" w:cs="Arial"/>
        </w:rPr>
        <w:t>update</w:t>
      </w:r>
      <w:r w:rsidRPr="007911E4">
        <w:rPr>
          <w:rFonts w:ascii="Calibri" w:hAnsi="Calibri" w:cs="Arial"/>
        </w:rPr>
        <w:t xml:space="preserve">. </w:t>
      </w:r>
    </w:p>
    <w:p w:rsidR="00CB0461" w:rsidRDefault="0025026C" w:rsidP="00BA47D4">
      <w:pPr>
        <w:tabs>
          <w:tab w:val="left" w:pos="426"/>
        </w:tabs>
        <w:spacing w:before="120" w:after="120"/>
        <w:ind w:left="426"/>
        <w:rPr>
          <w:rFonts w:asciiTheme="minorHAnsi" w:hAnsiTheme="minorHAnsi"/>
        </w:rPr>
      </w:pPr>
      <w:r>
        <w:rPr>
          <w:rFonts w:ascii="Calibri" w:hAnsi="Calibri" w:cs="Arial"/>
        </w:rPr>
        <w:t>An</w:t>
      </w:r>
      <w:r w:rsidR="00272413" w:rsidRPr="007911E4">
        <w:rPr>
          <w:rFonts w:ascii="Calibri" w:hAnsi="Calibri" w:cs="Arial"/>
        </w:rPr>
        <w:t xml:space="preserve"> update was provided on key activities in the </w:t>
      </w:r>
      <w:r w:rsidR="00DC7997">
        <w:rPr>
          <w:rFonts w:ascii="Calibri" w:hAnsi="Calibri" w:cs="Arial"/>
        </w:rPr>
        <w:t>R</w:t>
      </w:r>
      <w:r w:rsidR="00272413" w:rsidRPr="007911E4">
        <w:rPr>
          <w:rFonts w:ascii="Calibri" w:hAnsi="Calibri" w:cs="Arial"/>
        </w:rPr>
        <w:t xml:space="preserve">esearch </w:t>
      </w:r>
      <w:r w:rsidR="00DC7997">
        <w:rPr>
          <w:rFonts w:ascii="Calibri" w:hAnsi="Calibri" w:cs="Arial"/>
        </w:rPr>
        <w:t>P</w:t>
      </w:r>
      <w:r w:rsidR="00272413" w:rsidRPr="007911E4">
        <w:rPr>
          <w:rFonts w:ascii="Calibri" w:hAnsi="Calibri" w:cs="Arial"/>
        </w:rPr>
        <w:t>rogramme including</w:t>
      </w:r>
      <w:r w:rsidR="00BA47D4">
        <w:rPr>
          <w:rFonts w:ascii="Calibri" w:hAnsi="Calibri" w:cs="Arial"/>
        </w:rPr>
        <w:t xml:space="preserve"> o</w:t>
      </w:r>
      <w:r w:rsidR="00CB0461">
        <w:rPr>
          <w:rFonts w:asciiTheme="minorHAnsi" w:hAnsiTheme="minorHAnsi"/>
        </w:rPr>
        <w:t>ngoing work as contracted on:</w:t>
      </w:r>
    </w:p>
    <w:p w:rsidR="00686473" w:rsidRDefault="00BA47D4" w:rsidP="00CB0461">
      <w:pPr>
        <w:pStyle w:val="ListBullet"/>
        <w:ind w:left="851"/>
        <w:rPr>
          <w:rFonts w:asciiTheme="minorHAnsi" w:hAnsiTheme="minorHAnsi"/>
        </w:rPr>
      </w:pPr>
      <w:r w:rsidRPr="00CB0461">
        <w:rPr>
          <w:rFonts w:asciiTheme="minorHAnsi" w:hAnsiTheme="minorHAnsi"/>
        </w:rPr>
        <w:t>B</w:t>
      </w:r>
      <w:r w:rsidR="005A423F" w:rsidRPr="00CB0461">
        <w:rPr>
          <w:rFonts w:asciiTheme="minorHAnsi" w:hAnsiTheme="minorHAnsi"/>
        </w:rPr>
        <w:t>ore and well induced inter-aquifer groundwater connectivity: Consequence modelling and experimental design project</w:t>
      </w:r>
      <w:r w:rsidR="0025026C">
        <w:rPr>
          <w:rFonts w:asciiTheme="minorHAnsi" w:hAnsiTheme="minorHAnsi"/>
        </w:rPr>
        <w:t xml:space="preserve">; </w:t>
      </w:r>
    </w:p>
    <w:p w:rsidR="00CB0461" w:rsidRDefault="00686473" w:rsidP="00CB0461">
      <w:pPr>
        <w:pStyle w:val="ListBullet"/>
        <w:ind w:left="851"/>
        <w:rPr>
          <w:rFonts w:asciiTheme="minorHAnsi" w:hAnsiTheme="minorHAnsi"/>
        </w:rPr>
      </w:pPr>
      <w:r w:rsidRPr="00686473">
        <w:rPr>
          <w:rFonts w:asciiTheme="minorHAnsi" w:hAnsiTheme="minorHAnsi"/>
        </w:rPr>
        <w:t>Research to inform the assessment of eco</w:t>
      </w:r>
      <w:r w:rsidR="00DC7997">
        <w:rPr>
          <w:rFonts w:asciiTheme="minorHAnsi" w:hAnsiTheme="minorHAnsi"/>
        </w:rPr>
        <w:t>-</w:t>
      </w:r>
      <w:r w:rsidRPr="00686473">
        <w:rPr>
          <w:rFonts w:asciiTheme="minorHAnsi" w:hAnsiTheme="minorHAnsi"/>
        </w:rPr>
        <w:t>hydrological responses to coal seam gas extraction and coal mining</w:t>
      </w:r>
      <w:r w:rsidR="00535BF7">
        <w:rPr>
          <w:rFonts w:asciiTheme="minorHAnsi" w:hAnsiTheme="minorHAnsi"/>
        </w:rPr>
        <w:t>;</w:t>
      </w:r>
      <w:r>
        <w:rPr>
          <w:rFonts w:asciiTheme="minorHAnsi" w:hAnsiTheme="minorHAnsi"/>
        </w:rPr>
        <w:t xml:space="preserve"> </w:t>
      </w:r>
      <w:r w:rsidR="0025026C">
        <w:rPr>
          <w:rFonts w:asciiTheme="minorHAnsi" w:hAnsiTheme="minorHAnsi"/>
        </w:rPr>
        <w:t>and</w:t>
      </w:r>
    </w:p>
    <w:p w:rsidR="00272413" w:rsidRPr="00CB0461" w:rsidRDefault="00CB0461" w:rsidP="00CB0461">
      <w:pPr>
        <w:pStyle w:val="ListBullet"/>
        <w:ind w:left="851"/>
        <w:rPr>
          <w:rFonts w:asciiTheme="minorHAnsi" w:hAnsiTheme="minorHAnsi"/>
        </w:rPr>
      </w:pPr>
      <w:r>
        <w:rPr>
          <w:rFonts w:asciiTheme="minorHAnsi" w:hAnsiTheme="minorHAnsi"/>
        </w:rPr>
        <w:lastRenderedPageBreak/>
        <w:t>R</w:t>
      </w:r>
      <w:r w:rsidR="005A423F" w:rsidRPr="00CB0461">
        <w:rPr>
          <w:rFonts w:asciiTheme="minorHAnsi" w:hAnsiTheme="minorHAnsi"/>
        </w:rPr>
        <w:t>esearch to better include faults and aquitards in Australian regional groundwater models to improve assessment of impacts of coal seam gas extraction and coal mining</w:t>
      </w:r>
      <w:r w:rsidR="0025026C">
        <w:rPr>
          <w:rFonts w:asciiTheme="minorHAnsi" w:hAnsiTheme="minorHAnsi"/>
        </w:rPr>
        <w:t>.</w:t>
      </w:r>
    </w:p>
    <w:p w:rsidR="00865547" w:rsidRDefault="00865547" w:rsidP="005A423F">
      <w:pPr>
        <w:tabs>
          <w:tab w:val="left" w:pos="426"/>
        </w:tabs>
        <w:spacing w:before="120" w:after="120"/>
        <w:ind w:left="426"/>
        <w:rPr>
          <w:rFonts w:ascii="Calibri" w:hAnsi="Calibri" w:cs="Arial"/>
        </w:rPr>
      </w:pPr>
      <w:r>
        <w:rPr>
          <w:rFonts w:ascii="Calibri" w:hAnsi="Calibri" w:cs="Arial"/>
        </w:rPr>
        <w:t>The IESC w</w:t>
      </w:r>
      <w:r w:rsidR="006A5397">
        <w:rPr>
          <w:rFonts w:ascii="Calibri" w:hAnsi="Calibri" w:cs="Arial"/>
        </w:rPr>
        <w:t>as</w:t>
      </w:r>
      <w:r>
        <w:rPr>
          <w:rFonts w:ascii="Calibri" w:hAnsi="Calibri" w:cs="Arial"/>
        </w:rPr>
        <w:t xml:space="preserve"> updated on a recent workshop with the Eco</w:t>
      </w:r>
      <w:r w:rsidR="00B30B3E">
        <w:rPr>
          <w:rFonts w:ascii="Calibri" w:hAnsi="Calibri" w:cs="Arial"/>
        </w:rPr>
        <w:t>logy</w:t>
      </w:r>
      <w:r>
        <w:rPr>
          <w:rFonts w:ascii="Calibri" w:hAnsi="Calibri" w:cs="Arial"/>
        </w:rPr>
        <w:t xml:space="preserve"> Project Team that considered integration and inferential strength of project findings.</w:t>
      </w:r>
    </w:p>
    <w:p w:rsidR="00865547" w:rsidRDefault="00917AA9" w:rsidP="00917AA9">
      <w:pPr>
        <w:tabs>
          <w:tab w:val="left" w:pos="426"/>
        </w:tabs>
        <w:spacing w:before="120" w:after="120"/>
        <w:ind w:left="426"/>
        <w:rPr>
          <w:rFonts w:ascii="Calibri" w:hAnsi="Calibri" w:cs="Arial"/>
        </w:rPr>
      </w:pPr>
      <w:r w:rsidRPr="007911E4">
        <w:rPr>
          <w:rFonts w:ascii="Calibri" w:hAnsi="Calibri" w:cs="Arial"/>
        </w:rPr>
        <w:t xml:space="preserve">An update was provided on </w:t>
      </w:r>
      <w:r w:rsidRPr="005439F1">
        <w:rPr>
          <w:rFonts w:asciiTheme="minorHAnsi" w:hAnsiTheme="minorHAnsi" w:cs="Arial"/>
        </w:rPr>
        <w:t xml:space="preserve">the </w:t>
      </w:r>
      <w:r w:rsidRPr="005439F1">
        <w:rPr>
          <w:rFonts w:asciiTheme="minorHAnsi" w:hAnsiTheme="minorHAnsi"/>
        </w:rPr>
        <w:t>National Assessment of Chemicals Used in Coal Seam Gas Extraction</w:t>
      </w:r>
      <w:r>
        <w:rPr>
          <w:rFonts w:asciiTheme="minorHAnsi" w:hAnsiTheme="minorHAnsi"/>
        </w:rPr>
        <w:t xml:space="preserve">, including development of the </w:t>
      </w:r>
      <w:r w:rsidRPr="005439F1">
        <w:rPr>
          <w:rFonts w:asciiTheme="minorHAnsi" w:hAnsiTheme="minorHAnsi" w:cs="Arial"/>
        </w:rPr>
        <w:t>communications strategy</w:t>
      </w:r>
      <w:r>
        <w:rPr>
          <w:rFonts w:asciiTheme="minorHAnsi" w:hAnsiTheme="minorHAnsi" w:cs="Arial"/>
        </w:rPr>
        <w:t xml:space="preserve">. </w:t>
      </w:r>
      <w:r>
        <w:rPr>
          <w:rFonts w:ascii="Calibri" w:hAnsi="Calibri" w:cs="Arial"/>
        </w:rPr>
        <w:t xml:space="preserve">IESC members </w:t>
      </w:r>
      <w:r w:rsidR="00773404">
        <w:rPr>
          <w:rFonts w:ascii="Calibri" w:hAnsi="Calibri" w:cs="Arial"/>
        </w:rPr>
        <w:t xml:space="preserve">were advised that they </w:t>
      </w:r>
      <w:r>
        <w:rPr>
          <w:rFonts w:ascii="Calibri" w:hAnsi="Calibri" w:cs="Arial"/>
        </w:rPr>
        <w:t>will have an opportunity to provide comments on key documents out of session.</w:t>
      </w:r>
    </w:p>
    <w:p w:rsidR="005A423F" w:rsidRPr="007911E4" w:rsidRDefault="005A423F" w:rsidP="005A423F">
      <w:pPr>
        <w:tabs>
          <w:tab w:val="left" w:pos="426"/>
        </w:tabs>
        <w:spacing w:before="240" w:after="120"/>
        <w:rPr>
          <w:rFonts w:ascii="Calibri" w:hAnsi="Calibri" w:cs="Arial"/>
          <w:u w:val="single"/>
        </w:rPr>
      </w:pPr>
      <w:r w:rsidRPr="00917AA9">
        <w:rPr>
          <w:rFonts w:ascii="Calibri" w:hAnsi="Calibri" w:cs="Arial"/>
        </w:rPr>
        <w:t>4.2</w:t>
      </w:r>
      <w:r w:rsidRPr="00917AA9">
        <w:rPr>
          <w:rFonts w:ascii="Calibri" w:hAnsi="Calibri" w:cs="Arial"/>
        </w:rPr>
        <w:tab/>
      </w:r>
      <w:r w:rsidR="00917AA9" w:rsidRPr="00917AA9">
        <w:rPr>
          <w:rFonts w:ascii="Calibri" w:hAnsi="Calibri" w:cs="Arial"/>
          <w:u w:val="single"/>
        </w:rPr>
        <w:t>Research Priorities</w:t>
      </w:r>
    </w:p>
    <w:p w:rsidR="00F52A2D" w:rsidRDefault="00761C2C" w:rsidP="00761C2C">
      <w:pPr>
        <w:tabs>
          <w:tab w:val="left" w:pos="426"/>
        </w:tabs>
        <w:spacing w:before="120" w:after="120"/>
        <w:ind w:left="426"/>
        <w:rPr>
          <w:rFonts w:asciiTheme="minorHAnsi" w:hAnsiTheme="minorHAnsi" w:cs="Arial"/>
        </w:rPr>
      </w:pPr>
      <w:r w:rsidRPr="007911E4">
        <w:rPr>
          <w:rFonts w:ascii="Calibri" w:hAnsi="Calibri" w:cs="Arial"/>
        </w:rPr>
        <w:t xml:space="preserve">An update was provided on </w:t>
      </w:r>
      <w:r w:rsidR="002B595C">
        <w:rPr>
          <w:rFonts w:ascii="Calibri" w:hAnsi="Calibri" w:cs="Arial"/>
        </w:rPr>
        <w:t xml:space="preserve">progress of </w:t>
      </w:r>
      <w:r w:rsidR="00CB0461" w:rsidRPr="005439F1">
        <w:rPr>
          <w:rFonts w:asciiTheme="minorHAnsi" w:hAnsiTheme="minorHAnsi" w:cs="Arial"/>
        </w:rPr>
        <w:t xml:space="preserve">the </w:t>
      </w:r>
      <w:r w:rsidR="002B595C">
        <w:rPr>
          <w:rFonts w:asciiTheme="minorHAnsi" w:hAnsiTheme="minorHAnsi" w:cs="Arial"/>
        </w:rPr>
        <w:t>review of the IESC Research priorities</w:t>
      </w:r>
      <w:r w:rsidR="00F52A2D">
        <w:rPr>
          <w:rFonts w:asciiTheme="minorHAnsi" w:hAnsiTheme="minorHAnsi" w:cs="Arial"/>
        </w:rPr>
        <w:t>.</w:t>
      </w:r>
    </w:p>
    <w:p w:rsidR="00917AA9" w:rsidRDefault="002B595C" w:rsidP="00761C2C">
      <w:pPr>
        <w:tabs>
          <w:tab w:val="left" w:pos="426"/>
        </w:tabs>
        <w:spacing w:before="120" w:after="120"/>
        <w:ind w:left="426"/>
        <w:rPr>
          <w:rFonts w:asciiTheme="minorHAnsi" w:hAnsiTheme="minorHAnsi" w:cs="Arial"/>
        </w:rPr>
      </w:pPr>
      <w:r>
        <w:rPr>
          <w:rFonts w:asciiTheme="minorHAnsi" w:hAnsiTheme="minorHAnsi" w:cs="Arial"/>
        </w:rPr>
        <w:t xml:space="preserve">The IESC </w:t>
      </w:r>
      <w:r w:rsidR="00461172">
        <w:rPr>
          <w:rFonts w:asciiTheme="minorHAnsi" w:hAnsiTheme="minorHAnsi" w:cs="Arial"/>
        </w:rPr>
        <w:t xml:space="preserve">requested that the identified priorities be ranked against the five guiding principles and that a desktop audit </w:t>
      </w:r>
      <w:r w:rsidR="00F96EEC">
        <w:rPr>
          <w:rFonts w:asciiTheme="minorHAnsi" w:hAnsiTheme="minorHAnsi" w:cs="Arial"/>
        </w:rPr>
        <w:t>is</w:t>
      </w:r>
      <w:r w:rsidR="00461172">
        <w:rPr>
          <w:rFonts w:asciiTheme="minorHAnsi" w:hAnsiTheme="minorHAnsi" w:cs="Arial"/>
        </w:rPr>
        <w:t xml:space="preserve"> done to ensure that the research hasn’t been done elsewhere.</w:t>
      </w:r>
    </w:p>
    <w:p w:rsidR="00917AA9" w:rsidRDefault="00F96EEC" w:rsidP="00761C2C">
      <w:pPr>
        <w:tabs>
          <w:tab w:val="left" w:pos="426"/>
        </w:tabs>
        <w:spacing w:before="120" w:after="120"/>
        <w:ind w:left="426"/>
        <w:rPr>
          <w:rFonts w:ascii="Calibri" w:hAnsi="Calibri" w:cs="Arial"/>
        </w:rPr>
      </w:pPr>
      <w:r>
        <w:rPr>
          <w:rFonts w:ascii="Calibri" w:hAnsi="Calibri" w:cs="Arial"/>
        </w:rPr>
        <w:t>A discussion paper</w:t>
      </w:r>
      <w:r w:rsidR="00535BF7">
        <w:rPr>
          <w:rFonts w:ascii="Calibri" w:hAnsi="Calibri" w:cs="Arial"/>
        </w:rPr>
        <w:t xml:space="preserve"> is</w:t>
      </w:r>
      <w:r>
        <w:rPr>
          <w:rFonts w:ascii="Calibri" w:hAnsi="Calibri" w:cs="Arial"/>
        </w:rPr>
        <w:t xml:space="preserve"> to be</w:t>
      </w:r>
      <w:r w:rsidR="00461172">
        <w:rPr>
          <w:rFonts w:ascii="Calibri" w:hAnsi="Calibri" w:cs="Arial"/>
        </w:rPr>
        <w:t xml:space="preserve"> presented at the next IESC Meeting</w:t>
      </w:r>
      <w:r>
        <w:rPr>
          <w:rFonts w:ascii="Calibri" w:hAnsi="Calibri" w:cs="Arial"/>
        </w:rPr>
        <w:t>.</w:t>
      </w:r>
    </w:p>
    <w:p w:rsidR="00E86571" w:rsidRPr="007911E4" w:rsidRDefault="00E86571" w:rsidP="00855A6E">
      <w:pPr>
        <w:tabs>
          <w:tab w:val="left" w:pos="426"/>
        </w:tabs>
        <w:spacing w:before="240" w:after="120"/>
        <w:rPr>
          <w:rFonts w:ascii="Calibri" w:hAnsi="Calibri" w:cs="Arial"/>
          <w:b/>
        </w:rPr>
      </w:pPr>
      <w:r w:rsidRPr="007911E4">
        <w:rPr>
          <w:rFonts w:ascii="Calibri" w:hAnsi="Calibri" w:cs="Arial"/>
          <w:b/>
        </w:rPr>
        <w:t>5.</w:t>
      </w:r>
      <w:r w:rsidRPr="007911E4">
        <w:rPr>
          <w:rFonts w:ascii="Calibri" w:hAnsi="Calibri" w:cs="Arial"/>
          <w:b/>
        </w:rPr>
        <w:tab/>
        <w:t>Other Business</w:t>
      </w:r>
    </w:p>
    <w:p w:rsidR="0032375C" w:rsidRDefault="0032375C" w:rsidP="00855A6E">
      <w:pPr>
        <w:tabs>
          <w:tab w:val="left" w:pos="426"/>
        </w:tabs>
        <w:spacing w:before="120" w:after="120"/>
        <w:rPr>
          <w:rFonts w:ascii="Calibri" w:hAnsi="Calibri" w:cs="Arial"/>
        </w:rPr>
      </w:pPr>
      <w:r w:rsidRPr="00AF3BE1">
        <w:rPr>
          <w:rFonts w:ascii="Calibri" w:hAnsi="Calibri" w:cs="Arial"/>
        </w:rPr>
        <w:t>5.</w:t>
      </w:r>
      <w:r w:rsidR="00896911">
        <w:rPr>
          <w:rFonts w:ascii="Calibri" w:hAnsi="Calibri" w:cs="Arial"/>
        </w:rPr>
        <w:t>1</w:t>
      </w:r>
      <w:r w:rsidRPr="00AF3BE1">
        <w:rPr>
          <w:rFonts w:ascii="Calibri" w:hAnsi="Calibri" w:cs="Arial"/>
        </w:rPr>
        <w:tab/>
      </w:r>
      <w:r w:rsidRPr="00AF3BE1">
        <w:rPr>
          <w:rFonts w:ascii="Calibri" w:hAnsi="Calibri" w:cs="Arial"/>
          <w:u w:val="single"/>
        </w:rPr>
        <w:t>Efficiency and Effectiveness</w:t>
      </w:r>
    </w:p>
    <w:p w:rsidR="0032375C" w:rsidRDefault="00D56C0C" w:rsidP="00855A6E">
      <w:pPr>
        <w:tabs>
          <w:tab w:val="left" w:pos="426"/>
        </w:tabs>
        <w:spacing w:before="120" w:after="120"/>
        <w:ind w:left="426"/>
        <w:rPr>
          <w:rFonts w:ascii="Calibri" w:hAnsi="Calibri" w:cs="Arial"/>
        </w:rPr>
      </w:pPr>
      <w:r>
        <w:rPr>
          <w:rFonts w:ascii="Calibri" w:hAnsi="Calibri" w:cs="Arial"/>
        </w:rPr>
        <w:t xml:space="preserve">The IESC discussed </w:t>
      </w:r>
      <w:r w:rsidR="00DC7997">
        <w:rPr>
          <w:rFonts w:ascii="Calibri" w:hAnsi="Calibri" w:cs="Arial"/>
        </w:rPr>
        <w:t xml:space="preserve">“in camera” </w:t>
      </w:r>
      <w:r w:rsidR="00CA5E23">
        <w:rPr>
          <w:rFonts w:ascii="Calibri" w:hAnsi="Calibri" w:cs="Arial"/>
        </w:rPr>
        <w:t>how the IESC may improve its</w:t>
      </w:r>
      <w:r>
        <w:rPr>
          <w:rFonts w:ascii="Calibri" w:hAnsi="Calibri" w:cs="Arial"/>
        </w:rPr>
        <w:t xml:space="preserve"> efficiency and effectiveness</w:t>
      </w:r>
      <w:r w:rsidR="00CA5E23">
        <w:rPr>
          <w:rFonts w:ascii="Calibri" w:hAnsi="Calibri" w:cs="Arial"/>
        </w:rPr>
        <w:t>.</w:t>
      </w:r>
    </w:p>
    <w:p w:rsidR="00EA3C08" w:rsidRPr="00A333FB" w:rsidRDefault="00EA3C08" w:rsidP="00EA3C08">
      <w:pPr>
        <w:spacing w:before="120" w:after="120"/>
        <w:rPr>
          <w:rFonts w:ascii="Calibri" w:hAnsi="Calibri" w:cs="Arial"/>
        </w:rPr>
      </w:pPr>
      <w:r w:rsidRPr="00A333FB">
        <w:rPr>
          <w:rFonts w:ascii="Calibri" w:hAnsi="Calibri" w:cs="Arial"/>
          <w:b/>
        </w:rPr>
        <w:t>Close of Meeting</w:t>
      </w:r>
    </w:p>
    <w:p w:rsidR="00EA3C08" w:rsidRPr="00CB5879" w:rsidRDefault="00EA3C08" w:rsidP="00EA3C08">
      <w:pPr>
        <w:tabs>
          <w:tab w:val="left" w:pos="426"/>
        </w:tabs>
        <w:spacing w:after="120"/>
        <w:rPr>
          <w:rFonts w:ascii="Calibri" w:hAnsi="Calibri" w:cs="Arial"/>
          <w:b/>
        </w:rPr>
      </w:pPr>
      <w:r w:rsidRPr="00A333FB">
        <w:rPr>
          <w:rFonts w:ascii="Calibri" w:hAnsi="Calibri" w:cs="Arial"/>
        </w:rPr>
        <w:t>The Chair thanked everyone for their contribution to the meeting.</w:t>
      </w:r>
      <w:r w:rsidRPr="00CB5879">
        <w:rPr>
          <w:rFonts w:ascii="Calibri" w:hAnsi="Calibri" w:cs="Arial"/>
        </w:rPr>
        <w:t xml:space="preserve"> </w:t>
      </w:r>
    </w:p>
    <w:p w:rsidR="00EA3C08" w:rsidRPr="00CB5879" w:rsidRDefault="00EA3C08" w:rsidP="00EA3C08">
      <w:pPr>
        <w:tabs>
          <w:tab w:val="left" w:pos="426"/>
        </w:tabs>
        <w:spacing w:before="240" w:after="120"/>
        <w:ind w:left="425" w:hanging="425"/>
        <w:rPr>
          <w:rFonts w:ascii="Calibri" w:hAnsi="Calibri" w:cs="Arial"/>
          <w:b/>
        </w:rPr>
      </w:pPr>
      <w:r w:rsidRPr="00CB5879">
        <w:rPr>
          <w:rFonts w:ascii="Calibri" w:hAnsi="Calibri" w:cs="Arial"/>
          <w:b/>
        </w:rPr>
        <w:t>Next Meeting</w:t>
      </w:r>
    </w:p>
    <w:p w:rsidR="00EA3C08" w:rsidRDefault="00EA3C08" w:rsidP="00EA3C08">
      <w:pPr>
        <w:tabs>
          <w:tab w:val="left" w:pos="426"/>
        </w:tabs>
        <w:spacing w:after="120"/>
        <w:rPr>
          <w:rFonts w:ascii="Calibri" w:hAnsi="Calibri" w:cs="Arial"/>
        </w:rPr>
      </w:pPr>
      <w:r w:rsidRPr="00CB5879">
        <w:rPr>
          <w:rFonts w:ascii="Calibri" w:hAnsi="Calibri" w:cs="Arial"/>
        </w:rPr>
        <w:t xml:space="preserve">The next meeting is </w:t>
      </w:r>
      <w:r w:rsidRPr="002B595C">
        <w:rPr>
          <w:rFonts w:ascii="Calibri" w:hAnsi="Calibri" w:cs="Arial"/>
        </w:rPr>
        <w:t>scheduled for</w:t>
      </w:r>
      <w:r w:rsidR="002B595C" w:rsidRPr="002B595C">
        <w:rPr>
          <w:rFonts w:ascii="Calibri" w:hAnsi="Calibri" w:cs="Arial"/>
        </w:rPr>
        <w:t xml:space="preserve"> 10</w:t>
      </w:r>
      <w:r w:rsidR="002B595C">
        <w:rPr>
          <w:rFonts w:ascii="Calibri" w:hAnsi="Calibri" w:cs="Arial"/>
        </w:rPr>
        <w:t>-11 February 2016</w:t>
      </w:r>
      <w:r w:rsidRPr="009D0DFD">
        <w:rPr>
          <w:rFonts w:ascii="Calibri" w:hAnsi="Calibri" w:cs="Arial"/>
        </w:rPr>
        <w:t xml:space="preserve"> in</w:t>
      </w:r>
      <w:r w:rsidRPr="00CB5879">
        <w:rPr>
          <w:rFonts w:ascii="Calibri" w:hAnsi="Calibri" w:cs="Arial"/>
        </w:rPr>
        <w:t xml:space="preserve"> Canberra.</w:t>
      </w:r>
    </w:p>
    <w:p w:rsidR="00EA3C08" w:rsidRDefault="00EA3C08" w:rsidP="00EA3C08">
      <w:pPr>
        <w:tabs>
          <w:tab w:val="left" w:pos="426"/>
        </w:tabs>
        <w:spacing w:after="120"/>
        <w:rPr>
          <w:rFonts w:ascii="Calibri" w:hAnsi="Calibri" w:cs="Arial"/>
        </w:rPr>
      </w:pPr>
      <w:r w:rsidRPr="00CB5879">
        <w:rPr>
          <w:rFonts w:ascii="Calibri" w:hAnsi="Calibri" w:cs="Arial"/>
        </w:rPr>
        <w:t xml:space="preserve">The meeting </w:t>
      </w:r>
      <w:r w:rsidRPr="00F03797">
        <w:rPr>
          <w:rFonts w:ascii="Calibri" w:hAnsi="Calibri" w:cs="Arial"/>
        </w:rPr>
        <w:t>closed at</w:t>
      </w:r>
      <w:r w:rsidR="00FC6995">
        <w:rPr>
          <w:rFonts w:ascii="Calibri" w:hAnsi="Calibri" w:cs="Arial"/>
        </w:rPr>
        <w:t xml:space="preserve"> </w:t>
      </w:r>
      <w:r w:rsidR="002B595C">
        <w:rPr>
          <w:rFonts w:ascii="Calibri" w:hAnsi="Calibri" w:cs="Arial"/>
        </w:rPr>
        <w:t>4.45pm on Wednesday 9 December.</w:t>
      </w:r>
    </w:p>
    <w:p w:rsidR="00EA3C08" w:rsidRPr="00CB5879" w:rsidRDefault="00EA3C08" w:rsidP="00EA3C08">
      <w:pPr>
        <w:tabs>
          <w:tab w:val="left" w:pos="426"/>
        </w:tabs>
        <w:spacing w:after="120"/>
        <w:rPr>
          <w:rFonts w:ascii="Calibri" w:hAnsi="Calibri" w:cs="Arial"/>
        </w:rPr>
      </w:pPr>
      <w:r w:rsidRPr="00CB5879">
        <w:rPr>
          <w:rFonts w:ascii="Calibri" w:hAnsi="Calibri" w:cs="Arial"/>
        </w:rPr>
        <w:t>Minutes confirmed as true and correct:</w:t>
      </w:r>
    </w:p>
    <w:p w:rsidR="00EA3C08" w:rsidRPr="00CB5879" w:rsidRDefault="00EA3C08" w:rsidP="00EA3C08">
      <w:pPr>
        <w:tabs>
          <w:tab w:val="left" w:pos="426"/>
        </w:tabs>
        <w:rPr>
          <w:rFonts w:ascii="Calibri" w:hAnsi="Calibri" w:cs="Arial"/>
        </w:rPr>
      </w:pPr>
      <w:r>
        <w:rPr>
          <w:rFonts w:ascii="Calibri" w:hAnsi="Calibri" w:cs="Arial"/>
        </w:rPr>
        <w:t>Dr Andrew Johnson</w:t>
      </w:r>
    </w:p>
    <w:p w:rsidR="00EA3C08" w:rsidRDefault="00EA3C08" w:rsidP="00EA3C08">
      <w:pPr>
        <w:tabs>
          <w:tab w:val="left" w:pos="426"/>
        </w:tabs>
        <w:rPr>
          <w:rFonts w:ascii="Calibri" w:hAnsi="Calibri" w:cs="Arial"/>
        </w:rPr>
      </w:pPr>
      <w:r w:rsidRPr="00CB5879">
        <w:rPr>
          <w:rFonts w:ascii="Calibri" w:hAnsi="Calibri" w:cs="Arial"/>
        </w:rPr>
        <w:t xml:space="preserve">IESC Chair </w:t>
      </w:r>
    </w:p>
    <w:p w:rsidR="00EA3C08" w:rsidRDefault="00896911" w:rsidP="00EB6B24">
      <w:pPr>
        <w:tabs>
          <w:tab w:val="left" w:pos="426"/>
        </w:tabs>
        <w:rPr>
          <w:rFonts w:asciiTheme="minorHAnsi" w:hAnsiTheme="minorHAnsi" w:cs="Arial"/>
        </w:rPr>
      </w:pPr>
      <w:r>
        <w:rPr>
          <w:rFonts w:ascii="Calibri" w:hAnsi="Calibri" w:cs="Arial"/>
        </w:rPr>
        <w:t xml:space="preserve">   December </w:t>
      </w:r>
      <w:r w:rsidR="00EA3C08">
        <w:rPr>
          <w:rFonts w:ascii="Calibri" w:hAnsi="Calibri" w:cs="Arial"/>
        </w:rPr>
        <w:t>2015</w:t>
      </w:r>
      <w:r w:rsidR="00EA3C08">
        <w:rPr>
          <w:rFonts w:asciiTheme="minorHAnsi" w:hAnsiTheme="minorHAnsi" w:cs="Arial"/>
        </w:rPr>
        <w:br w:type="page"/>
      </w:r>
    </w:p>
    <w:p w:rsidR="00EA3C08" w:rsidRDefault="00EA3C08" w:rsidP="00EA3C08">
      <w:pPr>
        <w:spacing w:after="200" w:line="276" w:lineRule="auto"/>
        <w:jc w:val="right"/>
        <w:rPr>
          <w:rFonts w:asciiTheme="minorHAnsi" w:hAnsiTheme="minorHAnsi" w:cs="Arial"/>
        </w:rPr>
      </w:pPr>
      <w:r>
        <w:rPr>
          <w:rFonts w:asciiTheme="minorHAnsi" w:hAnsiTheme="minorHAnsi" w:cs="Arial"/>
        </w:rPr>
        <w:lastRenderedPageBreak/>
        <w:t>Attachment A</w:t>
      </w:r>
    </w:p>
    <w:tbl>
      <w:tblPr>
        <w:tblW w:w="0" w:type="auto"/>
        <w:tblCellMar>
          <w:left w:w="0" w:type="dxa"/>
          <w:right w:w="0" w:type="dxa"/>
        </w:tblCellMar>
        <w:tblLook w:val="04A0"/>
      </w:tblPr>
      <w:tblGrid>
        <w:gridCol w:w="926"/>
        <w:gridCol w:w="1680"/>
        <w:gridCol w:w="3810"/>
        <w:gridCol w:w="2826"/>
      </w:tblGrid>
      <w:tr w:rsidR="00EA3C08" w:rsidTr="00061C12">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Item(s)</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IESC member</w:t>
            </w:r>
          </w:p>
        </w:tc>
        <w:tc>
          <w:tcPr>
            <w:tcW w:w="3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 xml:space="preserve">Disclosure </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Determination</w:t>
            </w:r>
          </w:p>
        </w:tc>
      </w:tr>
      <w:tr w:rsidR="00EA3C08" w:rsidRPr="00896911" w:rsidTr="00061C12">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3C08" w:rsidRPr="009F3FF7" w:rsidRDefault="00EA3C08" w:rsidP="00EA3C08">
            <w:pPr>
              <w:jc w:val="center"/>
              <w:rPr>
                <w:rFonts w:ascii="Calibri" w:hAnsi="Calibri"/>
                <w:lang w:val="en-US"/>
              </w:rPr>
            </w:pPr>
            <w:r w:rsidRPr="009F3FF7">
              <w:rPr>
                <w:rFonts w:ascii="Calibri" w:hAnsi="Calibri"/>
                <w:lang w:val="en-US"/>
              </w:rPr>
              <w:t>4</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Pr="009F3FF7" w:rsidRDefault="00EA3C08" w:rsidP="00EA3C08">
            <w:pPr>
              <w:rPr>
                <w:rFonts w:ascii="Calibri" w:hAnsi="Calibri"/>
                <w:b/>
                <w:lang w:val="en-US"/>
              </w:rPr>
            </w:pPr>
            <w:r w:rsidRPr="009F3FF7">
              <w:rPr>
                <w:rFonts w:ascii="Calibri" w:hAnsi="Calibri"/>
                <w:b/>
                <w:lang w:val="en-US"/>
              </w:rPr>
              <w:t>Professor Craig Simmons</w:t>
            </w:r>
          </w:p>
        </w:tc>
        <w:tc>
          <w:tcPr>
            <w:tcW w:w="3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Pr="009F3FF7" w:rsidRDefault="00EA3C08" w:rsidP="00EA3C08">
            <w:pPr>
              <w:rPr>
                <w:rFonts w:ascii="Calibri" w:hAnsi="Calibri" w:cs="Arial"/>
              </w:rPr>
            </w:pPr>
            <w:r w:rsidRPr="009F3FF7">
              <w:rPr>
                <w:rFonts w:ascii="Calibri" w:hAnsi="Calibri" w:cs="Arial"/>
              </w:rPr>
              <w:t>I consider that there may be a possible conflict of interest in relation to Agenda Item 4 (Research) arising from NCGRT as a potential/current provider of research.</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Pr="009F3FF7" w:rsidRDefault="00EA3C08" w:rsidP="00EA3C08">
            <w:pPr>
              <w:rPr>
                <w:rFonts w:ascii="Calibri" w:hAnsi="Calibri" w:cs="Arial"/>
              </w:rPr>
            </w:pPr>
            <w:r w:rsidRPr="009F3FF7">
              <w:rPr>
                <w:rFonts w:ascii="Calibri" w:hAnsi="Calibri" w:cs="Arial"/>
              </w:rPr>
              <w:t>No actual, potential or perceived conflict of interest exists and Professor Simmons participated fully in the IESC meeting.</w:t>
            </w:r>
          </w:p>
        </w:tc>
      </w:tr>
      <w:tr w:rsidR="0047149F" w:rsidTr="00061C12">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7149F" w:rsidRPr="00992C1F" w:rsidRDefault="0047149F" w:rsidP="00EA3C08">
            <w:pPr>
              <w:jc w:val="center"/>
              <w:rPr>
                <w:rFonts w:ascii="Calibri" w:hAnsi="Calibri"/>
                <w:lang w:val="en-US"/>
              </w:rPr>
            </w:pPr>
            <w:r w:rsidRPr="00992C1F">
              <w:rPr>
                <w:rFonts w:ascii="Calibri" w:hAnsi="Calibri"/>
                <w:lang w:val="en-US"/>
              </w:rPr>
              <w:t>2.1 and 2.3</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149F" w:rsidRPr="00992C1F" w:rsidRDefault="0047149F" w:rsidP="00EA3C08">
            <w:pPr>
              <w:rPr>
                <w:rFonts w:ascii="Calibri" w:hAnsi="Calibri"/>
                <w:b/>
                <w:lang w:val="en-US"/>
              </w:rPr>
            </w:pPr>
            <w:r w:rsidRPr="00992C1F">
              <w:rPr>
                <w:rFonts w:ascii="Calibri" w:hAnsi="Calibri"/>
                <w:b/>
                <w:lang w:val="en-US"/>
              </w:rPr>
              <w:t>Jenny Stauber</w:t>
            </w:r>
          </w:p>
        </w:tc>
        <w:tc>
          <w:tcPr>
            <w:tcW w:w="38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149F" w:rsidRPr="00992C1F" w:rsidRDefault="0047149F" w:rsidP="0047149F">
            <w:pPr>
              <w:rPr>
                <w:rFonts w:ascii="Calibri" w:hAnsi="Calibri" w:cs="Arial"/>
              </w:rPr>
            </w:pPr>
            <w:r w:rsidRPr="00992C1F">
              <w:rPr>
                <w:rFonts w:ascii="Calibri" w:hAnsi="Calibri" w:cs="Arial"/>
              </w:rPr>
              <w:t xml:space="preserve">I consider that there may be a possible conflict of interest in relation to Agenda Item </w:t>
            </w:r>
            <w:r w:rsidR="006A5397">
              <w:rPr>
                <w:rFonts w:ascii="Calibri" w:hAnsi="Calibri" w:cs="Arial"/>
              </w:rPr>
              <w:t xml:space="preserve">2.1 and </w:t>
            </w:r>
            <w:bookmarkStart w:id="2" w:name="_GoBack"/>
            <w:bookmarkEnd w:id="2"/>
            <w:r w:rsidRPr="00992C1F">
              <w:rPr>
                <w:rFonts w:ascii="Calibri" w:hAnsi="Calibri" w:cs="Arial"/>
              </w:rPr>
              <w:t>2.3 arising from family investment in shares.</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149F" w:rsidRPr="009F3FF7" w:rsidRDefault="0047149F" w:rsidP="0047149F">
            <w:pPr>
              <w:rPr>
                <w:rFonts w:ascii="Calibri" w:hAnsi="Calibri" w:cs="Arial"/>
              </w:rPr>
            </w:pPr>
            <w:r>
              <w:rPr>
                <w:rFonts w:ascii="Calibri" w:hAnsi="Calibri" w:cs="Arial"/>
              </w:rPr>
              <w:t>An</w:t>
            </w:r>
            <w:r w:rsidRPr="009F3FF7">
              <w:rPr>
                <w:rFonts w:ascii="Calibri" w:hAnsi="Calibri" w:cs="Arial"/>
              </w:rPr>
              <w:t xml:space="preserve"> actual, potential or perceived conflict of interest exists and </w:t>
            </w:r>
            <w:r>
              <w:rPr>
                <w:rFonts w:ascii="Calibri" w:hAnsi="Calibri" w:cs="Arial"/>
              </w:rPr>
              <w:t>Jenny Stauber was excluded from decision of agenda items 2.1 and 2.3</w:t>
            </w:r>
            <w:r w:rsidRPr="009F3FF7">
              <w:rPr>
                <w:rFonts w:ascii="Calibri" w:hAnsi="Calibri" w:cs="Arial"/>
              </w:rPr>
              <w:t>.</w:t>
            </w:r>
            <w:r>
              <w:rPr>
                <w:rFonts w:ascii="Calibri" w:hAnsi="Calibri" w:cs="Arial"/>
              </w:rPr>
              <w:t xml:space="preserve"> Participation was limited to expert advice only/ discussion and consideration only for agenda item</w:t>
            </w:r>
            <w:r w:rsidR="001C0C10">
              <w:rPr>
                <w:rFonts w:ascii="Calibri" w:hAnsi="Calibri" w:cs="Arial"/>
              </w:rPr>
              <w:t>s</w:t>
            </w:r>
            <w:r>
              <w:rPr>
                <w:rFonts w:ascii="Calibri" w:hAnsi="Calibri" w:cs="Arial"/>
              </w:rPr>
              <w:t xml:space="preserve"> 2.1 and 2.3.</w:t>
            </w:r>
          </w:p>
        </w:tc>
      </w:tr>
      <w:tr w:rsidR="0047149F" w:rsidTr="00061C12">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7149F" w:rsidRPr="00992C1F" w:rsidRDefault="0047149F" w:rsidP="00EA3C08">
            <w:pPr>
              <w:jc w:val="center"/>
              <w:rPr>
                <w:rFonts w:ascii="Calibri" w:hAnsi="Calibri"/>
                <w:lang w:val="en-US"/>
              </w:rPr>
            </w:pPr>
            <w:r w:rsidRPr="00992C1F">
              <w:rPr>
                <w:rFonts w:ascii="Calibri" w:hAnsi="Calibri"/>
                <w:lang w:val="en-US"/>
              </w:rPr>
              <w:t>2.3</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149F" w:rsidRPr="00992C1F" w:rsidRDefault="0047149F" w:rsidP="00EA3C08">
            <w:pPr>
              <w:rPr>
                <w:rFonts w:ascii="Calibri" w:hAnsi="Calibri"/>
                <w:b/>
                <w:lang w:val="en-US"/>
              </w:rPr>
            </w:pPr>
            <w:r w:rsidRPr="00992C1F">
              <w:rPr>
                <w:rFonts w:ascii="Calibri" w:hAnsi="Calibri"/>
                <w:b/>
                <w:lang w:val="en-US"/>
              </w:rPr>
              <w:t>Peter Flood</w:t>
            </w:r>
          </w:p>
        </w:tc>
        <w:tc>
          <w:tcPr>
            <w:tcW w:w="38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149F" w:rsidRPr="00992C1F" w:rsidRDefault="0047149F" w:rsidP="0047149F">
            <w:pPr>
              <w:rPr>
                <w:rFonts w:ascii="Calibri" w:hAnsi="Calibri" w:cs="Arial"/>
              </w:rPr>
            </w:pPr>
            <w:r w:rsidRPr="00992C1F">
              <w:rPr>
                <w:rFonts w:ascii="Calibri" w:hAnsi="Calibri" w:cs="Arial"/>
              </w:rPr>
              <w:t>I consider that there may be a possible conflict of interest in relation to Agenda Item 2.3 arising from family investment in shares.</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149F" w:rsidRPr="009F3FF7" w:rsidRDefault="0047149F" w:rsidP="0047149F">
            <w:pPr>
              <w:rPr>
                <w:rFonts w:ascii="Calibri" w:hAnsi="Calibri" w:cs="Arial"/>
              </w:rPr>
            </w:pPr>
            <w:r>
              <w:rPr>
                <w:rFonts w:ascii="Calibri" w:hAnsi="Calibri" w:cs="Arial"/>
              </w:rPr>
              <w:t>An</w:t>
            </w:r>
            <w:r w:rsidRPr="009F3FF7">
              <w:rPr>
                <w:rFonts w:ascii="Calibri" w:hAnsi="Calibri" w:cs="Arial"/>
              </w:rPr>
              <w:t xml:space="preserve"> actual, potential or perceived conflict of interest exists and </w:t>
            </w:r>
            <w:r>
              <w:rPr>
                <w:rFonts w:ascii="Calibri" w:hAnsi="Calibri" w:cs="Arial"/>
              </w:rPr>
              <w:t>Peter Flood was excluded from decision of agenda item 2.3</w:t>
            </w:r>
            <w:r w:rsidRPr="009F3FF7">
              <w:rPr>
                <w:rFonts w:ascii="Calibri" w:hAnsi="Calibri" w:cs="Arial"/>
              </w:rPr>
              <w:t>.</w:t>
            </w:r>
            <w:r w:rsidR="00992C1F">
              <w:rPr>
                <w:rFonts w:ascii="Calibri" w:hAnsi="Calibri" w:cs="Arial"/>
              </w:rPr>
              <w:t xml:space="preserve"> Participation was limited to expert advice only/ discussion and consideration only for agenda item 2.3.</w:t>
            </w:r>
          </w:p>
        </w:tc>
      </w:tr>
    </w:tbl>
    <w:p w:rsidR="00EA3C08" w:rsidRPr="00C23A49" w:rsidRDefault="00EA3C08" w:rsidP="00C23A49">
      <w:pPr>
        <w:tabs>
          <w:tab w:val="left" w:pos="426"/>
        </w:tabs>
        <w:spacing w:before="120" w:after="120"/>
        <w:ind w:left="426"/>
        <w:rPr>
          <w:rFonts w:asciiTheme="minorHAnsi" w:hAnsiTheme="minorHAnsi"/>
        </w:rPr>
      </w:pPr>
    </w:p>
    <w:sectPr w:rsidR="00EA3C08" w:rsidRPr="00C23A49" w:rsidSect="004B0827">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3B9" w:rsidRDefault="00BE23B9" w:rsidP="001B3471">
      <w:r>
        <w:separator/>
      </w:r>
    </w:p>
  </w:endnote>
  <w:endnote w:type="continuationSeparator" w:id="0">
    <w:p w:rsidR="00BE23B9" w:rsidRDefault="00BE23B9" w:rsidP="001B34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3B9" w:rsidRDefault="00BE23B9" w:rsidP="001B3471">
      <w:r>
        <w:separator/>
      </w:r>
    </w:p>
  </w:footnote>
  <w:footnote w:type="continuationSeparator" w:id="0">
    <w:p w:rsidR="00BE23B9" w:rsidRDefault="00BE23B9" w:rsidP="001B3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3B9" w:rsidRDefault="00BE23B9" w:rsidP="004B0827">
    <w:pPr>
      <w:pStyle w:val="Header"/>
      <w:jc w:val="center"/>
      <w:rPr>
        <w:b/>
      </w:rPr>
    </w:pPr>
    <w:r>
      <w:rPr>
        <w:b/>
      </w:rPr>
      <w:t>Independent Expert Scientific Committee on Coal Seam Gas and</w:t>
    </w:r>
  </w:p>
  <w:p w:rsidR="00BE23B9" w:rsidRDefault="00BE23B9" w:rsidP="004B0827">
    <w:pPr>
      <w:pStyle w:val="Header"/>
      <w:jc w:val="center"/>
      <w:rPr>
        <w:b/>
      </w:rPr>
    </w:pPr>
    <w:r>
      <w:rPr>
        <w:b/>
      </w:rPr>
      <w:t>Large Coal Mining Development (IESC)</w:t>
    </w:r>
  </w:p>
  <w:p w:rsidR="00BE23B9" w:rsidRDefault="00BE23B9" w:rsidP="004B0827">
    <w:pPr>
      <w:pStyle w:val="Header"/>
      <w:jc w:val="center"/>
      <w:rPr>
        <w:b/>
      </w:rPr>
    </w:pPr>
    <w:r>
      <w:rPr>
        <w:b/>
      </w:rPr>
      <w:t>Meeting 32, 8-9 December 2015</w:t>
    </w:r>
  </w:p>
  <w:p w:rsidR="00BE23B9" w:rsidRDefault="00BE23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C09000F"/>
    <w:lvl w:ilvl="0">
      <w:start w:val="1"/>
      <w:numFmt w:val="decimal"/>
      <w:lvlText w:val="%1."/>
      <w:lvlJc w:val="left"/>
      <w:pPr>
        <w:ind w:left="1146" w:hanging="360"/>
      </w:pPr>
    </w:lvl>
  </w:abstractNum>
  <w:abstractNum w:abstractNumId="1">
    <w:nsid w:val="FFFFFF89"/>
    <w:multiLevelType w:val="singleLevel"/>
    <w:tmpl w:val="DE642406"/>
    <w:lvl w:ilvl="0">
      <w:start w:val="1"/>
      <w:numFmt w:val="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pStyle w:val="ListBullet"/>
      <w:lvlText w:val=""/>
      <w:lvlJc w:val="left"/>
      <w:pPr>
        <w:ind w:left="795"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14CB5827"/>
    <w:multiLevelType w:val="hybridMultilevel"/>
    <w:tmpl w:val="563CB18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nsid w:val="16532376"/>
    <w:multiLevelType w:val="hybridMultilevel"/>
    <w:tmpl w:val="493E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E32C6D"/>
    <w:multiLevelType w:val="hybridMultilevel"/>
    <w:tmpl w:val="F8C8CE2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
    <w:nsid w:val="1F745BC2"/>
    <w:multiLevelType w:val="multilevel"/>
    <w:tmpl w:val="E5E89F92"/>
    <w:numStyleLink w:val="BulletList"/>
  </w:abstractNum>
  <w:abstractNum w:abstractNumId="7">
    <w:nsid w:val="22CD5D60"/>
    <w:multiLevelType w:val="multilevel"/>
    <w:tmpl w:val="EFC88F1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nsid w:val="2CC420A9"/>
    <w:multiLevelType w:val="hybridMultilevel"/>
    <w:tmpl w:val="3E0A68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1">
    <w:nsid w:val="6A9A75FD"/>
    <w:multiLevelType w:val="hybridMultilevel"/>
    <w:tmpl w:val="84C8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lvlOverride w:ilvl="0">
      <w:lvl w:ilvl="0">
        <w:start w:val="1"/>
        <w:numFmt w:val="bullet"/>
        <w:pStyle w:val="ListBullet"/>
        <w:lvlText w:val=""/>
        <w:lvlJc w:val="left"/>
        <w:pPr>
          <w:ind w:left="795" w:hanging="369"/>
        </w:pPr>
        <w:rPr>
          <w:rFonts w:ascii="Symbol" w:hAnsi="Symbol" w:hint="default"/>
        </w:rPr>
      </w:lvl>
    </w:lvlOverride>
  </w:num>
  <w:num w:numId="3">
    <w:abstractNumId w:val="10"/>
  </w:num>
  <w:num w:numId="4">
    <w:abstractNumId w:val="9"/>
  </w:num>
  <w:num w:numId="5">
    <w:abstractNumId w:val="11"/>
  </w:num>
  <w:num w:numId="6">
    <w:abstractNumId w:val="7"/>
  </w:num>
  <w:num w:numId="7">
    <w:abstractNumId w:val="1"/>
  </w:num>
  <w:num w:numId="8">
    <w:abstractNumId w:val="8"/>
  </w:num>
  <w:num w:numId="9">
    <w:abstractNumId w:val="6"/>
    <w:lvlOverride w:ilvl="0">
      <w:lvl w:ilvl="0">
        <w:start w:val="1"/>
        <w:numFmt w:val="bullet"/>
        <w:pStyle w:val="ListBullet"/>
        <w:lvlText w:val=""/>
        <w:lvlJc w:val="left"/>
        <w:pPr>
          <w:ind w:left="795" w:hanging="369"/>
        </w:pPr>
        <w:rPr>
          <w:rFonts w:ascii="Symbol" w:hAnsi="Symbol" w:hint="default"/>
        </w:rPr>
      </w:lvl>
    </w:lvlOverride>
  </w:num>
  <w:num w:numId="10">
    <w:abstractNumId w:val="6"/>
    <w:lvlOverride w:ilvl="0">
      <w:lvl w:ilvl="0">
        <w:start w:val="1"/>
        <w:numFmt w:val="bullet"/>
        <w:pStyle w:val="ListBullet"/>
        <w:lvlText w:val=""/>
        <w:lvlJc w:val="left"/>
        <w:pPr>
          <w:ind w:left="795" w:hanging="369"/>
        </w:pPr>
        <w:rPr>
          <w:rFonts w:ascii="Symbol" w:hAnsi="Symbol" w:hint="default"/>
        </w:rPr>
      </w:lvl>
    </w:lvlOverride>
  </w:num>
  <w:num w:numId="11">
    <w:abstractNumId w:val="4"/>
  </w:num>
  <w:num w:numId="12">
    <w:abstractNumId w:val="5"/>
  </w:num>
  <w:num w:numId="13">
    <w:abstractNumId w:val="3"/>
  </w:num>
  <w:num w:numId="14">
    <w:abstractNumId w:val="0"/>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uber, Jenny (L&amp;W, Lucas Heights)">
    <w15:presenceInfo w15:providerId="AD" w15:userId="S-1-5-21-61289985-2027487937-1858953157-42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B3471"/>
    <w:rsid w:val="00025B22"/>
    <w:rsid w:val="00037B4E"/>
    <w:rsid w:val="00056A71"/>
    <w:rsid w:val="00060C75"/>
    <w:rsid w:val="00061C12"/>
    <w:rsid w:val="0007702A"/>
    <w:rsid w:val="00087B9C"/>
    <w:rsid w:val="000977A0"/>
    <w:rsid w:val="000A4243"/>
    <w:rsid w:val="000A54E0"/>
    <w:rsid w:val="000B4C07"/>
    <w:rsid w:val="000D6527"/>
    <w:rsid w:val="000E10DA"/>
    <w:rsid w:val="000E497E"/>
    <w:rsid w:val="00111BE6"/>
    <w:rsid w:val="00177FE4"/>
    <w:rsid w:val="001874F6"/>
    <w:rsid w:val="001A1211"/>
    <w:rsid w:val="001B13F9"/>
    <w:rsid w:val="001B3471"/>
    <w:rsid w:val="001B543A"/>
    <w:rsid w:val="001C0C10"/>
    <w:rsid w:val="001C2C7D"/>
    <w:rsid w:val="001D18F3"/>
    <w:rsid w:val="001E4F5D"/>
    <w:rsid w:val="001F4BAE"/>
    <w:rsid w:val="00217A33"/>
    <w:rsid w:val="00223AB8"/>
    <w:rsid w:val="00225B7C"/>
    <w:rsid w:val="00230969"/>
    <w:rsid w:val="0025026C"/>
    <w:rsid w:val="0026593D"/>
    <w:rsid w:val="00272413"/>
    <w:rsid w:val="002745B0"/>
    <w:rsid w:val="00275D8B"/>
    <w:rsid w:val="00277FB3"/>
    <w:rsid w:val="0028110D"/>
    <w:rsid w:val="0028200C"/>
    <w:rsid w:val="002A701A"/>
    <w:rsid w:val="002B458B"/>
    <w:rsid w:val="002B595C"/>
    <w:rsid w:val="002B6831"/>
    <w:rsid w:val="002C0451"/>
    <w:rsid w:val="002C6BF4"/>
    <w:rsid w:val="002D0193"/>
    <w:rsid w:val="0030092C"/>
    <w:rsid w:val="00311A12"/>
    <w:rsid w:val="00315812"/>
    <w:rsid w:val="00322AF9"/>
    <w:rsid w:val="0032375C"/>
    <w:rsid w:val="0032527F"/>
    <w:rsid w:val="0034125B"/>
    <w:rsid w:val="00360109"/>
    <w:rsid w:val="003766E9"/>
    <w:rsid w:val="003974C6"/>
    <w:rsid w:val="003D0517"/>
    <w:rsid w:val="003D5366"/>
    <w:rsid w:val="0040580D"/>
    <w:rsid w:val="00420BD5"/>
    <w:rsid w:val="004253D2"/>
    <w:rsid w:val="0042576E"/>
    <w:rsid w:val="00444858"/>
    <w:rsid w:val="004524F8"/>
    <w:rsid w:val="00461172"/>
    <w:rsid w:val="0047149F"/>
    <w:rsid w:val="004731FF"/>
    <w:rsid w:val="004765D4"/>
    <w:rsid w:val="00481309"/>
    <w:rsid w:val="00491A5F"/>
    <w:rsid w:val="00492A9B"/>
    <w:rsid w:val="004B0827"/>
    <w:rsid w:val="004C31ED"/>
    <w:rsid w:val="004E2653"/>
    <w:rsid w:val="004F324B"/>
    <w:rsid w:val="004F72D2"/>
    <w:rsid w:val="00504EB9"/>
    <w:rsid w:val="005143BA"/>
    <w:rsid w:val="00515E65"/>
    <w:rsid w:val="00533919"/>
    <w:rsid w:val="00535BF7"/>
    <w:rsid w:val="005419BC"/>
    <w:rsid w:val="005439F1"/>
    <w:rsid w:val="00575247"/>
    <w:rsid w:val="005807C4"/>
    <w:rsid w:val="005858AE"/>
    <w:rsid w:val="00594F2F"/>
    <w:rsid w:val="00596187"/>
    <w:rsid w:val="00597E9A"/>
    <w:rsid w:val="005A423F"/>
    <w:rsid w:val="005D10D1"/>
    <w:rsid w:val="005D7A4C"/>
    <w:rsid w:val="005D7FDE"/>
    <w:rsid w:val="005E0D07"/>
    <w:rsid w:val="005F5FA3"/>
    <w:rsid w:val="00603D50"/>
    <w:rsid w:val="006111F1"/>
    <w:rsid w:val="00611EDB"/>
    <w:rsid w:val="006247B0"/>
    <w:rsid w:val="006326D3"/>
    <w:rsid w:val="00637F08"/>
    <w:rsid w:val="00651A7C"/>
    <w:rsid w:val="0065797C"/>
    <w:rsid w:val="00670C89"/>
    <w:rsid w:val="00673789"/>
    <w:rsid w:val="00674A6C"/>
    <w:rsid w:val="006842C1"/>
    <w:rsid w:val="00686473"/>
    <w:rsid w:val="006900EB"/>
    <w:rsid w:val="006950B7"/>
    <w:rsid w:val="006A5397"/>
    <w:rsid w:val="006B6E68"/>
    <w:rsid w:val="006C66CC"/>
    <w:rsid w:val="006D3E83"/>
    <w:rsid w:val="006D6B4E"/>
    <w:rsid w:val="006E2C03"/>
    <w:rsid w:val="006E49BF"/>
    <w:rsid w:val="006F4A69"/>
    <w:rsid w:val="006F615F"/>
    <w:rsid w:val="007159F1"/>
    <w:rsid w:val="00715F5B"/>
    <w:rsid w:val="0072576D"/>
    <w:rsid w:val="007410E2"/>
    <w:rsid w:val="00761C2C"/>
    <w:rsid w:val="00767A7A"/>
    <w:rsid w:val="00767E88"/>
    <w:rsid w:val="00773404"/>
    <w:rsid w:val="007776C0"/>
    <w:rsid w:val="007840FE"/>
    <w:rsid w:val="007911E4"/>
    <w:rsid w:val="00791DDB"/>
    <w:rsid w:val="007A026D"/>
    <w:rsid w:val="007C096B"/>
    <w:rsid w:val="007D7979"/>
    <w:rsid w:val="007E1329"/>
    <w:rsid w:val="007E1E17"/>
    <w:rsid w:val="007E437B"/>
    <w:rsid w:val="007E7BC2"/>
    <w:rsid w:val="00807295"/>
    <w:rsid w:val="00814718"/>
    <w:rsid w:val="00841520"/>
    <w:rsid w:val="00855A6E"/>
    <w:rsid w:val="00861DD3"/>
    <w:rsid w:val="00865547"/>
    <w:rsid w:val="008903CB"/>
    <w:rsid w:val="00896911"/>
    <w:rsid w:val="008A195A"/>
    <w:rsid w:val="008A1CF9"/>
    <w:rsid w:val="008D0185"/>
    <w:rsid w:val="008D0388"/>
    <w:rsid w:val="008D43C2"/>
    <w:rsid w:val="008F125D"/>
    <w:rsid w:val="008F1EEA"/>
    <w:rsid w:val="008F2FD0"/>
    <w:rsid w:val="008F45DF"/>
    <w:rsid w:val="00902961"/>
    <w:rsid w:val="009030F9"/>
    <w:rsid w:val="0090630D"/>
    <w:rsid w:val="00911F5B"/>
    <w:rsid w:val="00917AA9"/>
    <w:rsid w:val="00930226"/>
    <w:rsid w:val="009650BE"/>
    <w:rsid w:val="00967BC7"/>
    <w:rsid w:val="009840E3"/>
    <w:rsid w:val="00992C1F"/>
    <w:rsid w:val="009B182F"/>
    <w:rsid w:val="009D0153"/>
    <w:rsid w:val="009E6088"/>
    <w:rsid w:val="009E6853"/>
    <w:rsid w:val="009E6DC2"/>
    <w:rsid w:val="009F3FF7"/>
    <w:rsid w:val="009F61E3"/>
    <w:rsid w:val="00A05808"/>
    <w:rsid w:val="00A311DB"/>
    <w:rsid w:val="00A724BA"/>
    <w:rsid w:val="00A92B0A"/>
    <w:rsid w:val="00AA2AE0"/>
    <w:rsid w:val="00AA4BED"/>
    <w:rsid w:val="00AA6F8A"/>
    <w:rsid w:val="00AC441C"/>
    <w:rsid w:val="00AC7AFD"/>
    <w:rsid w:val="00AD593B"/>
    <w:rsid w:val="00AD5FE7"/>
    <w:rsid w:val="00AD792C"/>
    <w:rsid w:val="00AE419D"/>
    <w:rsid w:val="00AF3BE1"/>
    <w:rsid w:val="00B11DCF"/>
    <w:rsid w:val="00B244A2"/>
    <w:rsid w:val="00B30B3E"/>
    <w:rsid w:val="00B3182C"/>
    <w:rsid w:val="00B347DE"/>
    <w:rsid w:val="00B45F2C"/>
    <w:rsid w:val="00B56AD4"/>
    <w:rsid w:val="00B678EA"/>
    <w:rsid w:val="00B76824"/>
    <w:rsid w:val="00B8168E"/>
    <w:rsid w:val="00B87AB8"/>
    <w:rsid w:val="00BA47D4"/>
    <w:rsid w:val="00BB4733"/>
    <w:rsid w:val="00BC0191"/>
    <w:rsid w:val="00BC7DAE"/>
    <w:rsid w:val="00BD7129"/>
    <w:rsid w:val="00BE1B88"/>
    <w:rsid w:val="00BE23B9"/>
    <w:rsid w:val="00C23A49"/>
    <w:rsid w:val="00C33095"/>
    <w:rsid w:val="00C346F3"/>
    <w:rsid w:val="00C367C7"/>
    <w:rsid w:val="00C51EF3"/>
    <w:rsid w:val="00C66F3D"/>
    <w:rsid w:val="00C76A45"/>
    <w:rsid w:val="00C779D9"/>
    <w:rsid w:val="00C84DEB"/>
    <w:rsid w:val="00C86665"/>
    <w:rsid w:val="00CA213F"/>
    <w:rsid w:val="00CA4615"/>
    <w:rsid w:val="00CA5E23"/>
    <w:rsid w:val="00CB0461"/>
    <w:rsid w:val="00CB1DF7"/>
    <w:rsid w:val="00CB1EDD"/>
    <w:rsid w:val="00CB3015"/>
    <w:rsid w:val="00CC3613"/>
    <w:rsid w:val="00CE6012"/>
    <w:rsid w:val="00CE65A3"/>
    <w:rsid w:val="00D03A4B"/>
    <w:rsid w:val="00D11736"/>
    <w:rsid w:val="00D17A48"/>
    <w:rsid w:val="00D26A53"/>
    <w:rsid w:val="00D30E3F"/>
    <w:rsid w:val="00D53B81"/>
    <w:rsid w:val="00D54A12"/>
    <w:rsid w:val="00D56C0C"/>
    <w:rsid w:val="00D80B40"/>
    <w:rsid w:val="00D81486"/>
    <w:rsid w:val="00D82AD1"/>
    <w:rsid w:val="00D974B1"/>
    <w:rsid w:val="00D97742"/>
    <w:rsid w:val="00DB5C33"/>
    <w:rsid w:val="00DC0747"/>
    <w:rsid w:val="00DC37E6"/>
    <w:rsid w:val="00DC588B"/>
    <w:rsid w:val="00DC7333"/>
    <w:rsid w:val="00DC7997"/>
    <w:rsid w:val="00E03711"/>
    <w:rsid w:val="00E559CA"/>
    <w:rsid w:val="00E70F9C"/>
    <w:rsid w:val="00E85676"/>
    <w:rsid w:val="00E86571"/>
    <w:rsid w:val="00EA2521"/>
    <w:rsid w:val="00EA2CBE"/>
    <w:rsid w:val="00EA3948"/>
    <w:rsid w:val="00EA3C08"/>
    <w:rsid w:val="00EA61FA"/>
    <w:rsid w:val="00EA75B1"/>
    <w:rsid w:val="00EB3DF2"/>
    <w:rsid w:val="00EB6B24"/>
    <w:rsid w:val="00EC055A"/>
    <w:rsid w:val="00EC1A5C"/>
    <w:rsid w:val="00EE03F6"/>
    <w:rsid w:val="00EF52E1"/>
    <w:rsid w:val="00EF7189"/>
    <w:rsid w:val="00F13C8F"/>
    <w:rsid w:val="00F20DD2"/>
    <w:rsid w:val="00F22865"/>
    <w:rsid w:val="00F27993"/>
    <w:rsid w:val="00F416ED"/>
    <w:rsid w:val="00F446C9"/>
    <w:rsid w:val="00F52A2D"/>
    <w:rsid w:val="00F52A86"/>
    <w:rsid w:val="00F6593E"/>
    <w:rsid w:val="00F72888"/>
    <w:rsid w:val="00F753B4"/>
    <w:rsid w:val="00F8424F"/>
    <w:rsid w:val="00F86FC6"/>
    <w:rsid w:val="00F92808"/>
    <w:rsid w:val="00F96D2D"/>
    <w:rsid w:val="00F96EEC"/>
    <w:rsid w:val="00FA14F7"/>
    <w:rsid w:val="00FA3531"/>
    <w:rsid w:val="00FA3F81"/>
    <w:rsid w:val="00FB5927"/>
    <w:rsid w:val="00FC6995"/>
    <w:rsid w:val="00FE3E11"/>
    <w:rsid w:val="00FF14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semiHidden/>
    <w:unhideWhenUsed/>
    <w:rsid w:val="001B3471"/>
    <w:pPr>
      <w:tabs>
        <w:tab w:val="center" w:pos="4513"/>
        <w:tab w:val="right" w:pos="9026"/>
      </w:tabs>
    </w:pPr>
  </w:style>
  <w:style w:type="character" w:customStyle="1" w:styleId="FooterChar">
    <w:name w:val="Footer Char"/>
    <w:basedOn w:val="DefaultParagraphFont"/>
    <w:link w:val="Footer"/>
    <w:uiPriority w:val="99"/>
    <w:semiHidden/>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numPr>
        <w:numId w:val="2"/>
      </w:numPr>
    </w:pPr>
  </w:style>
  <w:style w:type="paragraph" w:styleId="ListBullet2">
    <w:name w:val="List Bullet 2"/>
    <w:basedOn w:val="Normal"/>
    <w:uiPriority w:val="99"/>
    <w:unhideWhenUsed/>
    <w:rsid w:val="00504EB9"/>
    <w:pPr>
      <w:numPr>
        <w:ilvl w:val="1"/>
        <w:numId w:val="2"/>
      </w:numPr>
    </w:pPr>
  </w:style>
  <w:style w:type="paragraph" w:styleId="ListBullet3">
    <w:name w:val="List Bullet 3"/>
    <w:basedOn w:val="Normal"/>
    <w:uiPriority w:val="99"/>
    <w:unhideWhenUsed/>
    <w:rsid w:val="00504EB9"/>
    <w:pPr>
      <w:numPr>
        <w:ilvl w:val="2"/>
        <w:numId w:val="2"/>
      </w:numPr>
    </w:pPr>
  </w:style>
  <w:style w:type="paragraph" w:styleId="ListBullet4">
    <w:name w:val="List Bullet 4"/>
    <w:basedOn w:val="Normal"/>
    <w:uiPriority w:val="99"/>
    <w:unhideWhenUsed/>
    <w:rsid w:val="00504EB9"/>
    <w:pPr>
      <w:numPr>
        <w:ilvl w:val="3"/>
        <w:numId w:val="2"/>
      </w:numPr>
    </w:pPr>
  </w:style>
  <w:style w:type="paragraph" w:styleId="ListBullet5">
    <w:name w:val="List Bullet 5"/>
    <w:basedOn w:val="Normal"/>
    <w:uiPriority w:val="99"/>
    <w:unhideWhenUsed/>
    <w:rsid w:val="00504EB9"/>
    <w:pPr>
      <w:numPr>
        <w:ilvl w:val="4"/>
        <w:numId w:val="2"/>
      </w:numPr>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uiPriority w:val="34"/>
    <w:qFormat/>
    <w:rsid w:val="0030092C"/>
    <w:pPr>
      <w:numPr>
        <w:numId w:val="4"/>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 w:type="paragraph" w:styleId="ListNumber">
    <w:name w:val="List Number"/>
    <w:basedOn w:val="Normal"/>
    <w:uiPriority w:val="99"/>
    <w:unhideWhenUsed/>
    <w:rsid w:val="00855A6E"/>
    <w:pPr>
      <w:contextualSpacing/>
    </w:pPr>
  </w:style>
</w:styles>
</file>

<file path=word/webSettings.xml><?xml version="1.0" encoding="utf-8"?>
<w:webSettings xmlns:r="http://schemas.openxmlformats.org/officeDocument/2006/relationships" xmlns:w="http://schemas.openxmlformats.org/wordprocessingml/2006/main">
  <w:divs>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1878</Words>
  <Characters>10708</Characters>
  <Application>Microsoft Office Word</Application>
  <DocSecurity>4</DocSecurity>
  <Lines>89</Lines>
  <Paragraphs>25</Paragraphs>
  <ScaleCrop>false</ScaleCrop>
  <HeadingPairs>
    <vt:vector size="2" baseType="variant">
      <vt:variant>
        <vt:lpstr>Title</vt:lpstr>
      </vt:variant>
      <vt:variant>
        <vt:i4>1</vt:i4>
      </vt:variant>
    </vt:vector>
  </HeadingPairs>
  <Company>DEWHA</Company>
  <LinksUpToDate>false</LinksUpToDate>
  <CharactersWithSpaces>12561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meeting 32</dc:title>
  <dc:creator>IESC</dc:creator>
  <cp:lastModifiedBy>a16460</cp:lastModifiedBy>
  <cp:revision>2</cp:revision>
  <dcterms:created xsi:type="dcterms:W3CDTF">2015-12-23T02:47:00Z</dcterms:created>
  <dcterms:modified xsi:type="dcterms:W3CDTF">2015-12-23T02:47:00Z</dcterms:modified>
</cp:coreProperties>
</file>