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71" w:rsidRPr="00B55249" w:rsidRDefault="001B3471" w:rsidP="001B3471">
      <w:pPr>
        <w:pStyle w:val="Header"/>
        <w:tabs>
          <w:tab w:val="left" w:pos="426"/>
        </w:tabs>
        <w:jc w:val="center"/>
        <w:rPr>
          <w:rFonts w:ascii="Calibri" w:hAnsi="Calibri" w:cs="Arial"/>
          <w:b/>
        </w:rPr>
      </w:pPr>
      <w:r w:rsidRPr="00B55249">
        <w:rPr>
          <w:rFonts w:ascii="Calibri" w:hAnsi="Calibri" w:cs="Arial"/>
          <w:b/>
        </w:rPr>
        <w:t xml:space="preserve">MINUTES </w:t>
      </w:r>
    </w:p>
    <w:p w:rsidR="001B3471" w:rsidRPr="00B55249" w:rsidRDefault="00037B4E" w:rsidP="001B3471">
      <w:pPr>
        <w:pStyle w:val="Header"/>
        <w:tabs>
          <w:tab w:val="left" w:pos="426"/>
        </w:tabs>
        <w:jc w:val="center"/>
        <w:rPr>
          <w:rFonts w:ascii="Calibri" w:hAnsi="Calibri" w:cs="Arial"/>
        </w:rPr>
      </w:pPr>
      <w:proofErr w:type="spellStart"/>
      <w:r>
        <w:rPr>
          <w:rFonts w:ascii="Calibri" w:hAnsi="Calibri" w:cs="Arial"/>
          <w:b/>
        </w:rPr>
        <w:t>Crowne</w:t>
      </w:r>
      <w:proofErr w:type="spellEnd"/>
      <w:r>
        <w:rPr>
          <w:rFonts w:ascii="Calibri" w:hAnsi="Calibri" w:cs="Arial"/>
          <w:b/>
        </w:rPr>
        <w:t xml:space="preserve"> Plaza</w:t>
      </w:r>
      <w:r w:rsidR="001B3471" w:rsidRPr="00B55249">
        <w:rPr>
          <w:rFonts w:ascii="Calibri" w:hAnsi="Calibri" w:cs="Arial"/>
          <w:b/>
        </w:rPr>
        <w:t>, Canberra</w:t>
      </w:r>
      <w:r w:rsidR="001E431A" w:rsidRPr="001E431A">
        <w:rPr>
          <w:rFonts w:ascii="Calibri" w:hAnsi="Calibri" w:cs="Arial"/>
        </w:rPr>
        <w:pict>
          <v:rect id="_x0000_i1025" style="width:0;height:1.5pt" o:hralign="center" o:hrstd="t" o:hr="t" fillcolor="#a0a0a0" stroked="f"/>
        </w:pict>
      </w:r>
    </w:p>
    <w:p w:rsidR="001B3471" w:rsidRPr="007911E4" w:rsidRDefault="001B3471" w:rsidP="001B3471">
      <w:pPr>
        <w:tabs>
          <w:tab w:val="left" w:pos="426"/>
        </w:tabs>
        <w:spacing w:before="120" w:after="120"/>
        <w:rPr>
          <w:rFonts w:ascii="Calibri" w:hAnsi="Calibri" w:cs="Arial"/>
          <w:b/>
        </w:rPr>
      </w:pPr>
      <w:r w:rsidRPr="007911E4">
        <w:rPr>
          <w:rFonts w:ascii="Calibri" w:hAnsi="Calibri" w:cs="Arial"/>
          <w:b/>
        </w:rPr>
        <w:t>Attendance and Apologies</w:t>
      </w:r>
    </w:p>
    <w:p w:rsidR="001B3471" w:rsidRPr="007911E4" w:rsidRDefault="001B3471" w:rsidP="001B3471">
      <w:pPr>
        <w:tabs>
          <w:tab w:val="left" w:pos="426"/>
        </w:tabs>
        <w:rPr>
          <w:rFonts w:ascii="Calibri" w:hAnsi="Calibri" w:cs="Arial"/>
        </w:rPr>
      </w:pPr>
      <w:r w:rsidRPr="007911E4">
        <w:rPr>
          <w:rFonts w:ascii="Calibri" w:hAnsi="Calibri" w:cs="Arial"/>
        </w:rPr>
        <w:t>IN ATTENDANCE</w:t>
      </w:r>
    </w:p>
    <w:p w:rsidR="001B3471" w:rsidRPr="007911E4" w:rsidRDefault="001B3471" w:rsidP="001B3471">
      <w:pPr>
        <w:tabs>
          <w:tab w:val="left" w:pos="426"/>
        </w:tabs>
        <w:rPr>
          <w:rFonts w:ascii="Calibri" w:hAnsi="Calibri" w:cs="Arial"/>
        </w:rPr>
      </w:pPr>
      <w:r w:rsidRPr="007911E4">
        <w:rPr>
          <w:rFonts w:ascii="Calibri" w:hAnsi="Calibri" w:cs="Arial"/>
        </w:rPr>
        <w:t>Dr Andrew Johnson (Chair)</w:t>
      </w:r>
    </w:p>
    <w:p w:rsidR="00B76824" w:rsidRPr="007911E4" w:rsidRDefault="00B76824" w:rsidP="00B76824">
      <w:pPr>
        <w:tabs>
          <w:tab w:val="left" w:pos="426"/>
        </w:tabs>
        <w:rPr>
          <w:rFonts w:ascii="Calibri" w:hAnsi="Calibri" w:cs="Arial"/>
        </w:rPr>
      </w:pPr>
      <w:r w:rsidRPr="007911E4">
        <w:rPr>
          <w:rFonts w:ascii="Calibri" w:hAnsi="Calibri" w:cs="Arial"/>
        </w:rPr>
        <w:t xml:space="preserve">Dr Andrew </w:t>
      </w:r>
      <w:proofErr w:type="spellStart"/>
      <w:r w:rsidRPr="007911E4">
        <w:rPr>
          <w:rFonts w:ascii="Calibri" w:hAnsi="Calibri" w:cs="Arial"/>
        </w:rPr>
        <w:t>Boulton</w:t>
      </w:r>
      <w:proofErr w:type="spellEnd"/>
    </w:p>
    <w:p w:rsidR="001B3471" w:rsidRPr="007911E4" w:rsidRDefault="001B3471" w:rsidP="001B3471">
      <w:pPr>
        <w:tabs>
          <w:tab w:val="left" w:pos="426"/>
        </w:tabs>
        <w:rPr>
          <w:rFonts w:ascii="Calibri" w:hAnsi="Calibri" w:cs="Arial"/>
        </w:rPr>
      </w:pPr>
      <w:r w:rsidRPr="007911E4">
        <w:rPr>
          <w:rFonts w:ascii="Calibri" w:hAnsi="Calibri" w:cs="Arial"/>
        </w:rPr>
        <w:t>Professor Craig Simmons</w:t>
      </w:r>
    </w:p>
    <w:p w:rsidR="00B76824" w:rsidRPr="007911E4" w:rsidRDefault="00B76824" w:rsidP="00B76824">
      <w:pPr>
        <w:tabs>
          <w:tab w:val="left" w:pos="426"/>
        </w:tabs>
        <w:rPr>
          <w:rFonts w:ascii="Calibri" w:hAnsi="Calibri" w:cs="Arial"/>
        </w:rPr>
      </w:pPr>
      <w:r w:rsidRPr="007911E4">
        <w:rPr>
          <w:rFonts w:ascii="Calibri" w:hAnsi="Calibri" w:cs="Arial"/>
        </w:rPr>
        <w:t xml:space="preserve">Dr Jenny </w:t>
      </w:r>
      <w:proofErr w:type="spellStart"/>
      <w:r w:rsidRPr="007911E4">
        <w:rPr>
          <w:rFonts w:ascii="Calibri" w:hAnsi="Calibri" w:cs="Arial"/>
        </w:rPr>
        <w:t>Stauber</w:t>
      </w:r>
      <w:proofErr w:type="spellEnd"/>
    </w:p>
    <w:p w:rsidR="001B3471" w:rsidRPr="007911E4" w:rsidRDefault="001B3471" w:rsidP="001B3471">
      <w:pPr>
        <w:tabs>
          <w:tab w:val="left" w:pos="426"/>
        </w:tabs>
        <w:rPr>
          <w:rFonts w:ascii="Calibri" w:hAnsi="Calibri" w:cs="Arial"/>
        </w:rPr>
      </w:pPr>
      <w:r w:rsidRPr="007911E4">
        <w:rPr>
          <w:rFonts w:ascii="Calibri" w:hAnsi="Calibri" w:cs="Arial"/>
        </w:rPr>
        <w:t xml:space="preserve">Emeritus Professor Peter Flood </w:t>
      </w:r>
    </w:p>
    <w:p w:rsidR="00037B4E" w:rsidRDefault="00037B4E" w:rsidP="001B3471">
      <w:pPr>
        <w:tabs>
          <w:tab w:val="left" w:pos="426"/>
        </w:tabs>
        <w:rPr>
          <w:rFonts w:ascii="Calibri" w:hAnsi="Calibri" w:cs="Arial"/>
        </w:rPr>
      </w:pPr>
    </w:p>
    <w:p w:rsidR="00037B4E" w:rsidRDefault="00037B4E" w:rsidP="001B3471">
      <w:pPr>
        <w:tabs>
          <w:tab w:val="left" w:pos="426"/>
        </w:tabs>
        <w:rPr>
          <w:rFonts w:ascii="Calibri" w:hAnsi="Calibri" w:cs="Arial"/>
        </w:rPr>
      </w:pPr>
      <w:r>
        <w:rPr>
          <w:rFonts w:ascii="Calibri" w:hAnsi="Calibri" w:cs="Arial"/>
        </w:rPr>
        <w:t>APOLOGIES</w:t>
      </w:r>
    </w:p>
    <w:p w:rsidR="00037B4E" w:rsidRPr="007911E4" w:rsidRDefault="00037B4E" w:rsidP="00037B4E">
      <w:pPr>
        <w:tabs>
          <w:tab w:val="left" w:pos="426"/>
        </w:tabs>
        <w:rPr>
          <w:rFonts w:ascii="Calibri" w:hAnsi="Calibri" w:cs="Arial"/>
        </w:rPr>
      </w:pPr>
      <w:r w:rsidRPr="007911E4">
        <w:rPr>
          <w:rFonts w:ascii="Calibri" w:hAnsi="Calibri" w:cs="Arial"/>
        </w:rPr>
        <w:t xml:space="preserve">Ms Jane Coram </w:t>
      </w:r>
      <w:r>
        <w:rPr>
          <w:rFonts w:ascii="Calibri" w:hAnsi="Calibri" w:cs="Arial"/>
        </w:rPr>
        <w:t>(Attended Item 5.2</w:t>
      </w:r>
      <w:r w:rsidR="001A1211">
        <w:rPr>
          <w:rFonts w:ascii="Calibri" w:hAnsi="Calibri" w:cs="Arial"/>
        </w:rPr>
        <w:t xml:space="preserve"> only</w:t>
      </w:r>
      <w:r>
        <w:rPr>
          <w:rFonts w:ascii="Calibri" w:hAnsi="Calibri" w:cs="Arial"/>
        </w:rPr>
        <w:t>)</w:t>
      </w:r>
    </w:p>
    <w:p w:rsidR="001B3471" w:rsidRPr="007911E4" w:rsidRDefault="001B3471" w:rsidP="001B3471">
      <w:pPr>
        <w:tabs>
          <w:tab w:val="left" w:pos="426"/>
          <w:tab w:val="left" w:pos="5250"/>
        </w:tabs>
        <w:spacing w:before="240"/>
        <w:rPr>
          <w:rFonts w:ascii="Calibri" w:hAnsi="Calibri" w:cs="Arial"/>
        </w:rPr>
      </w:pPr>
      <w:r w:rsidRPr="007911E4">
        <w:rPr>
          <w:rFonts w:ascii="Calibri" w:hAnsi="Calibri" w:cs="Arial"/>
        </w:rPr>
        <w:t>OFFICE OF WATER SCIEN</w:t>
      </w:r>
      <w:r w:rsidR="00596187">
        <w:rPr>
          <w:rFonts w:ascii="Calibri" w:hAnsi="Calibri" w:cs="Arial"/>
        </w:rPr>
        <w:t>CE</w:t>
      </w:r>
      <w:r w:rsidRPr="007911E4">
        <w:rPr>
          <w:rFonts w:ascii="Calibri" w:hAnsi="Calibri" w:cs="Arial"/>
        </w:rPr>
        <w:t xml:space="preserve"> - SECRETARIAT AND SUPPORT</w:t>
      </w:r>
    </w:p>
    <w:p w:rsidR="001B3471" w:rsidRPr="007911E4" w:rsidRDefault="001B3471" w:rsidP="001B3471">
      <w:pPr>
        <w:tabs>
          <w:tab w:val="left" w:pos="426"/>
        </w:tabs>
        <w:rPr>
          <w:rFonts w:ascii="Calibri" w:hAnsi="Calibri" w:cs="Arial"/>
        </w:rPr>
      </w:pPr>
      <w:r w:rsidRPr="007911E4">
        <w:rPr>
          <w:rFonts w:ascii="Calibri" w:hAnsi="Calibri" w:cs="Arial"/>
        </w:rPr>
        <w:t xml:space="preserve">Matthew </w:t>
      </w:r>
      <w:proofErr w:type="spellStart"/>
      <w:r w:rsidRPr="007911E4">
        <w:rPr>
          <w:rFonts w:ascii="Calibri" w:hAnsi="Calibri" w:cs="Arial"/>
        </w:rPr>
        <w:t>Whitfort</w:t>
      </w:r>
      <w:proofErr w:type="spellEnd"/>
      <w:r w:rsidRPr="007911E4">
        <w:rPr>
          <w:rFonts w:ascii="Calibri" w:hAnsi="Calibri" w:cs="Arial"/>
        </w:rPr>
        <w:t xml:space="preserve"> </w:t>
      </w:r>
    </w:p>
    <w:p w:rsidR="001B3471" w:rsidRDefault="001B3471" w:rsidP="001B3471">
      <w:pPr>
        <w:tabs>
          <w:tab w:val="left" w:pos="426"/>
        </w:tabs>
        <w:rPr>
          <w:rFonts w:ascii="Calibri" w:hAnsi="Calibri" w:cs="Arial"/>
        </w:rPr>
      </w:pPr>
      <w:r w:rsidRPr="007911E4">
        <w:rPr>
          <w:rFonts w:ascii="Calibri" w:hAnsi="Calibri" w:cs="Arial"/>
        </w:rPr>
        <w:t xml:space="preserve">Jason Smith </w:t>
      </w:r>
    </w:p>
    <w:p w:rsidR="00037B4E" w:rsidRPr="007911E4" w:rsidRDefault="00037B4E" w:rsidP="001B3471">
      <w:pPr>
        <w:tabs>
          <w:tab w:val="left" w:pos="426"/>
        </w:tabs>
        <w:rPr>
          <w:rFonts w:ascii="Calibri" w:hAnsi="Calibri" w:cs="Arial"/>
        </w:rPr>
      </w:pPr>
      <w:r>
        <w:rPr>
          <w:rFonts w:ascii="Calibri" w:hAnsi="Calibri" w:cs="Arial"/>
        </w:rPr>
        <w:t>Ann Hartley</w:t>
      </w:r>
    </w:p>
    <w:p w:rsidR="001B3471" w:rsidRPr="007911E4" w:rsidRDefault="001B3471" w:rsidP="001B3471">
      <w:pPr>
        <w:tabs>
          <w:tab w:val="left" w:pos="426"/>
        </w:tabs>
        <w:rPr>
          <w:rFonts w:ascii="Calibri" w:hAnsi="Calibri" w:cs="Arial"/>
        </w:rPr>
      </w:pPr>
      <w:r w:rsidRPr="007911E4">
        <w:rPr>
          <w:rFonts w:ascii="Calibri" w:hAnsi="Calibri" w:cs="Arial"/>
        </w:rPr>
        <w:t>Lily Knife</w:t>
      </w:r>
    </w:p>
    <w:p w:rsidR="001B3471" w:rsidRPr="007911E4" w:rsidRDefault="001B3471" w:rsidP="001B3471">
      <w:pPr>
        <w:tabs>
          <w:tab w:val="left" w:pos="426"/>
          <w:tab w:val="left" w:pos="5250"/>
        </w:tabs>
        <w:spacing w:before="240"/>
        <w:rPr>
          <w:rFonts w:ascii="Calibri" w:hAnsi="Calibri" w:cs="Arial"/>
        </w:rPr>
      </w:pPr>
      <w:r w:rsidRPr="007911E4">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5807C4" w:rsidRPr="007911E4" w:rsidTr="001B3471">
        <w:tc>
          <w:tcPr>
            <w:tcW w:w="4820" w:type="dxa"/>
            <w:tcBorders>
              <w:top w:val="single" w:sz="4" w:space="0" w:color="auto"/>
              <w:bottom w:val="single" w:sz="4" w:space="0" w:color="auto"/>
            </w:tcBorders>
          </w:tcPr>
          <w:p w:rsidR="005807C4" w:rsidRPr="000F22BF" w:rsidRDefault="005807C4" w:rsidP="005807C4">
            <w:pPr>
              <w:tabs>
                <w:tab w:val="left" w:pos="426"/>
              </w:tabs>
              <w:rPr>
                <w:rFonts w:asciiTheme="minorHAnsi" w:hAnsiTheme="minorHAnsi" w:cs="Arial"/>
              </w:rPr>
            </w:pPr>
            <w:r w:rsidRPr="000F22BF">
              <w:rPr>
                <w:rFonts w:asciiTheme="minorHAnsi" w:hAnsiTheme="minorHAnsi" w:cs="Arial"/>
              </w:rPr>
              <w:t>Dr Diana Wright</w:t>
            </w:r>
          </w:p>
          <w:p w:rsidR="005807C4" w:rsidRPr="000F22BF" w:rsidRDefault="005807C4" w:rsidP="005807C4">
            <w:pPr>
              <w:tabs>
                <w:tab w:val="left" w:pos="426"/>
              </w:tabs>
              <w:rPr>
                <w:rFonts w:asciiTheme="minorHAnsi" w:hAnsiTheme="minorHAnsi" w:cs="Arial"/>
              </w:rPr>
            </w:pPr>
            <w:r w:rsidRPr="000F22BF">
              <w:rPr>
                <w:rFonts w:asciiTheme="minorHAnsi" w:hAnsiTheme="minorHAnsi" w:cs="Arial"/>
              </w:rPr>
              <w:t>First Assistant Secretary</w:t>
            </w:r>
          </w:p>
          <w:p w:rsidR="005807C4" w:rsidRPr="00774492" w:rsidRDefault="005807C4" w:rsidP="005807C4">
            <w:pPr>
              <w:tabs>
                <w:tab w:val="left" w:pos="426"/>
              </w:tabs>
              <w:rPr>
                <w:rFonts w:asciiTheme="minorHAnsi" w:hAnsiTheme="minorHAnsi" w:cs="Arial"/>
                <w:highlight w:val="yellow"/>
              </w:rPr>
            </w:pPr>
            <w:r w:rsidRPr="000F22BF">
              <w:rPr>
                <w:rFonts w:asciiTheme="minorHAnsi" w:hAnsiTheme="minorHAnsi" w:cs="Arial"/>
              </w:rPr>
              <w:t>Science Division</w:t>
            </w:r>
          </w:p>
        </w:tc>
        <w:tc>
          <w:tcPr>
            <w:tcW w:w="4678" w:type="dxa"/>
            <w:tcBorders>
              <w:top w:val="single" w:sz="4" w:space="0" w:color="auto"/>
              <w:bottom w:val="single" w:sz="4" w:space="0" w:color="auto"/>
              <w:right w:val="single" w:sz="4" w:space="0" w:color="auto"/>
            </w:tcBorders>
          </w:tcPr>
          <w:p w:rsidR="005807C4" w:rsidRDefault="004F324B" w:rsidP="00FA14F7">
            <w:pPr>
              <w:tabs>
                <w:tab w:val="left" w:pos="426"/>
              </w:tabs>
              <w:rPr>
                <w:rFonts w:asciiTheme="minorHAnsi" w:hAnsiTheme="minorHAnsi" w:cs="Arial"/>
              </w:rPr>
            </w:pPr>
            <w:r>
              <w:rPr>
                <w:rFonts w:asciiTheme="minorHAnsi" w:hAnsiTheme="minorHAnsi" w:cs="Arial"/>
              </w:rPr>
              <w:t xml:space="preserve">Ben </w:t>
            </w:r>
            <w:proofErr w:type="spellStart"/>
            <w:r>
              <w:rPr>
                <w:rFonts w:asciiTheme="minorHAnsi" w:hAnsiTheme="minorHAnsi" w:cs="Arial"/>
              </w:rPr>
              <w:t>Rou</w:t>
            </w:r>
            <w:r w:rsidR="00B3182C">
              <w:rPr>
                <w:rFonts w:asciiTheme="minorHAnsi" w:hAnsiTheme="minorHAnsi" w:cs="Arial"/>
              </w:rPr>
              <w:t>dnew</w:t>
            </w:r>
            <w:proofErr w:type="spellEnd"/>
            <w:r w:rsidR="00B3182C">
              <w:rPr>
                <w:rFonts w:asciiTheme="minorHAnsi" w:hAnsiTheme="minorHAnsi" w:cs="Arial"/>
              </w:rPr>
              <w:t xml:space="preserve"> (Item 2)</w:t>
            </w:r>
          </w:p>
          <w:p w:rsidR="00B3182C" w:rsidRPr="007911E4" w:rsidRDefault="00B3182C"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5807C4" w:rsidRPr="0072635F" w:rsidRDefault="005807C4" w:rsidP="005807C4">
            <w:pPr>
              <w:tabs>
                <w:tab w:val="left" w:pos="426"/>
              </w:tabs>
              <w:rPr>
                <w:rFonts w:asciiTheme="minorHAnsi" w:hAnsiTheme="minorHAnsi" w:cs="Arial"/>
              </w:rPr>
            </w:pPr>
            <w:r w:rsidRPr="0072635F">
              <w:rPr>
                <w:rFonts w:asciiTheme="minorHAnsi" w:hAnsiTheme="minorHAnsi" w:cs="Arial"/>
              </w:rPr>
              <w:t xml:space="preserve">Anthony </w:t>
            </w:r>
            <w:proofErr w:type="spellStart"/>
            <w:r w:rsidRPr="0072635F">
              <w:rPr>
                <w:rFonts w:asciiTheme="minorHAnsi" w:hAnsiTheme="minorHAnsi" w:cs="Arial"/>
              </w:rPr>
              <w:t>Swirepik</w:t>
            </w:r>
            <w:proofErr w:type="spellEnd"/>
            <w:r w:rsidRPr="0072635F">
              <w:rPr>
                <w:rFonts w:asciiTheme="minorHAnsi" w:hAnsiTheme="minorHAnsi" w:cs="Arial"/>
              </w:rPr>
              <w:t xml:space="preserve"> (Item 3) </w:t>
            </w:r>
          </w:p>
          <w:p w:rsidR="005807C4" w:rsidRPr="000F22BF" w:rsidRDefault="005807C4" w:rsidP="005807C4">
            <w:pPr>
              <w:tabs>
                <w:tab w:val="left" w:pos="426"/>
              </w:tabs>
              <w:rPr>
                <w:rFonts w:asciiTheme="minorHAnsi" w:hAnsiTheme="minorHAnsi" w:cs="Arial"/>
              </w:rPr>
            </w:pPr>
            <w:r w:rsidRPr="0072635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Pr="00B3182C" w:rsidRDefault="005807C4" w:rsidP="00FA14F7">
            <w:pPr>
              <w:tabs>
                <w:tab w:val="left" w:pos="426"/>
              </w:tabs>
              <w:rPr>
                <w:rFonts w:asciiTheme="minorHAnsi" w:hAnsiTheme="minorHAnsi" w:cs="Arial"/>
              </w:rPr>
            </w:pPr>
            <w:r>
              <w:rPr>
                <w:rFonts w:asciiTheme="minorHAnsi" w:hAnsiTheme="minorHAnsi" w:cs="Arial"/>
              </w:rPr>
              <w:t>Emily Turner</w:t>
            </w:r>
            <w:r w:rsidR="00B3182C">
              <w:rPr>
                <w:rFonts w:asciiTheme="minorHAnsi" w:hAnsiTheme="minorHAnsi" w:cs="Arial"/>
              </w:rPr>
              <w:t xml:space="preserve"> (Item 2)</w:t>
            </w:r>
          </w:p>
          <w:p w:rsidR="005807C4" w:rsidRPr="007911E4" w:rsidRDefault="005807C4"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5807C4" w:rsidRPr="0072635F" w:rsidRDefault="005807C4" w:rsidP="005807C4">
            <w:pPr>
              <w:tabs>
                <w:tab w:val="left" w:pos="426"/>
              </w:tabs>
              <w:rPr>
                <w:rFonts w:asciiTheme="minorHAnsi" w:hAnsiTheme="minorHAnsi" w:cs="Arial"/>
              </w:rPr>
            </w:pPr>
            <w:r w:rsidRPr="0072635F">
              <w:rPr>
                <w:rFonts w:asciiTheme="minorHAnsi" w:hAnsiTheme="minorHAnsi" w:cs="Arial"/>
              </w:rPr>
              <w:t>Geraldine Cusack (Item 3)</w:t>
            </w:r>
          </w:p>
          <w:p w:rsidR="005807C4" w:rsidRPr="000F22BF" w:rsidRDefault="005807C4" w:rsidP="005807C4">
            <w:pPr>
              <w:tabs>
                <w:tab w:val="left" w:pos="426"/>
              </w:tabs>
              <w:rPr>
                <w:rFonts w:asciiTheme="minorHAnsi" w:hAnsiTheme="minorHAnsi" w:cs="Arial"/>
              </w:rPr>
            </w:pPr>
            <w:r w:rsidRPr="0072635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Default="005807C4" w:rsidP="00FA14F7">
            <w:pPr>
              <w:tabs>
                <w:tab w:val="left" w:pos="426"/>
              </w:tabs>
              <w:rPr>
                <w:rFonts w:asciiTheme="minorHAnsi" w:hAnsiTheme="minorHAnsi" w:cs="Arial"/>
              </w:rPr>
            </w:pPr>
            <w:r>
              <w:rPr>
                <w:rFonts w:asciiTheme="minorHAnsi" w:hAnsiTheme="minorHAnsi" w:cs="Arial"/>
              </w:rPr>
              <w:t xml:space="preserve">Emma </w:t>
            </w:r>
            <w:proofErr w:type="spellStart"/>
            <w:r>
              <w:rPr>
                <w:rFonts w:asciiTheme="minorHAnsi" w:hAnsiTheme="minorHAnsi" w:cs="Arial"/>
              </w:rPr>
              <w:t>Wiadrowski</w:t>
            </w:r>
            <w:proofErr w:type="spellEnd"/>
            <w:r w:rsidR="00B3182C">
              <w:rPr>
                <w:rFonts w:asciiTheme="minorHAnsi" w:hAnsiTheme="minorHAnsi" w:cs="Arial"/>
              </w:rPr>
              <w:t xml:space="preserve"> (Item 2)</w:t>
            </w:r>
          </w:p>
          <w:p w:rsidR="005807C4" w:rsidRPr="007911E4" w:rsidRDefault="005807C4"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5807C4" w:rsidRDefault="005807C4" w:rsidP="00FA14F7">
            <w:pPr>
              <w:tabs>
                <w:tab w:val="left" w:pos="426"/>
              </w:tabs>
              <w:rPr>
                <w:rFonts w:asciiTheme="minorHAnsi" w:hAnsiTheme="minorHAnsi" w:cs="Arial"/>
              </w:rPr>
            </w:pPr>
            <w:r>
              <w:rPr>
                <w:rFonts w:asciiTheme="minorHAnsi" w:hAnsiTheme="minorHAnsi" w:cs="Arial"/>
              </w:rPr>
              <w:t>Craig Watson</w:t>
            </w:r>
            <w:r w:rsidR="00B3182C">
              <w:rPr>
                <w:rFonts w:asciiTheme="minorHAnsi" w:hAnsiTheme="minorHAnsi" w:cs="Arial"/>
              </w:rPr>
              <w:t xml:space="preserve"> (Item 3)</w:t>
            </w:r>
          </w:p>
          <w:p w:rsidR="005807C4" w:rsidRPr="007911E4" w:rsidRDefault="005807C4" w:rsidP="00FA14F7">
            <w:pPr>
              <w:tabs>
                <w:tab w:val="left" w:pos="426"/>
              </w:tabs>
              <w:rPr>
                <w:rFonts w:asciiTheme="minorHAnsi" w:hAnsiTheme="minorHAnsi" w:cs="Arial"/>
              </w:rPr>
            </w:pPr>
            <w:r w:rsidRPr="0072635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Default="005807C4" w:rsidP="00FA14F7">
            <w:pPr>
              <w:tabs>
                <w:tab w:val="left" w:pos="426"/>
              </w:tabs>
              <w:rPr>
                <w:rFonts w:asciiTheme="minorHAnsi" w:hAnsiTheme="minorHAnsi" w:cs="Arial"/>
              </w:rPr>
            </w:pPr>
            <w:r>
              <w:rPr>
                <w:rFonts w:asciiTheme="minorHAnsi" w:hAnsiTheme="minorHAnsi" w:cs="Arial"/>
              </w:rPr>
              <w:t xml:space="preserve">Mitchell </w:t>
            </w:r>
            <w:proofErr w:type="spellStart"/>
            <w:r>
              <w:rPr>
                <w:rFonts w:asciiTheme="minorHAnsi" w:hAnsiTheme="minorHAnsi" w:cs="Arial"/>
              </w:rPr>
              <w:t>Bouma</w:t>
            </w:r>
            <w:proofErr w:type="spellEnd"/>
            <w:r w:rsidR="00B3182C">
              <w:rPr>
                <w:rFonts w:asciiTheme="minorHAnsi" w:hAnsiTheme="minorHAnsi" w:cs="Arial"/>
              </w:rPr>
              <w:t xml:space="preserve"> (Item 2)</w:t>
            </w:r>
          </w:p>
          <w:p w:rsidR="005807C4" w:rsidRPr="007911E4" w:rsidRDefault="005807C4"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DC37E6">
        <w:tc>
          <w:tcPr>
            <w:tcW w:w="4820" w:type="dxa"/>
            <w:tcBorders>
              <w:top w:val="single" w:sz="4" w:space="0" w:color="auto"/>
              <w:bottom w:val="single" w:sz="4" w:space="0" w:color="auto"/>
            </w:tcBorders>
          </w:tcPr>
          <w:p w:rsidR="005807C4" w:rsidRDefault="005807C4" w:rsidP="00FA14F7">
            <w:pPr>
              <w:tabs>
                <w:tab w:val="left" w:pos="426"/>
              </w:tabs>
              <w:rPr>
                <w:rFonts w:asciiTheme="minorHAnsi" w:hAnsiTheme="minorHAnsi" w:cs="Arial"/>
              </w:rPr>
            </w:pPr>
            <w:r>
              <w:rPr>
                <w:rFonts w:asciiTheme="minorHAnsi" w:hAnsiTheme="minorHAnsi" w:cs="Arial"/>
              </w:rPr>
              <w:t>John Higgins</w:t>
            </w:r>
            <w:r w:rsidR="00B3182C">
              <w:rPr>
                <w:rFonts w:asciiTheme="minorHAnsi" w:hAnsiTheme="minorHAnsi" w:cs="Arial"/>
              </w:rPr>
              <w:t xml:space="preserve"> (Item 4)</w:t>
            </w:r>
          </w:p>
          <w:p w:rsidR="005807C4" w:rsidRPr="007911E4" w:rsidRDefault="005807C4" w:rsidP="00FA14F7">
            <w:pPr>
              <w:tabs>
                <w:tab w:val="left" w:pos="426"/>
              </w:tabs>
              <w:rPr>
                <w:rFonts w:asciiTheme="minorHAnsi" w:hAnsiTheme="minorHAnsi" w:cs="Arial"/>
              </w:rPr>
            </w:pPr>
            <w:r w:rsidRPr="000F22B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Default="005807C4" w:rsidP="00FA14F7">
            <w:pPr>
              <w:tabs>
                <w:tab w:val="left" w:pos="426"/>
              </w:tabs>
              <w:rPr>
                <w:rFonts w:asciiTheme="minorHAnsi" w:hAnsiTheme="minorHAnsi" w:cs="Arial"/>
              </w:rPr>
            </w:pPr>
            <w:r>
              <w:rPr>
                <w:rFonts w:asciiTheme="minorHAnsi" w:hAnsiTheme="minorHAnsi" w:cs="Arial"/>
              </w:rPr>
              <w:t>Melissa Liu</w:t>
            </w:r>
            <w:r w:rsidR="00B3182C">
              <w:rPr>
                <w:rFonts w:asciiTheme="minorHAnsi" w:hAnsiTheme="minorHAnsi" w:cs="Arial"/>
              </w:rPr>
              <w:t xml:space="preserve"> (Item 2)</w:t>
            </w:r>
          </w:p>
          <w:p w:rsidR="005807C4" w:rsidRPr="007911E4" w:rsidRDefault="005807C4"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1874F6">
        <w:tc>
          <w:tcPr>
            <w:tcW w:w="4820" w:type="dxa"/>
            <w:tcBorders>
              <w:top w:val="single" w:sz="4" w:space="0" w:color="auto"/>
              <w:bottom w:val="single" w:sz="4" w:space="0" w:color="auto"/>
            </w:tcBorders>
          </w:tcPr>
          <w:p w:rsidR="005807C4" w:rsidRPr="000F22BF" w:rsidRDefault="005807C4" w:rsidP="005807C4">
            <w:pPr>
              <w:tabs>
                <w:tab w:val="left" w:pos="426"/>
              </w:tabs>
              <w:rPr>
                <w:rFonts w:asciiTheme="minorHAnsi" w:hAnsiTheme="minorHAnsi" w:cs="Arial"/>
              </w:rPr>
            </w:pPr>
            <w:proofErr w:type="spellStart"/>
            <w:r w:rsidRPr="000F22BF">
              <w:rPr>
                <w:rFonts w:asciiTheme="minorHAnsi" w:hAnsiTheme="minorHAnsi" w:cs="Arial"/>
              </w:rPr>
              <w:t>Moya</w:t>
            </w:r>
            <w:proofErr w:type="spellEnd"/>
            <w:r w:rsidRPr="000F22BF">
              <w:rPr>
                <w:rFonts w:asciiTheme="minorHAnsi" w:hAnsiTheme="minorHAnsi" w:cs="Arial"/>
              </w:rPr>
              <w:t xml:space="preserve"> Tomlinson (Item </w:t>
            </w:r>
            <w:r w:rsidR="00B3182C">
              <w:rPr>
                <w:rFonts w:asciiTheme="minorHAnsi" w:hAnsiTheme="minorHAnsi" w:cs="Arial"/>
              </w:rPr>
              <w:t xml:space="preserve">2 and </w:t>
            </w:r>
            <w:r w:rsidRPr="000F22BF">
              <w:rPr>
                <w:rFonts w:asciiTheme="minorHAnsi" w:hAnsiTheme="minorHAnsi" w:cs="Arial"/>
              </w:rPr>
              <w:t>4)</w:t>
            </w:r>
          </w:p>
          <w:p w:rsidR="005807C4" w:rsidRPr="007911E4" w:rsidRDefault="005807C4" w:rsidP="005807C4">
            <w:pPr>
              <w:tabs>
                <w:tab w:val="left" w:pos="426"/>
              </w:tabs>
              <w:rPr>
                <w:rFonts w:asciiTheme="minorHAnsi" w:hAnsiTheme="minorHAnsi" w:cs="Arial"/>
              </w:rPr>
            </w:pPr>
            <w:r w:rsidRPr="000F22B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Default="00B3182C" w:rsidP="00FA14F7">
            <w:pPr>
              <w:tabs>
                <w:tab w:val="left" w:pos="426"/>
              </w:tabs>
              <w:rPr>
                <w:rFonts w:asciiTheme="minorHAnsi" w:hAnsiTheme="minorHAnsi" w:cs="Arial"/>
              </w:rPr>
            </w:pPr>
            <w:r>
              <w:rPr>
                <w:rFonts w:asciiTheme="minorHAnsi" w:hAnsiTheme="minorHAnsi" w:cs="Arial"/>
              </w:rPr>
              <w:t>Scott Lawson (Item 2)</w:t>
            </w:r>
          </w:p>
          <w:p w:rsidR="00B3182C" w:rsidRPr="007911E4" w:rsidRDefault="00B3182C" w:rsidP="00FA14F7">
            <w:pPr>
              <w:tabs>
                <w:tab w:val="left" w:pos="426"/>
              </w:tabs>
              <w:rPr>
                <w:rFonts w:asciiTheme="minorHAnsi" w:hAnsiTheme="minorHAnsi" w:cs="Arial"/>
              </w:rPr>
            </w:pPr>
            <w:r w:rsidRPr="0072635F">
              <w:rPr>
                <w:rFonts w:asciiTheme="minorHAnsi" w:hAnsiTheme="minorHAnsi" w:cs="Arial"/>
              </w:rPr>
              <w:t>Office of Water Science</w:t>
            </w:r>
          </w:p>
        </w:tc>
      </w:tr>
      <w:tr w:rsidR="005807C4" w:rsidRPr="007911E4" w:rsidTr="001874F6">
        <w:tc>
          <w:tcPr>
            <w:tcW w:w="4820" w:type="dxa"/>
            <w:tcBorders>
              <w:top w:val="single" w:sz="4" w:space="0" w:color="auto"/>
              <w:bottom w:val="single" w:sz="4" w:space="0" w:color="auto"/>
            </w:tcBorders>
          </w:tcPr>
          <w:p w:rsidR="005807C4" w:rsidRPr="000F22BF" w:rsidRDefault="005807C4" w:rsidP="005807C4">
            <w:pPr>
              <w:tabs>
                <w:tab w:val="left" w:pos="426"/>
              </w:tabs>
              <w:rPr>
                <w:rFonts w:asciiTheme="minorHAnsi" w:hAnsiTheme="minorHAnsi" w:cs="Arial"/>
              </w:rPr>
            </w:pPr>
            <w:r w:rsidRPr="000F22BF">
              <w:rPr>
                <w:rFonts w:asciiTheme="minorHAnsi" w:hAnsiTheme="minorHAnsi" w:cs="Arial"/>
              </w:rPr>
              <w:t>Bruce Gray (Item 4)</w:t>
            </w:r>
          </w:p>
          <w:p w:rsidR="005807C4" w:rsidRPr="00774492" w:rsidRDefault="005807C4" w:rsidP="005807C4">
            <w:pPr>
              <w:tabs>
                <w:tab w:val="left" w:pos="426"/>
              </w:tabs>
              <w:rPr>
                <w:rFonts w:asciiTheme="minorHAnsi" w:hAnsiTheme="minorHAnsi" w:cs="Arial"/>
                <w:highlight w:val="yellow"/>
              </w:rPr>
            </w:pPr>
            <w:r w:rsidRPr="000F22B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5807C4" w:rsidRDefault="00B3182C" w:rsidP="00FA14F7">
            <w:pPr>
              <w:tabs>
                <w:tab w:val="left" w:pos="426"/>
              </w:tabs>
              <w:rPr>
                <w:rFonts w:asciiTheme="minorHAnsi" w:hAnsiTheme="minorHAnsi" w:cs="Arial"/>
              </w:rPr>
            </w:pPr>
            <w:r>
              <w:rPr>
                <w:rFonts w:asciiTheme="minorHAnsi" w:hAnsiTheme="minorHAnsi" w:cs="Arial"/>
              </w:rPr>
              <w:t>Joseph Henry (Item 4)</w:t>
            </w:r>
          </w:p>
          <w:p w:rsidR="00B3182C" w:rsidRPr="007911E4" w:rsidRDefault="00B3182C" w:rsidP="00FA14F7">
            <w:pPr>
              <w:tabs>
                <w:tab w:val="left" w:pos="426"/>
              </w:tabs>
              <w:rPr>
                <w:rFonts w:asciiTheme="minorHAnsi" w:hAnsiTheme="minorHAnsi" w:cs="Arial"/>
              </w:rPr>
            </w:pPr>
            <w:r w:rsidRPr="0072635F">
              <w:rPr>
                <w:rFonts w:asciiTheme="minorHAnsi" w:hAnsiTheme="minorHAnsi" w:cs="Arial"/>
              </w:rPr>
              <w:t>Office of Water Science</w:t>
            </w:r>
          </w:p>
        </w:tc>
      </w:tr>
      <w:tr w:rsidR="00B3182C" w:rsidRPr="007911E4" w:rsidTr="001874F6">
        <w:tc>
          <w:tcPr>
            <w:tcW w:w="4820" w:type="dxa"/>
            <w:tcBorders>
              <w:top w:val="single" w:sz="4" w:space="0" w:color="auto"/>
              <w:bottom w:val="single" w:sz="4" w:space="0" w:color="auto"/>
            </w:tcBorders>
          </w:tcPr>
          <w:p w:rsidR="00B3182C" w:rsidRDefault="00B3182C" w:rsidP="005807C4">
            <w:pPr>
              <w:tabs>
                <w:tab w:val="left" w:pos="426"/>
              </w:tabs>
              <w:rPr>
                <w:rFonts w:asciiTheme="minorHAnsi" w:hAnsiTheme="minorHAnsi" w:cs="Arial"/>
              </w:rPr>
            </w:pPr>
            <w:proofErr w:type="spellStart"/>
            <w:r>
              <w:rPr>
                <w:rFonts w:asciiTheme="minorHAnsi" w:hAnsiTheme="minorHAnsi" w:cs="Arial"/>
              </w:rPr>
              <w:t>Berlinda</w:t>
            </w:r>
            <w:proofErr w:type="spellEnd"/>
            <w:r>
              <w:rPr>
                <w:rFonts w:asciiTheme="minorHAnsi" w:hAnsiTheme="minorHAnsi" w:cs="Arial"/>
              </w:rPr>
              <w:t xml:space="preserve"> Bowler (Item 1.7)</w:t>
            </w:r>
          </w:p>
          <w:p w:rsidR="00B3182C" w:rsidRPr="000F22BF" w:rsidRDefault="00B3182C" w:rsidP="005807C4">
            <w:pPr>
              <w:tabs>
                <w:tab w:val="left" w:pos="426"/>
              </w:tabs>
              <w:rPr>
                <w:rFonts w:asciiTheme="minorHAnsi" w:hAnsiTheme="minorHAnsi" w:cs="Arial"/>
              </w:rPr>
            </w:pPr>
            <w:r w:rsidRPr="0072635F">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B3182C" w:rsidRDefault="00B3182C" w:rsidP="00FA14F7">
            <w:pPr>
              <w:tabs>
                <w:tab w:val="left" w:pos="426"/>
              </w:tabs>
              <w:rPr>
                <w:rFonts w:asciiTheme="minorHAnsi" w:hAnsiTheme="minorHAnsi" w:cs="Arial"/>
              </w:rPr>
            </w:pPr>
            <w:r>
              <w:rPr>
                <w:rFonts w:asciiTheme="minorHAnsi" w:hAnsiTheme="minorHAnsi" w:cs="Arial"/>
              </w:rPr>
              <w:t>Jeff Fung (Item 1.7)</w:t>
            </w:r>
          </w:p>
          <w:p w:rsidR="00B3182C" w:rsidRDefault="00B3182C" w:rsidP="00FA14F7">
            <w:pPr>
              <w:tabs>
                <w:tab w:val="left" w:pos="426"/>
              </w:tabs>
              <w:rPr>
                <w:rFonts w:asciiTheme="minorHAnsi" w:hAnsiTheme="minorHAnsi" w:cs="Arial"/>
              </w:rPr>
            </w:pPr>
            <w:r w:rsidRPr="0072635F">
              <w:rPr>
                <w:rFonts w:asciiTheme="minorHAnsi" w:hAnsiTheme="minorHAnsi" w:cs="Arial"/>
              </w:rPr>
              <w:t>Office of Water Science</w:t>
            </w:r>
          </w:p>
        </w:tc>
      </w:tr>
    </w:tbl>
    <w:p w:rsidR="001B3471" w:rsidRPr="007911E4" w:rsidRDefault="001B3471" w:rsidP="001B3471">
      <w:pPr>
        <w:tabs>
          <w:tab w:val="left" w:pos="426"/>
          <w:tab w:val="left" w:pos="5250"/>
        </w:tabs>
        <w:spacing w:before="240"/>
        <w:rPr>
          <w:rFonts w:ascii="Calibri" w:hAnsi="Calibri" w:cs="Arial"/>
        </w:rPr>
      </w:pPr>
      <w:r w:rsidRPr="007911E4">
        <w:rPr>
          <w:rFonts w:ascii="Calibri" w:hAnsi="Calibri" w:cs="Arial"/>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1B3471" w:rsidRPr="007911E4" w:rsidTr="00FA14F7">
        <w:tc>
          <w:tcPr>
            <w:tcW w:w="4820" w:type="dxa"/>
            <w:tcBorders>
              <w:top w:val="single" w:sz="4" w:space="0" w:color="auto"/>
              <w:bottom w:val="single" w:sz="4" w:space="0" w:color="auto"/>
            </w:tcBorders>
          </w:tcPr>
          <w:p w:rsidR="001B3471" w:rsidRPr="00B244A2" w:rsidRDefault="00B3182C" w:rsidP="00FA14F7">
            <w:pPr>
              <w:tabs>
                <w:tab w:val="left" w:pos="426"/>
              </w:tabs>
              <w:rPr>
                <w:rFonts w:asciiTheme="minorHAnsi" w:hAnsiTheme="minorHAnsi" w:cs="Arial"/>
              </w:rPr>
            </w:pPr>
            <w:r w:rsidRPr="00B244A2">
              <w:rPr>
                <w:rFonts w:asciiTheme="minorHAnsi" w:hAnsiTheme="minorHAnsi" w:cs="Arial"/>
              </w:rPr>
              <w:t>Bronwyn Ray</w:t>
            </w:r>
            <w:r w:rsidR="00B244A2" w:rsidRPr="00B244A2">
              <w:rPr>
                <w:rFonts w:asciiTheme="minorHAnsi" w:hAnsiTheme="minorHAnsi" w:cs="Arial"/>
              </w:rPr>
              <w:t xml:space="preserve"> (Item 3)</w:t>
            </w:r>
          </w:p>
          <w:p w:rsidR="00B244A2" w:rsidRPr="00B244A2" w:rsidRDefault="00B244A2" w:rsidP="00FA14F7">
            <w:pPr>
              <w:tabs>
                <w:tab w:val="left" w:pos="426"/>
              </w:tabs>
              <w:rPr>
                <w:rFonts w:asciiTheme="minorHAnsi" w:hAnsiTheme="minorHAnsi" w:cs="Arial"/>
              </w:rPr>
            </w:pPr>
            <w:r w:rsidRPr="00B244A2">
              <w:rPr>
                <w:rFonts w:asciiTheme="minorHAnsi" w:hAnsiTheme="minorHAnsi" w:cs="Arial"/>
              </w:rPr>
              <w:t>Bureau of Meteorology</w:t>
            </w:r>
          </w:p>
        </w:tc>
        <w:tc>
          <w:tcPr>
            <w:tcW w:w="4678" w:type="dxa"/>
            <w:tcBorders>
              <w:top w:val="single" w:sz="4" w:space="0" w:color="auto"/>
              <w:bottom w:val="single" w:sz="4" w:space="0" w:color="auto"/>
              <w:right w:val="single" w:sz="4" w:space="0" w:color="auto"/>
            </w:tcBorders>
          </w:tcPr>
          <w:p w:rsidR="00D11736" w:rsidRDefault="00D11736" w:rsidP="00D11736">
            <w:pPr>
              <w:tabs>
                <w:tab w:val="left" w:pos="426"/>
              </w:tabs>
              <w:rPr>
                <w:rFonts w:asciiTheme="minorHAnsi" w:hAnsiTheme="minorHAnsi" w:cs="Arial"/>
              </w:rPr>
            </w:pPr>
            <w:proofErr w:type="spellStart"/>
            <w:r>
              <w:rPr>
                <w:rFonts w:asciiTheme="minorHAnsi" w:hAnsiTheme="minorHAnsi" w:cs="Arial"/>
              </w:rPr>
              <w:t>Eliane</w:t>
            </w:r>
            <w:proofErr w:type="spellEnd"/>
            <w:r>
              <w:rPr>
                <w:rFonts w:asciiTheme="minorHAnsi" w:hAnsiTheme="minorHAnsi" w:cs="Arial"/>
              </w:rPr>
              <w:t xml:space="preserve"> </w:t>
            </w:r>
            <w:proofErr w:type="spellStart"/>
            <w:r>
              <w:rPr>
                <w:rFonts w:asciiTheme="minorHAnsi" w:hAnsiTheme="minorHAnsi" w:cs="Arial"/>
              </w:rPr>
              <w:t>Prideaux</w:t>
            </w:r>
            <w:proofErr w:type="spellEnd"/>
            <w:r>
              <w:rPr>
                <w:rFonts w:asciiTheme="minorHAnsi" w:hAnsiTheme="minorHAnsi" w:cs="Arial"/>
              </w:rPr>
              <w:t xml:space="preserve"> (Item 3)</w:t>
            </w:r>
          </w:p>
          <w:p w:rsidR="0032527F" w:rsidRPr="007911E4" w:rsidRDefault="00D11736" w:rsidP="00D11736">
            <w:pPr>
              <w:tabs>
                <w:tab w:val="left" w:pos="426"/>
              </w:tabs>
              <w:rPr>
                <w:rFonts w:asciiTheme="minorHAnsi" w:hAnsiTheme="minorHAnsi" w:cs="Arial"/>
                <w:highlight w:val="yellow"/>
              </w:rPr>
            </w:pPr>
            <w:r>
              <w:rPr>
                <w:rFonts w:asciiTheme="minorHAnsi" w:hAnsiTheme="minorHAnsi" w:cs="Arial"/>
              </w:rPr>
              <w:t>Bureau of Meteorology</w:t>
            </w:r>
          </w:p>
        </w:tc>
      </w:tr>
    </w:tbl>
    <w:p w:rsidR="001B3471" w:rsidRDefault="001B3471" w:rsidP="001B3471">
      <w:pPr>
        <w:tabs>
          <w:tab w:val="left" w:pos="426"/>
        </w:tabs>
        <w:rPr>
          <w:rFonts w:ascii="Calibri" w:hAnsi="Calibri" w:cs="Arial"/>
        </w:rPr>
      </w:pPr>
    </w:p>
    <w:p w:rsidR="00D11736" w:rsidRPr="007911E4" w:rsidRDefault="00D11736" w:rsidP="001B3471">
      <w:pPr>
        <w:tabs>
          <w:tab w:val="left" w:pos="426"/>
        </w:tabs>
        <w:rPr>
          <w:rFonts w:ascii="Calibri" w:hAnsi="Calibri" w:cs="Arial"/>
        </w:rPr>
      </w:pPr>
    </w:p>
    <w:p w:rsidR="001B3471" w:rsidRPr="007911E4" w:rsidRDefault="001B3471" w:rsidP="001B3471">
      <w:pPr>
        <w:rPr>
          <w:rFonts w:ascii="Calibri" w:hAnsi="Calibri" w:cs="Arial"/>
        </w:rPr>
      </w:pPr>
      <w:r w:rsidRPr="007911E4">
        <w:rPr>
          <w:rFonts w:ascii="Calibri" w:hAnsi="Calibri" w:cs="Arial"/>
        </w:rPr>
        <w:t xml:space="preserve">The meeting commenced at </w:t>
      </w:r>
      <w:r w:rsidR="00491A5F">
        <w:rPr>
          <w:rFonts w:ascii="Calibri" w:hAnsi="Calibri" w:cs="Arial"/>
        </w:rPr>
        <w:t>12</w:t>
      </w:r>
      <w:r w:rsidRPr="007911E4">
        <w:rPr>
          <w:rFonts w:ascii="Calibri" w:hAnsi="Calibri" w:cs="Arial"/>
        </w:rPr>
        <w:t>.</w:t>
      </w:r>
      <w:r w:rsidR="00491A5F">
        <w:rPr>
          <w:rFonts w:ascii="Calibri" w:hAnsi="Calibri" w:cs="Arial"/>
        </w:rPr>
        <w:t>45</w:t>
      </w:r>
      <w:r w:rsidRPr="007911E4">
        <w:rPr>
          <w:rFonts w:ascii="Calibri" w:hAnsi="Calibri" w:cs="Arial"/>
        </w:rPr>
        <w:t xml:space="preserve"> </w:t>
      </w:r>
      <w:r w:rsidR="00491A5F">
        <w:rPr>
          <w:rFonts w:ascii="Calibri" w:hAnsi="Calibri" w:cs="Arial"/>
        </w:rPr>
        <w:t>p</w:t>
      </w:r>
      <w:r w:rsidRPr="007911E4">
        <w:rPr>
          <w:rFonts w:ascii="Calibri" w:hAnsi="Calibri" w:cs="Arial"/>
        </w:rPr>
        <w:t xml:space="preserve">m on </w:t>
      </w:r>
      <w:r w:rsidR="00491A5F">
        <w:rPr>
          <w:rFonts w:ascii="Calibri" w:hAnsi="Calibri" w:cs="Arial"/>
        </w:rPr>
        <w:t>1</w:t>
      </w:r>
      <w:r w:rsidR="00DC7333">
        <w:rPr>
          <w:rFonts w:ascii="Calibri" w:hAnsi="Calibri" w:cs="Arial"/>
        </w:rPr>
        <w:t>2</w:t>
      </w:r>
      <w:r w:rsidR="00491A5F">
        <w:rPr>
          <w:rFonts w:ascii="Calibri" w:hAnsi="Calibri" w:cs="Arial"/>
        </w:rPr>
        <w:t xml:space="preserve"> November</w:t>
      </w:r>
      <w:r w:rsidRPr="007911E4">
        <w:rPr>
          <w:rFonts w:ascii="Calibri" w:hAnsi="Calibri" w:cs="Arial"/>
        </w:rPr>
        <w:t xml:space="preserve"> 2015. </w:t>
      </w:r>
    </w:p>
    <w:p w:rsidR="001B3471" w:rsidRPr="007911E4" w:rsidRDefault="001B3471" w:rsidP="001B3471">
      <w:pPr>
        <w:tabs>
          <w:tab w:val="left" w:pos="426"/>
        </w:tabs>
        <w:spacing w:before="240" w:after="120"/>
        <w:rPr>
          <w:rFonts w:ascii="Calibri" w:hAnsi="Calibri" w:cs="Arial"/>
          <w:b/>
        </w:rPr>
      </w:pPr>
      <w:r w:rsidRPr="007911E4">
        <w:rPr>
          <w:rFonts w:ascii="Calibri" w:hAnsi="Calibri" w:cs="Arial"/>
          <w:b/>
        </w:rPr>
        <w:lastRenderedPageBreak/>
        <w:t>1.</w:t>
      </w:r>
      <w:r w:rsidRPr="007911E4">
        <w:rPr>
          <w:rFonts w:ascii="Calibri" w:hAnsi="Calibri" w:cs="Arial"/>
          <w:b/>
        </w:rPr>
        <w:tab/>
        <w:t>Welcome and Introductions</w:t>
      </w:r>
    </w:p>
    <w:p w:rsidR="001B3471" w:rsidRDefault="001B3471" w:rsidP="001B3471">
      <w:pPr>
        <w:spacing w:after="120"/>
        <w:ind w:left="426"/>
        <w:rPr>
          <w:rFonts w:ascii="Calibri" w:hAnsi="Calibri" w:cs="Arial"/>
        </w:rPr>
      </w:pPr>
      <w:r w:rsidRPr="007911E4">
        <w:rPr>
          <w:rFonts w:ascii="Calibri" w:hAnsi="Calibri" w:cs="Arial"/>
        </w:rPr>
        <w:t xml:space="preserve">The Chair, Andrew Johnson, welcomed members of the Independent Expert Scientific Committee on Coal Seam Gas and Large Coal Mining Development (IESC) to the meeting. </w:t>
      </w:r>
    </w:p>
    <w:p w:rsidR="00491A5F" w:rsidRDefault="00491A5F" w:rsidP="001B3471">
      <w:pPr>
        <w:spacing w:after="120"/>
        <w:ind w:left="426"/>
        <w:rPr>
          <w:rFonts w:ascii="Calibri" w:hAnsi="Calibri" w:cs="Arial"/>
        </w:rPr>
      </w:pPr>
      <w:r>
        <w:rPr>
          <w:rFonts w:ascii="Calibri" w:hAnsi="Calibri" w:cs="Arial"/>
        </w:rPr>
        <w:t>Apologies were received from Ms Jane Coram.</w:t>
      </w:r>
    </w:p>
    <w:p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Pr="007911E4">
        <w:rPr>
          <w:rFonts w:ascii="Calibri" w:hAnsi="Calibri" w:cs="Arial"/>
          <w:u w:val="single"/>
        </w:rPr>
        <w:t>Acknowledgement of country</w:t>
      </w:r>
    </w:p>
    <w:p w:rsidR="00FA14F7" w:rsidRPr="007911E4" w:rsidRDefault="00FA14F7" w:rsidP="00FA14F7">
      <w:pPr>
        <w:spacing w:after="120"/>
        <w:ind w:left="425"/>
        <w:rPr>
          <w:rFonts w:ascii="Calibri" w:hAnsi="Calibri" w:cs="Arial"/>
        </w:rPr>
      </w:pPr>
      <w:r w:rsidRPr="007911E4">
        <w:rPr>
          <w:rFonts w:ascii="Calibri" w:hAnsi="Calibri" w:cs="Arial"/>
        </w:rPr>
        <w:t>The Chair acknowledged the traditional owners, past and present, on whose land this meeting was held.</w:t>
      </w:r>
    </w:p>
    <w:p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1.2</w:t>
      </w:r>
      <w:r w:rsidRPr="007911E4">
        <w:rPr>
          <w:rFonts w:ascii="Calibri" w:hAnsi="Calibri" w:cs="Arial"/>
        </w:rPr>
        <w:tab/>
      </w:r>
      <w:r w:rsidRPr="007911E4">
        <w:rPr>
          <w:rFonts w:ascii="Calibri" w:hAnsi="Calibri" w:cs="Arial"/>
          <w:u w:val="single"/>
        </w:rPr>
        <w:t>Declaration of interest</w:t>
      </w:r>
    </w:p>
    <w:p w:rsidR="00FA14F7" w:rsidRPr="007911E4" w:rsidRDefault="00FA14F7" w:rsidP="00FA14F7">
      <w:pPr>
        <w:tabs>
          <w:tab w:val="left" w:pos="426"/>
          <w:tab w:val="left" w:pos="567"/>
        </w:tabs>
        <w:spacing w:before="120" w:after="120"/>
        <w:ind w:left="426"/>
        <w:rPr>
          <w:rFonts w:asciiTheme="minorHAnsi" w:hAnsiTheme="minorHAnsi" w:cs="Arial"/>
          <w:i/>
        </w:rPr>
      </w:pPr>
      <w:r w:rsidRPr="007911E4">
        <w:rPr>
          <w:rFonts w:asciiTheme="minorHAnsi" w:hAnsiTheme="minorHAnsi" w:cs="Arial"/>
        </w:rPr>
        <w:t xml:space="preserve">Before the meeting commenced, IESC members completed the Meeting Specific Declaration of Interest. The determinations recorded at this meeting are available at </w:t>
      </w:r>
      <w:r w:rsidRPr="007911E4">
        <w:rPr>
          <w:rFonts w:asciiTheme="minorHAnsi" w:hAnsiTheme="minorHAnsi" w:cs="Arial"/>
          <w:i/>
        </w:rPr>
        <w:t>Attachment A.</w:t>
      </w:r>
    </w:p>
    <w:p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1.3</w:t>
      </w:r>
      <w:r w:rsidRPr="007911E4">
        <w:rPr>
          <w:rFonts w:ascii="Calibri" w:hAnsi="Calibri" w:cs="Arial"/>
        </w:rPr>
        <w:tab/>
      </w:r>
      <w:r w:rsidRPr="007911E4">
        <w:rPr>
          <w:rFonts w:ascii="Calibri" w:hAnsi="Calibri" w:cs="Arial"/>
          <w:u w:val="single"/>
        </w:rPr>
        <w:t>Confirmation of agenda</w:t>
      </w:r>
    </w:p>
    <w:p w:rsidR="00FA14F7" w:rsidRPr="007911E4" w:rsidRDefault="00FA14F7" w:rsidP="00FA14F7">
      <w:pPr>
        <w:tabs>
          <w:tab w:val="left" w:pos="426"/>
          <w:tab w:val="left" w:pos="567"/>
        </w:tabs>
        <w:spacing w:after="120"/>
        <w:ind w:left="426"/>
        <w:rPr>
          <w:rFonts w:ascii="Calibri" w:hAnsi="Calibri" w:cs="Arial"/>
        </w:rPr>
      </w:pPr>
      <w:r w:rsidRPr="007911E4">
        <w:rPr>
          <w:rFonts w:ascii="Calibri" w:hAnsi="Calibri" w:cs="Arial"/>
        </w:rPr>
        <w:t>The IESC en</w:t>
      </w:r>
      <w:r w:rsidR="00491A5F">
        <w:rPr>
          <w:rFonts w:ascii="Calibri" w:hAnsi="Calibri" w:cs="Arial"/>
        </w:rPr>
        <w:t>dorsed the agenda for Meeting 31</w:t>
      </w:r>
      <w:r w:rsidRPr="007911E4">
        <w:rPr>
          <w:rFonts w:ascii="Calibri" w:hAnsi="Calibri" w:cs="Arial"/>
        </w:rPr>
        <w:t xml:space="preserve">.  </w:t>
      </w:r>
    </w:p>
    <w:p w:rsidR="00504EB9" w:rsidRPr="007911E4" w:rsidRDefault="00504EB9" w:rsidP="00504EB9">
      <w:pPr>
        <w:keepNext/>
        <w:tabs>
          <w:tab w:val="left" w:pos="426"/>
        </w:tabs>
        <w:spacing w:before="120" w:after="120"/>
        <w:rPr>
          <w:rFonts w:ascii="Calibri" w:hAnsi="Calibri" w:cs="Arial"/>
          <w:u w:val="single"/>
        </w:rPr>
      </w:pPr>
      <w:r w:rsidRPr="007911E4">
        <w:rPr>
          <w:rFonts w:ascii="Calibri" w:hAnsi="Calibri" w:cs="Arial"/>
        </w:rPr>
        <w:t>1.4</w:t>
      </w:r>
      <w:r w:rsidRPr="007911E4">
        <w:rPr>
          <w:rFonts w:ascii="Calibri" w:hAnsi="Calibri" w:cs="Arial"/>
        </w:rPr>
        <w:tab/>
      </w:r>
      <w:r w:rsidRPr="007911E4">
        <w:rPr>
          <w:rFonts w:ascii="Calibri" w:hAnsi="Calibri" w:cs="Arial"/>
          <w:u w:val="single"/>
        </w:rPr>
        <w:t>Action items</w:t>
      </w:r>
    </w:p>
    <w:p w:rsidR="00504EB9" w:rsidRPr="007911E4" w:rsidRDefault="00504EB9" w:rsidP="00504EB9">
      <w:pPr>
        <w:tabs>
          <w:tab w:val="left" w:pos="426"/>
        </w:tabs>
        <w:spacing w:after="120"/>
        <w:ind w:left="426"/>
        <w:rPr>
          <w:rFonts w:ascii="Calibri" w:hAnsi="Calibri" w:cs="Arial"/>
        </w:rPr>
      </w:pPr>
      <w:r w:rsidRPr="007911E4">
        <w:rPr>
          <w:rFonts w:ascii="Calibri" w:hAnsi="Calibri" w:cs="Arial"/>
        </w:rPr>
        <w:t xml:space="preserve">Completed items were noted. A number of follow-up items were listed on the agenda for this or later meetings. </w:t>
      </w:r>
    </w:p>
    <w:p w:rsidR="00504EB9" w:rsidRPr="007911E4" w:rsidRDefault="00504EB9" w:rsidP="00504EB9">
      <w:pPr>
        <w:tabs>
          <w:tab w:val="left" w:pos="426"/>
        </w:tabs>
        <w:spacing w:before="120" w:after="120"/>
        <w:rPr>
          <w:rFonts w:ascii="Calibri" w:hAnsi="Calibri" w:cs="Arial"/>
          <w:u w:val="single"/>
        </w:rPr>
      </w:pPr>
      <w:r w:rsidRPr="007911E4">
        <w:rPr>
          <w:rFonts w:ascii="Calibri" w:hAnsi="Calibri" w:cs="Arial"/>
        </w:rPr>
        <w:t>1.5</w:t>
      </w:r>
      <w:r w:rsidRPr="007911E4">
        <w:rPr>
          <w:rFonts w:ascii="Calibri" w:hAnsi="Calibri" w:cs="Arial"/>
        </w:rPr>
        <w:tab/>
      </w:r>
      <w:r w:rsidRPr="007911E4">
        <w:rPr>
          <w:rFonts w:ascii="Calibri" w:hAnsi="Calibri" w:cs="Arial"/>
          <w:u w:val="single"/>
        </w:rPr>
        <w:t>Confirmation of out-of-session decisions</w:t>
      </w:r>
    </w:p>
    <w:p w:rsidR="00504EB9" w:rsidRPr="007911E4" w:rsidRDefault="00504EB9" w:rsidP="00504EB9">
      <w:pPr>
        <w:tabs>
          <w:tab w:val="left" w:pos="426"/>
        </w:tabs>
        <w:spacing w:after="120"/>
        <w:ind w:left="426"/>
        <w:rPr>
          <w:rFonts w:ascii="Calibri" w:hAnsi="Calibri" w:cs="Arial"/>
        </w:rPr>
      </w:pPr>
      <w:r w:rsidRPr="007911E4">
        <w:rPr>
          <w:rFonts w:ascii="Calibri" w:hAnsi="Calibri" w:cs="Arial"/>
        </w:rPr>
        <w:t>The Chair noted the following items have been agreed out of session:</w:t>
      </w:r>
    </w:p>
    <w:p w:rsidR="00504EB9" w:rsidRDefault="007776C0" w:rsidP="00504EB9">
      <w:pPr>
        <w:pStyle w:val="ListBullet"/>
        <w:numPr>
          <w:ilvl w:val="0"/>
          <w:numId w:val="3"/>
        </w:numPr>
        <w:spacing w:after="120"/>
        <w:ind w:left="782" w:hanging="357"/>
        <w:contextualSpacing/>
        <w:rPr>
          <w:rFonts w:asciiTheme="minorHAnsi" w:hAnsiTheme="minorHAnsi"/>
        </w:rPr>
      </w:pPr>
      <w:r>
        <w:rPr>
          <w:rFonts w:asciiTheme="minorHAnsi" w:hAnsiTheme="minorHAnsi"/>
        </w:rPr>
        <w:t>m</w:t>
      </w:r>
      <w:r w:rsidR="00504EB9" w:rsidRPr="007911E4">
        <w:rPr>
          <w:rFonts w:asciiTheme="minorHAnsi" w:hAnsiTheme="minorHAnsi"/>
        </w:rPr>
        <w:t xml:space="preserve">inutes of the IESC’s </w:t>
      </w:r>
      <w:r w:rsidR="00491A5F">
        <w:rPr>
          <w:rFonts w:asciiTheme="minorHAnsi" w:hAnsiTheme="minorHAnsi"/>
        </w:rPr>
        <w:t xml:space="preserve">thirtieth </w:t>
      </w:r>
      <w:r w:rsidR="00CB1DF7" w:rsidRPr="007911E4">
        <w:rPr>
          <w:rFonts w:asciiTheme="minorHAnsi" w:hAnsiTheme="minorHAnsi"/>
        </w:rPr>
        <w:t>meeting (</w:t>
      </w:r>
      <w:r w:rsidR="00491A5F">
        <w:rPr>
          <w:rFonts w:asciiTheme="minorHAnsi" w:hAnsiTheme="minorHAnsi"/>
        </w:rPr>
        <w:t>7</w:t>
      </w:r>
      <w:r w:rsidR="00CB1DF7" w:rsidRPr="007911E4">
        <w:rPr>
          <w:rFonts w:asciiTheme="minorHAnsi" w:hAnsiTheme="minorHAnsi"/>
        </w:rPr>
        <w:t>-</w:t>
      </w:r>
      <w:r w:rsidR="00491A5F">
        <w:rPr>
          <w:rFonts w:asciiTheme="minorHAnsi" w:hAnsiTheme="minorHAnsi"/>
        </w:rPr>
        <w:t>8</w:t>
      </w:r>
      <w:r w:rsidR="00CB1DF7" w:rsidRPr="007911E4">
        <w:rPr>
          <w:rFonts w:asciiTheme="minorHAnsi" w:hAnsiTheme="minorHAnsi"/>
        </w:rPr>
        <w:t xml:space="preserve"> </w:t>
      </w:r>
      <w:r w:rsidR="00491A5F">
        <w:rPr>
          <w:rFonts w:asciiTheme="minorHAnsi" w:hAnsiTheme="minorHAnsi"/>
        </w:rPr>
        <w:t>October 2</w:t>
      </w:r>
      <w:r w:rsidR="00504EB9" w:rsidRPr="007911E4">
        <w:rPr>
          <w:rFonts w:asciiTheme="minorHAnsi" w:hAnsiTheme="minorHAnsi"/>
        </w:rPr>
        <w:t>015) were confi</w:t>
      </w:r>
      <w:r w:rsidR="00491A5F">
        <w:rPr>
          <w:rFonts w:asciiTheme="minorHAnsi" w:hAnsiTheme="minorHAnsi"/>
        </w:rPr>
        <w:t>rmed and agreed for publication;</w:t>
      </w:r>
    </w:p>
    <w:p w:rsidR="007776C0" w:rsidRDefault="007776C0" w:rsidP="00504EB9">
      <w:pPr>
        <w:pStyle w:val="ListBullet"/>
        <w:numPr>
          <w:ilvl w:val="0"/>
          <w:numId w:val="3"/>
        </w:numPr>
        <w:spacing w:after="120"/>
        <w:ind w:left="782" w:hanging="357"/>
        <w:contextualSpacing/>
        <w:rPr>
          <w:rFonts w:asciiTheme="minorHAnsi" w:hAnsiTheme="minorHAnsi"/>
        </w:rPr>
      </w:pPr>
      <w:r>
        <w:rPr>
          <w:rFonts w:asciiTheme="minorHAnsi" w:hAnsiTheme="minorHAnsi"/>
        </w:rPr>
        <w:t xml:space="preserve">advice on the </w:t>
      </w:r>
      <w:r w:rsidR="008A195A">
        <w:rPr>
          <w:rFonts w:asciiTheme="minorHAnsi" w:hAnsiTheme="minorHAnsi"/>
        </w:rPr>
        <w:t>China Stone Coal Project – New Development was finalised and provided to the decision maker; and</w:t>
      </w:r>
    </w:p>
    <w:p w:rsidR="00491A5F" w:rsidRDefault="00491A5F" w:rsidP="00504EB9">
      <w:pPr>
        <w:pStyle w:val="ListBullet"/>
        <w:numPr>
          <w:ilvl w:val="0"/>
          <w:numId w:val="3"/>
        </w:numPr>
        <w:spacing w:after="120"/>
        <w:ind w:left="782" w:hanging="357"/>
        <w:contextualSpacing/>
        <w:rPr>
          <w:rFonts w:asciiTheme="minorHAnsi" w:hAnsiTheme="minorHAnsi"/>
        </w:rPr>
      </w:pPr>
      <w:r>
        <w:rPr>
          <w:rFonts w:asciiTheme="minorHAnsi" w:hAnsiTheme="minorHAnsi"/>
        </w:rPr>
        <w:t>IESC Review of Activities July 2014-June 2015</w:t>
      </w:r>
      <w:r w:rsidR="00AD5FE7">
        <w:rPr>
          <w:rFonts w:asciiTheme="minorHAnsi" w:hAnsiTheme="minorHAnsi"/>
        </w:rPr>
        <w:t xml:space="preserve"> accepted and agreed for publication</w:t>
      </w:r>
      <w:r w:rsidR="008A195A">
        <w:rPr>
          <w:rFonts w:asciiTheme="minorHAnsi" w:hAnsiTheme="minorHAnsi"/>
        </w:rPr>
        <w:t>.</w:t>
      </w:r>
    </w:p>
    <w:p w:rsidR="00504EB9" w:rsidRPr="007911E4" w:rsidRDefault="00504EB9" w:rsidP="00504EB9">
      <w:pPr>
        <w:tabs>
          <w:tab w:val="left" w:pos="426"/>
        </w:tabs>
        <w:spacing w:before="120" w:after="120"/>
        <w:rPr>
          <w:rFonts w:ascii="Calibri" w:hAnsi="Calibri" w:cs="Arial"/>
          <w:u w:val="single"/>
        </w:rPr>
      </w:pPr>
      <w:r w:rsidRPr="007911E4">
        <w:rPr>
          <w:rFonts w:ascii="Calibri" w:hAnsi="Calibri" w:cs="Arial"/>
        </w:rPr>
        <w:t>1.6</w:t>
      </w:r>
      <w:r w:rsidR="001F4BAE" w:rsidRPr="007911E4">
        <w:rPr>
          <w:rFonts w:ascii="Calibri" w:hAnsi="Calibri" w:cs="Arial"/>
        </w:rPr>
        <w:tab/>
      </w:r>
      <w:r w:rsidRPr="007911E4">
        <w:rPr>
          <w:rFonts w:ascii="Calibri" w:hAnsi="Calibri" w:cs="Arial"/>
          <w:u w:val="single"/>
        </w:rPr>
        <w:t>Correspondence</w:t>
      </w:r>
    </w:p>
    <w:p w:rsidR="00504EB9" w:rsidRPr="007911E4" w:rsidRDefault="00504EB9" w:rsidP="00504EB9">
      <w:pPr>
        <w:tabs>
          <w:tab w:val="left" w:pos="426"/>
        </w:tabs>
        <w:spacing w:after="120"/>
        <w:ind w:left="425"/>
        <w:rPr>
          <w:rFonts w:ascii="Calibri" w:hAnsi="Calibri" w:cs="Arial"/>
        </w:rPr>
      </w:pPr>
      <w:r w:rsidRPr="007911E4">
        <w:rPr>
          <w:rFonts w:ascii="Calibri" w:hAnsi="Calibri" w:cs="Arial"/>
        </w:rPr>
        <w:t>The IESC noted the action taken an</w:t>
      </w:r>
      <w:r w:rsidR="008A195A">
        <w:rPr>
          <w:rFonts w:ascii="Calibri" w:hAnsi="Calibri" w:cs="Arial"/>
        </w:rPr>
        <w:t>d status of correspondence to 31 October</w:t>
      </w:r>
      <w:r w:rsidRPr="007911E4">
        <w:rPr>
          <w:rFonts w:ascii="Calibri" w:hAnsi="Calibri" w:cs="Arial"/>
        </w:rPr>
        <w:t xml:space="preserve"> 2015. </w:t>
      </w:r>
    </w:p>
    <w:p w:rsidR="00504EB9" w:rsidRPr="00FA3F81" w:rsidRDefault="00504EB9" w:rsidP="00504EB9">
      <w:pPr>
        <w:tabs>
          <w:tab w:val="left" w:pos="426"/>
        </w:tabs>
        <w:spacing w:before="120" w:after="120"/>
        <w:rPr>
          <w:rFonts w:ascii="Calibri" w:hAnsi="Calibri" w:cs="Arial"/>
          <w:u w:val="single"/>
        </w:rPr>
      </w:pPr>
      <w:r w:rsidRPr="00FA3F81">
        <w:rPr>
          <w:rFonts w:ascii="Calibri" w:hAnsi="Calibri" w:cs="Arial"/>
        </w:rPr>
        <w:t>1.7</w:t>
      </w:r>
      <w:r w:rsidRPr="00FA3F81">
        <w:rPr>
          <w:rFonts w:ascii="Calibri" w:hAnsi="Calibri" w:cs="Arial"/>
        </w:rPr>
        <w:tab/>
      </w:r>
      <w:r w:rsidRPr="00FA3F81">
        <w:rPr>
          <w:rFonts w:ascii="Calibri" w:hAnsi="Calibri" w:cs="Arial"/>
          <w:u w:val="single"/>
        </w:rPr>
        <w:t>Environmental scan</w:t>
      </w:r>
    </w:p>
    <w:p w:rsidR="00504EB9" w:rsidRPr="00FA3F81" w:rsidRDefault="00504EB9" w:rsidP="00504EB9">
      <w:pPr>
        <w:tabs>
          <w:tab w:val="left" w:pos="426"/>
          <w:tab w:val="left" w:pos="567"/>
        </w:tabs>
        <w:spacing w:after="120"/>
        <w:ind w:left="426"/>
        <w:rPr>
          <w:rFonts w:ascii="Calibri" w:hAnsi="Calibri" w:cs="Arial"/>
        </w:rPr>
      </w:pPr>
      <w:r w:rsidRPr="00FA3F81">
        <w:rPr>
          <w:rFonts w:ascii="Calibri" w:hAnsi="Calibri" w:cs="Arial"/>
        </w:rPr>
        <w:t>T</w:t>
      </w:r>
      <w:r w:rsidR="00596187" w:rsidRPr="00FA3F81">
        <w:rPr>
          <w:rFonts w:ascii="Calibri" w:hAnsi="Calibri" w:cs="Arial"/>
        </w:rPr>
        <w:t>he Office of Water Science</w:t>
      </w:r>
      <w:r w:rsidRPr="00FA3F81">
        <w:rPr>
          <w:rFonts w:ascii="Calibri" w:hAnsi="Calibri" w:cs="Arial"/>
        </w:rPr>
        <w:t xml:space="preserve"> provided an update on developments since the </w:t>
      </w:r>
      <w:r w:rsidR="008A195A">
        <w:rPr>
          <w:rFonts w:ascii="Calibri" w:hAnsi="Calibri" w:cs="Arial"/>
        </w:rPr>
        <w:t>October</w:t>
      </w:r>
      <w:r w:rsidRPr="00FA3F81">
        <w:rPr>
          <w:rFonts w:ascii="Calibri" w:hAnsi="Calibri" w:cs="Arial"/>
        </w:rPr>
        <w:t xml:space="preserve"> IESC meeting, including: </w:t>
      </w:r>
    </w:p>
    <w:p w:rsidR="007410E2" w:rsidRPr="00FA3F81" w:rsidRDefault="005807C4" w:rsidP="007410E2">
      <w:pPr>
        <w:pStyle w:val="ListBullet"/>
        <w:rPr>
          <w:rFonts w:asciiTheme="minorHAnsi" w:hAnsiTheme="minorHAnsi" w:cs="Arial"/>
        </w:rPr>
      </w:pPr>
      <w:proofErr w:type="gramStart"/>
      <w:r>
        <w:rPr>
          <w:rFonts w:asciiTheme="minorHAnsi" w:hAnsiTheme="minorHAnsi"/>
        </w:rPr>
        <w:t>t</w:t>
      </w:r>
      <w:r w:rsidR="0032375C">
        <w:rPr>
          <w:rFonts w:asciiTheme="minorHAnsi" w:hAnsiTheme="minorHAnsi"/>
        </w:rPr>
        <w:t>he</w:t>
      </w:r>
      <w:proofErr w:type="gramEnd"/>
      <w:r w:rsidR="0032375C">
        <w:rPr>
          <w:rFonts w:asciiTheme="minorHAnsi" w:hAnsiTheme="minorHAnsi"/>
        </w:rPr>
        <w:t xml:space="preserve"> recent Senate motion by Independent Senator Glenn Lazarus to establish a Select Committee on Unconventional Gas Mining to inquire into the adequacy of Australia’s legislative, regulatory and policy framework</w:t>
      </w:r>
      <w:r>
        <w:rPr>
          <w:rFonts w:asciiTheme="minorHAnsi" w:hAnsiTheme="minorHAnsi"/>
        </w:rPr>
        <w:t xml:space="preserve"> for unconventional gas mining including coal seam gas.</w:t>
      </w:r>
    </w:p>
    <w:p w:rsidR="00504EB9" w:rsidRPr="007911E4" w:rsidRDefault="00504EB9" w:rsidP="00B45F2C">
      <w:pPr>
        <w:tabs>
          <w:tab w:val="left" w:pos="426"/>
        </w:tabs>
        <w:spacing w:before="120" w:after="120"/>
        <w:rPr>
          <w:rFonts w:ascii="Calibri" w:hAnsi="Calibri" w:cs="Arial"/>
        </w:rPr>
      </w:pPr>
      <w:r w:rsidRPr="007911E4">
        <w:rPr>
          <w:rFonts w:ascii="Calibri" w:hAnsi="Calibri" w:cs="Arial"/>
        </w:rPr>
        <w:t>1.8</w:t>
      </w:r>
      <w:r w:rsidR="001F4BAE" w:rsidRPr="007911E4">
        <w:rPr>
          <w:rFonts w:ascii="Calibri" w:hAnsi="Calibri" w:cs="Arial"/>
        </w:rPr>
        <w:tab/>
      </w:r>
      <w:r w:rsidRPr="007911E4">
        <w:rPr>
          <w:rFonts w:ascii="Calibri" w:hAnsi="Calibri" w:cs="Arial"/>
          <w:u w:val="single"/>
        </w:rPr>
        <w:t>Forward Planning Agenda</w:t>
      </w:r>
    </w:p>
    <w:p w:rsidR="00504EB9" w:rsidRPr="007911E4" w:rsidRDefault="00504EB9" w:rsidP="00504EB9">
      <w:pPr>
        <w:tabs>
          <w:tab w:val="left" w:pos="426"/>
        </w:tabs>
        <w:spacing w:before="120" w:after="120"/>
        <w:ind w:left="426"/>
        <w:rPr>
          <w:rFonts w:ascii="Calibri" w:hAnsi="Calibri" w:cs="Arial"/>
        </w:rPr>
      </w:pPr>
      <w:r w:rsidRPr="007911E4">
        <w:rPr>
          <w:rFonts w:ascii="Calibri" w:hAnsi="Calibri" w:cs="Arial"/>
        </w:rPr>
        <w:t>The IESC noted the forward planning agenda and items due for consideration through to December 201</w:t>
      </w:r>
      <w:r w:rsidR="005E0D07" w:rsidRPr="007911E4">
        <w:rPr>
          <w:rFonts w:ascii="Calibri" w:hAnsi="Calibri" w:cs="Arial"/>
        </w:rPr>
        <w:t>5</w:t>
      </w:r>
      <w:r w:rsidRPr="007911E4">
        <w:rPr>
          <w:rFonts w:ascii="Calibri" w:hAnsi="Calibri" w:cs="Arial"/>
        </w:rPr>
        <w:t xml:space="preserve">. </w:t>
      </w:r>
    </w:p>
    <w:p w:rsidR="008F1EEA" w:rsidRDefault="00504EB9" w:rsidP="00504EB9">
      <w:pPr>
        <w:tabs>
          <w:tab w:val="left" w:pos="426"/>
        </w:tabs>
        <w:spacing w:before="120" w:after="120"/>
        <w:ind w:left="426"/>
        <w:rPr>
          <w:rFonts w:ascii="Calibri" w:hAnsi="Calibri" w:cs="Arial"/>
        </w:rPr>
      </w:pPr>
      <w:r w:rsidRPr="007911E4">
        <w:rPr>
          <w:rFonts w:ascii="Calibri" w:hAnsi="Calibri" w:cs="Arial"/>
        </w:rPr>
        <w:t xml:space="preserve">The </w:t>
      </w:r>
      <w:r w:rsidR="008A195A">
        <w:rPr>
          <w:rFonts w:ascii="Calibri" w:hAnsi="Calibri" w:cs="Arial"/>
        </w:rPr>
        <w:t>December</w:t>
      </w:r>
      <w:r w:rsidRPr="007911E4">
        <w:rPr>
          <w:rFonts w:ascii="Calibri" w:hAnsi="Calibri" w:cs="Arial"/>
        </w:rPr>
        <w:t xml:space="preserve"> meeting</w:t>
      </w:r>
      <w:r w:rsidR="00F446C9">
        <w:rPr>
          <w:rFonts w:ascii="Calibri" w:hAnsi="Calibri" w:cs="Arial"/>
        </w:rPr>
        <w:t xml:space="preserve"> </w:t>
      </w:r>
      <w:r w:rsidR="004524F8">
        <w:rPr>
          <w:rFonts w:ascii="Calibri" w:hAnsi="Calibri" w:cs="Arial"/>
        </w:rPr>
        <w:t xml:space="preserve">was confirmed for </w:t>
      </w:r>
      <w:r w:rsidR="008A195A">
        <w:rPr>
          <w:rFonts w:ascii="Calibri" w:hAnsi="Calibri" w:cs="Arial"/>
        </w:rPr>
        <w:t>8-10 December</w:t>
      </w:r>
      <w:r w:rsidR="004524F8">
        <w:rPr>
          <w:rFonts w:ascii="Calibri" w:hAnsi="Calibri" w:cs="Arial"/>
        </w:rPr>
        <w:t xml:space="preserve"> 2015</w:t>
      </w:r>
      <w:r w:rsidRPr="007911E4">
        <w:rPr>
          <w:rFonts w:ascii="Calibri" w:hAnsi="Calibri" w:cs="Arial"/>
        </w:rPr>
        <w:t>.</w:t>
      </w:r>
    </w:p>
    <w:p w:rsidR="008F1EEA" w:rsidRDefault="008F1EEA">
      <w:pPr>
        <w:spacing w:after="200" w:line="276" w:lineRule="auto"/>
        <w:rPr>
          <w:rFonts w:ascii="Calibri" w:hAnsi="Calibri" w:cs="Arial"/>
        </w:rPr>
      </w:pPr>
      <w:r>
        <w:rPr>
          <w:rFonts w:ascii="Calibri" w:hAnsi="Calibri" w:cs="Arial"/>
        </w:rPr>
        <w:br w:type="page"/>
      </w:r>
    </w:p>
    <w:p w:rsidR="00FA14F7" w:rsidRPr="007911E4" w:rsidRDefault="005E0D07" w:rsidP="00B45F2C">
      <w:pPr>
        <w:tabs>
          <w:tab w:val="left" w:pos="426"/>
        </w:tabs>
        <w:spacing w:before="120" w:after="120"/>
        <w:rPr>
          <w:rFonts w:ascii="Calibri" w:hAnsi="Calibri" w:cs="Arial"/>
          <w:b/>
        </w:rPr>
      </w:pPr>
      <w:r w:rsidRPr="007911E4">
        <w:rPr>
          <w:rFonts w:ascii="Calibri" w:hAnsi="Calibri" w:cs="Arial"/>
          <w:b/>
        </w:rPr>
        <w:lastRenderedPageBreak/>
        <w:t>2.</w:t>
      </w:r>
      <w:r w:rsidR="001F4BAE" w:rsidRPr="007911E4">
        <w:rPr>
          <w:rFonts w:ascii="Calibri" w:hAnsi="Calibri" w:cs="Arial"/>
          <w:b/>
        </w:rPr>
        <w:tab/>
      </w:r>
      <w:r w:rsidRPr="007911E4">
        <w:rPr>
          <w:rFonts w:ascii="Calibri" w:hAnsi="Calibri" w:cs="Arial"/>
          <w:b/>
        </w:rPr>
        <w:t>Advice on projects referred by governments</w:t>
      </w:r>
    </w:p>
    <w:p w:rsidR="001B3471" w:rsidRPr="007911E4" w:rsidRDefault="005143BA" w:rsidP="00B45F2C">
      <w:pPr>
        <w:tabs>
          <w:tab w:val="left" w:pos="426"/>
        </w:tabs>
        <w:spacing w:before="120" w:after="120"/>
        <w:rPr>
          <w:rFonts w:ascii="Calibri" w:hAnsi="Calibri" w:cs="Arial"/>
          <w:u w:val="single"/>
        </w:rPr>
      </w:pPr>
      <w:r w:rsidRPr="007911E4">
        <w:rPr>
          <w:rFonts w:ascii="Calibri" w:hAnsi="Calibri" w:cs="Arial"/>
        </w:rPr>
        <w:t>2.1</w:t>
      </w:r>
      <w:r w:rsidRPr="007911E4">
        <w:rPr>
          <w:rFonts w:ascii="Calibri" w:hAnsi="Calibri" w:cs="Arial"/>
        </w:rPr>
        <w:tab/>
      </w:r>
      <w:r w:rsidR="005E0D07" w:rsidRPr="007911E4">
        <w:rPr>
          <w:rFonts w:ascii="Calibri" w:hAnsi="Calibri" w:cs="Arial"/>
          <w:u w:val="single"/>
        </w:rPr>
        <w:t>Ad</w:t>
      </w:r>
      <w:r w:rsidR="0072576D">
        <w:rPr>
          <w:rFonts w:ascii="Calibri" w:hAnsi="Calibri" w:cs="Arial"/>
          <w:u w:val="single"/>
        </w:rPr>
        <w:t>vice on Bylong Coal Project – New Development</w:t>
      </w:r>
    </w:p>
    <w:p w:rsidR="001B3471" w:rsidRPr="007911E4" w:rsidRDefault="00EA61FA" w:rsidP="00EA61FA">
      <w:pPr>
        <w:tabs>
          <w:tab w:val="left" w:pos="426"/>
        </w:tabs>
        <w:spacing w:before="120" w:after="120"/>
        <w:ind w:left="426"/>
        <w:rPr>
          <w:rFonts w:ascii="Calibri" w:hAnsi="Calibri" w:cs="Arial"/>
        </w:rPr>
      </w:pPr>
      <w:r w:rsidRPr="007911E4">
        <w:rPr>
          <w:rFonts w:ascii="Calibri" w:hAnsi="Calibri" w:cs="Arial"/>
        </w:rPr>
        <w:t xml:space="preserve">The IESC received a request for advice from the Australian Government Department of the Environment and the </w:t>
      </w:r>
      <w:r w:rsidR="0072576D">
        <w:rPr>
          <w:rFonts w:ascii="Calibri" w:hAnsi="Calibri" w:cs="Arial"/>
        </w:rPr>
        <w:t>New South Wales Department of Planning and Environment t</w:t>
      </w:r>
      <w:r w:rsidR="001C2C7D">
        <w:rPr>
          <w:rFonts w:ascii="Calibri" w:hAnsi="Calibri" w:cs="Arial"/>
        </w:rPr>
        <w:t>o provide advice on</w:t>
      </w:r>
      <w:r w:rsidRPr="007911E4">
        <w:rPr>
          <w:rFonts w:ascii="Calibri" w:hAnsi="Calibri" w:cs="Arial"/>
        </w:rPr>
        <w:t xml:space="preserve"> </w:t>
      </w:r>
      <w:r w:rsidR="0072576D">
        <w:rPr>
          <w:rFonts w:ascii="Calibri" w:hAnsi="Calibri" w:cs="Arial"/>
        </w:rPr>
        <w:t>KEPCO’s Bylong Coal Project in New South Wales</w:t>
      </w:r>
      <w:r w:rsidRPr="007911E4">
        <w:rPr>
          <w:rFonts w:ascii="Calibri" w:hAnsi="Calibri" w:cs="Arial"/>
        </w:rPr>
        <w:t>.</w:t>
      </w:r>
    </w:p>
    <w:p w:rsidR="007E7BC2" w:rsidRPr="007911E4" w:rsidRDefault="007E7BC2" w:rsidP="007E7BC2">
      <w:pPr>
        <w:tabs>
          <w:tab w:val="left" w:pos="426"/>
        </w:tabs>
        <w:spacing w:before="120" w:after="120"/>
        <w:ind w:left="426"/>
        <w:rPr>
          <w:rFonts w:ascii="Calibri" w:hAnsi="Calibri" w:cs="Arial"/>
        </w:rPr>
      </w:pPr>
      <w:r w:rsidRPr="007911E4">
        <w:rPr>
          <w:rFonts w:ascii="Calibri" w:hAnsi="Calibri" w:cs="Arial"/>
        </w:rPr>
        <w:t xml:space="preserve">The </w:t>
      </w:r>
      <w:r w:rsidR="00F72888">
        <w:rPr>
          <w:rFonts w:ascii="Calibri" w:hAnsi="Calibri" w:cs="Arial"/>
        </w:rPr>
        <w:t>Bylong Coal</w:t>
      </w:r>
      <w:r w:rsidRPr="007911E4">
        <w:rPr>
          <w:rFonts w:ascii="Calibri" w:hAnsi="Calibri" w:cs="Arial"/>
        </w:rPr>
        <w:t xml:space="preserve"> Project </w:t>
      </w:r>
      <w:r w:rsidR="00F72888">
        <w:rPr>
          <w:rFonts w:ascii="Calibri" w:hAnsi="Calibri" w:cs="Arial"/>
        </w:rPr>
        <w:t>lies within the western coalfields of the Sydney-Gunnedah Basin. Approximately 6.5 million tonnes per annum of run of mine coal is proposed to be extracted via open cut and underground mining methods from the target Coggan and Ulan coal seams. The operational life of the mine is anticipated to be approximately 23 years.</w:t>
      </w:r>
      <w:r w:rsidRPr="007911E4">
        <w:rPr>
          <w:rFonts w:ascii="Calibri" w:hAnsi="Calibri" w:cs="Arial"/>
        </w:rPr>
        <w:t xml:space="preserve"> </w:t>
      </w:r>
    </w:p>
    <w:p w:rsidR="005A423F" w:rsidRPr="007911E4" w:rsidRDefault="00AA4BED" w:rsidP="00AA4BED">
      <w:pPr>
        <w:tabs>
          <w:tab w:val="left" w:pos="426"/>
        </w:tabs>
        <w:spacing w:before="120" w:after="120"/>
        <w:ind w:left="426"/>
        <w:rPr>
          <w:rFonts w:ascii="Calibri" w:hAnsi="Calibri" w:cs="Arial"/>
        </w:rPr>
      </w:pPr>
      <w:r w:rsidRPr="007911E4">
        <w:rPr>
          <w:rFonts w:ascii="Calibri" w:hAnsi="Calibri" w:cs="Arial"/>
        </w:rPr>
        <w:t>The IESC reviewed and discussed the information provided. Matters o</w:t>
      </w:r>
      <w:r w:rsidR="005A423F" w:rsidRPr="007911E4">
        <w:rPr>
          <w:rFonts w:ascii="Calibri" w:hAnsi="Calibri" w:cs="Arial"/>
        </w:rPr>
        <w:t>f interest to the IESC included:</w:t>
      </w:r>
    </w:p>
    <w:p w:rsidR="00C76A45" w:rsidRPr="00C76A45" w:rsidRDefault="006950B7" w:rsidP="00C76A45">
      <w:pPr>
        <w:pStyle w:val="ListBullet"/>
        <w:spacing w:before="120" w:after="120"/>
        <w:ind w:left="851"/>
        <w:rPr>
          <w:rFonts w:ascii="Calibri" w:hAnsi="Calibri" w:cs="Arial"/>
        </w:rPr>
      </w:pPr>
      <w:r>
        <w:rPr>
          <w:rFonts w:asciiTheme="minorHAnsi" w:hAnsiTheme="minorHAnsi"/>
        </w:rPr>
        <w:t>potential for changes to groundwater and surface water quality;</w:t>
      </w:r>
    </w:p>
    <w:p w:rsidR="00C76A45" w:rsidRDefault="006950B7" w:rsidP="00C76A45">
      <w:pPr>
        <w:pStyle w:val="ListBullet"/>
        <w:spacing w:before="120" w:after="120"/>
        <w:ind w:left="851"/>
        <w:rPr>
          <w:rFonts w:ascii="Calibri" w:hAnsi="Calibri" w:cs="Arial"/>
        </w:rPr>
      </w:pPr>
      <w:r>
        <w:rPr>
          <w:rFonts w:ascii="Calibri" w:hAnsi="Calibri" w:cs="Arial"/>
        </w:rPr>
        <w:t>the effectiveness of the proposed remediation measures for subsidence impacts;</w:t>
      </w:r>
    </w:p>
    <w:p w:rsidR="006950B7" w:rsidRDefault="006950B7" w:rsidP="00C76A45">
      <w:pPr>
        <w:pStyle w:val="ListBullet"/>
        <w:spacing w:before="120" w:after="120"/>
        <w:ind w:left="851"/>
        <w:rPr>
          <w:rFonts w:ascii="Calibri" w:hAnsi="Calibri" w:cs="Arial"/>
        </w:rPr>
      </w:pPr>
      <w:r>
        <w:rPr>
          <w:rFonts w:ascii="Calibri" w:hAnsi="Calibri" w:cs="Arial"/>
        </w:rPr>
        <w:t>detail surrounding construction of the groundwater model (e.g. boundary conditions) and application of the groundwater model to consider impacts to the Goulburn River; and</w:t>
      </w:r>
    </w:p>
    <w:p w:rsidR="006950B7" w:rsidRPr="00C76A45" w:rsidRDefault="006950B7" w:rsidP="00C76A45">
      <w:pPr>
        <w:pStyle w:val="ListBullet"/>
        <w:spacing w:before="120" w:after="120"/>
        <w:ind w:left="851"/>
        <w:rPr>
          <w:rFonts w:ascii="Calibri" w:hAnsi="Calibri" w:cs="Arial"/>
        </w:rPr>
      </w:pPr>
      <w:proofErr w:type="gramStart"/>
      <w:r>
        <w:rPr>
          <w:rFonts w:ascii="Calibri" w:hAnsi="Calibri" w:cs="Arial"/>
        </w:rPr>
        <w:t>suitability</w:t>
      </w:r>
      <w:proofErr w:type="gramEnd"/>
      <w:r>
        <w:rPr>
          <w:rFonts w:ascii="Calibri" w:hAnsi="Calibri" w:cs="Arial"/>
        </w:rPr>
        <w:t xml:space="preserve"> of the proponent’s risk assessment; consideration of impacts associated with flooding; and mitigation measures.</w:t>
      </w:r>
    </w:p>
    <w:p w:rsidR="001B3471" w:rsidRPr="007911E4" w:rsidRDefault="00EA61FA" w:rsidP="00C76A45">
      <w:pPr>
        <w:pStyle w:val="ListBullet"/>
        <w:numPr>
          <w:ilvl w:val="0"/>
          <w:numId w:val="0"/>
        </w:numPr>
        <w:spacing w:before="120" w:after="120"/>
        <w:ind w:left="482"/>
        <w:rPr>
          <w:rFonts w:ascii="Calibri" w:hAnsi="Calibri" w:cs="Arial"/>
        </w:rPr>
      </w:pPr>
      <w:r w:rsidRPr="007911E4">
        <w:rPr>
          <w:rFonts w:ascii="Calibri" w:hAnsi="Calibri" w:cs="Arial"/>
        </w:rPr>
        <w:t xml:space="preserve">Consistent with the EPBC Regulations the advice will be published on the IESC’s website within 10 business days of being provided to the Australian Government Department of the Environment and the </w:t>
      </w:r>
      <w:r w:rsidR="00C76A45">
        <w:rPr>
          <w:rFonts w:ascii="Calibri" w:hAnsi="Calibri" w:cs="Arial"/>
        </w:rPr>
        <w:t>New South Wales Department of Planning and Environment</w:t>
      </w:r>
      <w:r w:rsidRPr="007911E4">
        <w:rPr>
          <w:rFonts w:ascii="Calibri" w:hAnsi="Calibri" w:cs="Arial"/>
        </w:rPr>
        <w:t>.</w:t>
      </w:r>
    </w:p>
    <w:p w:rsidR="005143BA" w:rsidRPr="007911E4" w:rsidRDefault="005143BA" w:rsidP="00EB6B24">
      <w:pPr>
        <w:tabs>
          <w:tab w:val="left" w:pos="426"/>
        </w:tabs>
        <w:spacing w:before="240" w:after="120"/>
        <w:rPr>
          <w:rFonts w:ascii="Calibri" w:hAnsi="Calibri" w:cs="Arial"/>
          <w:b/>
        </w:rPr>
      </w:pPr>
      <w:r w:rsidRPr="007911E4">
        <w:rPr>
          <w:rFonts w:ascii="Calibri" w:hAnsi="Calibri" w:cs="Arial"/>
          <w:b/>
        </w:rPr>
        <w:t>3.</w:t>
      </w:r>
      <w:r w:rsidRPr="007911E4">
        <w:rPr>
          <w:rFonts w:ascii="Calibri" w:hAnsi="Calibri" w:cs="Arial"/>
          <w:b/>
        </w:rPr>
        <w:tab/>
        <w:t>Bioregional Assessments</w:t>
      </w:r>
    </w:p>
    <w:p w:rsidR="005143BA" w:rsidRPr="00AF3BE1" w:rsidRDefault="005143BA" w:rsidP="00B45F2C">
      <w:pPr>
        <w:pStyle w:val="ListParagraph"/>
        <w:numPr>
          <w:ilvl w:val="1"/>
          <w:numId w:val="6"/>
        </w:numPr>
        <w:tabs>
          <w:tab w:val="left" w:pos="426"/>
        </w:tabs>
        <w:spacing w:before="120" w:after="120"/>
        <w:rPr>
          <w:rFonts w:ascii="Calibri" w:hAnsi="Calibri" w:cs="Arial"/>
          <w:sz w:val="24"/>
          <w:szCs w:val="24"/>
          <w:u w:val="single"/>
        </w:rPr>
      </w:pPr>
      <w:r w:rsidRPr="00AF3BE1">
        <w:rPr>
          <w:rFonts w:ascii="Calibri" w:hAnsi="Calibri" w:cs="Arial"/>
          <w:sz w:val="24"/>
          <w:szCs w:val="24"/>
          <w:u w:val="single"/>
        </w:rPr>
        <w:t xml:space="preserve">Bioregional Assessments – </w:t>
      </w:r>
      <w:r w:rsidR="00C76A45" w:rsidRPr="00AF3BE1">
        <w:rPr>
          <w:rFonts w:ascii="Calibri" w:hAnsi="Calibri" w:cs="Arial"/>
          <w:sz w:val="24"/>
          <w:szCs w:val="24"/>
          <w:u w:val="single"/>
        </w:rPr>
        <w:t>Update</w:t>
      </w:r>
    </w:p>
    <w:p w:rsidR="005A423F" w:rsidRPr="007911E4" w:rsidRDefault="00C33095" w:rsidP="006D6B4E">
      <w:pPr>
        <w:tabs>
          <w:tab w:val="left" w:pos="426"/>
        </w:tabs>
        <w:spacing w:before="120" w:after="120"/>
        <w:ind w:left="426"/>
        <w:rPr>
          <w:rFonts w:ascii="Calibri" w:hAnsi="Calibri" w:cs="Arial"/>
        </w:rPr>
      </w:pPr>
      <w:r>
        <w:rPr>
          <w:rFonts w:ascii="Calibri" w:hAnsi="Calibri" w:cs="Arial"/>
        </w:rPr>
        <w:t>An update was provided to the IESC on:</w:t>
      </w:r>
    </w:p>
    <w:p w:rsidR="00C33095" w:rsidRDefault="00C33095" w:rsidP="006D6B4E">
      <w:pPr>
        <w:pStyle w:val="ListBullet"/>
        <w:spacing w:before="120" w:after="120"/>
        <w:ind w:left="851"/>
        <w:rPr>
          <w:rFonts w:asciiTheme="minorHAnsi" w:hAnsiTheme="minorHAnsi"/>
        </w:rPr>
      </w:pPr>
      <w:r>
        <w:rPr>
          <w:rFonts w:asciiTheme="minorHAnsi" w:hAnsiTheme="minorHAnsi"/>
        </w:rPr>
        <w:t>a</w:t>
      </w:r>
      <w:r w:rsidRPr="00C33095">
        <w:rPr>
          <w:rFonts w:asciiTheme="minorHAnsi" w:hAnsiTheme="minorHAnsi"/>
        </w:rPr>
        <w:t xml:space="preserve">ssessment status for the Bioregional Assessment </w:t>
      </w:r>
      <w:r>
        <w:rPr>
          <w:rFonts w:asciiTheme="minorHAnsi" w:hAnsiTheme="minorHAnsi"/>
        </w:rPr>
        <w:t>Technical Programme;</w:t>
      </w:r>
    </w:p>
    <w:p w:rsidR="005A423F" w:rsidRPr="00C33095" w:rsidRDefault="00C33095" w:rsidP="006D6B4E">
      <w:pPr>
        <w:pStyle w:val="ListBullet"/>
        <w:spacing w:before="120" w:after="120"/>
        <w:ind w:left="851"/>
        <w:rPr>
          <w:rFonts w:asciiTheme="minorHAnsi" w:hAnsiTheme="minorHAnsi"/>
        </w:rPr>
      </w:pPr>
      <w:r>
        <w:rPr>
          <w:rFonts w:asciiTheme="minorHAnsi" w:hAnsiTheme="minorHAnsi"/>
        </w:rPr>
        <w:t>p</w:t>
      </w:r>
      <w:r w:rsidR="0030092C" w:rsidRPr="00C33095">
        <w:rPr>
          <w:rFonts w:asciiTheme="minorHAnsi" w:hAnsiTheme="minorHAnsi"/>
        </w:rPr>
        <w:t>rogramme re-prioritisation that w</w:t>
      </w:r>
      <w:r>
        <w:rPr>
          <w:rFonts w:asciiTheme="minorHAnsi" w:hAnsiTheme="minorHAnsi"/>
        </w:rPr>
        <w:t>as</w:t>
      </w:r>
      <w:r w:rsidR="0030092C" w:rsidRPr="00C33095">
        <w:rPr>
          <w:rFonts w:asciiTheme="minorHAnsi" w:hAnsiTheme="minorHAnsi"/>
        </w:rPr>
        <w:t xml:space="preserve"> discuss</w:t>
      </w:r>
      <w:r w:rsidR="00272413" w:rsidRPr="00C33095">
        <w:rPr>
          <w:rFonts w:asciiTheme="minorHAnsi" w:hAnsiTheme="minorHAnsi"/>
        </w:rPr>
        <w:t>e</w:t>
      </w:r>
      <w:r w:rsidR="005A423F" w:rsidRPr="00C33095">
        <w:rPr>
          <w:rFonts w:asciiTheme="minorHAnsi" w:hAnsiTheme="minorHAnsi"/>
        </w:rPr>
        <w:t xml:space="preserve">d at the </w:t>
      </w:r>
      <w:r>
        <w:rPr>
          <w:rFonts w:asciiTheme="minorHAnsi" w:hAnsiTheme="minorHAnsi"/>
        </w:rPr>
        <w:t>recent</w:t>
      </w:r>
      <w:r w:rsidR="005A423F" w:rsidRPr="00C33095">
        <w:rPr>
          <w:rFonts w:asciiTheme="minorHAnsi" w:hAnsiTheme="minorHAnsi"/>
        </w:rPr>
        <w:t xml:space="preserve"> </w:t>
      </w:r>
      <w:r w:rsidR="008F125D" w:rsidRPr="00C33095">
        <w:rPr>
          <w:rFonts w:asciiTheme="minorHAnsi" w:hAnsiTheme="minorHAnsi"/>
        </w:rPr>
        <w:t xml:space="preserve">Bioregional Assessment Programme Implementation Board </w:t>
      </w:r>
      <w:r w:rsidR="005A423F" w:rsidRPr="00C33095">
        <w:rPr>
          <w:rFonts w:asciiTheme="minorHAnsi" w:hAnsiTheme="minorHAnsi"/>
        </w:rPr>
        <w:t>meeting;</w:t>
      </w:r>
      <w:r w:rsidR="003766E9">
        <w:rPr>
          <w:rFonts w:asciiTheme="minorHAnsi" w:hAnsiTheme="minorHAnsi"/>
        </w:rPr>
        <w:t xml:space="preserve"> and</w:t>
      </w:r>
    </w:p>
    <w:p w:rsidR="005A423F" w:rsidRDefault="0040580D" w:rsidP="006D6B4E">
      <w:pPr>
        <w:pStyle w:val="ListBullet"/>
        <w:spacing w:before="120" w:after="120"/>
        <w:ind w:left="851"/>
        <w:rPr>
          <w:rFonts w:asciiTheme="minorHAnsi" w:hAnsiTheme="minorHAnsi"/>
        </w:rPr>
      </w:pPr>
      <w:proofErr w:type="gramStart"/>
      <w:r>
        <w:rPr>
          <w:rFonts w:asciiTheme="minorHAnsi" w:hAnsiTheme="minorHAnsi"/>
        </w:rPr>
        <w:t>action</w:t>
      </w:r>
      <w:proofErr w:type="gramEnd"/>
      <w:r>
        <w:rPr>
          <w:rFonts w:asciiTheme="minorHAnsi" w:hAnsiTheme="minorHAnsi"/>
        </w:rPr>
        <w:t xml:space="preserve"> taken regarding the IESC comments at Meeting 30 on the sub</w:t>
      </w:r>
      <w:r w:rsidR="00DC7997">
        <w:rPr>
          <w:rFonts w:asciiTheme="minorHAnsi" w:hAnsiTheme="minorHAnsi"/>
        </w:rPr>
        <w:t>-</w:t>
      </w:r>
      <w:r>
        <w:rPr>
          <w:rFonts w:asciiTheme="minorHAnsi" w:hAnsiTheme="minorHAnsi"/>
        </w:rPr>
        <w:t>methodologies</w:t>
      </w:r>
      <w:r w:rsidR="0030092C" w:rsidRPr="007911E4">
        <w:rPr>
          <w:rFonts w:asciiTheme="minorHAnsi" w:hAnsiTheme="minorHAnsi"/>
        </w:rPr>
        <w:t xml:space="preserve"> in November</w:t>
      </w:r>
      <w:r w:rsidR="003766E9">
        <w:rPr>
          <w:rFonts w:asciiTheme="minorHAnsi" w:hAnsiTheme="minorHAnsi"/>
        </w:rPr>
        <w:t>.</w:t>
      </w:r>
    </w:p>
    <w:p w:rsidR="00C33095" w:rsidRDefault="001E4F5D" w:rsidP="006D6B4E">
      <w:pPr>
        <w:pStyle w:val="ListBullet"/>
        <w:numPr>
          <w:ilvl w:val="0"/>
          <w:numId w:val="0"/>
        </w:numPr>
        <w:spacing w:before="120" w:after="120"/>
        <w:ind w:left="426"/>
        <w:rPr>
          <w:rFonts w:asciiTheme="minorHAnsi" w:hAnsiTheme="minorHAnsi"/>
        </w:rPr>
      </w:pPr>
      <w:r w:rsidRPr="001A1211">
        <w:rPr>
          <w:rFonts w:asciiTheme="minorHAnsi" w:hAnsiTheme="minorHAnsi"/>
        </w:rPr>
        <w:t xml:space="preserve">The IESC discussed at length the </w:t>
      </w:r>
      <w:r w:rsidR="00DC7997">
        <w:rPr>
          <w:rFonts w:asciiTheme="minorHAnsi" w:hAnsiTheme="minorHAnsi"/>
        </w:rPr>
        <w:t xml:space="preserve">progress with the Assessments and stressed to the Office of Water Science Officers the criticality of delivering end-to-end products for </w:t>
      </w:r>
      <w:r w:rsidRPr="001A1211">
        <w:rPr>
          <w:rFonts w:asciiTheme="minorHAnsi" w:hAnsiTheme="minorHAnsi"/>
        </w:rPr>
        <w:t>the Namoi, Hunter</w:t>
      </w:r>
      <w:r w:rsidR="00DC7997">
        <w:rPr>
          <w:rFonts w:asciiTheme="minorHAnsi" w:hAnsiTheme="minorHAnsi"/>
        </w:rPr>
        <w:t>,</w:t>
      </w:r>
      <w:r w:rsidRPr="001A1211">
        <w:rPr>
          <w:rFonts w:asciiTheme="minorHAnsi" w:hAnsiTheme="minorHAnsi"/>
        </w:rPr>
        <w:t xml:space="preserve"> </w:t>
      </w:r>
      <w:proofErr w:type="gramStart"/>
      <w:r w:rsidRPr="001A1211">
        <w:rPr>
          <w:rFonts w:asciiTheme="minorHAnsi" w:hAnsiTheme="minorHAnsi"/>
        </w:rPr>
        <w:t>Galilee</w:t>
      </w:r>
      <w:proofErr w:type="gramEnd"/>
      <w:r w:rsidRPr="001A1211">
        <w:rPr>
          <w:rFonts w:asciiTheme="minorHAnsi" w:hAnsiTheme="minorHAnsi"/>
        </w:rPr>
        <w:t xml:space="preserve"> </w:t>
      </w:r>
      <w:r w:rsidR="00902961" w:rsidRPr="001A1211">
        <w:rPr>
          <w:rFonts w:asciiTheme="minorHAnsi" w:hAnsiTheme="minorHAnsi"/>
        </w:rPr>
        <w:t xml:space="preserve">and </w:t>
      </w:r>
      <w:r w:rsidR="00902961">
        <w:rPr>
          <w:rFonts w:asciiTheme="minorHAnsi" w:hAnsiTheme="minorHAnsi"/>
        </w:rPr>
        <w:t xml:space="preserve">Gloucester </w:t>
      </w:r>
      <w:r w:rsidRPr="001A1211">
        <w:rPr>
          <w:rFonts w:asciiTheme="minorHAnsi" w:hAnsiTheme="minorHAnsi"/>
        </w:rPr>
        <w:t>Bioregional Assessments</w:t>
      </w:r>
      <w:r w:rsidR="000A54E0">
        <w:rPr>
          <w:rFonts w:asciiTheme="minorHAnsi" w:hAnsiTheme="minorHAnsi"/>
        </w:rPr>
        <w:t xml:space="preserve"> </w:t>
      </w:r>
      <w:r w:rsidR="008F1EEA">
        <w:rPr>
          <w:rFonts w:asciiTheme="minorHAnsi" w:hAnsiTheme="minorHAnsi"/>
        </w:rPr>
        <w:t>regions</w:t>
      </w:r>
      <w:r w:rsidR="00EC055A">
        <w:rPr>
          <w:rFonts w:asciiTheme="minorHAnsi" w:hAnsiTheme="minorHAnsi"/>
        </w:rPr>
        <w:t xml:space="preserve">. </w:t>
      </w:r>
    </w:p>
    <w:p w:rsidR="00C76A45" w:rsidRDefault="00DC7997" w:rsidP="00DC7997">
      <w:pPr>
        <w:pStyle w:val="ListBullet"/>
        <w:numPr>
          <w:ilvl w:val="0"/>
          <w:numId w:val="0"/>
        </w:numPr>
        <w:spacing w:before="120" w:after="120"/>
        <w:ind w:left="426"/>
        <w:rPr>
          <w:rFonts w:asciiTheme="minorHAnsi" w:hAnsiTheme="minorHAnsi"/>
        </w:rPr>
      </w:pPr>
      <w:r>
        <w:rPr>
          <w:rFonts w:asciiTheme="minorHAnsi" w:hAnsiTheme="minorHAnsi"/>
        </w:rPr>
        <w:t xml:space="preserve">The IESC requested a presentation on a worked end-to-end example of a bioregional assessment at the December meeting to demonstrate integration of the components across the whole assessment, and a half day session for the March 2016 meeting </w:t>
      </w:r>
      <w:r w:rsidR="001C2C7D">
        <w:rPr>
          <w:rFonts w:asciiTheme="minorHAnsi" w:hAnsiTheme="minorHAnsi"/>
        </w:rPr>
        <w:t xml:space="preserve">for a detailed discussion about </w:t>
      </w:r>
      <w:r>
        <w:rPr>
          <w:rFonts w:asciiTheme="minorHAnsi" w:hAnsiTheme="minorHAnsi"/>
        </w:rPr>
        <w:t>how Group 2 and Group 3 analysis is being implemented with a focus on how the output from the analysis can inform project advice.</w:t>
      </w:r>
    </w:p>
    <w:p w:rsidR="0030092C" w:rsidRPr="007911E4" w:rsidRDefault="008F1EEA" w:rsidP="00DC7997">
      <w:pPr>
        <w:spacing w:after="200" w:line="276" w:lineRule="auto"/>
        <w:rPr>
          <w:rFonts w:ascii="Calibri" w:hAnsi="Calibri" w:cs="Arial"/>
          <w:u w:val="single"/>
        </w:rPr>
      </w:pPr>
      <w:r>
        <w:rPr>
          <w:rFonts w:asciiTheme="minorHAnsi" w:hAnsiTheme="minorHAnsi"/>
        </w:rPr>
        <w:br w:type="page"/>
      </w:r>
      <w:r w:rsidR="0030092C" w:rsidRPr="00AF3BE1">
        <w:rPr>
          <w:rFonts w:ascii="Calibri" w:hAnsi="Calibri" w:cs="Arial"/>
        </w:rPr>
        <w:lastRenderedPageBreak/>
        <w:t>3.2</w:t>
      </w:r>
      <w:r w:rsidR="0030092C" w:rsidRPr="00AF3BE1">
        <w:rPr>
          <w:rFonts w:ascii="Calibri" w:hAnsi="Calibri" w:cs="Arial"/>
        </w:rPr>
        <w:tab/>
      </w:r>
      <w:r w:rsidR="00791DDB" w:rsidRPr="00AF3BE1">
        <w:rPr>
          <w:rFonts w:ascii="Calibri" w:hAnsi="Calibri" w:cs="Arial"/>
          <w:u w:val="single"/>
        </w:rPr>
        <w:t>Bioregional Assessments – Quality Assurance and Communications</w:t>
      </w:r>
    </w:p>
    <w:p w:rsidR="004253D2" w:rsidRPr="006D6B4E" w:rsidRDefault="00791DDB" w:rsidP="00AF3BE1">
      <w:pPr>
        <w:pStyle w:val="ListBullet"/>
        <w:numPr>
          <w:ilvl w:val="0"/>
          <w:numId w:val="0"/>
        </w:numPr>
        <w:spacing w:before="120" w:after="120"/>
        <w:ind w:left="426"/>
        <w:rPr>
          <w:rFonts w:asciiTheme="minorHAnsi" w:hAnsiTheme="minorHAnsi"/>
        </w:rPr>
      </w:pPr>
      <w:r w:rsidRPr="006D6B4E">
        <w:rPr>
          <w:rFonts w:asciiTheme="minorHAnsi" w:hAnsiTheme="minorHAnsi"/>
        </w:rPr>
        <w:t>An update was provided to the IESC on:</w:t>
      </w:r>
    </w:p>
    <w:p w:rsidR="006D6B4E" w:rsidRDefault="003766E9" w:rsidP="00AF3BE1">
      <w:pPr>
        <w:pStyle w:val="ListBullet"/>
        <w:spacing w:before="120" w:after="120"/>
        <w:rPr>
          <w:rFonts w:asciiTheme="minorHAnsi" w:hAnsiTheme="minorHAnsi"/>
        </w:rPr>
      </w:pPr>
      <w:r w:rsidRPr="006D6B4E">
        <w:rPr>
          <w:rFonts w:asciiTheme="minorHAnsi" w:hAnsiTheme="minorHAnsi"/>
        </w:rPr>
        <w:t>stakeholder engagement and communication information; and</w:t>
      </w:r>
    </w:p>
    <w:p w:rsidR="00EA2CBE" w:rsidRPr="006D6B4E" w:rsidRDefault="003766E9" w:rsidP="00AF3BE1">
      <w:pPr>
        <w:pStyle w:val="ListBullet"/>
        <w:spacing w:before="120" w:after="120"/>
        <w:rPr>
          <w:rFonts w:asciiTheme="minorHAnsi" w:hAnsiTheme="minorHAnsi"/>
        </w:rPr>
      </w:pPr>
      <w:proofErr w:type="gramStart"/>
      <w:r w:rsidRPr="006D6B4E">
        <w:rPr>
          <w:rFonts w:asciiTheme="minorHAnsi" w:hAnsiTheme="minorHAnsi"/>
        </w:rPr>
        <w:t>quality</w:t>
      </w:r>
      <w:proofErr w:type="gramEnd"/>
      <w:r w:rsidRPr="006D6B4E">
        <w:rPr>
          <w:rFonts w:asciiTheme="minorHAnsi" w:hAnsiTheme="minorHAnsi"/>
        </w:rPr>
        <w:t xml:space="preserve"> assurance of </w:t>
      </w:r>
      <w:r w:rsidR="000A54E0" w:rsidRPr="006D6B4E">
        <w:rPr>
          <w:rFonts w:asciiTheme="minorHAnsi" w:hAnsiTheme="minorHAnsi"/>
        </w:rPr>
        <w:t>the Bioregional Assessments products.</w:t>
      </w:r>
    </w:p>
    <w:p w:rsidR="00DC7997" w:rsidRDefault="006D6B4E" w:rsidP="00AF3BE1">
      <w:pPr>
        <w:pStyle w:val="ListBullet"/>
        <w:numPr>
          <w:ilvl w:val="0"/>
          <w:numId w:val="0"/>
        </w:numPr>
        <w:spacing w:before="120" w:after="120"/>
        <w:ind w:left="426"/>
        <w:rPr>
          <w:rFonts w:asciiTheme="minorHAnsi" w:hAnsiTheme="minorHAnsi"/>
        </w:rPr>
      </w:pPr>
      <w:r w:rsidRPr="006D6B4E">
        <w:rPr>
          <w:rFonts w:asciiTheme="minorHAnsi" w:hAnsiTheme="minorHAnsi"/>
        </w:rPr>
        <w:t xml:space="preserve">The IESC </w:t>
      </w:r>
      <w:r w:rsidR="00DC7997">
        <w:rPr>
          <w:rFonts w:asciiTheme="minorHAnsi" w:hAnsiTheme="minorHAnsi"/>
        </w:rPr>
        <w:t>emphasised</w:t>
      </w:r>
      <w:r w:rsidRPr="006D6B4E">
        <w:rPr>
          <w:rFonts w:asciiTheme="minorHAnsi" w:hAnsiTheme="minorHAnsi"/>
        </w:rPr>
        <w:t xml:space="preserve"> the </w:t>
      </w:r>
      <w:r w:rsidR="002B6831">
        <w:rPr>
          <w:rFonts w:asciiTheme="minorHAnsi" w:hAnsiTheme="minorHAnsi"/>
        </w:rPr>
        <w:t xml:space="preserve">need to strengthen the </w:t>
      </w:r>
      <w:r w:rsidR="00DB5C33">
        <w:rPr>
          <w:rFonts w:asciiTheme="minorHAnsi" w:hAnsiTheme="minorHAnsi"/>
        </w:rPr>
        <w:t>communication</w:t>
      </w:r>
      <w:r w:rsidR="00DB5C33" w:rsidRPr="006D6B4E">
        <w:rPr>
          <w:rFonts w:asciiTheme="minorHAnsi" w:hAnsiTheme="minorHAnsi"/>
        </w:rPr>
        <w:t xml:space="preserve"> </w:t>
      </w:r>
      <w:r w:rsidR="00DB5C33">
        <w:rPr>
          <w:rFonts w:asciiTheme="minorHAnsi" w:hAnsiTheme="minorHAnsi"/>
        </w:rPr>
        <w:t xml:space="preserve">and </w:t>
      </w:r>
      <w:r w:rsidRPr="006D6B4E">
        <w:rPr>
          <w:rFonts w:asciiTheme="minorHAnsi" w:hAnsiTheme="minorHAnsi"/>
        </w:rPr>
        <w:t xml:space="preserve">quality assurance </w:t>
      </w:r>
      <w:r w:rsidR="00DC7997">
        <w:rPr>
          <w:rFonts w:asciiTheme="minorHAnsi" w:hAnsiTheme="minorHAnsi"/>
        </w:rPr>
        <w:t>processes</w:t>
      </w:r>
      <w:r w:rsidR="00DB5C33">
        <w:rPr>
          <w:rFonts w:asciiTheme="minorHAnsi" w:hAnsiTheme="minorHAnsi"/>
        </w:rPr>
        <w:t xml:space="preserve"> for </w:t>
      </w:r>
      <w:r w:rsidR="004765D4">
        <w:rPr>
          <w:rFonts w:asciiTheme="minorHAnsi" w:hAnsiTheme="minorHAnsi"/>
        </w:rPr>
        <w:t>the Bioregional Assessment</w:t>
      </w:r>
      <w:r w:rsidR="00DB5C33">
        <w:rPr>
          <w:rFonts w:asciiTheme="minorHAnsi" w:hAnsiTheme="minorHAnsi"/>
        </w:rPr>
        <w:t xml:space="preserve"> </w:t>
      </w:r>
      <w:r w:rsidR="00DC7997">
        <w:rPr>
          <w:rFonts w:asciiTheme="minorHAnsi" w:hAnsiTheme="minorHAnsi"/>
        </w:rPr>
        <w:t>P</w:t>
      </w:r>
      <w:r w:rsidR="00DB5C33">
        <w:rPr>
          <w:rFonts w:asciiTheme="minorHAnsi" w:hAnsiTheme="minorHAnsi"/>
        </w:rPr>
        <w:t>rogramme</w:t>
      </w:r>
      <w:r w:rsidR="002B6831">
        <w:rPr>
          <w:rFonts w:asciiTheme="minorHAnsi" w:hAnsiTheme="minorHAnsi"/>
        </w:rPr>
        <w:t xml:space="preserve">. </w:t>
      </w:r>
    </w:p>
    <w:p w:rsidR="005F5FA3" w:rsidRDefault="002B6831" w:rsidP="00AF3BE1">
      <w:pPr>
        <w:pStyle w:val="ListBullet"/>
        <w:numPr>
          <w:ilvl w:val="0"/>
          <w:numId w:val="0"/>
        </w:numPr>
        <w:spacing w:before="120" w:after="120"/>
        <w:ind w:left="426"/>
        <w:rPr>
          <w:rFonts w:asciiTheme="minorHAnsi" w:hAnsiTheme="minorHAnsi"/>
        </w:rPr>
      </w:pPr>
      <w:r>
        <w:rPr>
          <w:rFonts w:asciiTheme="minorHAnsi" w:hAnsiTheme="minorHAnsi"/>
        </w:rPr>
        <w:t xml:space="preserve">Given the </w:t>
      </w:r>
      <w:r w:rsidR="00DC7997">
        <w:rPr>
          <w:rFonts w:asciiTheme="minorHAnsi" w:hAnsiTheme="minorHAnsi"/>
        </w:rPr>
        <w:t>proposed</w:t>
      </w:r>
      <w:r>
        <w:rPr>
          <w:rFonts w:asciiTheme="minorHAnsi" w:hAnsiTheme="minorHAnsi"/>
        </w:rPr>
        <w:t xml:space="preserve"> </w:t>
      </w:r>
      <w:r w:rsidR="00DC7997">
        <w:rPr>
          <w:rFonts w:asciiTheme="minorHAnsi" w:hAnsiTheme="minorHAnsi"/>
        </w:rPr>
        <w:t>P</w:t>
      </w:r>
      <w:r>
        <w:rPr>
          <w:rFonts w:asciiTheme="minorHAnsi" w:hAnsiTheme="minorHAnsi"/>
        </w:rPr>
        <w:t>rogramme re-scope</w:t>
      </w:r>
      <w:r w:rsidR="00DC7997">
        <w:rPr>
          <w:rFonts w:asciiTheme="minorHAnsi" w:hAnsiTheme="minorHAnsi"/>
        </w:rPr>
        <w:t>,</w:t>
      </w:r>
      <w:r>
        <w:rPr>
          <w:rFonts w:asciiTheme="minorHAnsi" w:hAnsiTheme="minorHAnsi"/>
        </w:rPr>
        <w:t xml:space="preserve"> </w:t>
      </w:r>
      <w:r w:rsidR="00DC7997">
        <w:rPr>
          <w:rFonts w:asciiTheme="minorHAnsi" w:hAnsiTheme="minorHAnsi"/>
        </w:rPr>
        <w:t xml:space="preserve">the IESC advised that it thought it </w:t>
      </w:r>
      <w:r>
        <w:rPr>
          <w:rFonts w:asciiTheme="minorHAnsi" w:hAnsiTheme="minorHAnsi"/>
        </w:rPr>
        <w:t xml:space="preserve">important for the </w:t>
      </w:r>
      <w:r w:rsidR="00DC7997">
        <w:rPr>
          <w:rFonts w:asciiTheme="minorHAnsi" w:hAnsiTheme="minorHAnsi"/>
        </w:rPr>
        <w:t>P</w:t>
      </w:r>
      <w:r w:rsidR="005F5FA3">
        <w:rPr>
          <w:rFonts w:asciiTheme="minorHAnsi" w:hAnsiTheme="minorHAnsi"/>
        </w:rPr>
        <w:t xml:space="preserve">rogramme to re-engage with stakeholders to </w:t>
      </w:r>
      <w:r w:rsidR="00DC7997">
        <w:rPr>
          <w:rFonts w:asciiTheme="minorHAnsi" w:hAnsiTheme="minorHAnsi"/>
        </w:rPr>
        <w:t>c</w:t>
      </w:r>
      <w:r w:rsidR="005F5FA3">
        <w:rPr>
          <w:rFonts w:asciiTheme="minorHAnsi" w:hAnsiTheme="minorHAnsi"/>
        </w:rPr>
        <w:t xml:space="preserve">ommunicate </w:t>
      </w:r>
      <w:r>
        <w:rPr>
          <w:rFonts w:asciiTheme="minorHAnsi" w:hAnsiTheme="minorHAnsi"/>
        </w:rPr>
        <w:t xml:space="preserve">changes to </w:t>
      </w:r>
      <w:r w:rsidR="005F5FA3">
        <w:rPr>
          <w:rFonts w:asciiTheme="minorHAnsi" w:hAnsiTheme="minorHAnsi"/>
        </w:rPr>
        <w:t xml:space="preserve">the scope and timing of the </w:t>
      </w:r>
      <w:r w:rsidR="00DC7997">
        <w:rPr>
          <w:rFonts w:asciiTheme="minorHAnsi" w:hAnsiTheme="minorHAnsi"/>
        </w:rPr>
        <w:t>P</w:t>
      </w:r>
      <w:r w:rsidR="005F5FA3">
        <w:rPr>
          <w:rFonts w:asciiTheme="minorHAnsi" w:hAnsiTheme="minorHAnsi"/>
        </w:rPr>
        <w:t>rogramme</w:t>
      </w:r>
      <w:r>
        <w:rPr>
          <w:rFonts w:asciiTheme="minorHAnsi" w:hAnsiTheme="minorHAnsi"/>
        </w:rPr>
        <w:t xml:space="preserve"> in order to calibrate expectations. The </w:t>
      </w:r>
      <w:r w:rsidR="00DC7997">
        <w:rPr>
          <w:rFonts w:asciiTheme="minorHAnsi" w:hAnsiTheme="minorHAnsi"/>
        </w:rPr>
        <w:t xml:space="preserve">IESC was informed that </w:t>
      </w:r>
      <w:r>
        <w:rPr>
          <w:rFonts w:asciiTheme="minorHAnsi" w:hAnsiTheme="minorHAnsi"/>
        </w:rPr>
        <w:t xml:space="preserve">Programme is currently developing a new high level presentation that describes what the </w:t>
      </w:r>
      <w:r w:rsidR="00DC7997">
        <w:rPr>
          <w:rFonts w:asciiTheme="minorHAnsi" w:hAnsiTheme="minorHAnsi"/>
        </w:rPr>
        <w:t>P</w:t>
      </w:r>
      <w:r>
        <w:rPr>
          <w:rFonts w:asciiTheme="minorHAnsi" w:hAnsiTheme="minorHAnsi"/>
        </w:rPr>
        <w:t xml:space="preserve">rogramme will deliver </w:t>
      </w:r>
      <w:r w:rsidR="00F86FC6">
        <w:rPr>
          <w:rFonts w:asciiTheme="minorHAnsi" w:hAnsiTheme="minorHAnsi"/>
        </w:rPr>
        <w:t xml:space="preserve">with a view to </w:t>
      </w:r>
      <w:r>
        <w:rPr>
          <w:rFonts w:asciiTheme="minorHAnsi" w:hAnsiTheme="minorHAnsi"/>
        </w:rPr>
        <w:t>enabl</w:t>
      </w:r>
      <w:r w:rsidR="00F86FC6">
        <w:rPr>
          <w:rFonts w:asciiTheme="minorHAnsi" w:hAnsiTheme="minorHAnsi"/>
        </w:rPr>
        <w:t xml:space="preserve">ing this communication. </w:t>
      </w:r>
      <w:r>
        <w:rPr>
          <w:rFonts w:asciiTheme="minorHAnsi" w:hAnsiTheme="minorHAnsi"/>
        </w:rPr>
        <w:t xml:space="preserve"> </w:t>
      </w:r>
    </w:p>
    <w:p w:rsidR="00515E65" w:rsidRDefault="009F61E3" w:rsidP="00AF3BE1">
      <w:pPr>
        <w:pStyle w:val="ListBullet"/>
        <w:numPr>
          <w:ilvl w:val="0"/>
          <w:numId w:val="0"/>
        </w:numPr>
        <w:spacing w:before="120" w:after="120"/>
        <w:ind w:left="426"/>
        <w:rPr>
          <w:rFonts w:asciiTheme="minorHAnsi" w:hAnsiTheme="minorHAnsi"/>
        </w:rPr>
      </w:pPr>
      <w:r>
        <w:rPr>
          <w:rFonts w:asciiTheme="minorHAnsi" w:hAnsiTheme="minorHAnsi"/>
        </w:rPr>
        <w:t xml:space="preserve">Efforts to enhance </w:t>
      </w:r>
      <w:r w:rsidR="00515E65">
        <w:rPr>
          <w:rFonts w:asciiTheme="minorHAnsi" w:hAnsiTheme="minorHAnsi"/>
        </w:rPr>
        <w:t xml:space="preserve">external quality assurances </w:t>
      </w:r>
      <w:r w:rsidR="00A92B0A">
        <w:rPr>
          <w:rFonts w:asciiTheme="minorHAnsi" w:hAnsiTheme="minorHAnsi"/>
        </w:rPr>
        <w:t xml:space="preserve">of the Bioregional Assessments </w:t>
      </w:r>
      <w:r w:rsidR="00DC7997">
        <w:rPr>
          <w:rFonts w:asciiTheme="minorHAnsi" w:hAnsiTheme="minorHAnsi"/>
        </w:rPr>
        <w:t>P</w:t>
      </w:r>
      <w:r w:rsidR="00A92B0A">
        <w:rPr>
          <w:rFonts w:asciiTheme="minorHAnsi" w:hAnsiTheme="minorHAnsi"/>
        </w:rPr>
        <w:t xml:space="preserve">rogramme </w:t>
      </w:r>
      <w:r w:rsidR="00515E65">
        <w:rPr>
          <w:rFonts w:asciiTheme="minorHAnsi" w:hAnsiTheme="minorHAnsi"/>
        </w:rPr>
        <w:t xml:space="preserve">were also discussed, </w:t>
      </w:r>
      <w:r w:rsidR="00A92B0A">
        <w:rPr>
          <w:rFonts w:asciiTheme="minorHAnsi" w:hAnsiTheme="minorHAnsi"/>
        </w:rPr>
        <w:t>w</w:t>
      </w:r>
      <w:r w:rsidR="005F5FA3">
        <w:rPr>
          <w:rFonts w:asciiTheme="minorHAnsi" w:hAnsiTheme="minorHAnsi"/>
        </w:rPr>
        <w:t>ith</w:t>
      </w:r>
      <w:r w:rsidR="00515E65">
        <w:rPr>
          <w:rFonts w:asciiTheme="minorHAnsi" w:hAnsiTheme="minorHAnsi"/>
        </w:rPr>
        <w:t xml:space="preserve"> focus on three activities:</w:t>
      </w:r>
    </w:p>
    <w:p w:rsidR="00855A6E" w:rsidRDefault="00515E65" w:rsidP="00A92B0A">
      <w:pPr>
        <w:pStyle w:val="ListBullet"/>
        <w:numPr>
          <w:ilvl w:val="0"/>
          <w:numId w:val="13"/>
        </w:numPr>
        <w:spacing w:after="120"/>
        <w:ind w:left="851"/>
        <w:rPr>
          <w:rFonts w:asciiTheme="minorHAnsi" w:hAnsiTheme="minorHAnsi"/>
        </w:rPr>
      </w:pPr>
      <w:r w:rsidRPr="00855A6E">
        <w:rPr>
          <w:rFonts w:asciiTheme="minorHAnsi" w:hAnsiTheme="minorHAnsi"/>
        </w:rPr>
        <w:t xml:space="preserve">Broaden the current TARG process to include </w:t>
      </w:r>
      <w:r w:rsidR="00CA213F" w:rsidRPr="00855A6E">
        <w:rPr>
          <w:rFonts w:asciiTheme="minorHAnsi" w:hAnsiTheme="minorHAnsi"/>
        </w:rPr>
        <w:t xml:space="preserve">external professional reviews of </w:t>
      </w:r>
      <w:r w:rsidR="001C2C7D">
        <w:rPr>
          <w:rFonts w:asciiTheme="minorHAnsi" w:hAnsiTheme="minorHAnsi"/>
        </w:rPr>
        <w:t>G</w:t>
      </w:r>
      <w:r w:rsidR="00E70F9C" w:rsidRPr="00855A6E">
        <w:rPr>
          <w:rFonts w:asciiTheme="minorHAnsi" w:hAnsiTheme="minorHAnsi"/>
        </w:rPr>
        <w:t>roup </w:t>
      </w:r>
      <w:r w:rsidR="00A92B0A">
        <w:rPr>
          <w:rFonts w:asciiTheme="minorHAnsi" w:hAnsiTheme="minorHAnsi"/>
        </w:rPr>
        <w:t>2 products</w:t>
      </w:r>
    </w:p>
    <w:p w:rsidR="00A92B0A" w:rsidRPr="00A92B0A" w:rsidRDefault="00F52A86" w:rsidP="00A92B0A">
      <w:pPr>
        <w:pStyle w:val="ListNumber"/>
        <w:numPr>
          <w:ilvl w:val="0"/>
          <w:numId w:val="13"/>
        </w:numPr>
        <w:spacing w:after="120"/>
        <w:ind w:left="851"/>
        <w:rPr>
          <w:rFonts w:asciiTheme="minorHAnsi" w:hAnsiTheme="minorHAnsi"/>
        </w:rPr>
      </w:pPr>
      <w:r w:rsidRPr="00855A6E">
        <w:rPr>
          <w:rFonts w:asciiTheme="minorHAnsi" w:hAnsiTheme="minorHAnsi"/>
        </w:rPr>
        <w:t>Engage</w:t>
      </w:r>
      <w:r w:rsidR="00CA213F" w:rsidRPr="00855A6E">
        <w:rPr>
          <w:rFonts w:asciiTheme="minorHAnsi" w:hAnsiTheme="minorHAnsi"/>
        </w:rPr>
        <w:t xml:space="preserve"> individual IESC members</w:t>
      </w:r>
      <w:r w:rsidR="00DC7997">
        <w:rPr>
          <w:rFonts w:asciiTheme="minorHAnsi" w:hAnsiTheme="minorHAnsi"/>
        </w:rPr>
        <w:t xml:space="preserve"> – consistent with their areas of expertise -</w:t>
      </w:r>
      <w:r w:rsidR="00CA213F" w:rsidRPr="00855A6E">
        <w:rPr>
          <w:rFonts w:asciiTheme="minorHAnsi" w:hAnsiTheme="minorHAnsi"/>
        </w:rPr>
        <w:t xml:space="preserve"> </w:t>
      </w:r>
      <w:r w:rsidR="001C2C7D">
        <w:rPr>
          <w:rFonts w:asciiTheme="minorHAnsi" w:hAnsiTheme="minorHAnsi"/>
        </w:rPr>
        <w:t>to review G</w:t>
      </w:r>
      <w:r w:rsidRPr="00855A6E">
        <w:rPr>
          <w:rFonts w:asciiTheme="minorHAnsi" w:hAnsiTheme="minorHAnsi"/>
        </w:rPr>
        <w:t>roup 2 products</w:t>
      </w:r>
      <w:r w:rsidR="00855A6E" w:rsidRPr="00855A6E">
        <w:rPr>
          <w:rFonts w:asciiTheme="minorHAnsi" w:hAnsiTheme="minorHAnsi"/>
        </w:rPr>
        <w:t xml:space="preserve"> </w:t>
      </w:r>
    </w:p>
    <w:p w:rsidR="00F52A86" w:rsidRPr="00855A6E" w:rsidRDefault="00855A6E" w:rsidP="00A92B0A">
      <w:pPr>
        <w:pStyle w:val="ListNumber"/>
        <w:numPr>
          <w:ilvl w:val="0"/>
          <w:numId w:val="13"/>
        </w:numPr>
        <w:spacing w:before="120" w:after="120"/>
        <w:ind w:left="851"/>
        <w:rPr>
          <w:rFonts w:asciiTheme="minorHAnsi" w:hAnsiTheme="minorHAnsi"/>
        </w:rPr>
      </w:pPr>
      <w:r w:rsidRPr="00855A6E">
        <w:rPr>
          <w:rFonts w:asciiTheme="minorHAnsi" w:hAnsiTheme="minorHAnsi"/>
        </w:rPr>
        <w:t>M</w:t>
      </w:r>
      <w:r w:rsidR="00F52A86" w:rsidRPr="00855A6E">
        <w:rPr>
          <w:rFonts w:asciiTheme="minorHAnsi" w:hAnsiTheme="minorHAnsi"/>
        </w:rPr>
        <w:t xml:space="preserve">ake arrangements for an independent (from the Programme) reviewer from CSIRO to review products </w:t>
      </w:r>
    </w:p>
    <w:p w:rsidR="00177FE4" w:rsidRDefault="00EA2CBE" w:rsidP="00AF3BE1">
      <w:pPr>
        <w:pStyle w:val="ListBullet"/>
        <w:numPr>
          <w:ilvl w:val="0"/>
          <w:numId w:val="0"/>
        </w:numPr>
        <w:spacing w:before="120" w:after="120"/>
        <w:ind w:left="426"/>
        <w:rPr>
          <w:rFonts w:asciiTheme="minorHAnsi" w:hAnsiTheme="minorHAnsi"/>
        </w:rPr>
      </w:pPr>
      <w:r w:rsidRPr="006D6B4E">
        <w:rPr>
          <w:rFonts w:asciiTheme="minorHAnsi" w:hAnsiTheme="minorHAnsi"/>
        </w:rPr>
        <w:t>The IESC noted the update</w:t>
      </w:r>
      <w:r w:rsidR="00177FE4">
        <w:rPr>
          <w:rFonts w:asciiTheme="minorHAnsi" w:hAnsiTheme="minorHAnsi"/>
        </w:rPr>
        <w:t>.</w:t>
      </w:r>
    </w:p>
    <w:p w:rsidR="00272413" w:rsidRPr="007911E4" w:rsidRDefault="00272413" w:rsidP="00EB6B24">
      <w:pPr>
        <w:tabs>
          <w:tab w:val="left" w:pos="426"/>
        </w:tabs>
        <w:spacing w:before="240" w:after="120"/>
        <w:rPr>
          <w:rFonts w:ascii="Calibri" w:hAnsi="Calibri" w:cs="Arial"/>
          <w:b/>
        </w:rPr>
      </w:pPr>
      <w:r w:rsidRPr="007911E4">
        <w:rPr>
          <w:rFonts w:ascii="Calibri" w:hAnsi="Calibri" w:cs="Arial"/>
          <w:b/>
        </w:rPr>
        <w:t>4.</w:t>
      </w:r>
      <w:r w:rsidRPr="007911E4">
        <w:rPr>
          <w:rFonts w:ascii="Calibri" w:hAnsi="Calibri" w:cs="Arial"/>
          <w:b/>
        </w:rPr>
        <w:tab/>
        <w:t>Research</w:t>
      </w:r>
    </w:p>
    <w:p w:rsidR="00272413" w:rsidRPr="007911E4" w:rsidRDefault="00272413" w:rsidP="00855A6E">
      <w:pPr>
        <w:tabs>
          <w:tab w:val="left" w:pos="426"/>
        </w:tabs>
        <w:spacing w:before="120" w:after="120"/>
        <w:rPr>
          <w:rFonts w:ascii="Calibri" w:hAnsi="Calibri" w:cs="Arial"/>
        </w:rPr>
      </w:pPr>
      <w:r w:rsidRPr="00AF3BE1">
        <w:rPr>
          <w:rFonts w:ascii="Calibri" w:hAnsi="Calibri" w:cs="Arial"/>
        </w:rPr>
        <w:t>4.</w:t>
      </w:r>
      <w:r w:rsidR="005A423F" w:rsidRPr="00AF3BE1">
        <w:rPr>
          <w:rFonts w:ascii="Calibri" w:hAnsi="Calibri" w:cs="Arial"/>
        </w:rPr>
        <w:t>1</w:t>
      </w:r>
      <w:r w:rsidRPr="00AF3BE1">
        <w:rPr>
          <w:rFonts w:ascii="Calibri" w:hAnsi="Calibri" w:cs="Arial"/>
        </w:rPr>
        <w:tab/>
      </w:r>
      <w:r w:rsidRPr="00AF3BE1">
        <w:rPr>
          <w:rFonts w:ascii="Calibri" w:hAnsi="Calibri" w:cs="Arial"/>
          <w:u w:val="single"/>
        </w:rPr>
        <w:t>Research Programme Update</w:t>
      </w:r>
    </w:p>
    <w:p w:rsidR="00CB0461" w:rsidRDefault="0025026C" w:rsidP="00BA47D4">
      <w:pPr>
        <w:tabs>
          <w:tab w:val="left" w:pos="426"/>
        </w:tabs>
        <w:spacing w:before="120" w:after="120"/>
        <w:ind w:left="426"/>
        <w:rPr>
          <w:rFonts w:asciiTheme="minorHAnsi" w:hAnsiTheme="minorHAnsi"/>
        </w:rPr>
      </w:pPr>
      <w:r>
        <w:rPr>
          <w:rFonts w:ascii="Calibri" w:hAnsi="Calibri" w:cs="Arial"/>
        </w:rPr>
        <w:t>An</w:t>
      </w:r>
      <w:r w:rsidR="00272413" w:rsidRPr="007911E4">
        <w:rPr>
          <w:rFonts w:ascii="Calibri" w:hAnsi="Calibri" w:cs="Arial"/>
        </w:rPr>
        <w:t xml:space="preserve"> update was provided on key activities in the </w:t>
      </w:r>
      <w:r w:rsidR="00DC7997">
        <w:rPr>
          <w:rFonts w:ascii="Calibri" w:hAnsi="Calibri" w:cs="Arial"/>
        </w:rPr>
        <w:t>R</w:t>
      </w:r>
      <w:r w:rsidR="00272413" w:rsidRPr="007911E4">
        <w:rPr>
          <w:rFonts w:ascii="Calibri" w:hAnsi="Calibri" w:cs="Arial"/>
        </w:rPr>
        <w:t xml:space="preserve">esearch </w:t>
      </w:r>
      <w:r w:rsidR="00DC7997">
        <w:rPr>
          <w:rFonts w:ascii="Calibri" w:hAnsi="Calibri" w:cs="Arial"/>
        </w:rPr>
        <w:t>P</w:t>
      </w:r>
      <w:r w:rsidR="00272413" w:rsidRPr="007911E4">
        <w:rPr>
          <w:rFonts w:ascii="Calibri" w:hAnsi="Calibri" w:cs="Arial"/>
        </w:rPr>
        <w:t>rogramme including</w:t>
      </w:r>
      <w:r w:rsidR="00BA47D4">
        <w:rPr>
          <w:rFonts w:ascii="Calibri" w:hAnsi="Calibri" w:cs="Arial"/>
        </w:rPr>
        <w:t xml:space="preserve"> o</w:t>
      </w:r>
      <w:r w:rsidR="00CB0461">
        <w:rPr>
          <w:rFonts w:asciiTheme="minorHAnsi" w:hAnsiTheme="minorHAnsi"/>
        </w:rPr>
        <w:t>ngoing work as contracted on:</w:t>
      </w:r>
    </w:p>
    <w:p w:rsidR="00686473" w:rsidRDefault="00BA47D4" w:rsidP="00CB0461">
      <w:pPr>
        <w:pStyle w:val="ListBullet"/>
        <w:ind w:left="851"/>
        <w:rPr>
          <w:rFonts w:asciiTheme="minorHAnsi" w:hAnsiTheme="minorHAnsi"/>
        </w:rPr>
      </w:pPr>
      <w:r w:rsidRPr="00CB0461">
        <w:rPr>
          <w:rFonts w:asciiTheme="minorHAnsi" w:hAnsiTheme="minorHAnsi"/>
        </w:rPr>
        <w:t>B</w:t>
      </w:r>
      <w:r w:rsidR="005A423F" w:rsidRPr="00CB0461">
        <w:rPr>
          <w:rFonts w:asciiTheme="minorHAnsi" w:hAnsiTheme="minorHAnsi"/>
        </w:rPr>
        <w:t>ore and well induced inter-aquifer groundwater connectivity: Consequence modelling and experimental design project</w:t>
      </w:r>
      <w:r w:rsidR="0025026C">
        <w:rPr>
          <w:rFonts w:asciiTheme="minorHAnsi" w:hAnsiTheme="minorHAnsi"/>
        </w:rPr>
        <w:t xml:space="preserve">; </w:t>
      </w:r>
    </w:p>
    <w:p w:rsidR="00CB0461" w:rsidRDefault="00686473" w:rsidP="00CB0461">
      <w:pPr>
        <w:pStyle w:val="ListBullet"/>
        <w:ind w:left="851"/>
        <w:rPr>
          <w:rFonts w:asciiTheme="minorHAnsi" w:hAnsiTheme="minorHAnsi"/>
        </w:rPr>
      </w:pPr>
      <w:r w:rsidRPr="00686473">
        <w:rPr>
          <w:rFonts w:asciiTheme="minorHAnsi" w:hAnsiTheme="minorHAnsi"/>
        </w:rPr>
        <w:t>Research to inform the assessment of eco</w:t>
      </w:r>
      <w:r w:rsidR="00DC7997">
        <w:rPr>
          <w:rFonts w:asciiTheme="minorHAnsi" w:hAnsiTheme="minorHAnsi"/>
        </w:rPr>
        <w:t>-</w:t>
      </w:r>
      <w:r w:rsidRPr="00686473">
        <w:rPr>
          <w:rFonts w:asciiTheme="minorHAnsi" w:hAnsiTheme="minorHAnsi"/>
        </w:rPr>
        <w:t>hydrological responses to coal seam gas extraction and coal mining</w:t>
      </w:r>
      <w:r>
        <w:rPr>
          <w:rFonts w:asciiTheme="minorHAnsi" w:hAnsiTheme="minorHAnsi"/>
        </w:rPr>
        <w:t xml:space="preserve"> </w:t>
      </w:r>
      <w:r w:rsidR="0025026C">
        <w:rPr>
          <w:rFonts w:asciiTheme="minorHAnsi" w:hAnsiTheme="minorHAnsi"/>
        </w:rPr>
        <w:t>and</w:t>
      </w:r>
    </w:p>
    <w:p w:rsidR="00272413" w:rsidRPr="00CB0461" w:rsidRDefault="00CB0461" w:rsidP="00CB0461">
      <w:pPr>
        <w:pStyle w:val="ListBullet"/>
        <w:ind w:left="851"/>
        <w:rPr>
          <w:rFonts w:asciiTheme="minorHAnsi" w:hAnsiTheme="minorHAnsi"/>
        </w:rPr>
      </w:pPr>
      <w:r>
        <w:rPr>
          <w:rFonts w:asciiTheme="minorHAnsi" w:hAnsiTheme="minorHAnsi"/>
        </w:rPr>
        <w:t>R</w:t>
      </w:r>
      <w:r w:rsidR="005A423F" w:rsidRPr="00CB0461">
        <w:rPr>
          <w:rFonts w:asciiTheme="minorHAnsi" w:hAnsiTheme="minorHAnsi"/>
        </w:rPr>
        <w:t xml:space="preserve">esearch to better include faults and </w:t>
      </w:r>
      <w:proofErr w:type="spellStart"/>
      <w:r w:rsidR="005A423F" w:rsidRPr="00CB0461">
        <w:rPr>
          <w:rFonts w:asciiTheme="minorHAnsi" w:hAnsiTheme="minorHAnsi"/>
        </w:rPr>
        <w:t>aquitards</w:t>
      </w:r>
      <w:proofErr w:type="spellEnd"/>
      <w:r w:rsidR="005A423F" w:rsidRPr="00CB0461">
        <w:rPr>
          <w:rFonts w:asciiTheme="minorHAnsi" w:hAnsiTheme="minorHAnsi"/>
        </w:rPr>
        <w:t xml:space="preserve"> in Australian regional groundwater models to improve assessment of impacts of coal seam gas extraction and coal mining</w:t>
      </w:r>
      <w:r w:rsidR="0025026C">
        <w:rPr>
          <w:rFonts w:asciiTheme="minorHAnsi" w:hAnsiTheme="minorHAnsi"/>
        </w:rPr>
        <w:t>.</w:t>
      </w:r>
    </w:p>
    <w:p w:rsidR="0025026C" w:rsidRDefault="00D53B81" w:rsidP="005A423F">
      <w:pPr>
        <w:tabs>
          <w:tab w:val="left" w:pos="426"/>
        </w:tabs>
        <w:spacing w:before="120" w:after="120"/>
        <w:ind w:left="426"/>
        <w:rPr>
          <w:rFonts w:ascii="Calibri" w:hAnsi="Calibri" w:cs="Arial"/>
        </w:rPr>
      </w:pPr>
      <w:r>
        <w:rPr>
          <w:rFonts w:ascii="Calibri" w:hAnsi="Calibri" w:cs="Arial"/>
        </w:rPr>
        <w:t xml:space="preserve">The IESC Research subcommittee updated the IESC on the review of the research priorities </w:t>
      </w:r>
      <w:r w:rsidR="009030F9">
        <w:rPr>
          <w:rFonts w:ascii="Calibri" w:hAnsi="Calibri" w:cs="Arial"/>
        </w:rPr>
        <w:t>and advised drafting is progressing</w:t>
      </w:r>
      <w:r w:rsidR="00A92B0A">
        <w:rPr>
          <w:rFonts w:ascii="Calibri" w:hAnsi="Calibri" w:cs="Arial"/>
        </w:rPr>
        <w:t>,</w:t>
      </w:r>
      <w:r w:rsidR="009030F9">
        <w:rPr>
          <w:rFonts w:ascii="Calibri" w:hAnsi="Calibri" w:cs="Arial"/>
        </w:rPr>
        <w:t xml:space="preserve"> </w:t>
      </w:r>
      <w:r w:rsidR="00A92B0A">
        <w:rPr>
          <w:rFonts w:ascii="Calibri" w:hAnsi="Calibri" w:cs="Arial"/>
        </w:rPr>
        <w:t>with</w:t>
      </w:r>
      <w:r w:rsidR="00686473">
        <w:rPr>
          <w:rFonts w:ascii="Calibri" w:hAnsi="Calibri" w:cs="Arial"/>
        </w:rPr>
        <w:t xml:space="preserve"> input </w:t>
      </w:r>
      <w:r w:rsidR="00A92B0A">
        <w:rPr>
          <w:rFonts w:ascii="Calibri" w:hAnsi="Calibri" w:cs="Arial"/>
        </w:rPr>
        <w:t xml:space="preserve">required </w:t>
      </w:r>
      <w:r w:rsidR="00686473">
        <w:rPr>
          <w:rFonts w:ascii="Calibri" w:hAnsi="Calibri" w:cs="Arial"/>
        </w:rPr>
        <w:t xml:space="preserve">from IESC members in order to turn the list of key research gaps into a set of draft research priorities.  </w:t>
      </w:r>
      <w:r w:rsidR="0028110D">
        <w:rPr>
          <w:rFonts w:ascii="Calibri" w:hAnsi="Calibri" w:cs="Arial"/>
        </w:rPr>
        <w:t>The draft Revised Priorities will be presented at the next IESC Meeting in December.</w:t>
      </w:r>
    </w:p>
    <w:p w:rsidR="005A423F" w:rsidRDefault="005A423F" w:rsidP="005A423F">
      <w:pPr>
        <w:tabs>
          <w:tab w:val="left" w:pos="426"/>
        </w:tabs>
        <w:spacing w:before="120" w:after="120"/>
        <w:ind w:left="426"/>
        <w:rPr>
          <w:rFonts w:ascii="Calibri" w:hAnsi="Calibri" w:cs="Arial"/>
        </w:rPr>
      </w:pPr>
      <w:r w:rsidRPr="007911E4">
        <w:rPr>
          <w:rFonts w:ascii="Calibri" w:hAnsi="Calibri" w:cs="Arial"/>
        </w:rPr>
        <w:t xml:space="preserve">The IESC noted the </w:t>
      </w:r>
      <w:r w:rsidR="0025026C">
        <w:rPr>
          <w:rFonts w:ascii="Calibri" w:hAnsi="Calibri" w:cs="Arial"/>
        </w:rPr>
        <w:t>update</w:t>
      </w:r>
      <w:r w:rsidRPr="007911E4">
        <w:rPr>
          <w:rFonts w:ascii="Calibri" w:hAnsi="Calibri" w:cs="Arial"/>
        </w:rPr>
        <w:t xml:space="preserve">. </w:t>
      </w:r>
    </w:p>
    <w:p w:rsidR="005A423F" w:rsidRPr="007911E4" w:rsidRDefault="005A423F" w:rsidP="005A423F">
      <w:pPr>
        <w:tabs>
          <w:tab w:val="left" w:pos="426"/>
        </w:tabs>
        <w:spacing w:before="240" w:after="120"/>
        <w:rPr>
          <w:rFonts w:ascii="Calibri" w:hAnsi="Calibri" w:cs="Arial"/>
          <w:u w:val="single"/>
        </w:rPr>
      </w:pPr>
      <w:r w:rsidRPr="00AF3BE1">
        <w:rPr>
          <w:rFonts w:ascii="Calibri" w:hAnsi="Calibri" w:cs="Arial"/>
        </w:rPr>
        <w:t>4.2</w:t>
      </w:r>
      <w:r w:rsidRPr="00AF3BE1">
        <w:rPr>
          <w:rFonts w:ascii="Calibri" w:hAnsi="Calibri" w:cs="Arial"/>
        </w:rPr>
        <w:tab/>
      </w:r>
      <w:r w:rsidR="0025026C" w:rsidRPr="00AF3BE1">
        <w:rPr>
          <w:rFonts w:ascii="Calibri" w:hAnsi="Calibri" w:cs="Arial"/>
          <w:u w:val="single"/>
        </w:rPr>
        <w:t>Update on</w:t>
      </w:r>
      <w:r w:rsidRPr="00AF3BE1">
        <w:rPr>
          <w:rFonts w:ascii="Calibri" w:hAnsi="Calibri" w:cs="Arial"/>
          <w:u w:val="single"/>
        </w:rPr>
        <w:t xml:space="preserve"> the </w:t>
      </w:r>
      <w:r w:rsidR="00673789" w:rsidRPr="00AF3BE1">
        <w:rPr>
          <w:rFonts w:ascii="Calibri" w:hAnsi="Calibri" w:cs="Arial"/>
          <w:u w:val="single"/>
        </w:rPr>
        <w:t xml:space="preserve">National Assessment of </w:t>
      </w:r>
      <w:r w:rsidRPr="00AF3BE1">
        <w:rPr>
          <w:rFonts w:ascii="Calibri" w:hAnsi="Calibri" w:cs="Arial"/>
          <w:u w:val="single"/>
        </w:rPr>
        <w:t>Chemical</w:t>
      </w:r>
      <w:r w:rsidR="00673789" w:rsidRPr="00AF3BE1">
        <w:rPr>
          <w:rFonts w:ascii="Calibri" w:hAnsi="Calibri" w:cs="Arial"/>
          <w:u w:val="single"/>
        </w:rPr>
        <w:t>s Used in</w:t>
      </w:r>
      <w:r w:rsidRPr="00AF3BE1">
        <w:rPr>
          <w:rFonts w:ascii="Calibri" w:hAnsi="Calibri" w:cs="Arial"/>
          <w:u w:val="single"/>
        </w:rPr>
        <w:t xml:space="preserve"> </w:t>
      </w:r>
      <w:r w:rsidR="00673789" w:rsidRPr="00AF3BE1">
        <w:rPr>
          <w:rFonts w:asciiTheme="minorHAnsi" w:hAnsiTheme="minorHAnsi"/>
          <w:u w:val="single"/>
        </w:rPr>
        <w:t>Coal Seam Gas Extraction</w:t>
      </w:r>
      <w:r w:rsidR="00673789" w:rsidRPr="00FA3F81">
        <w:rPr>
          <w:rFonts w:ascii="Calibri" w:hAnsi="Calibri" w:cs="Arial"/>
          <w:u w:val="single"/>
        </w:rPr>
        <w:t xml:space="preserve"> </w:t>
      </w:r>
    </w:p>
    <w:p w:rsidR="00F52A2D" w:rsidRDefault="00761C2C" w:rsidP="00761C2C">
      <w:pPr>
        <w:tabs>
          <w:tab w:val="left" w:pos="426"/>
        </w:tabs>
        <w:spacing w:before="120" w:after="120"/>
        <w:ind w:left="426"/>
        <w:rPr>
          <w:rFonts w:asciiTheme="minorHAnsi" w:hAnsiTheme="minorHAnsi" w:cs="Arial"/>
        </w:rPr>
      </w:pPr>
      <w:r w:rsidRPr="007911E4">
        <w:rPr>
          <w:rFonts w:ascii="Calibri" w:hAnsi="Calibri" w:cs="Arial"/>
        </w:rPr>
        <w:t xml:space="preserve">An update was provided on </w:t>
      </w:r>
      <w:r w:rsidR="00CB0461" w:rsidRPr="005439F1">
        <w:rPr>
          <w:rFonts w:asciiTheme="minorHAnsi" w:hAnsiTheme="minorHAnsi" w:cs="Arial"/>
        </w:rPr>
        <w:t xml:space="preserve">the </w:t>
      </w:r>
      <w:r w:rsidR="005439F1" w:rsidRPr="005439F1">
        <w:rPr>
          <w:rFonts w:asciiTheme="minorHAnsi" w:hAnsiTheme="minorHAnsi"/>
        </w:rPr>
        <w:t>National Assessment of Chemicals Used in Coal Seam Gas Extraction</w:t>
      </w:r>
      <w:r w:rsidR="00673789">
        <w:rPr>
          <w:rFonts w:asciiTheme="minorHAnsi" w:hAnsiTheme="minorHAnsi"/>
        </w:rPr>
        <w:t xml:space="preserve">, including development of the </w:t>
      </w:r>
      <w:r w:rsidR="00673789" w:rsidRPr="005439F1">
        <w:rPr>
          <w:rFonts w:asciiTheme="minorHAnsi" w:hAnsiTheme="minorHAnsi" w:cs="Arial"/>
        </w:rPr>
        <w:t>communications strategy</w:t>
      </w:r>
      <w:r w:rsidR="00F52A2D">
        <w:rPr>
          <w:rFonts w:asciiTheme="minorHAnsi" w:hAnsiTheme="minorHAnsi" w:cs="Arial"/>
        </w:rPr>
        <w:t>.</w:t>
      </w:r>
    </w:p>
    <w:p w:rsidR="00E85676" w:rsidRDefault="00CB0461" w:rsidP="00761C2C">
      <w:pPr>
        <w:tabs>
          <w:tab w:val="left" w:pos="426"/>
        </w:tabs>
        <w:spacing w:before="120" w:after="120"/>
        <w:ind w:left="426"/>
        <w:rPr>
          <w:rFonts w:ascii="Calibri" w:hAnsi="Calibri" w:cs="Arial"/>
        </w:rPr>
      </w:pPr>
      <w:r w:rsidRPr="009E6088">
        <w:rPr>
          <w:rFonts w:asciiTheme="minorHAnsi" w:hAnsiTheme="minorHAnsi" w:cs="Arial"/>
        </w:rPr>
        <w:lastRenderedPageBreak/>
        <w:t>The</w:t>
      </w:r>
      <w:r w:rsidRPr="009E6088">
        <w:rPr>
          <w:rFonts w:ascii="Calibri" w:hAnsi="Calibri" w:cs="Arial"/>
        </w:rPr>
        <w:t xml:space="preserve"> IESC</w:t>
      </w:r>
      <w:r w:rsidR="00761C2C" w:rsidRPr="009E6088">
        <w:rPr>
          <w:rFonts w:ascii="Calibri" w:hAnsi="Calibri" w:cs="Arial"/>
        </w:rPr>
        <w:t xml:space="preserve"> noted the developments sinc</w:t>
      </w:r>
      <w:r w:rsidR="00311A12" w:rsidRPr="009E6088">
        <w:rPr>
          <w:rFonts w:ascii="Calibri" w:hAnsi="Calibri" w:cs="Arial"/>
        </w:rPr>
        <w:t xml:space="preserve">e the </w:t>
      </w:r>
      <w:r w:rsidRPr="009E6088">
        <w:rPr>
          <w:rFonts w:ascii="Calibri" w:hAnsi="Calibri" w:cs="Arial"/>
        </w:rPr>
        <w:t>IESC</w:t>
      </w:r>
      <w:r w:rsidR="00311A12" w:rsidRPr="009E6088">
        <w:rPr>
          <w:rFonts w:ascii="Calibri" w:hAnsi="Calibri" w:cs="Arial"/>
        </w:rPr>
        <w:t xml:space="preserve"> </w:t>
      </w:r>
      <w:r w:rsidRPr="009E6088">
        <w:rPr>
          <w:rFonts w:ascii="Calibri" w:hAnsi="Calibri" w:cs="Arial"/>
        </w:rPr>
        <w:t xml:space="preserve">meeting in </w:t>
      </w:r>
      <w:r w:rsidR="0028110D" w:rsidRPr="009E6088">
        <w:rPr>
          <w:rFonts w:ascii="Calibri" w:hAnsi="Calibri" w:cs="Arial"/>
        </w:rPr>
        <w:t>October</w:t>
      </w:r>
      <w:r w:rsidR="00596187" w:rsidRPr="009E6088">
        <w:rPr>
          <w:rFonts w:ascii="Calibri" w:hAnsi="Calibri" w:cs="Arial"/>
        </w:rPr>
        <w:t> </w:t>
      </w:r>
      <w:r w:rsidRPr="009E6088">
        <w:rPr>
          <w:rFonts w:ascii="Calibri" w:hAnsi="Calibri" w:cs="Arial"/>
        </w:rPr>
        <w:t>2015</w:t>
      </w:r>
      <w:r w:rsidR="004F72D2" w:rsidRPr="009E6088">
        <w:rPr>
          <w:rFonts w:ascii="Calibri" w:hAnsi="Calibri" w:cs="Arial"/>
        </w:rPr>
        <w:t xml:space="preserve"> </w:t>
      </w:r>
      <w:r w:rsidR="00056A71" w:rsidRPr="009E6088">
        <w:rPr>
          <w:rFonts w:ascii="Calibri" w:hAnsi="Calibri" w:cs="Arial"/>
        </w:rPr>
        <w:t xml:space="preserve">and </w:t>
      </w:r>
      <w:r w:rsidR="00DC7997">
        <w:rPr>
          <w:rFonts w:ascii="Calibri" w:hAnsi="Calibri" w:cs="Arial"/>
        </w:rPr>
        <w:t>advised the Office of Water Science of</w:t>
      </w:r>
      <w:r w:rsidR="001D18F3">
        <w:rPr>
          <w:rFonts w:ascii="Calibri" w:hAnsi="Calibri" w:cs="Arial"/>
        </w:rPr>
        <w:t xml:space="preserve"> the importance of a </w:t>
      </w:r>
      <w:r w:rsidR="00DC7997">
        <w:rPr>
          <w:rFonts w:ascii="Calibri" w:hAnsi="Calibri" w:cs="Arial"/>
        </w:rPr>
        <w:t>commissioning an appropriately</w:t>
      </w:r>
      <w:r w:rsidR="001D18F3">
        <w:rPr>
          <w:rFonts w:ascii="Calibri" w:hAnsi="Calibri" w:cs="Arial"/>
        </w:rPr>
        <w:t xml:space="preserve"> resourced communications strategy</w:t>
      </w:r>
      <w:r w:rsidR="00BB4733">
        <w:rPr>
          <w:rFonts w:ascii="Calibri" w:hAnsi="Calibri" w:cs="Arial"/>
        </w:rPr>
        <w:t xml:space="preserve">.  </w:t>
      </w:r>
      <w:r w:rsidR="00DC7997">
        <w:rPr>
          <w:rFonts w:ascii="Calibri" w:hAnsi="Calibri" w:cs="Arial"/>
        </w:rPr>
        <w:t>IESC</w:t>
      </w:r>
      <w:r w:rsidR="00BB4733">
        <w:rPr>
          <w:rFonts w:ascii="Calibri" w:hAnsi="Calibri" w:cs="Arial"/>
        </w:rPr>
        <w:t xml:space="preserve"> members will </w:t>
      </w:r>
      <w:r w:rsidR="00A92B0A">
        <w:rPr>
          <w:rFonts w:ascii="Calibri" w:hAnsi="Calibri" w:cs="Arial"/>
        </w:rPr>
        <w:t>have an opportunity to provide</w:t>
      </w:r>
      <w:r w:rsidR="00BB4733">
        <w:rPr>
          <w:rFonts w:ascii="Calibri" w:hAnsi="Calibri" w:cs="Arial"/>
        </w:rPr>
        <w:t xml:space="preserve"> comments on </w:t>
      </w:r>
      <w:r w:rsidR="00DC7997">
        <w:rPr>
          <w:rFonts w:ascii="Calibri" w:hAnsi="Calibri" w:cs="Arial"/>
        </w:rPr>
        <w:t xml:space="preserve">key </w:t>
      </w:r>
      <w:r w:rsidR="00CA5E23">
        <w:rPr>
          <w:rFonts w:ascii="Calibri" w:hAnsi="Calibri" w:cs="Arial"/>
        </w:rPr>
        <w:t>documents out of session.</w:t>
      </w:r>
    </w:p>
    <w:p w:rsidR="00E86571" w:rsidRPr="007911E4" w:rsidRDefault="00E86571" w:rsidP="00855A6E">
      <w:pPr>
        <w:tabs>
          <w:tab w:val="left" w:pos="426"/>
        </w:tabs>
        <w:spacing w:before="240" w:after="120"/>
        <w:rPr>
          <w:rFonts w:ascii="Calibri" w:hAnsi="Calibri" w:cs="Arial"/>
          <w:b/>
        </w:rPr>
      </w:pPr>
      <w:r w:rsidRPr="007911E4">
        <w:rPr>
          <w:rFonts w:ascii="Calibri" w:hAnsi="Calibri" w:cs="Arial"/>
          <w:b/>
        </w:rPr>
        <w:t>5.</w:t>
      </w:r>
      <w:r w:rsidRPr="007911E4">
        <w:rPr>
          <w:rFonts w:ascii="Calibri" w:hAnsi="Calibri" w:cs="Arial"/>
          <w:b/>
        </w:rPr>
        <w:tab/>
        <w:t>Other Business</w:t>
      </w:r>
    </w:p>
    <w:p w:rsidR="00E86571" w:rsidRPr="007911E4" w:rsidRDefault="00E86571" w:rsidP="00855A6E">
      <w:pPr>
        <w:tabs>
          <w:tab w:val="left" w:pos="426"/>
        </w:tabs>
        <w:spacing w:before="120" w:after="120"/>
        <w:rPr>
          <w:rFonts w:ascii="Calibri" w:hAnsi="Calibri" w:cs="Arial"/>
          <w:u w:val="single"/>
        </w:rPr>
      </w:pPr>
      <w:r w:rsidRPr="00AF3BE1">
        <w:rPr>
          <w:rFonts w:ascii="Calibri" w:hAnsi="Calibri" w:cs="Arial"/>
        </w:rPr>
        <w:t>5.1</w:t>
      </w:r>
      <w:r w:rsidRPr="00AF3BE1">
        <w:rPr>
          <w:rFonts w:ascii="Calibri" w:hAnsi="Calibri" w:cs="Arial"/>
        </w:rPr>
        <w:tab/>
      </w:r>
      <w:r w:rsidR="00F96D2D" w:rsidRPr="00AF3BE1">
        <w:rPr>
          <w:rFonts w:ascii="Calibri" w:hAnsi="Calibri" w:cs="Arial"/>
          <w:u w:val="single"/>
        </w:rPr>
        <w:t>Stakeholder Engagement and Communications Strategy Annual Operation Plan 2015-16</w:t>
      </w:r>
    </w:p>
    <w:p w:rsidR="00EA3C08" w:rsidRPr="009B182F" w:rsidRDefault="00AD593B" w:rsidP="00E70F9C">
      <w:pPr>
        <w:pStyle w:val="ListBullet"/>
        <w:numPr>
          <w:ilvl w:val="0"/>
          <w:numId w:val="0"/>
        </w:numPr>
        <w:tabs>
          <w:tab w:val="left" w:pos="426"/>
        </w:tabs>
        <w:spacing w:before="120" w:after="120"/>
        <w:ind w:left="425"/>
        <w:rPr>
          <w:rFonts w:asciiTheme="minorHAnsi" w:hAnsiTheme="minorHAnsi"/>
        </w:rPr>
      </w:pPr>
      <w:r w:rsidRPr="009B182F">
        <w:rPr>
          <w:rFonts w:asciiTheme="minorHAnsi" w:hAnsiTheme="minorHAnsi"/>
        </w:rPr>
        <w:t xml:space="preserve">The IESC was presented with the </w:t>
      </w:r>
      <w:r w:rsidR="003974C6" w:rsidRPr="009B182F">
        <w:rPr>
          <w:rFonts w:asciiTheme="minorHAnsi" w:hAnsiTheme="minorHAnsi"/>
        </w:rPr>
        <w:t xml:space="preserve">IESC </w:t>
      </w:r>
      <w:r w:rsidRPr="009B182F">
        <w:rPr>
          <w:rFonts w:asciiTheme="minorHAnsi" w:hAnsiTheme="minorHAnsi"/>
        </w:rPr>
        <w:t>Stakeholder Engagement and Communications Strategy Annual Operational Plan for 2015-16, which</w:t>
      </w:r>
      <w:r w:rsidR="009B182F">
        <w:rPr>
          <w:rFonts w:asciiTheme="minorHAnsi" w:hAnsiTheme="minorHAnsi"/>
        </w:rPr>
        <w:t xml:space="preserve"> had been expanded to </w:t>
      </w:r>
      <w:r w:rsidR="009B182F" w:rsidRPr="009B182F">
        <w:rPr>
          <w:rFonts w:asciiTheme="minorHAnsi" w:hAnsiTheme="minorHAnsi"/>
        </w:rPr>
        <w:t>e</w:t>
      </w:r>
      <w:r w:rsidR="009B182F">
        <w:rPr>
          <w:rFonts w:asciiTheme="minorHAnsi" w:hAnsiTheme="minorHAnsi"/>
        </w:rPr>
        <w:t>xtend</w:t>
      </w:r>
      <w:r w:rsidR="009B182F" w:rsidRPr="009B182F">
        <w:rPr>
          <w:rFonts w:asciiTheme="minorHAnsi" w:hAnsiTheme="minorHAnsi"/>
        </w:rPr>
        <w:t xml:space="preserve"> engagement to </w:t>
      </w:r>
      <w:r w:rsidR="009B182F">
        <w:rPr>
          <w:rFonts w:asciiTheme="minorHAnsi" w:hAnsiTheme="minorHAnsi"/>
        </w:rPr>
        <w:t>a broad</w:t>
      </w:r>
      <w:r w:rsidR="009B182F" w:rsidRPr="009B182F">
        <w:rPr>
          <w:rFonts w:asciiTheme="minorHAnsi" w:hAnsiTheme="minorHAnsi"/>
        </w:rPr>
        <w:t xml:space="preserve"> range of stakeholders</w:t>
      </w:r>
      <w:r w:rsidR="009B182F">
        <w:rPr>
          <w:rFonts w:asciiTheme="minorHAnsi" w:hAnsiTheme="minorHAnsi"/>
        </w:rPr>
        <w:t xml:space="preserve">, as requested by the IESC, and to include </w:t>
      </w:r>
      <w:r w:rsidR="009B182F" w:rsidRPr="009B182F">
        <w:rPr>
          <w:rFonts w:asciiTheme="minorHAnsi" w:hAnsiTheme="minorHAnsi"/>
        </w:rPr>
        <w:t>receiving presentations from key stakeholders</w:t>
      </w:r>
      <w:r w:rsidR="00911F5B" w:rsidRPr="009B182F">
        <w:rPr>
          <w:rFonts w:asciiTheme="minorHAnsi" w:hAnsiTheme="minorHAnsi"/>
        </w:rPr>
        <w:t>.</w:t>
      </w:r>
    </w:p>
    <w:p w:rsidR="00EA3C08" w:rsidRPr="00EA3C08" w:rsidRDefault="00C23A49" w:rsidP="00EA3C08">
      <w:pPr>
        <w:tabs>
          <w:tab w:val="left" w:pos="426"/>
        </w:tabs>
        <w:spacing w:before="120" w:after="120"/>
        <w:ind w:left="426"/>
        <w:rPr>
          <w:rFonts w:asciiTheme="minorHAnsi" w:hAnsiTheme="minorHAnsi"/>
        </w:rPr>
      </w:pPr>
      <w:r w:rsidRPr="00D56C0C">
        <w:rPr>
          <w:rFonts w:asciiTheme="minorHAnsi" w:hAnsiTheme="minorHAnsi" w:cs="Arial"/>
        </w:rPr>
        <w:t xml:space="preserve">The IESC </w:t>
      </w:r>
      <w:r w:rsidR="00AF3BE1">
        <w:rPr>
          <w:rFonts w:asciiTheme="minorHAnsi" w:hAnsiTheme="minorHAnsi" w:cs="Arial"/>
        </w:rPr>
        <w:t>endorsed the plan</w:t>
      </w:r>
      <w:r w:rsidR="007E1329" w:rsidRPr="00D56C0C">
        <w:rPr>
          <w:rFonts w:asciiTheme="minorHAnsi" w:hAnsiTheme="minorHAnsi" w:cs="Arial"/>
        </w:rPr>
        <w:t>.</w:t>
      </w:r>
    </w:p>
    <w:p w:rsidR="0032375C" w:rsidRDefault="0032375C" w:rsidP="00855A6E">
      <w:pPr>
        <w:tabs>
          <w:tab w:val="left" w:pos="426"/>
        </w:tabs>
        <w:spacing w:before="120" w:after="120"/>
        <w:rPr>
          <w:rFonts w:ascii="Calibri" w:hAnsi="Calibri" w:cs="Arial"/>
        </w:rPr>
      </w:pPr>
      <w:r w:rsidRPr="00AF3BE1">
        <w:rPr>
          <w:rFonts w:ascii="Calibri" w:hAnsi="Calibri" w:cs="Arial"/>
        </w:rPr>
        <w:t>5.2</w:t>
      </w:r>
      <w:r w:rsidRPr="00AF3BE1">
        <w:rPr>
          <w:rFonts w:ascii="Calibri" w:hAnsi="Calibri" w:cs="Arial"/>
        </w:rPr>
        <w:tab/>
      </w:r>
      <w:r w:rsidRPr="00AF3BE1">
        <w:rPr>
          <w:rFonts w:ascii="Calibri" w:hAnsi="Calibri" w:cs="Arial"/>
          <w:u w:val="single"/>
        </w:rPr>
        <w:t>Efficiency and Effectiveness</w:t>
      </w:r>
    </w:p>
    <w:p w:rsidR="0032375C" w:rsidRDefault="00D56C0C" w:rsidP="00855A6E">
      <w:pPr>
        <w:tabs>
          <w:tab w:val="left" w:pos="426"/>
        </w:tabs>
        <w:spacing w:before="120" w:after="120"/>
        <w:ind w:left="426"/>
        <w:rPr>
          <w:rFonts w:ascii="Calibri" w:hAnsi="Calibri" w:cs="Arial"/>
        </w:rPr>
      </w:pPr>
      <w:r>
        <w:rPr>
          <w:rFonts w:ascii="Calibri" w:hAnsi="Calibri" w:cs="Arial"/>
        </w:rPr>
        <w:t xml:space="preserve">The IESC discussed </w:t>
      </w:r>
      <w:r w:rsidR="00DC7997">
        <w:rPr>
          <w:rFonts w:ascii="Calibri" w:hAnsi="Calibri" w:cs="Arial"/>
        </w:rPr>
        <w:t xml:space="preserve">“in camera” </w:t>
      </w:r>
      <w:r w:rsidR="00CA5E23">
        <w:rPr>
          <w:rFonts w:ascii="Calibri" w:hAnsi="Calibri" w:cs="Arial"/>
        </w:rPr>
        <w:t>how the IESC may improve its</w:t>
      </w:r>
      <w:r>
        <w:rPr>
          <w:rFonts w:ascii="Calibri" w:hAnsi="Calibri" w:cs="Arial"/>
        </w:rPr>
        <w:t xml:space="preserve"> efficiency and effectiveness</w:t>
      </w:r>
      <w:r w:rsidR="00CA5E23">
        <w:rPr>
          <w:rFonts w:ascii="Calibri" w:hAnsi="Calibri" w:cs="Arial"/>
        </w:rPr>
        <w:t xml:space="preserve">. The focus of the discussion was primarily on the Bioregional Assessment programme, with discussions on other matters </w:t>
      </w:r>
      <w:r w:rsidR="00DC7997">
        <w:rPr>
          <w:rFonts w:ascii="Calibri" w:hAnsi="Calibri" w:cs="Arial"/>
        </w:rPr>
        <w:t xml:space="preserve">identified by the Chair </w:t>
      </w:r>
      <w:r w:rsidR="00CA5E23">
        <w:rPr>
          <w:rFonts w:ascii="Calibri" w:hAnsi="Calibri" w:cs="Arial"/>
        </w:rPr>
        <w:t>to be scheduled for future IESC.</w:t>
      </w:r>
    </w:p>
    <w:p w:rsidR="00DC7997" w:rsidRDefault="00DC7997" w:rsidP="00855A6E">
      <w:pPr>
        <w:tabs>
          <w:tab w:val="left" w:pos="426"/>
        </w:tabs>
        <w:spacing w:before="120" w:after="120"/>
        <w:ind w:left="426"/>
        <w:rPr>
          <w:rFonts w:ascii="Calibri" w:hAnsi="Calibri" w:cs="Arial"/>
        </w:rPr>
      </w:pPr>
      <w:bookmarkStart w:id="0" w:name="_GoBack"/>
      <w:bookmarkEnd w:id="0"/>
    </w:p>
    <w:p w:rsidR="00EA3C08" w:rsidRPr="00A333FB" w:rsidRDefault="00EA3C08" w:rsidP="00EA3C08">
      <w:pPr>
        <w:spacing w:before="120" w:after="120"/>
        <w:rPr>
          <w:rFonts w:ascii="Calibri" w:hAnsi="Calibri" w:cs="Arial"/>
        </w:rPr>
      </w:pPr>
      <w:r w:rsidRPr="00A333FB">
        <w:rPr>
          <w:rFonts w:ascii="Calibri" w:hAnsi="Calibri" w:cs="Arial"/>
          <w:b/>
        </w:rPr>
        <w:t>Close of Meeting</w:t>
      </w:r>
    </w:p>
    <w:p w:rsidR="00EA3C08" w:rsidRPr="00CB5879" w:rsidRDefault="00EA3C08" w:rsidP="00EA3C08">
      <w:pPr>
        <w:tabs>
          <w:tab w:val="left" w:pos="426"/>
        </w:tabs>
        <w:spacing w:after="120"/>
        <w:rPr>
          <w:rFonts w:ascii="Calibri" w:hAnsi="Calibri" w:cs="Arial"/>
          <w:b/>
        </w:rPr>
      </w:pPr>
      <w:r w:rsidRPr="00A333FB">
        <w:rPr>
          <w:rFonts w:ascii="Calibri" w:hAnsi="Calibri" w:cs="Arial"/>
        </w:rPr>
        <w:t>The Chair thanked everyone for their contribution to the meeting.</w:t>
      </w:r>
      <w:r w:rsidRPr="00CB5879">
        <w:rPr>
          <w:rFonts w:ascii="Calibri" w:hAnsi="Calibri" w:cs="Arial"/>
        </w:rPr>
        <w:t xml:space="preserve"> </w:t>
      </w:r>
    </w:p>
    <w:p w:rsidR="00EA3C08" w:rsidRPr="00CB5879" w:rsidRDefault="00EA3C08" w:rsidP="00EA3C08">
      <w:pPr>
        <w:tabs>
          <w:tab w:val="left" w:pos="426"/>
        </w:tabs>
        <w:spacing w:before="240" w:after="120"/>
        <w:ind w:left="425" w:hanging="425"/>
        <w:rPr>
          <w:rFonts w:ascii="Calibri" w:hAnsi="Calibri" w:cs="Arial"/>
          <w:b/>
        </w:rPr>
      </w:pPr>
      <w:r w:rsidRPr="00CB5879">
        <w:rPr>
          <w:rFonts w:ascii="Calibri" w:hAnsi="Calibri" w:cs="Arial"/>
          <w:b/>
        </w:rPr>
        <w:t>Next Meeting</w:t>
      </w:r>
    </w:p>
    <w:p w:rsidR="00EA3C08" w:rsidRDefault="00EA3C08" w:rsidP="00EA3C08">
      <w:pPr>
        <w:tabs>
          <w:tab w:val="left" w:pos="426"/>
        </w:tabs>
        <w:spacing w:after="120"/>
        <w:rPr>
          <w:rFonts w:ascii="Calibri" w:hAnsi="Calibri" w:cs="Arial"/>
        </w:rPr>
      </w:pPr>
      <w:r w:rsidRPr="00CB5879">
        <w:rPr>
          <w:rFonts w:ascii="Calibri" w:hAnsi="Calibri" w:cs="Arial"/>
        </w:rPr>
        <w:t xml:space="preserve">The next meeting is scheduled </w:t>
      </w:r>
      <w:r w:rsidRPr="009D0DFD">
        <w:rPr>
          <w:rFonts w:ascii="Calibri" w:hAnsi="Calibri" w:cs="Arial"/>
        </w:rPr>
        <w:t xml:space="preserve">for </w:t>
      </w:r>
      <w:r w:rsidR="0032375C">
        <w:rPr>
          <w:rFonts w:ascii="Calibri" w:hAnsi="Calibri" w:cs="Arial"/>
        </w:rPr>
        <w:t>8</w:t>
      </w:r>
      <w:r w:rsidR="00FC6995">
        <w:rPr>
          <w:rFonts w:ascii="Calibri" w:hAnsi="Calibri" w:cs="Arial"/>
        </w:rPr>
        <w:t>-1</w:t>
      </w:r>
      <w:r w:rsidR="0032375C">
        <w:rPr>
          <w:rFonts w:ascii="Calibri" w:hAnsi="Calibri" w:cs="Arial"/>
        </w:rPr>
        <w:t>0</w:t>
      </w:r>
      <w:r w:rsidRPr="009D0DFD">
        <w:rPr>
          <w:rFonts w:ascii="Calibri" w:hAnsi="Calibri" w:cs="Arial"/>
        </w:rPr>
        <w:t xml:space="preserve"> </w:t>
      </w:r>
      <w:r w:rsidR="0032375C">
        <w:rPr>
          <w:rFonts w:ascii="Calibri" w:hAnsi="Calibri" w:cs="Arial"/>
        </w:rPr>
        <w:t>December</w:t>
      </w:r>
      <w:r w:rsidRPr="009D0DFD">
        <w:rPr>
          <w:rFonts w:ascii="Calibri" w:hAnsi="Calibri" w:cs="Arial"/>
        </w:rPr>
        <w:t xml:space="preserve"> 2015 in</w:t>
      </w:r>
      <w:r w:rsidRPr="00CB5879">
        <w:rPr>
          <w:rFonts w:ascii="Calibri" w:hAnsi="Calibri" w:cs="Arial"/>
        </w:rPr>
        <w:t xml:space="preserve"> Canberra.</w:t>
      </w:r>
    </w:p>
    <w:p w:rsidR="00EA3C08" w:rsidRDefault="00EA3C08" w:rsidP="00EA3C08">
      <w:pPr>
        <w:tabs>
          <w:tab w:val="left" w:pos="426"/>
        </w:tabs>
        <w:spacing w:after="120"/>
        <w:rPr>
          <w:rFonts w:ascii="Calibri" w:hAnsi="Calibri" w:cs="Arial"/>
        </w:rPr>
      </w:pPr>
      <w:r w:rsidRPr="00CB5879">
        <w:rPr>
          <w:rFonts w:ascii="Calibri" w:hAnsi="Calibri" w:cs="Arial"/>
        </w:rPr>
        <w:t xml:space="preserve">The meeting </w:t>
      </w:r>
      <w:r w:rsidRPr="00F03797">
        <w:rPr>
          <w:rFonts w:ascii="Calibri" w:hAnsi="Calibri" w:cs="Arial"/>
        </w:rPr>
        <w:t>closed at</w:t>
      </w:r>
      <w:r w:rsidR="00FC6995">
        <w:rPr>
          <w:rFonts w:ascii="Calibri" w:hAnsi="Calibri" w:cs="Arial"/>
        </w:rPr>
        <w:t xml:space="preserve"> </w:t>
      </w:r>
      <w:r w:rsidR="0032375C">
        <w:rPr>
          <w:rFonts w:ascii="Calibri" w:hAnsi="Calibri" w:cs="Arial"/>
        </w:rPr>
        <w:t>11.30am.</w:t>
      </w:r>
    </w:p>
    <w:p w:rsidR="00EA3C08" w:rsidRPr="00CB5879" w:rsidRDefault="00EA3C08" w:rsidP="00EA3C08">
      <w:pPr>
        <w:tabs>
          <w:tab w:val="left" w:pos="426"/>
        </w:tabs>
        <w:spacing w:after="120"/>
        <w:rPr>
          <w:rFonts w:ascii="Calibri" w:hAnsi="Calibri" w:cs="Arial"/>
        </w:rPr>
      </w:pPr>
      <w:r w:rsidRPr="00CB5879">
        <w:rPr>
          <w:rFonts w:ascii="Calibri" w:hAnsi="Calibri" w:cs="Arial"/>
        </w:rPr>
        <w:t>Minutes confirmed as true and correct:</w:t>
      </w:r>
    </w:p>
    <w:p w:rsidR="00EA3C08" w:rsidRPr="00CB5879" w:rsidRDefault="00EA3C08" w:rsidP="00EA3C08">
      <w:pPr>
        <w:tabs>
          <w:tab w:val="left" w:pos="426"/>
        </w:tabs>
        <w:rPr>
          <w:rFonts w:ascii="Calibri" w:hAnsi="Calibri" w:cs="Arial"/>
        </w:rPr>
      </w:pPr>
      <w:r>
        <w:rPr>
          <w:rFonts w:ascii="Calibri" w:hAnsi="Calibri" w:cs="Arial"/>
        </w:rPr>
        <w:t>Dr Andrew Johnson</w:t>
      </w:r>
    </w:p>
    <w:p w:rsidR="00EA3C08" w:rsidRDefault="00EA3C08" w:rsidP="00EA3C08">
      <w:pPr>
        <w:tabs>
          <w:tab w:val="left" w:pos="426"/>
        </w:tabs>
        <w:rPr>
          <w:rFonts w:ascii="Calibri" w:hAnsi="Calibri" w:cs="Arial"/>
        </w:rPr>
      </w:pPr>
      <w:r w:rsidRPr="00CB5879">
        <w:rPr>
          <w:rFonts w:ascii="Calibri" w:hAnsi="Calibri" w:cs="Arial"/>
        </w:rPr>
        <w:t xml:space="preserve">IESC Chair </w:t>
      </w:r>
    </w:p>
    <w:p w:rsidR="00EA3C08" w:rsidRDefault="00841520" w:rsidP="00EB6B24">
      <w:pPr>
        <w:tabs>
          <w:tab w:val="left" w:pos="426"/>
        </w:tabs>
        <w:rPr>
          <w:rFonts w:asciiTheme="minorHAnsi" w:hAnsiTheme="minorHAnsi" w:cs="Arial"/>
        </w:rPr>
      </w:pPr>
      <w:r>
        <w:rPr>
          <w:rFonts w:ascii="Calibri" w:hAnsi="Calibri" w:cs="Arial"/>
        </w:rPr>
        <w:t>24</w:t>
      </w:r>
      <w:r w:rsidR="0032375C">
        <w:rPr>
          <w:rFonts w:ascii="Calibri" w:hAnsi="Calibri" w:cs="Arial"/>
        </w:rPr>
        <w:t xml:space="preserve"> November</w:t>
      </w:r>
      <w:r w:rsidR="00EA3C08">
        <w:rPr>
          <w:rFonts w:ascii="Calibri" w:hAnsi="Calibri" w:cs="Arial"/>
        </w:rPr>
        <w:t xml:space="preserve"> 2015</w:t>
      </w:r>
      <w:r w:rsidR="00EA3C08">
        <w:rPr>
          <w:rFonts w:asciiTheme="minorHAnsi" w:hAnsiTheme="minorHAnsi" w:cs="Arial"/>
        </w:rPr>
        <w:br w:type="page"/>
      </w:r>
    </w:p>
    <w:p w:rsidR="00EA3C08" w:rsidRDefault="00EA3C08" w:rsidP="00EA3C08">
      <w:pPr>
        <w:spacing w:after="200" w:line="276" w:lineRule="auto"/>
        <w:jc w:val="right"/>
        <w:rPr>
          <w:rFonts w:asciiTheme="minorHAnsi" w:hAnsiTheme="minorHAnsi" w:cs="Arial"/>
        </w:rPr>
      </w:pPr>
      <w:r>
        <w:rPr>
          <w:rFonts w:asciiTheme="minorHAnsi" w:hAnsiTheme="minorHAnsi" w:cs="Arial"/>
        </w:rPr>
        <w:lastRenderedPageBreak/>
        <w:t>Attachment A</w:t>
      </w:r>
    </w:p>
    <w:tbl>
      <w:tblPr>
        <w:tblW w:w="0" w:type="auto"/>
        <w:tblCellMar>
          <w:left w:w="0" w:type="dxa"/>
          <w:right w:w="0" w:type="dxa"/>
        </w:tblCellMar>
        <w:tblLook w:val="04A0"/>
      </w:tblPr>
      <w:tblGrid>
        <w:gridCol w:w="926"/>
        <w:gridCol w:w="1680"/>
        <w:gridCol w:w="3810"/>
        <w:gridCol w:w="2826"/>
      </w:tblGrid>
      <w:tr w:rsidR="00EA3C08"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Item(s)</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IESC member</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 xml:space="preserve">Disclosure </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Determination</w:t>
            </w:r>
          </w:p>
        </w:tc>
      </w:tr>
      <w:tr w:rsidR="00EA3C08"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C08" w:rsidRPr="00AF3BE1" w:rsidRDefault="00EA3C08" w:rsidP="00EA3C08">
            <w:pPr>
              <w:jc w:val="center"/>
              <w:rPr>
                <w:rFonts w:ascii="Calibri" w:hAnsi="Calibri"/>
                <w:lang w:val="en-US"/>
              </w:rPr>
            </w:pPr>
            <w:r w:rsidRPr="00AF3BE1">
              <w:rPr>
                <w:rFonts w:ascii="Calibri" w:hAnsi="Calibri"/>
                <w:lang w:val="en-US"/>
              </w:rPr>
              <w:t>4</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Pr="00AF3BE1" w:rsidRDefault="00EA3C08" w:rsidP="00EA3C08">
            <w:pPr>
              <w:rPr>
                <w:rFonts w:ascii="Calibri" w:hAnsi="Calibri"/>
                <w:b/>
                <w:lang w:val="en-US"/>
              </w:rPr>
            </w:pPr>
            <w:r w:rsidRPr="00AF3BE1">
              <w:rPr>
                <w:rFonts w:ascii="Calibri" w:hAnsi="Calibri"/>
                <w:b/>
                <w:lang w:val="en-US"/>
              </w:rPr>
              <w:t>Professor Craig Simmons</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Pr="00AF3BE1" w:rsidRDefault="00EA3C08" w:rsidP="00EA3C08">
            <w:pPr>
              <w:rPr>
                <w:rFonts w:ascii="Calibri" w:hAnsi="Calibri" w:cs="Arial"/>
              </w:rPr>
            </w:pPr>
            <w:r w:rsidRPr="00AF3BE1">
              <w:rPr>
                <w:rFonts w:ascii="Calibri" w:hAnsi="Calibri" w:cs="Arial"/>
              </w:rPr>
              <w:t>I consider that there may be a possible conflict of interest in relation to Agenda Item 4 (Research) arising from NCGRT as a potential/current provider of research.</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Pr="00AF3BE1" w:rsidRDefault="00EA3C08" w:rsidP="00EA3C08">
            <w:pPr>
              <w:rPr>
                <w:rFonts w:ascii="Calibri" w:hAnsi="Calibri" w:cs="Arial"/>
              </w:rPr>
            </w:pPr>
            <w:r w:rsidRPr="00AF3BE1">
              <w:rPr>
                <w:rFonts w:ascii="Calibri" w:hAnsi="Calibri" w:cs="Arial"/>
              </w:rPr>
              <w:t>No actual, potential or perceived conflict of interest exists and Professor Simmons participated fully in the IESC meeting.</w:t>
            </w:r>
          </w:p>
        </w:tc>
      </w:tr>
      <w:tr w:rsidR="00061C12" w:rsidTr="00061C12">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C12" w:rsidRPr="00AF3BE1" w:rsidRDefault="00061C12" w:rsidP="00EA3C08">
            <w:pPr>
              <w:jc w:val="center"/>
              <w:rPr>
                <w:rFonts w:ascii="Calibri" w:hAnsi="Calibri"/>
                <w:lang w:val="en-US"/>
              </w:rPr>
            </w:pPr>
            <w:r>
              <w:rPr>
                <w:rFonts w:ascii="Calibri" w:hAnsi="Calibri"/>
                <w:lang w:val="en-US"/>
              </w:rPr>
              <w:t>5.2</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1C12" w:rsidRPr="00AF3BE1" w:rsidRDefault="00061C12" w:rsidP="00EA3C08">
            <w:pPr>
              <w:rPr>
                <w:rFonts w:ascii="Calibri" w:hAnsi="Calibri"/>
                <w:b/>
                <w:lang w:val="en-US"/>
              </w:rPr>
            </w:pPr>
            <w:r>
              <w:rPr>
                <w:rFonts w:ascii="Calibri" w:hAnsi="Calibri"/>
                <w:b/>
                <w:lang w:val="en-US"/>
              </w:rPr>
              <w:t>Jane Coram</w:t>
            </w:r>
          </w:p>
        </w:tc>
        <w:tc>
          <w:tcPr>
            <w:tcW w:w="3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1C12" w:rsidRPr="00AF3BE1" w:rsidRDefault="00061C12" w:rsidP="00EA3C08">
            <w:pPr>
              <w:rPr>
                <w:rFonts w:ascii="Calibri" w:hAnsi="Calibri" w:cs="Arial"/>
              </w:rPr>
            </w:pPr>
            <w:r w:rsidRPr="00AF3BE1">
              <w:rPr>
                <w:rFonts w:ascii="Calibri" w:hAnsi="Calibri" w:cs="Arial"/>
              </w:rPr>
              <w:t>I consider that there may be a possible conflict of interest in relation to Agenda Item</w:t>
            </w:r>
            <w:r>
              <w:rPr>
                <w:rFonts w:ascii="Calibri" w:hAnsi="Calibri" w:cs="Arial"/>
              </w:rPr>
              <w:t xml:space="preserve"> 5.2 arising from </w:t>
            </w:r>
            <w:proofErr w:type="spellStart"/>
            <w:r>
              <w:rPr>
                <w:rFonts w:ascii="Calibri" w:hAnsi="Calibri" w:cs="Arial"/>
              </w:rPr>
              <w:t>Geoscience</w:t>
            </w:r>
            <w:proofErr w:type="spellEnd"/>
            <w:r>
              <w:rPr>
                <w:rFonts w:ascii="Calibri" w:hAnsi="Calibri" w:cs="Arial"/>
              </w:rPr>
              <w:t xml:space="preserve"> Australia involvement in the Bioregional Assessments.</w:t>
            </w:r>
          </w:p>
        </w:tc>
        <w:tc>
          <w:tcPr>
            <w:tcW w:w="28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1C12" w:rsidRPr="00AF3BE1" w:rsidRDefault="00061C12" w:rsidP="005F5FA3">
            <w:pPr>
              <w:rPr>
                <w:rFonts w:ascii="Calibri" w:hAnsi="Calibri" w:cs="Arial"/>
              </w:rPr>
            </w:pPr>
            <w:r w:rsidRPr="00AF3BE1">
              <w:rPr>
                <w:rFonts w:ascii="Calibri" w:hAnsi="Calibri" w:cs="Arial"/>
              </w:rPr>
              <w:t xml:space="preserve">No actual, potential or perceived conflict of interest exists and </w:t>
            </w:r>
            <w:r>
              <w:rPr>
                <w:rFonts w:ascii="Calibri" w:hAnsi="Calibri" w:cs="Arial"/>
              </w:rPr>
              <w:t>Ms Coram</w:t>
            </w:r>
            <w:r w:rsidRPr="00AF3BE1">
              <w:rPr>
                <w:rFonts w:ascii="Calibri" w:hAnsi="Calibri" w:cs="Arial"/>
              </w:rPr>
              <w:t xml:space="preserve"> participated fully in th</w:t>
            </w:r>
            <w:r w:rsidR="005F5FA3">
              <w:rPr>
                <w:rFonts w:ascii="Calibri" w:hAnsi="Calibri" w:cs="Arial"/>
              </w:rPr>
              <w:t>is agenda item</w:t>
            </w:r>
            <w:r w:rsidRPr="00AF3BE1">
              <w:rPr>
                <w:rFonts w:ascii="Calibri" w:hAnsi="Calibri" w:cs="Arial"/>
              </w:rPr>
              <w:t>.</w:t>
            </w:r>
          </w:p>
        </w:tc>
      </w:tr>
    </w:tbl>
    <w:p w:rsidR="00EA3C08" w:rsidRPr="00C23A49" w:rsidRDefault="00EA3C08" w:rsidP="00C23A49">
      <w:pPr>
        <w:tabs>
          <w:tab w:val="left" w:pos="426"/>
        </w:tabs>
        <w:spacing w:before="120" w:after="120"/>
        <w:ind w:left="426"/>
        <w:rPr>
          <w:rFonts w:asciiTheme="minorHAnsi" w:hAnsiTheme="minorHAnsi"/>
        </w:rPr>
      </w:pPr>
    </w:p>
    <w:sectPr w:rsidR="00EA3C08" w:rsidRPr="00C23A49" w:rsidSect="004B0827">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109" w:rsidRDefault="00360109" w:rsidP="001B3471">
      <w:r>
        <w:separator/>
      </w:r>
    </w:p>
  </w:endnote>
  <w:endnote w:type="continuationSeparator" w:id="0">
    <w:p w:rsidR="00360109" w:rsidRDefault="00360109" w:rsidP="001B3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109" w:rsidRDefault="00360109" w:rsidP="001B3471">
      <w:r>
        <w:separator/>
      </w:r>
    </w:p>
  </w:footnote>
  <w:footnote w:type="continuationSeparator" w:id="0">
    <w:p w:rsidR="00360109" w:rsidRDefault="00360109" w:rsidP="001B3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31" w:rsidRDefault="002B6831" w:rsidP="004B0827">
    <w:pPr>
      <w:pStyle w:val="Header"/>
      <w:jc w:val="center"/>
      <w:rPr>
        <w:b/>
      </w:rPr>
    </w:pPr>
    <w:r>
      <w:rPr>
        <w:b/>
      </w:rPr>
      <w:t>Independent Expert Scientific Committee on Coal Seam Gas and</w:t>
    </w:r>
  </w:p>
  <w:p w:rsidR="002B6831" w:rsidRDefault="002B6831" w:rsidP="004B0827">
    <w:pPr>
      <w:pStyle w:val="Header"/>
      <w:jc w:val="center"/>
      <w:rPr>
        <w:b/>
      </w:rPr>
    </w:pPr>
    <w:r>
      <w:rPr>
        <w:b/>
      </w:rPr>
      <w:t>Large Coal Mining Development (IESC)</w:t>
    </w:r>
  </w:p>
  <w:p w:rsidR="002B6831" w:rsidRDefault="002B6831" w:rsidP="004B0827">
    <w:pPr>
      <w:pStyle w:val="Header"/>
      <w:jc w:val="center"/>
      <w:rPr>
        <w:b/>
      </w:rPr>
    </w:pPr>
    <w:r>
      <w:rPr>
        <w:b/>
      </w:rPr>
      <w:t>Meeting 31, 12-13 November2015</w:t>
    </w:r>
  </w:p>
  <w:p w:rsidR="002B6831" w:rsidRDefault="002B68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C09000F"/>
    <w:lvl w:ilvl="0">
      <w:start w:val="1"/>
      <w:numFmt w:val="decimal"/>
      <w:lvlText w:val="%1."/>
      <w:lvlJc w:val="left"/>
      <w:pPr>
        <w:ind w:left="1146" w:hanging="360"/>
      </w:pPr>
    </w:lvl>
  </w:abstractNum>
  <w:abstractNum w:abstractNumId="1">
    <w:nsid w:val="FFFFFF89"/>
    <w:multiLevelType w:val="singleLevel"/>
    <w:tmpl w:val="DE642406"/>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pStyle w:val="ListBullet"/>
      <w:lvlText w:val=""/>
      <w:lvlJc w:val="left"/>
      <w:pPr>
        <w:ind w:left="795"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nsid w:val="1F745BC2"/>
    <w:multiLevelType w:val="multilevel"/>
    <w:tmpl w:val="E5E89F92"/>
    <w:numStyleLink w:val="BulletList"/>
  </w:abstractNum>
  <w:abstractNum w:abstractNumId="7">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1">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lvlOverride w:ilvl="0">
      <w:lvl w:ilvl="0">
        <w:start w:val="1"/>
        <w:numFmt w:val="bullet"/>
        <w:pStyle w:val="ListBullet"/>
        <w:lvlText w:val=""/>
        <w:lvlJc w:val="left"/>
        <w:pPr>
          <w:ind w:left="795" w:hanging="369"/>
        </w:pPr>
        <w:rPr>
          <w:rFonts w:ascii="Symbol" w:hAnsi="Symbol" w:hint="default"/>
        </w:rPr>
      </w:lvl>
    </w:lvlOverride>
  </w:num>
  <w:num w:numId="3">
    <w:abstractNumId w:val="10"/>
  </w:num>
  <w:num w:numId="4">
    <w:abstractNumId w:val="9"/>
  </w:num>
  <w:num w:numId="5">
    <w:abstractNumId w:val="11"/>
  </w:num>
  <w:num w:numId="6">
    <w:abstractNumId w:val="7"/>
  </w:num>
  <w:num w:numId="7">
    <w:abstractNumId w:val="1"/>
  </w:num>
  <w:num w:numId="8">
    <w:abstractNumId w:val="8"/>
  </w:num>
  <w:num w:numId="9">
    <w:abstractNumId w:val="6"/>
    <w:lvlOverride w:ilvl="0">
      <w:lvl w:ilvl="0">
        <w:start w:val="1"/>
        <w:numFmt w:val="bullet"/>
        <w:pStyle w:val="ListBullet"/>
        <w:lvlText w:val=""/>
        <w:lvlJc w:val="left"/>
        <w:pPr>
          <w:ind w:left="795" w:hanging="369"/>
        </w:pPr>
        <w:rPr>
          <w:rFonts w:ascii="Symbol" w:hAnsi="Symbol" w:hint="default"/>
        </w:rPr>
      </w:lvl>
    </w:lvlOverride>
  </w:num>
  <w:num w:numId="10">
    <w:abstractNumId w:val="6"/>
    <w:lvlOverride w:ilvl="0">
      <w:lvl w:ilvl="0">
        <w:start w:val="1"/>
        <w:numFmt w:val="bullet"/>
        <w:pStyle w:val="ListBullet"/>
        <w:lvlText w:val=""/>
        <w:lvlJc w:val="left"/>
        <w:pPr>
          <w:ind w:left="795" w:hanging="369"/>
        </w:pPr>
        <w:rPr>
          <w:rFonts w:ascii="Symbol" w:hAnsi="Symbol" w:hint="default"/>
        </w:rPr>
      </w:lvl>
    </w:lvlOverride>
  </w:num>
  <w:num w:numId="11">
    <w:abstractNumId w:val="4"/>
  </w:num>
  <w:num w:numId="12">
    <w:abstractNumId w:val="5"/>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B3471"/>
    <w:rsid w:val="00025B22"/>
    <w:rsid w:val="00037B4E"/>
    <w:rsid w:val="00056A71"/>
    <w:rsid w:val="00060C75"/>
    <w:rsid w:val="00061C12"/>
    <w:rsid w:val="000A4243"/>
    <w:rsid w:val="000A54E0"/>
    <w:rsid w:val="000B4C07"/>
    <w:rsid w:val="000E497E"/>
    <w:rsid w:val="00111BE6"/>
    <w:rsid w:val="00177FE4"/>
    <w:rsid w:val="001874F6"/>
    <w:rsid w:val="001A1211"/>
    <w:rsid w:val="001B13F9"/>
    <w:rsid w:val="001B3471"/>
    <w:rsid w:val="001B543A"/>
    <w:rsid w:val="001C2C7D"/>
    <w:rsid w:val="001D18F3"/>
    <w:rsid w:val="001E431A"/>
    <w:rsid w:val="001E4F5D"/>
    <w:rsid w:val="001F4BAE"/>
    <w:rsid w:val="001F51CF"/>
    <w:rsid w:val="00217A33"/>
    <w:rsid w:val="00223AB8"/>
    <w:rsid w:val="00225B7C"/>
    <w:rsid w:val="00230969"/>
    <w:rsid w:val="0025026C"/>
    <w:rsid w:val="0026593D"/>
    <w:rsid w:val="00272413"/>
    <w:rsid w:val="00275D8B"/>
    <w:rsid w:val="0028110D"/>
    <w:rsid w:val="0028200C"/>
    <w:rsid w:val="002B6831"/>
    <w:rsid w:val="002C6BF4"/>
    <w:rsid w:val="002D0193"/>
    <w:rsid w:val="0030092C"/>
    <w:rsid w:val="00311A12"/>
    <w:rsid w:val="00315812"/>
    <w:rsid w:val="00322AF9"/>
    <w:rsid w:val="0032375C"/>
    <w:rsid w:val="0032527F"/>
    <w:rsid w:val="00360109"/>
    <w:rsid w:val="003766E9"/>
    <w:rsid w:val="003974C6"/>
    <w:rsid w:val="003D5366"/>
    <w:rsid w:val="0040580D"/>
    <w:rsid w:val="004253D2"/>
    <w:rsid w:val="004524F8"/>
    <w:rsid w:val="004765D4"/>
    <w:rsid w:val="00491A5F"/>
    <w:rsid w:val="00492A9B"/>
    <w:rsid w:val="004B0827"/>
    <w:rsid w:val="004C31ED"/>
    <w:rsid w:val="004F324B"/>
    <w:rsid w:val="004F72D2"/>
    <w:rsid w:val="00504EB9"/>
    <w:rsid w:val="005143BA"/>
    <w:rsid w:val="00515E65"/>
    <w:rsid w:val="00533919"/>
    <w:rsid w:val="005419BC"/>
    <w:rsid w:val="005439F1"/>
    <w:rsid w:val="00575247"/>
    <w:rsid w:val="005807C4"/>
    <w:rsid w:val="005858AE"/>
    <w:rsid w:val="00596187"/>
    <w:rsid w:val="005A423F"/>
    <w:rsid w:val="005D7A4C"/>
    <w:rsid w:val="005D7FDE"/>
    <w:rsid w:val="005E0D07"/>
    <w:rsid w:val="005F5FA3"/>
    <w:rsid w:val="00603D50"/>
    <w:rsid w:val="006247B0"/>
    <w:rsid w:val="00651A7C"/>
    <w:rsid w:val="00670C89"/>
    <w:rsid w:val="00673789"/>
    <w:rsid w:val="006842C1"/>
    <w:rsid w:val="00686473"/>
    <w:rsid w:val="006900EB"/>
    <w:rsid w:val="006950B7"/>
    <w:rsid w:val="006C66CC"/>
    <w:rsid w:val="006D3E83"/>
    <w:rsid w:val="006D6B4E"/>
    <w:rsid w:val="006F615F"/>
    <w:rsid w:val="00715F5B"/>
    <w:rsid w:val="0072576D"/>
    <w:rsid w:val="007410E2"/>
    <w:rsid w:val="00761C2C"/>
    <w:rsid w:val="00767A7A"/>
    <w:rsid w:val="00767E88"/>
    <w:rsid w:val="007776C0"/>
    <w:rsid w:val="007840FE"/>
    <w:rsid w:val="007911E4"/>
    <w:rsid w:val="00791DDB"/>
    <w:rsid w:val="007E1329"/>
    <w:rsid w:val="007E7BC2"/>
    <w:rsid w:val="00807295"/>
    <w:rsid w:val="00814718"/>
    <w:rsid w:val="008246DF"/>
    <w:rsid w:val="00841520"/>
    <w:rsid w:val="00855A6E"/>
    <w:rsid w:val="00861DD3"/>
    <w:rsid w:val="008903CB"/>
    <w:rsid w:val="008A195A"/>
    <w:rsid w:val="008A1CF9"/>
    <w:rsid w:val="008F125D"/>
    <w:rsid w:val="008F1EEA"/>
    <w:rsid w:val="008F45DF"/>
    <w:rsid w:val="00902961"/>
    <w:rsid w:val="009030F9"/>
    <w:rsid w:val="00911F5B"/>
    <w:rsid w:val="00930226"/>
    <w:rsid w:val="009650BE"/>
    <w:rsid w:val="009B182F"/>
    <w:rsid w:val="009E6088"/>
    <w:rsid w:val="009E6853"/>
    <w:rsid w:val="009E6DC2"/>
    <w:rsid w:val="009F61E3"/>
    <w:rsid w:val="00A311DB"/>
    <w:rsid w:val="00A92B0A"/>
    <w:rsid w:val="00AA4BED"/>
    <w:rsid w:val="00AA6F8A"/>
    <w:rsid w:val="00AD593B"/>
    <w:rsid w:val="00AD5FE7"/>
    <w:rsid w:val="00AD792C"/>
    <w:rsid w:val="00AF3BE1"/>
    <w:rsid w:val="00B11DCF"/>
    <w:rsid w:val="00B244A2"/>
    <w:rsid w:val="00B3182C"/>
    <w:rsid w:val="00B45F2C"/>
    <w:rsid w:val="00B678EA"/>
    <w:rsid w:val="00B76824"/>
    <w:rsid w:val="00B8168E"/>
    <w:rsid w:val="00B87AB8"/>
    <w:rsid w:val="00BA47D4"/>
    <w:rsid w:val="00BB4733"/>
    <w:rsid w:val="00BC0191"/>
    <w:rsid w:val="00BC7DAE"/>
    <w:rsid w:val="00BD7129"/>
    <w:rsid w:val="00BE1B88"/>
    <w:rsid w:val="00C23A49"/>
    <w:rsid w:val="00C33095"/>
    <w:rsid w:val="00C346F3"/>
    <w:rsid w:val="00C66F3D"/>
    <w:rsid w:val="00C76A45"/>
    <w:rsid w:val="00C779D9"/>
    <w:rsid w:val="00C84DEB"/>
    <w:rsid w:val="00C86665"/>
    <w:rsid w:val="00CA213F"/>
    <w:rsid w:val="00CA5E23"/>
    <w:rsid w:val="00CB0461"/>
    <w:rsid w:val="00CB1DF7"/>
    <w:rsid w:val="00CB1EDD"/>
    <w:rsid w:val="00CC3613"/>
    <w:rsid w:val="00CE65A3"/>
    <w:rsid w:val="00D11736"/>
    <w:rsid w:val="00D17A48"/>
    <w:rsid w:val="00D26A53"/>
    <w:rsid w:val="00D53B81"/>
    <w:rsid w:val="00D54A12"/>
    <w:rsid w:val="00D56C0C"/>
    <w:rsid w:val="00D80B40"/>
    <w:rsid w:val="00D81486"/>
    <w:rsid w:val="00D82AD1"/>
    <w:rsid w:val="00DB5C33"/>
    <w:rsid w:val="00DC37E6"/>
    <w:rsid w:val="00DC588B"/>
    <w:rsid w:val="00DC7333"/>
    <w:rsid w:val="00DC7997"/>
    <w:rsid w:val="00DE3F5D"/>
    <w:rsid w:val="00E70F9C"/>
    <w:rsid w:val="00E85676"/>
    <w:rsid w:val="00E86571"/>
    <w:rsid w:val="00EA2CBE"/>
    <w:rsid w:val="00EA3C08"/>
    <w:rsid w:val="00EA61FA"/>
    <w:rsid w:val="00EA75B1"/>
    <w:rsid w:val="00EB6B24"/>
    <w:rsid w:val="00EC055A"/>
    <w:rsid w:val="00EC1A5C"/>
    <w:rsid w:val="00EE03F6"/>
    <w:rsid w:val="00EF52E1"/>
    <w:rsid w:val="00EF7189"/>
    <w:rsid w:val="00F446C9"/>
    <w:rsid w:val="00F52A2D"/>
    <w:rsid w:val="00F52A86"/>
    <w:rsid w:val="00F72888"/>
    <w:rsid w:val="00F753B4"/>
    <w:rsid w:val="00F8424F"/>
    <w:rsid w:val="00F86FC6"/>
    <w:rsid w:val="00F96D2D"/>
    <w:rsid w:val="00FA14F7"/>
    <w:rsid w:val="00FA3531"/>
    <w:rsid w:val="00FA3F81"/>
    <w:rsid w:val="00FB5927"/>
    <w:rsid w:val="00FC6995"/>
    <w:rsid w:val="00FF14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semiHidden/>
    <w:unhideWhenUsed/>
    <w:rsid w:val="001B3471"/>
    <w:pPr>
      <w:tabs>
        <w:tab w:val="center" w:pos="4513"/>
        <w:tab w:val="right" w:pos="9026"/>
      </w:tabs>
    </w:pPr>
  </w:style>
  <w:style w:type="character" w:customStyle="1" w:styleId="FooterChar">
    <w:name w:val="Footer Char"/>
    <w:basedOn w:val="DefaultParagraphFont"/>
    <w:link w:val="Footer"/>
    <w:uiPriority w:val="99"/>
    <w:semiHidden/>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numPr>
        <w:numId w:val="2"/>
      </w:numPr>
    </w:pPr>
  </w:style>
  <w:style w:type="paragraph" w:styleId="ListBullet2">
    <w:name w:val="List Bullet 2"/>
    <w:basedOn w:val="Normal"/>
    <w:uiPriority w:val="99"/>
    <w:unhideWhenUsed/>
    <w:rsid w:val="00504EB9"/>
    <w:pPr>
      <w:numPr>
        <w:ilvl w:val="1"/>
        <w:numId w:val="2"/>
      </w:numPr>
    </w:pPr>
  </w:style>
  <w:style w:type="paragraph" w:styleId="ListBullet3">
    <w:name w:val="List Bullet 3"/>
    <w:basedOn w:val="Normal"/>
    <w:uiPriority w:val="99"/>
    <w:unhideWhenUsed/>
    <w:rsid w:val="00504EB9"/>
    <w:pPr>
      <w:numPr>
        <w:ilvl w:val="2"/>
        <w:numId w:val="2"/>
      </w:numPr>
    </w:pPr>
  </w:style>
  <w:style w:type="paragraph" w:styleId="ListBullet4">
    <w:name w:val="List Bullet 4"/>
    <w:basedOn w:val="Normal"/>
    <w:uiPriority w:val="99"/>
    <w:unhideWhenUsed/>
    <w:rsid w:val="00504EB9"/>
    <w:pPr>
      <w:numPr>
        <w:ilvl w:val="3"/>
        <w:numId w:val="2"/>
      </w:numPr>
    </w:pPr>
  </w:style>
  <w:style w:type="paragraph" w:styleId="ListBullet5">
    <w:name w:val="List Bullet 5"/>
    <w:basedOn w:val="Normal"/>
    <w:uiPriority w:val="99"/>
    <w:unhideWhenUsed/>
    <w:rsid w:val="00504EB9"/>
    <w:pPr>
      <w:numPr>
        <w:ilvl w:val="4"/>
        <w:numId w:val="2"/>
      </w:numPr>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s>
</file>

<file path=word/webSettings.xml><?xml version="1.0" encoding="utf-8"?>
<w:webSettings xmlns:r="http://schemas.openxmlformats.org/officeDocument/2006/relationships" xmlns:w="http://schemas.openxmlformats.org/wordprocessingml/2006/main">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1505</Words>
  <Characters>8579</Characters>
  <Application>Microsoft Office Word</Application>
  <DocSecurity>4</DocSecurity>
  <Lines>71</Lines>
  <Paragraphs>20</Paragraphs>
  <ScaleCrop>false</ScaleCrop>
  <HeadingPairs>
    <vt:vector size="2" baseType="variant">
      <vt:variant>
        <vt:lpstr>Title</vt:lpstr>
      </vt:variant>
      <vt:variant>
        <vt:i4>1</vt:i4>
      </vt:variant>
    </vt:vector>
  </HeadingPairs>
  <Company>DEWHA</Company>
  <LinksUpToDate>false</LinksUpToDate>
  <CharactersWithSpaces>10064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Minutes Meeting 31, 12-13 November 2015</dc:title>
  <dc:creator>IESC</dc:creator>
  <cp:lastModifiedBy>a16460</cp:lastModifiedBy>
  <cp:revision>2</cp:revision>
  <dcterms:created xsi:type="dcterms:W3CDTF">2015-11-27T03:23:00Z</dcterms:created>
  <dcterms:modified xsi:type="dcterms:W3CDTF">2015-11-27T03:23:00Z</dcterms:modified>
</cp:coreProperties>
</file>