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A" w:rsidRPr="00B55249" w:rsidRDefault="00432BEA" w:rsidP="0092244A">
      <w:pPr>
        <w:pStyle w:val="Header"/>
        <w:tabs>
          <w:tab w:val="left" w:pos="426"/>
        </w:tabs>
        <w:jc w:val="center"/>
        <w:rPr>
          <w:rFonts w:ascii="Calibri" w:hAnsi="Calibri" w:cs="Arial"/>
          <w:b/>
        </w:rPr>
      </w:pPr>
      <w:r w:rsidRPr="00B55249">
        <w:rPr>
          <w:rFonts w:ascii="Calibri" w:hAnsi="Calibri" w:cs="Arial"/>
          <w:b/>
        </w:rPr>
        <w:t xml:space="preserve">MINUTES </w:t>
      </w:r>
    </w:p>
    <w:p w:rsidR="00432BEA" w:rsidRPr="00B55249" w:rsidRDefault="003D232B" w:rsidP="0092244A">
      <w:pPr>
        <w:pStyle w:val="Header"/>
        <w:tabs>
          <w:tab w:val="left" w:pos="426"/>
        </w:tabs>
        <w:jc w:val="center"/>
        <w:rPr>
          <w:rFonts w:ascii="Calibri" w:hAnsi="Calibri" w:cs="Arial"/>
        </w:rPr>
      </w:pPr>
      <w:r>
        <w:rPr>
          <w:rFonts w:ascii="Calibri" w:hAnsi="Calibri" w:cs="Arial"/>
          <w:b/>
        </w:rPr>
        <w:t>Dialogue Business Centre</w:t>
      </w:r>
      <w:r w:rsidR="00432BEA" w:rsidRPr="00B55249">
        <w:rPr>
          <w:rFonts w:ascii="Calibri" w:hAnsi="Calibri" w:cs="Arial"/>
          <w:b/>
        </w:rPr>
        <w:t>, Canberra ACT</w:t>
      </w:r>
      <w:r w:rsidR="0052765A" w:rsidRPr="0052765A">
        <w:rPr>
          <w:rFonts w:ascii="Calibri" w:hAnsi="Calibri" w:cs="Arial"/>
        </w:rPr>
        <w:pict>
          <v:rect id="_x0000_i1025" style="width:0;height:1.5pt" o:hralign="center" o:hrstd="t" o:hr="t" fillcolor="#a0a0a0" stroked="f"/>
        </w:pict>
      </w:r>
    </w:p>
    <w:p w:rsidR="00432BEA" w:rsidRPr="00B55249" w:rsidRDefault="00432BEA" w:rsidP="0092244A">
      <w:pPr>
        <w:tabs>
          <w:tab w:val="left" w:pos="426"/>
        </w:tabs>
        <w:spacing w:before="120" w:after="120"/>
        <w:rPr>
          <w:rFonts w:ascii="Calibri" w:hAnsi="Calibri" w:cs="Arial"/>
          <w:b/>
        </w:rPr>
      </w:pPr>
      <w:r w:rsidRPr="00B55249">
        <w:rPr>
          <w:rFonts w:ascii="Calibri" w:hAnsi="Calibri" w:cs="Arial"/>
          <w:b/>
        </w:rPr>
        <w:t>Attendance and Apologies</w:t>
      </w:r>
    </w:p>
    <w:p w:rsidR="00432BEA" w:rsidRPr="00B55249" w:rsidRDefault="00432BEA" w:rsidP="0092244A">
      <w:pPr>
        <w:tabs>
          <w:tab w:val="left" w:pos="426"/>
        </w:tabs>
        <w:rPr>
          <w:rFonts w:ascii="Calibri" w:hAnsi="Calibri" w:cs="Arial"/>
        </w:rPr>
      </w:pPr>
      <w:r w:rsidRPr="00B55249">
        <w:rPr>
          <w:rFonts w:ascii="Calibri" w:hAnsi="Calibri" w:cs="Arial"/>
        </w:rPr>
        <w:t>IN ATTENDANCE</w:t>
      </w:r>
    </w:p>
    <w:p w:rsidR="00432BEA" w:rsidRPr="00B55249" w:rsidRDefault="00F80FA2" w:rsidP="0092244A">
      <w:pPr>
        <w:tabs>
          <w:tab w:val="left" w:pos="426"/>
        </w:tabs>
        <w:rPr>
          <w:rFonts w:ascii="Calibri" w:hAnsi="Calibri" w:cs="Arial"/>
        </w:rPr>
      </w:pPr>
      <w:r w:rsidRPr="00B55249">
        <w:rPr>
          <w:rFonts w:ascii="Calibri" w:hAnsi="Calibri" w:cs="Arial"/>
        </w:rPr>
        <w:t>Dr Andrew Johnson</w:t>
      </w:r>
      <w:r w:rsidR="00432BEA" w:rsidRPr="00B55249">
        <w:rPr>
          <w:rFonts w:ascii="Calibri" w:hAnsi="Calibri" w:cs="Arial"/>
        </w:rPr>
        <w:t xml:space="preserve"> (Chair)</w:t>
      </w:r>
    </w:p>
    <w:p w:rsidR="000232AE" w:rsidRDefault="000232AE" w:rsidP="0092244A">
      <w:pPr>
        <w:tabs>
          <w:tab w:val="left" w:pos="426"/>
        </w:tabs>
        <w:rPr>
          <w:rFonts w:ascii="Calibri" w:hAnsi="Calibri" w:cs="Arial"/>
        </w:rPr>
      </w:pPr>
      <w:r>
        <w:rPr>
          <w:rFonts w:ascii="Calibri" w:hAnsi="Calibri" w:cs="Arial"/>
        </w:rPr>
        <w:t>Dr Andrew Boulton</w:t>
      </w:r>
    </w:p>
    <w:p w:rsidR="00432BEA" w:rsidRPr="00B55249" w:rsidRDefault="00432BEA" w:rsidP="0092244A">
      <w:pPr>
        <w:tabs>
          <w:tab w:val="left" w:pos="426"/>
        </w:tabs>
        <w:rPr>
          <w:rFonts w:ascii="Calibri" w:hAnsi="Calibri" w:cs="Arial"/>
        </w:rPr>
      </w:pPr>
      <w:r w:rsidRPr="00B55249">
        <w:rPr>
          <w:rFonts w:ascii="Calibri" w:hAnsi="Calibri" w:cs="Arial"/>
        </w:rPr>
        <w:t xml:space="preserve">Ms Jane Coram </w:t>
      </w:r>
    </w:p>
    <w:p w:rsidR="00432BEA" w:rsidRPr="00B55249" w:rsidRDefault="00432BEA" w:rsidP="0092244A">
      <w:pPr>
        <w:tabs>
          <w:tab w:val="left" w:pos="426"/>
        </w:tabs>
        <w:rPr>
          <w:rFonts w:ascii="Calibri" w:hAnsi="Calibri" w:cs="Arial"/>
        </w:rPr>
      </w:pPr>
      <w:r w:rsidRPr="00B55249">
        <w:rPr>
          <w:rFonts w:ascii="Calibri" w:hAnsi="Calibri" w:cs="Arial"/>
        </w:rPr>
        <w:t xml:space="preserve">Emeritus Professor Peter Flood </w:t>
      </w:r>
    </w:p>
    <w:p w:rsidR="000232AE" w:rsidRDefault="000232AE" w:rsidP="0092244A">
      <w:pPr>
        <w:tabs>
          <w:tab w:val="left" w:pos="426"/>
        </w:tabs>
        <w:rPr>
          <w:rFonts w:ascii="Calibri" w:hAnsi="Calibri" w:cs="Arial"/>
        </w:rPr>
      </w:pPr>
      <w:r>
        <w:rPr>
          <w:rFonts w:ascii="Calibri" w:hAnsi="Calibri" w:cs="Arial"/>
        </w:rPr>
        <w:t xml:space="preserve">Dr Tom Hatton </w:t>
      </w:r>
    </w:p>
    <w:p w:rsidR="0094790B" w:rsidRDefault="0094790B" w:rsidP="0092244A">
      <w:pPr>
        <w:tabs>
          <w:tab w:val="left" w:pos="426"/>
        </w:tabs>
        <w:rPr>
          <w:rFonts w:ascii="Calibri" w:hAnsi="Calibri" w:cs="Arial"/>
        </w:rPr>
      </w:pPr>
    </w:p>
    <w:p w:rsidR="00432BEA" w:rsidRDefault="00432BEA" w:rsidP="0092244A">
      <w:pPr>
        <w:tabs>
          <w:tab w:val="left" w:pos="426"/>
        </w:tabs>
        <w:rPr>
          <w:rFonts w:ascii="Calibri" w:hAnsi="Calibri" w:cs="Arial"/>
        </w:rPr>
      </w:pPr>
      <w:r w:rsidRPr="00B55249">
        <w:rPr>
          <w:rFonts w:ascii="Calibri" w:hAnsi="Calibri" w:cs="Arial"/>
        </w:rPr>
        <w:t>APOLOGIES</w:t>
      </w:r>
    </w:p>
    <w:p w:rsidR="00F80FA2" w:rsidRDefault="00F80FA2" w:rsidP="00F80FA2">
      <w:pPr>
        <w:tabs>
          <w:tab w:val="left" w:pos="426"/>
        </w:tabs>
        <w:rPr>
          <w:rFonts w:ascii="Calibri" w:hAnsi="Calibri" w:cs="Arial"/>
        </w:rPr>
      </w:pPr>
      <w:r w:rsidRPr="00B55249">
        <w:rPr>
          <w:rFonts w:ascii="Calibri" w:hAnsi="Calibri" w:cs="Arial"/>
        </w:rPr>
        <w:t>Professor Craig Simmons (Deputy Chair)</w:t>
      </w:r>
    </w:p>
    <w:p w:rsidR="00F80FA2" w:rsidRDefault="00F80FA2" w:rsidP="00F80FA2">
      <w:pPr>
        <w:tabs>
          <w:tab w:val="left" w:pos="426"/>
        </w:tabs>
        <w:rPr>
          <w:rFonts w:ascii="Calibri" w:hAnsi="Calibri" w:cs="Arial"/>
        </w:rPr>
      </w:pPr>
      <w:r>
        <w:rPr>
          <w:rFonts w:ascii="Calibri" w:hAnsi="Calibri" w:cs="Arial"/>
        </w:rPr>
        <w:t>Dr Jenny Stauber</w:t>
      </w:r>
    </w:p>
    <w:p w:rsidR="00432BEA" w:rsidRPr="00B55249" w:rsidRDefault="00432BEA" w:rsidP="0092244A">
      <w:pPr>
        <w:tabs>
          <w:tab w:val="left" w:pos="426"/>
          <w:tab w:val="left" w:pos="5250"/>
        </w:tabs>
        <w:spacing w:before="240"/>
        <w:rPr>
          <w:rFonts w:ascii="Calibri" w:hAnsi="Calibri" w:cs="Arial"/>
        </w:rPr>
      </w:pPr>
      <w:r w:rsidRPr="00B55249">
        <w:rPr>
          <w:rFonts w:ascii="Calibri" w:hAnsi="Calibri" w:cs="Arial"/>
        </w:rPr>
        <w:t>OFFICE OF WATER SCIENCE (OWS) - SECRETARIAT AND SUPPORT</w:t>
      </w:r>
    </w:p>
    <w:p w:rsidR="00432BEA" w:rsidRPr="00B55249" w:rsidRDefault="00432BEA" w:rsidP="0092244A">
      <w:pPr>
        <w:tabs>
          <w:tab w:val="left" w:pos="426"/>
        </w:tabs>
        <w:rPr>
          <w:rFonts w:ascii="Calibri" w:hAnsi="Calibri" w:cs="Arial"/>
        </w:rPr>
      </w:pPr>
      <w:r w:rsidRPr="001A56FE">
        <w:rPr>
          <w:rFonts w:ascii="Calibri" w:hAnsi="Calibri" w:cs="Arial"/>
        </w:rPr>
        <w:t>Gayle Milnes</w:t>
      </w:r>
    </w:p>
    <w:p w:rsidR="00432BEA" w:rsidRPr="00B55249" w:rsidRDefault="00432BEA" w:rsidP="0092244A">
      <w:pPr>
        <w:tabs>
          <w:tab w:val="left" w:pos="426"/>
        </w:tabs>
        <w:rPr>
          <w:rFonts w:ascii="Calibri" w:hAnsi="Calibri" w:cs="Arial"/>
        </w:rPr>
      </w:pPr>
      <w:r w:rsidRPr="00B55249">
        <w:rPr>
          <w:rFonts w:ascii="Calibri" w:hAnsi="Calibri" w:cs="Arial"/>
        </w:rPr>
        <w:t xml:space="preserve">Sean Lane </w:t>
      </w:r>
    </w:p>
    <w:p w:rsidR="003C72FE" w:rsidRDefault="00F80FA2" w:rsidP="0092244A">
      <w:pPr>
        <w:tabs>
          <w:tab w:val="left" w:pos="426"/>
        </w:tabs>
        <w:rPr>
          <w:rFonts w:ascii="Calibri" w:hAnsi="Calibri" w:cs="Arial"/>
        </w:rPr>
      </w:pPr>
      <w:r>
        <w:rPr>
          <w:rFonts w:ascii="Calibri" w:hAnsi="Calibri" w:cs="Arial"/>
        </w:rPr>
        <w:t>Ann Hartley</w:t>
      </w:r>
    </w:p>
    <w:p w:rsidR="00432BEA" w:rsidRDefault="00432BEA" w:rsidP="0092244A">
      <w:pPr>
        <w:tabs>
          <w:tab w:val="left" w:pos="426"/>
        </w:tabs>
        <w:rPr>
          <w:rFonts w:ascii="Calibri" w:hAnsi="Calibri" w:cs="Arial"/>
        </w:rPr>
      </w:pPr>
      <w:r w:rsidRPr="00B55249">
        <w:rPr>
          <w:rFonts w:ascii="Calibri" w:hAnsi="Calibri" w:cs="Arial"/>
        </w:rPr>
        <w:t>Helen Vooren</w:t>
      </w:r>
    </w:p>
    <w:p w:rsidR="0094790B" w:rsidRPr="00B55249" w:rsidRDefault="0094790B" w:rsidP="0092244A">
      <w:pPr>
        <w:tabs>
          <w:tab w:val="left" w:pos="426"/>
        </w:tabs>
        <w:rPr>
          <w:rFonts w:ascii="Calibri" w:hAnsi="Calibri" w:cs="Arial"/>
        </w:rPr>
      </w:pPr>
      <w:r>
        <w:rPr>
          <w:rFonts w:ascii="Calibri" w:hAnsi="Calibri" w:cs="Arial"/>
        </w:rPr>
        <w:t>Veronica Grobben</w:t>
      </w:r>
    </w:p>
    <w:p w:rsidR="00432BEA" w:rsidRPr="00B55249" w:rsidRDefault="00432BEA" w:rsidP="0092244A">
      <w:pPr>
        <w:tabs>
          <w:tab w:val="left" w:pos="426"/>
          <w:tab w:val="left" w:pos="5250"/>
        </w:tabs>
        <w:spacing w:before="240"/>
        <w:rPr>
          <w:rFonts w:ascii="Calibri" w:hAnsi="Calibri" w:cs="Arial"/>
        </w:rPr>
      </w:pPr>
      <w:r w:rsidRPr="00B55249">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0F22BF" w:rsidRPr="007667F8" w:rsidTr="003C72FE">
        <w:tc>
          <w:tcPr>
            <w:tcW w:w="4820" w:type="dxa"/>
            <w:tcBorders>
              <w:top w:val="single" w:sz="4" w:space="0" w:color="auto"/>
            </w:tcBorders>
          </w:tcPr>
          <w:p w:rsidR="000F22BF" w:rsidRPr="000F22BF" w:rsidRDefault="000F22BF" w:rsidP="000F22BF">
            <w:pPr>
              <w:tabs>
                <w:tab w:val="left" w:pos="426"/>
              </w:tabs>
              <w:rPr>
                <w:rFonts w:asciiTheme="minorHAnsi" w:hAnsiTheme="minorHAnsi" w:cs="Arial"/>
              </w:rPr>
            </w:pPr>
            <w:r w:rsidRPr="000F22BF">
              <w:rPr>
                <w:rFonts w:asciiTheme="minorHAnsi" w:hAnsiTheme="minorHAnsi" w:cs="Arial"/>
              </w:rPr>
              <w:t>Dr Diana Wright</w:t>
            </w:r>
          </w:p>
          <w:p w:rsidR="000F22BF" w:rsidRPr="000F22BF" w:rsidRDefault="000F22BF" w:rsidP="000F22BF">
            <w:pPr>
              <w:tabs>
                <w:tab w:val="left" w:pos="426"/>
              </w:tabs>
              <w:rPr>
                <w:rFonts w:asciiTheme="minorHAnsi" w:hAnsiTheme="minorHAnsi" w:cs="Arial"/>
              </w:rPr>
            </w:pPr>
            <w:r w:rsidRPr="000F22BF">
              <w:rPr>
                <w:rFonts w:asciiTheme="minorHAnsi" w:hAnsiTheme="minorHAnsi" w:cs="Arial"/>
              </w:rPr>
              <w:t>First Assistant Secretary</w:t>
            </w:r>
          </w:p>
          <w:p w:rsidR="000F22BF" w:rsidRPr="00774492" w:rsidRDefault="000F22BF" w:rsidP="000F22BF">
            <w:pPr>
              <w:tabs>
                <w:tab w:val="left" w:pos="426"/>
              </w:tabs>
              <w:rPr>
                <w:rFonts w:asciiTheme="minorHAnsi" w:hAnsiTheme="minorHAnsi" w:cs="Arial"/>
                <w:highlight w:val="yellow"/>
              </w:rPr>
            </w:pPr>
            <w:r w:rsidRPr="000F22BF">
              <w:rPr>
                <w:rFonts w:asciiTheme="minorHAnsi" w:hAnsiTheme="minorHAnsi" w:cs="Arial"/>
              </w:rPr>
              <w:t>Science Division</w:t>
            </w:r>
          </w:p>
        </w:tc>
        <w:tc>
          <w:tcPr>
            <w:tcW w:w="4678" w:type="dxa"/>
            <w:tcBorders>
              <w:top w:val="single" w:sz="4" w:space="0" w:color="auto"/>
              <w:right w:val="single" w:sz="4" w:space="0" w:color="auto"/>
            </w:tcBorders>
          </w:tcPr>
          <w:p w:rsidR="0072635F" w:rsidRPr="0072635F" w:rsidRDefault="0072635F" w:rsidP="0072635F">
            <w:pPr>
              <w:tabs>
                <w:tab w:val="left" w:pos="426"/>
              </w:tabs>
              <w:rPr>
                <w:rFonts w:asciiTheme="minorHAnsi" w:hAnsiTheme="minorHAnsi" w:cs="Arial"/>
              </w:rPr>
            </w:pPr>
            <w:r w:rsidRPr="0072635F">
              <w:rPr>
                <w:rFonts w:asciiTheme="minorHAnsi" w:hAnsiTheme="minorHAnsi" w:cs="Arial"/>
              </w:rPr>
              <w:t>Geraldine Cusack (Item 3)</w:t>
            </w:r>
          </w:p>
          <w:p w:rsidR="000F22BF" w:rsidRPr="000F22BF" w:rsidRDefault="0072635F" w:rsidP="0072635F">
            <w:pPr>
              <w:tabs>
                <w:tab w:val="left" w:pos="426"/>
              </w:tabs>
              <w:rPr>
                <w:rFonts w:asciiTheme="minorHAnsi" w:hAnsiTheme="minorHAnsi" w:cs="Arial"/>
              </w:rPr>
            </w:pPr>
            <w:r w:rsidRPr="0072635F">
              <w:rPr>
                <w:rFonts w:asciiTheme="minorHAnsi" w:hAnsiTheme="minorHAnsi" w:cs="Arial"/>
              </w:rPr>
              <w:t>Office of Water Science</w:t>
            </w:r>
          </w:p>
        </w:tc>
      </w:tr>
      <w:tr w:rsidR="000232AE" w:rsidRPr="007667F8" w:rsidTr="003C72FE">
        <w:tc>
          <w:tcPr>
            <w:tcW w:w="4820" w:type="dxa"/>
            <w:tcBorders>
              <w:top w:val="single" w:sz="4" w:space="0" w:color="auto"/>
            </w:tcBorders>
          </w:tcPr>
          <w:p w:rsidR="000F22BF" w:rsidRDefault="000F22BF" w:rsidP="000F22BF">
            <w:pPr>
              <w:tabs>
                <w:tab w:val="left" w:pos="426"/>
              </w:tabs>
              <w:rPr>
                <w:rFonts w:asciiTheme="minorHAnsi" w:hAnsiTheme="minorHAnsi" w:cs="Arial"/>
              </w:rPr>
            </w:pPr>
            <w:r>
              <w:rPr>
                <w:rFonts w:asciiTheme="minorHAnsi" w:hAnsiTheme="minorHAnsi" w:cs="Arial"/>
              </w:rPr>
              <w:t>Sophie Alexander (Item 1)</w:t>
            </w:r>
          </w:p>
          <w:p w:rsidR="000232AE" w:rsidRPr="00774492" w:rsidRDefault="000F22BF" w:rsidP="000F22BF">
            <w:pPr>
              <w:tabs>
                <w:tab w:val="left" w:pos="426"/>
              </w:tabs>
              <w:rPr>
                <w:rFonts w:asciiTheme="minorHAnsi" w:hAnsiTheme="minorHAnsi" w:cs="Arial"/>
                <w:highlight w:val="yellow"/>
              </w:rPr>
            </w:pPr>
            <w:r>
              <w:rPr>
                <w:rFonts w:asciiTheme="minorHAnsi" w:hAnsiTheme="minorHAnsi" w:cs="Arial"/>
              </w:rPr>
              <w:t>Office of Water Science</w:t>
            </w:r>
          </w:p>
        </w:tc>
        <w:tc>
          <w:tcPr>
            <w:tcW w:w="4678" w:type="dxa"/>
            <w:tcBorders>
              <w:top w:val="single" w:sz="4" w:space="0" w:color="auto"/>
              <w:right w:val="single" w:sz="4" w:space="0" w:color="auto"/>
            </w:tcBorders>
          </w:tcPr>
          <w:p w:rsidR="0072635F" w:rsidRPr="000F22BF" w:rsidRDefault="0072635F" w:rsidP="0072635F">
            <w:pPr>
              <w:tabs>
                <w:tab w:val="left" w:pos="426"/>
              </w:tabs>
              <w:rPr>
                <w:rFonts w:asciiTheme="minorHAnsi" w:hAnsiTheme="minorHAnsi" w:cs="Arial"/>
              </w:rPr>
            </w:pPr>
            <w:r w:rsidRPr="000F22BF">
              <w:rPr>
                <w:rFonts w:asciiTheme="minorHAnsi" w:hAnsiTheme="minorHAnsi" w:cs="Arial"/>
              </w:rPr>
              <w:t>Scott Lawson (Item 4)</w:t>
            </w:r>
          </w:p>
          <w:p w:rsidR="000D5C1C" w:rsidRPr="00774492" w:rsidRDefault="0072635F" w:rsidP="0072635F">
            <w:pPr>
              <w:tabs>
                <w:tab w:val="left" w:pos="426"/>
              </w:tabs>
              <w:rPr>
                <w:rFonts w:asciiTheme="minorHAnsi" w:hAnsiTheme="minorHAnsi" w:cs="Arial"/>
                <w:highlight w:val="yellow"/>
              </w:rPr>
            </w:pPr>
            <w:r w:rsidRPr="000F22BF">
              <w:rPr>
                <w:rFonts w:asciiTheme="minorHAnsi" w:hAnsiTheme="minorHAnsi" w:cs="Arial"/>
              </w:rPr>
              <w:t>Office of Water Science</w:t>
            </w:r>
          </w:p>
        </w:tc>
      </w:tr>
      <w:tr w:rsidR="00432BEA" w:rsidRPr="007667F8" w:rsidTr="003C72FE">
        <w:tc>
          <w:tcPr>
            <w:tcW w:w="4820" w:type="dxa"/>
            <w:tcBorders>
              <w:top w:val="single" w:sz="4" w:space="0" w:color="auto"/>
            </w:tcBorders>
          </w:tcPr>
          <w:p w:rsidR="0072635F" w:rsidRPr="0072635F" w:rsidRDefault="0072635F" w:rsidP="0072635F">
            <w:pPr>
              <w:tabs>
                <w:tab w:val="left" w:pos="426"/>
              </w:tabs>
              <w:rPr>
                <w:rFonts w:asciiTheme="minorHAnsi" w:hAnsiTheme="minorHAnsi" w:cs="Arial"/>
              </w:rPr>
            </w:pPr>
            <w:r w:rsidRPr="0072635F">
              <w:rPr>
                <w:rFonts w:asciiTheme="minorHAnsi" w:hAnsiTheme="minorHAnsi" w:cs="Arial"/>
              </w:rPr>
              <w:t xml:space="preserve">Anthony Swirepik (Item 3) </w:t>
            </w:r>
          </w:p>
          <w:p w:rsidR="000F22BF" w:rsidRPr="000F22BF" w:rsidRDefault="0072635F" w:rsidP="0072635F">
            <w:pPr>
              <w:tabs>
                <w:tab w:val="left" w:pos="426"/>
              </w:tabs>
              <w:rPr>
                <w:rFonts w:asciiTheme="minorHAnsi" w:hAnsiTheme="minorHAnsi" w:cs="Arial"/>
              </w:rPr>
            </w:pPr>
            <w:r w:rsidRPr="0072635F">
              <w:rPr>
                <w:rFonts w:asciiTheme="minorHAnsi" w:hAnsiTheme="minorHAnsi" w:cs="Arial"/>
              </w:rPr>
              <w:t>Office of Water Science</w:t>
            </w:r>
          </w:p>
        </w:tc>
        <w:tc>
          <w:tcPr>
            <w:tcW w:w="4678" w:type="dxa"/>
            <w:tcBorders>
              <w:top w:val="single" w:sz="4" w:space="0" w:color="auto"/>
              <w:right w:val="single" w:sz="4" w:space="0" w:color="auto"/>
            </w:tcBorders>
          </w:tcPr>
          <w:p w:rsidR="0072635F" w:rsidRPr="000F22BF" w:rsidRDefault="0072635F" w:rsidP="0072635F">
            <w:pPr>
              <w:tabs>
                <w:tab w:val="left" w:pos="426"/>
              </w:tabs>
              <w:rPr>
                <w:rFonts w:asciiTheme="minorHAnsi" w:hAnsiTheme="minorHAnsi" w:cs="Arial"/>
              </w:rPr>
            </w:pPr>
            <w:r w:rsidRPr="000F22BF">
              <w:rPr>
                <w:rFonts w:asciiTheme="minorHAnsi" w:hAnsiTheme="minorHAnsi" w:cs="Arial"/>
              </w:rPr>
              <w:t>Moya Tomlinson (Item 4)</w:t>
            </w:r>
          </w:p>
          <w:p w:rsidR="00432BEA" w:rsidRPr="000F22BF" w:rsidRDefault="0072635F" w:rsidP="0072635F">
            <w:pPr>
              <w:tabs>
                <w:tab w:val="left" w:pos="426"/>
              </w:tabs>
              <w:rPr>
                <w:rFonts w:asciiTheme="minorHAnsi" w:hAnsiTheme="minorHAnsi" w:cs="Arial"/>
              </w:rPr>
            </w:pPr>
            <w:r w:rsidRPr="000F22BF">
              <w:rPr>
                <w:rFonts w:asciiTheme="minorHAnsi" w:hAnsiTheme="minorHAnsi" w:cs="Arial"/>
              </w:rPr>
              <w:t>Office of Water Science</w:t>
            </w:r>
          </w:p>
        </w:tc>
      </w:tr>
      <w:tr w:rsidR="00432BEA" w:rsidRPr="007667F8" w:rsidTr="003C72FE">
        <w:tc>
          <w:tcPr>
            <w:tcW w:w="4820" w:type="dxa"/>
            <w:tcBorders>
              <w:top w:val="single" w:sz="4" w:space="0" w:color="auto"/>
            </w:tcBorders>
          </w:tcPr>
          <w:p w:rsidR="000D5C1C" w:rsidRPr="0072635F" w:rsidRDefault="0072635F" w:rsidP="0092244A">
            <w:pPr>
              <w:tabs>
                <w:tab w:val="left" w:pos="426"/>
              </w:tabs>
              <w:rPr>
                <w:rFonts w:asciiTheme="minorHAnsi" w:hAnsiTheme="minorHAnsi" w:cs="Arial"/>
              </w:rPr>
            </w:pPr>
            <w:r w:rsidRPr="0072635F">
              <w:rPr>
                <w:rFonts w:asciiTheme="minorHAnsi" w:hAnsiTheme="minorHAnsi" w:cs="Arial"/>
              </w:rPr>
              <w:t>Peter Baker</w:t>
            </w:r>
            <w:r>
              <w:rPr>
                <w:rFonts w:asciiTheme="minorHAnsi" w:hAnsiTheme="minorHAnsi" w:cs="Arial"/>
              </w:rPr>
              <w:t xml:space="preserve"> (Item 3)</w:t>
            </w:r>
          </w:p>
          <w:p w:rsidR="0072635F" w:rsidRPr="00774492" w:rsidRDefault="0072635F" w:rsidP="0092244A">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tcBorders>
              <w:top w:val="single" w:sz="4" w:space="0" w:color="auto"/>
              <w:right w:val="single" w:sz="4" w:space="0" w:color="auto"/>
            </w:tcBorders>
          </w:tcPr>
          <w:p w:rsidR="0072635F" w:rsidRPr="000F22BF" w:rsidRDefault="0072635F" w:rsidP="0072635F">
            <w:pPr>
              <w:tabs>
                <w:tab w:val="left" w:pos="426"/>
              </w:tabs>
              <w:rPr>
                <w:rFonts w:asciiTheme="minorHAnsi" w:hAnsiTheme="minorHAnsi" w:cs="Arial"/>
              </w:rPr>
            </w:pPr>
            <w:r w:rsidRPr="000F22BF">
              <w:rPr>
                <w:rFonts w:asciiTheme="minorHAnsi" w:hAnsiTheme="minorHAnsi" w:cs="Arial"/>
              </w:rPr>
              <w:t>Bruce Gray (Item 4)</w:t>
            </w:r>
          </w:p>
          <w:p w:rsidR="00432BEA" w:rsidRPr="00774492" w:rsidRDefault="0072635F" w:rsidP="0072635F">
            <w:pPr>
              <w:tabs>
                <w:tab w:val="left" w:pos="426"/>
              </w:tabs>
              <w:rPr>
                <w:rFonts w:asciiTheme="minorHAnsi" w:hAnsiTheme="minorHAnsi" w:cs="Arial"/>
                <w:highlight w:val="yellow"/>
              </w:rPr>
            </w:pPr>
            <w:r w:rsidRPr="000F22BF">
              <w:rPr>
                <w:rFonts w:asciiTheme="minorHAnsi" w:hAnsiTheme="minorHAnsi" w:cs="Arial"/>
              </w:rPr>
              <w:t>Office of Water Science</w:t>
            </w:r>
          </w:p>
        </w:tc>
      </w:tr>
      <w:tr w:rsidR="008F14BE" w:rsidRPr="007667F8" w:rsidTr="003C72FE">
        <w:tc>
          <w:tcPr>
            <w:tcW w:w="4820" w:type="dxa"/>
          </w:tcPr>
          <w:p w:rsidR="008F14BE" w:rsidRPr="0072635F" w:rsidRDefault="000D5C1C" w:rsidP="0092244A">
            <w:pPr>
              <w:tabs>
                <w:tab w:val="left" w:pos="426"/>
              </w:tabs>
              <w:rPr>
                <w:rFonts w:asciiTheme="minorHAnsi" w:hAnsiTheme="minorHAnsi" w:cs="Arial"/>
              </w:rPr>
            </w:pPr>
            <w:r w:rsidRPr="0072635F">
              <w:rPr>
                <w:rFonts w:asciiTheme="minorHAnsi" w:hAnsiTheme="minorHAnsi" w:cs="Arial"/>
              </w:rPr>
              <w:t>James Hill (Item 3)</w:t>
            </w:r>
          </w:p>
          <w:p w:rsidR="000D5C1C" w:rsidRPr="00774492" w:rsidRDefault="000D5C1C" w:rsidP="0092244A">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tcPr>
          <w:p w:rsidR="0072635F" w:rsidRPr="000F22BF" w:rsidRDefault="0072635F" w:rsidP="0072635F">
            <w:pPr>
              <w:tabs>
                <w:tab w:val="left" w:pos="426"/>
              </w:tabs>
              <w:rPr>
                <w:rFonts w:asciiTheme="minorHAnsi" w:hAnsiTheme="minorHAnsi" w:cs="Arial"/>
              </w:rPr>
            </w:pPr>
            <w:r w:rsidRPr="000F22BF">
              <w:rPr>
                <w:rFonts w:asciiTheme="minorHAnsi" w:hAnsiTheme="minorHAnsi" w:cs="Arial"/>
              </w:rPr>
              <w:t>Alistair Usher (Item 4)</w:t>
            </w:r>
          </w:p>
          <w:p w:rsidR="000D5C1C" w:rsidRPr="00774492" w:rsidRDefault="0072635F" w:rsidP="0072635F">
            <w:pPr>
              <w:tabs>
                <w:tab w:val="left" w:pos="426"/>
              </w:tabs>
              <w:rPr>
                <w:rFonts w:asciiTheme="minorHAnsi" w:hAnsiTheme="minorHAnsi" w:cs="Arial"/>
                <w:highlight w:val="yellow"/>
              </w:rPr>
            </w:pPr>
            <w:r w:rsidRPr="000F22BF">
              <w:rPr>
                <w:rFonts w:asciiTheme="minorHAnsi" w:hAnsiTheme="minorHAnsi" w:cs="Arial"/>
              </w:rPr>
              <w:t>Office of Water Science</w:t>
            </w:r>
          </w:p>
        </w:tc>
      </w:tr>
      <w:tr w:rsidR="00315340" w:rsidRPr="007667F8" w:rsidTr="00312DC1">
        <w:tc>
          <w:tcPr>
            <w:tcW w:w="4820" w:type="dxa"/>
          </w:tcPr>
          <w:p w:rsidR="0072635F" w:rsidRPr="0072635F" w:rsidRDefault="0072635F" w:rsidP="0072635F">
            <w:pPr>
              <w:tabs>
                <w:tab w:val="left" w:pos="426"/>
              </w:tabs>
              <w:rPr>
                <w:rFonts w:asciiTheme="minorHAnsi" w:hAnsiTheme="minorHAnsi" w:cs="Arial"/>
              </w:rPr>
            </w:pPr>
            <w:r w:rsidRPr="0072635F">
              <w:rPr>
                <w:rFonts w:asciiTheme="minorHAnsi" w:hAnsiTheme="minorHAnsi" w:cs="Arial"/>
              </w:rPr>
              <w:t>Penney Wood (Item 3)</w:t>
            </w:r>
          </w:p>
          <w:p w:rsidR="00315340" w:rsidRPr="00774492" w:rsidRDefault="0072635F" w:rsidP="0072635F">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shd w:val="clear" w:color="auto" w:fill="auto"/>
          </w:tcPr>
          <w:p w:rsidR="006531BB" w:rsidRPr="0072635F" w:rsidRDefault="0072635F" w:rsidP="0072635F">
            <w:pPr>
              <w:tabs>
                <w:tab w:val="left" w:pos="426"/>
              </w:tabs>
              <w:rPr>
                <w:rFonts w:asciiTheme="minorHAnsi" w:hAnsiTheme="minorHAnsi" w:cs="Arial"/>
              </w:rPr>
            </w:pPr>
            <w:r w:rsidRPr="0072635F">
              <w:rPr>
                <w:rFonts w:asciiTheme="minorHAnsi" w:hAnsiTheme="minorHAnsi" w:cs="Arial"/>
              </w:rPr>
              <w:t>Glenn Johnstone</w:t>
            </w:r>
            <w:r w:rsidR="004E3A86">
              <w:rPr>
                <w:rFonts w:asciiTheme="minorHAnsi" w:hAnsiTheme="minorHAnsi" w:cs="Arial"/>
              </w:rPr>
              <w:t xml:space="preserve"> (Item 3)</w:t>
            </w:r>
          </w:p>
          <w:p w:rsidR="0072635F" w:rsidRPr="00774492" w:rsidRDefault="003436DB" w:rsidP="0072635F">
            <w:pPr>
              <w:tabs>
                <w:tab w:val="left" w:pos="426"/>
              </w:tabs>
              <w:rPr>
                <w:rFonts w:asciiTheme="minorHAnsi" w:hAnsiTheme="minorHAnsi" w:cs="Arial"/>
                <w:highlight w:val="yellow"/>
              </w:rPr>
            </w:pPr>
            <w:r w:rsidRPr="0072635F">
              <w:rPr>
                <w:rFonts w:asciiTheme="minorHAnsi" w:hAnsiTheme="minorHAnsi" w:cs="Arial"/>
              </w:rPr>
              <w:t>Environmental</w:t>
            </w:r>
            <w:r w:rsidR="0072635F" w:rsidRPr="0072635F">
              <w:rPr>
                <w:rFonts w:asciiTheme="minorHAnsi" w:hAnsiTheme="minorHAnsi" w:cs="Arial"/>
              </w:rPr>
              <w:t xml:space="preserve"> Resources Information Network</w:t>
            </w:r>
          </w:p>
        </w:tc>
      </w:tr>
      <w:tr w:rsidR="008F14BE" w:rsidRPr="007667F8" w:rsidTr="00312DC1">
        <w:tc>
          <w:tcPr>
            <w:tcW w:w="4820" w:type="dxa"/>
          </w:tcPr>
          <w:p w:rsidR="0072635F" w:rsidRPr="0072635F" w:rsidRDefault="0072635F" w:rsidP="0072635F">
            <w:pPr>
              <w:tabs>
                <w:tab w:val="left" w:pos="426"/>
              </w:tabs>
              <w:rPr>
                <w:rFonts w:asciiTheme="minorHAnsi" w:hAnsiTheme="minorHAnsi" w:cs="Arial"/>
              </w:rPr>
            </w:pPr>
            <w:r w:rsidRPr="0072635F">
              <w:rPr>
                <w:rFonts w:asciiTheme="minorHAnsi" w:hAnsiTheme="minorHAnsi" w:cs="Arial"/>
              </w:rPr>
              <w:t>Megan Stanford (Item 3)</w:t>
            </w:r>
          </w:p>
          <w:p w:rsidR="0072635F" w:rsidRPr="00774492" w:rsidRDefault="0072635F" w:rsidP="0072635F">
            <w:pPr>
              <w:tabs>
                <w:tab w:val="left" w:pos="426"/>
              </w:tabs>
              <w:rPr>
                <w:rFonts w:asciiTheme="minorHAnsi" w:hAnsiTheme="minorHAnsi" w:cs="Arial"/>
                <w:highlight w:val="yellow"/>
              </w:rPr>
            </w:pPr>
            <w:r w:rsidRPr="0072635F">
              <w:rPr>
                <w:rFonts w:asciiTheme="minorHAnsi" w:hAnsiTheme="minorHAnsi" w:cs="Arial"/>
              </w:rPr>
              <w:t>Office of Water Science</w:t>
            </w:r>
          </w:p>
        </w:tc>
        <w:tc>
          <w:tcPr>
            <w:tcW w:w="4678" w:type="dxa"/>
            <w:shd w:val="clear" w:color="auto" w:fill="auto"/>
          </w:tcPr>
          <w:p w:rsidR="006531BB" w:rsidRPr="00774492" w:rsidRDefault="006531BB" w:rsidP="0092244A">
            <w:pPr>
              <w:tabs>
                <w:tab w:val="left" w:pos="426"/>
              </w:tabs>
              <w:rPr>
                <w:rFonts w:asciiTheme="minorHAnsi" w:hAnsiTheme="minorHAnsi" w:cs="Arial"/>
                <w:highlight w:val="yellow"/>
              </w:rPr>
            </w:pPr>
          </w:p>
        </w:tc>
      </w:tr>
    </w:tbl>
    <w:p w:rsidR="008F14BE" w:rsidRDefault="008F14BE" w:rsidP="0092244A"/>
    <w:p w:rsidR="000F22BF" w:rsidRPr="00B55249" w:rsidRDefault="000F22BF" w:rsidP="000F22BF">
      <w:pPr>
        <w:tabs>
          <w:tab w:val="left" w:pos="426"/>
          <w:tab w:val="left" w:pos="5250"/>
        </w:tabs>
        <w:spacing w:before="240"/>
        <w:rPr>
          <w:rFonts w:ascii="Calibri" w:hAnsi="Calibri" w:cs="Arial"/>
        </w:rPr>
      </w:pPr>
      <w:r>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0F22BF" w:rsidRPr="007667F8" w:rsidTr="000F22BF">
        <w:tc>
          <w:tcPr>
            <w:tcW w:w="4820" w:type="dxa"/>
            <w:tcBorders>
              <w:top w:val="single" w:sz="4" w:space="0" w:color="auto"/>
            </w:tcBorders>
          </w:tcPr>
          <w:p w:rsidR="000F22BF" w:rsidRPr="000F22BF" w:rsidRDefault="000F22BF" w:rsidP="000F22BF">
            <w:pPr>
              <w:tabs>
                <w:tab w:val="left" w:pos="426"/>
              </w:tabs>
              <w:rPr>
                <w:rFonts w:asciiTheme="minorHAnsi" w:hAnsiTheme="minorHAnsi" w:cs="Arial"/>
              </w:rPr>
            </w:pPr>
            <w:r w:rsidRPr="000F22BF">
              <w:rPr>
                <w:rFonts w:asciiTheme="minorHAnsi" w:hAnsiTheme="minorHAnsi" w:cs="Arial"/>
              </w:rPr>
              <w:t>Dr Nick Marsh</w:t>
            </w:r>
          </w:p>
          <w:p w:rsidR="000F22BF" w:rsidRPr="00774492" w:rsidRDefault="000F22BF" w:rsidP="000F22BF">
            <w:pPr>
              <w:tabs>
                <w:tab w:val="left" w:pos="426"/>
              </w:tabs>
              <w:rPr>
                <w:rFonts w:asciiTheme="minorHAnsi" w:hAnsiTheme="minorHAnsi" w:cs="Arial"/>
                <w:highlight w:val="yellow"/>
              </w:rPr>
            </w:pPr>
            <w:r w:rsidRPr="000F22BF">
              <w:rPr>
                <w:rFonts w:asciiTheme="minorHAnsi" w:hAnsiTheme="minorHAnsi" w:cs="Arial"/>
              </w:rPr>
              <w:t>Griffith University</w:t>
            </w:r>
          </w:p>
        </w:tc>
        <w:tc>
          <w:tcPr>
            <w:tcW w:w="4678" w:type="dxa"/>
            <w:tcBorders>
              <w:top w:val="single" w:sz="4" w:space="0" w:color="auto"/>
              <w:right w:val="single" w:sz="4" w:space="0" w:color="auto"/>
            </w:tcBorders>
          </w:tcPr>
          <w:p w:rsidR="000F22BF" w:rsidRPr="00774492" w:rsidRDefault="000F22BF" w:rsidP="000F22BF">
            <w:pPr>
              <w:tabs>
                <w:tab w:val="left" w:pos="426"/>
              </w:tabs>
              <w:rPr>
                <w:rFonts w:asciiTheme="minorHAnsi" w:hAnsiTheme="minorHAnsi" w:cs="Arial"/>
                <w:highlight w:val="yellow"/>
              </w:rPr>
            </w:pPr>
          </w:p>
        </w:tc>
      </w:tr>
    </w:tbl>
    <w:p w:rsidR="000F22BF" w:rsidRDefault="000F22BF" w:rsidP="0092244A"/>
    <w:p w:rsidR="0031636F" w:rsidRDefault="0031636F">
      <w:pPr>
        <w:rPr>
          <w:rFonts w:ascii="Calibri" w:hAnsi="Calibri" w:cs="Arial"/>
        </w:rPr>
      </w:pPr>
      <w:r>
        <w:rPr>
          <w:rFonts w:ascii="Calibri" w:hAnsi="Calibri" w:cs="Arial"/>
        </w:rPr>
        <w:br w:type="page"/>
      </w:r>
    </w:p>
    <w:p w:rsidR="00432BEA" w:rsidRPr="00B55249" w:rsidRDefault="00432BEA" w:rsidP="0092244A">
      <w:pPr>
        <w:rPr>
          <w:rFonts w:ascii="Calibri" w:hAnsi="Calibri" w:cs="Arial"/>
        </w:rPr>
      </w:pPr>
      <w:r w:rsidRPr="00D3710F">
        <w:rPr>
          <w:rFonts w:ascii="Calibri" w:hAnsi="Calibri" w:cs="Arial"/>
        </w:rPr>
        <w:lastRenderedPageBreak/>
        <w:t>The meeting commenced at 9</w:t>
      </w:r>
      <w:r w:rsidR="00315340" w:rsidRPr="00D3710F">
        <w:rPr>
          <w:rFonts w:ascii="Calibri" w:hAnsi="Calibri" w:cs="Arial"/>
        </w:rPr>
        <w:t>.00</w:t>
      </w:r>
      <w:r w:rsidRPr="00D3710F">
        <w:rPr>
          <w:rFonts w:ascii="Calibri" w:hAnsi="Calibri" w:cs="Arial"/>
        </w:rPr>
        <w:t xml:space="preserve"> am</w:t>
      </w:r>
      <w:r w:rsidRPr="00B55249">
        <w:rPr>
          <w:rFonts w:ascii="Calibri" w:hAnsi="Calibri" w:cs="Arial"/>
        </w:rPr>
        <w:t xml:space="preserve"> on </w:t>
      </w:r>
      <w:r w:rsidR="00774492">
        <w:rPr>
          <w:rFonts w:ascii="Calibri" w:hAnsi="Calibri" w:cs="Arial"/>
        </w:rPr>
        <w:t>14 May</w:t>
      </w:r>
      <w:r w:rsidR="0094790B">
        <w:rPr>
          <w:rFonts w:ascii="Calibri" w:hAnsi="Calibri" w:cs="Arial"/>
        </w:rPr>
        <w:t xml:space="preserve"> 2015</w:t>
      </w:r>
      <w:r w:rsidRPr="00B55249">
        <w:rPr>
          <w:rFonts w:ascii="Calibri" w:hAnsi="Calibri" w:cs="Arial"/>
        </w:rPr>
        <w:t xml:space="preserve">. </w:t>
      </w:r>
    </w:p>
    <w:p w:rsidR="00432BEA" w:rsidRPr="00B55249" w:rsidRDefault="00432BEA" w:rsidP="0092244A">
      <w:pPr>
        <w:tabs>
          <w:tab w:val="left" w:pos="426"/>
        </w:tabs>
        <w:spacing w:before="240" w:after="120"/>
        <w:rPr>
          <w:rFonts w:ascii="Calibri" w:hAnsi="Calibri" w:cs="Arial"/>
          <w:b/>
        </w:rPr>
      </w:pPr>
      <w:r w:rsidRPr="00B55249">
        <w:rPr>
          <w:rFonts w:ascii="Calibri" w:hAnsi="Calibri" w:cs="Arial"/>
          <w:b/>
        </w:rPr>
        <w:t>1.</w:t>
      </w:r>
      <w:r w:rsidRPr="00B55249">
        <w:rPr>
          <w:rFonts w:ascii="Calibri" w:hAnsi="Calibri" w:cs="Arial"/>
          <w:b/>
        </w:rPr>
        <w:tab/>
        <w:t>Welcome and Introductions</w:t>
      </w:r>
    </w:p>
    <w:p w:rsidR="00432BEA" w:rsidRPr="009449F2" w:rsidRDefault="009449F2" w:rsidP="0092244A">
      <w:pPr>
        <w:spacing w:after="120"/>
        <w:ind w:left="426"/>
        <w:rPr>
          <w:rFonts w:ascii="Calibri" w:hAnsi="Calibri" w:cs="Arial"/>
        </w:rPr>
      </w:pPr>
      <w:r w:rsidRPr="00D3710F">
        <w:rPr>
          <w:rFonts w:ascii="Calibri" w:hAnsi="Calibri" w:cs="Arial"/>
        </w:rPr>
        <w:t>The Chair</w:t>
      </w:r>
      <w:r w:rsidR="00A91562" w:rsidRPr="00D3710F">
        <w:rPr>
          <w:rFonts w:ascii="Calibri" w:hAnsi="Calibri" w:cs="Arial"/>
        </w:rPr>
        <w:t xml:space="preserve">, </w:t>
      </w:r>
      <w:r w:rsidR="000C4C64" w:rsidRPr="00D3710F">
        <w:rPr>
          <w:rFonts w:ascii="Calibri" w:hAnsi="Calibri" w:cs="Arial"/>
        </w:rPr>
        <w:t xml:space="preserve">Dr </w:t>
      </w:r>
      <w:r w:rsidR="00A91562" w:rsidRPr="00D3710F">
        <w:rPr>
          <w:rFonts w:ascii="Calibri" w:hAnsi="Calibri" w:cs="Arial"/>
        </w:rPr>
        <w:t xml:space="preserve">Andrew Johnson, </w:t>
      </w:r>
      <w:r w:rsidR="00432BEA" w:rsidRPr="00D3710F">
        <w:rPr>
          <w:rFonts w:ascii="Calibri" w:hAnsi="Calibri" w:cs="Arial"/>
        </w:rPr>
        <w:t>welcomed members of the Independent Expert Scientific Committee on Coal Seam Gas and Large Coal Mining Development (IESC) to the meeting</w:t>
      </w:r>
      <w:r w:rsidR="00432BEA" w:rsidRPr="009449F2">
        <w:rPr>
          <w:rFonts w:ascii="Calibri" w:hAnsi="Calibri" w:cs="Arial"/>
        </w:rPr>
        <w:t xml:space="preserve">. </w:t>
      </w:r>
    </w:p>
    <w:p w:rsidR="00774492" w:rsidRDefault="00774492" w:rsidP="00A91562">
      <w:pPr>
        <w:tabs>
          <w:tab w:val="left" w:pos="426"/>
        </w:tabs>
        <w:ind w:left="426"/>
        <w:rPr>
          <w:rFonts w:ascii="Calibri" w:hAnsi="Calibri" w:cs="Arial"/>
        </w:rPr>
      </w:pPr>
      <w:r>
        <w:rPr>
          <w:rFonts w:ascii="Calibri" w:hAnsi="Calibri" w:cs="Arial"/>
        </w:rPr>
        <w:t xml:space="preserve">Apologies were received from </w:t>
      </w:r>
      <w:r w:rsidRPr="00B55249">
        <w:rPr>
          <w:rFonts w:ascii="Calibri" w:hAnsi="Calibri" w:cs="Arial"/>
        </w:rPr>
        <w:t xml:space="preserve">Professor Craig Simmons </w:t>
      </w:r>
      <w:r w:rsidR="00A91562">
        <w:rPr>
          <w:rFonts w:ascii="Calibri" w:hAnsi="Calibri" w:cs="Arial"/>
        </w:rPr>
        <w:t xml:space="preserve">and </w:t>
      </w:r>
      <w:r>
        <w:rPr>
          <w:rFonts w:ascii="Calibri" w:hAnsi="Calibri" w:cs="Arial"/>
        </w:rPr>
        <w:t>Dr Jenny Stauber</w:t>
      </w:r>
      <w:r w:rsidR="00A91562">
        <w:rPr>
          <w:rFonts w:ascii="Calibri" w:hAnsi="Calibri" w:cs="Arial"/>
        </w:rPr>
        <w:t>.</w:t>
      </w:r>
    </w:p>
    <w:p w:rsidR="006D24EE" w:rsidRDefault="006D24EE" w:rsidP="00A91562">
      <w:pPr>
        <w:tabs>
          <w:tab w:val="left" w:pos="426"/>
        </w:tabs>
        <w:ind w:left="426"/>
        <w:rPr>
          <w:rFonts w:ascii="Calibri" w:hAnsi="Calibri" w:cs="Arial"/>
        </w:rPr>
      </w:pPr>
    </w:p>
    <w:p w:rsidR="002C67E6" w:rsidRDefault="0094626C" w:rsidP="004B5ACC">
      <w:pPr>
        <w:spacing w:after="120"/>
        <w:ind w:left="426"/>
        <w:rPr>
          <w:rFonts w:ascii="Calibri" w:hAnsi="Calibri" w:cs="Arial"/>
        </w:rPr>
      </w:pPr>
      <w:r>
        <w:rPr>
          <w:rFonts w:ascii="Calibri" w:hAnsi="Calibri" w:cs="Arial"/>
        </w:rPr>
        <w:t xml:space="preserve">The Chair expressed his gratitude to Ms Lisa Corbyn for her work and service as previous chair of the IESC. </w:t>
      </w:r>
    </w:p>
    <w:p w:rsidR="00432BEA" w:rsidRPr="00D3710F" w:rsidRDefault="00432BEA" w:rsidP="0092244A">
      <w:pPr>
        <w:tabs>
          <w:tab w:val="left" w:pos="426"/>
        </w:tabs>
        <w:spacing w:before="120" w:after="120"/>
        <w:rPr>
          <w:rFonts w:ascii="Calibri" w:hAnsi="Calibri" w:cs="Arial"/>
          <w:u w:val="single"/>
        </w:rPr>
      </w:pPr>
      <w:r w:rsidRPr="009449F2">
        <w:rPr>
          <w:rFonts w:ascii="Calibri" w:hAnsi="Calibri" w:cs="Arial"/>
        </w:rPr>
        <w:t>1.1</w:t>
      </w:r>
      <w:r w:rsidRPr="009449F2">
        <w:rPr>
          <w:rFonts w:ascii="Calibri" w:hAnsi="Calibri" w:cs="Arial"/>
        </w:rPr>
        <w:tab/>
      </w:r>
      <w:r w:rsidRPr="00D3710F">
        <w:rPr>
          <w:rFonts w:ascii="Calibri" w:hAnsi="Calibri" w:cs="Arial"/>
          <w:u w:val="single"/>
        </w:rPr>
        <w:t>Acknowledgement of country</w:t>
      </w:r>
    </w:p>
    <w:p w:rsidR="00432BEA" w:rsidRPr="00D3710F" w:rsidRDefault="00432BEA" w:rsidP="0092244A">
      <w:pPr>
        <w:spacing w:after="120"/>
        <w:ind w:left="425"/>
        <w:rPr>
          <w:rFonts w:ascii="Calibri" w:hAnsi="Calibri" w:cs="Arial"/>
        </w:rPr>
      </w:pPr>
      <w:r w:rsidRPr="00D3710F">
        <w:rPr>
          <w:rFonts w:ascii="Calibri" w:hAnsi="Calibri" w:cs="Arial"/>
        </w:rPr>
        <w:t>The Chair acknowledged the traditional owners, past and present, on whose land this meeting was held.</w:t>
      </w:r>
    </w:p>
    <w:p w:rsidR="00432BEA" w:rsidRPr="00D3710F" w:rsidRDefault="00432BEA" w:rsidP="0092244A">
      <w:pPr>
        <w:tabs>
          <w:tab w:val="left" w:pos="426"/>
        </w:tabs>
        <w:spacing w:before="120" w:after="120"/>
        <w:rPr>
          <w:rFonts w:ascii="Calibri" w:hAnsi="Calibri" w:cs="Arial"/>
          <w:u w:val="single"/>
        </w:rPr>
      </w:pPr>
      <w:r w:rsidRPr="00D3710F">
        <w:rPr>
          <w:rFonts w:ascii="Calibri" w:hAnsi="Calibri" w:cs="Arial"/>
        </w:rPr>
        <w:t>1.2</w:t>
      </w:r>
      <w:r w:rsidRPr="00D3710F">
        <w:rPr>
          <w:rFonts w:ascii="Calibri" w:hAnsi="Calibri" w:cs="Arial"/>
        </w:rPr>
        <w:tab/>
      </w:r>
      <w:r w:rsidRPr="00D3710F">
        <w:rPr>
          <w:rFonts w:ascii="Calibri" w:hAnsi="Calibri" w:cs="Arial"/>
          <w:u w:val="single"/>
        </w:rPr>
        <w:t>Declaration of interest</w:t>
      </w:r>
    </w:p>
    <w:p w:rsidR="00A91562" w:rsidRPr="00470249" w:rsidRDefault="00480075" w:rsidP="0092244A">
      <w:pPr>
        <w:tabs>
          <w:tab w:val="left" w:pos="426"/>
          <w:tab w:val="left" w:pos="567"/>
        </w:tabs>
        <w:spacing w:before="120" w:after="120"/>
        <w:ind w:left="426"/>
        <w:rPr>
          <w:rFonts w:asciiTheme="minorHAnsi" w:hAnsiTheme="minorHAnsi" w:cs="Arial"/>
        </w:rPr>
      </w:pPr>
      <w:r w:rsidRPr="00D3710F">
        <w:rPr>
          <w:rFonts w:asciiTheme="minorHAnsi" w:hAnsiTheme="minorHAnsi" w:cs="Arial"/>
        </w:rPr>
        <w:t>Before the meeting commenced, IESC members completed the Meeting Specific Declaration of Interest</w:t>
      </w:r>
      <w:r w:rsidR="005F4BF1" w:rsidRPr="00D3710F">
        <w:rPr>
          <w:rFonts w:asciiTheme="minorHAnsi" w:hAnsiTheme="minorHAnsi" w:cs="Arial"/>
        </w:rPr>
        <w:t xml:space="preserve">. </w:t>
      </w:r>
      <w:r w:rsidR="00A91562" w:rsidRPr="00D3710F">
        <w:rPr>
          <w:rFonts w:asciiTheme="minorHAnsi" w:hAnsiTheme="minorHAnsi" w:cs="Arial"/>
        </w:rPr>
        <w:t xml:space="preserve">The determinations recorded at this meeting are available at </w:t>
      </w:r>
      <w:r w:rsidR="00A91562" w:rsidRPr="00D3710F">
        <w:rPr>
          <w:rFonts w:asciiTheme="minorHAnsi" w:hAnsiTheme="minorHAnsi" w:cs="Arial"/>
          <w:i/>
        </w:rPr>
        <w:t>Attachment A</w:t>
      </w:r>
      <w:r w:rsidR="005F4BF1" w:rsidRPr="00D3710F">
        <w:rPr>
          <w:rFonts w:asciiTheme="minorHAnsi" w:hAnsiTheme="minorHAnsi" w:cs="Arial"/>
          <w:i/>
        </w:rPr>
        <w:t>.</w:t>
      </w:r>
    </w:p>
    <w:p w:rsidR="00432BEA" w:rsidRPr="009449F2" w:rsidRDefault="00432BEA" w:rsidP="0092244A">
      <w:pPr>
        <w:tabs>
          <w:tab w:val="left" w:pos="426"/>
        </w:tabs>
        <w:spacing w:before="120" w:after="120"/>
        <w:rPr>
          <w:rFonts w:ascii="Calibri" w:hAnsi="Calibri" w:cs="Arial"/>
          <w:u w:val="single"/>
        </w:rPr>
      </w:pPr>
      <w:r w:rsidRPr="009449F2">
        <w:rPr>
          <w:rFonts w:ascii="Calibri" w:hAnsi="Calibri" w:cs="Arial"/>
        </w:rPr>
        <w:t>1.3</w:t>
      </w:r>
      <w:r w:rsidRPr="009449F2">
        <w:rPr>
          <w:rFonts w:ascii="Calibri" w:hAnsi="Calibri" w:cs="Arial"/>
        </w:rPr>
        <w:tab/>
      </w:r>
      <w:r w:rsidRPr="009449F2">
        <w:rPr>
          <w:rFonts w:ascii="Calibri" w:hAnsi="Calibri" w:cs="Arial"/>
          <w:u w:val="single"/>
        </w:rPr>
        <w:t>Confirmation of agenda</w:t>
      </w:r>
    </w:p>
    <w:p w:rsidR="00265772" w:rsidRDefault="00432BEA" w:rsidP="0092244A">
      <w:pPr>
        <w:tabs>
          <w:tab w:val="left" w:pos="426"/>
          <w:tab w:val="left" w:pos="567"/>
        </w:tabs>
        <w:spacing w:after="120"/>
        <w:ind w:left="426"/>
        <w:rPr>
          <w:rFonts w:ascii="Calibri" w:hAnsi="Calibri" w:cs="Arial"/>
        </w:rPr>
      </w:pPr>
      <w:r w:rsidRPr="009449F2">
        <w:rPr>
          <w:rFonts w:ascii="Calibri" w:hAnsi="Calibri" w:cs="Arial"/>
        </w:rPr>
        <w:t>The IESC endorsed the agenda for Meeting 2</w:t>
      </w:r>
      <w:r w:rsidR="00A91562">
        <w:rPr>
          <w:rFonts w:ascii="Calibri" w:hAnsi="Calibri" w:cs="Arial"/>
        </w:rPr>
        <w:t>8</w:t>
      </w:r>
      <w:r w:rsidR="00FD27AF">
        <w:rPr>
          <w:rFonts w:ascii="Calibri" w:hAnsi="Calibri" w:cs="Arial"/>
        </w:rPr>
        <w:t xml:space="preserve">.  </w:t>
      </w:r>
    </w:p>
    <w:p w:rsidR="00432BEA" w:rsidRDefault="004B5ACC" w:rsidP="0092244A">
      <w:pPr>
        <w:tabs>
          <w:tab w:val="left" w:pos="426"/>
          <w:tab w:val="left" w:pos="567"/>
        </w:tabs>
        <w:spacing w:after="120"/>
        <w:ind w:left="426"/>
        <w:rPr>
          <w:rFonts w:ascii="Calibri" w:hAnsi="Calibri" w:cs="Arial"/>
        </w:rPr>
      </w:pPr>
      <w:r>
        <w:rPr>
          <w:rFonts w:ascii="Calibri" w:hAnsi="Calibri" w:cs="Arial"/>
        </w:rPr>
        <w:t>Item 5.1 IESC Operating Protoc</w:t>
      </w:r>
      <w:r w:rsidR="00FA5CB8">
        <w:rPr>
          <w:rFonts w:ascii="Calibri" w:hAnsi="Calibri" w:cs="Arial"/>
        </w:rPr>
        <w:t xml:space="preserve">ols was removed from the agenda, with </w:t>
      </w:r>
      <w:r>
        <w:rPr>
          <w:rFonts w:ascii="Calibri" w:hAnsi="Calibri" w:cs="Arial"/>
        </w:rPr>
        <w:t xml:space="preserve">the documents </w:t>
      </w:r>
      <w:r w:rsidR="00FA5CB8">
        <w:rPr>
          <w:rFonts w:ascii="Calibri" w:hAnsi="Calibri" w:cs="Arial"/>
        </w:rPr>
        <w:t>to</w:t>
      </w:r>
      <w:r>
        <w:rPr>
          <w:rFonts w:ascii="Calibri" w:hAnsi="Calibri" w:cs="Arial"/>
        </w:rPr>
        <w:t xml:space="preserve"> be </w:t>
      </w:r>
      <w:r w:rsidR="00265772">
        <w:rPr>
          <w:rFonts w:ascii="Calibri" w:hAnsi="Calibri" w:cs="Arial"/>
        </w:rPr>
        <w:t xml:space="preserve">considered </w:t>
      </w:r>
      <w:r>
        <w:rPr>
          <w:rFonts w:ascii="Calibri" w:hAnsi="Calibri" w:cs="Arial"/>
        </w:rPr>
        <w:t>out of session.</w:t>
      </w:r>
    </w:p>
    <w:p w:rsidR="00432BEA" w:rsidRPr="00D3710F" w:rsidRDefault="00432BEA" w:rsidP="0092244A">
      <w:pPr>
        <w:keepNext/>
        <w:tabs>
          <w:tab w:val="left" w:pos="426"/>
        </w:tabs>
        <w:spacing w:before="120" w:after="120"/>
        <w:rPr>
          <w:rFonts w:ascii="Calibri" w:hAnsi="Calibri" w:cs="Arial"/>
          <w:u w:val="single"/>
        </w:rPr>
      </w:pPr>
      <w:r w:rsidRPr="009449F2">
        <w:rPr>
          <w:rFonts w:ascii="Calibri" w:hAnsi="Calibri" w:cs="Arial"/>
        </w:rPr>
        <w:t>1.4</w:t>
      </w:r>
      <w:r w:rsidRPr="009449F2">
        <w:rPr>
          <w:rFonts w:ascii="Calibri" w:hAnsi="Calibri" w:cs="Arial"/>
        </w:rPr>
        <w:tab/>
      </w:r>
      <w:r w:rsidRPr="00D3710F">
        <w:rPr>
          <w:rFonts w:ascii="Calibri" w:hAnsi="Calibri" w:cs="Arial"/>
          <w:u w:val="single"/>
        </w:rPr>
        <w:t>Action items</w:t>
      </w:r>
    </w:p>
    <w:p w:rsidR="00432BEA" w:rsidRDefault="00432BEA" w:rsidP="00FA5CB8">
      <w:pPr>
        <w:tabs>
          <w:tab w:val="left" w:pos="426"/>
        </w:tabs>
        <w:spacing w:after="120"/>
        <w:ind w:left="426"/>
        <w:rPr>
          <w:rFonts w:ascii="Calibri" w:hAnsi="Calibri" w:cs="Arial"/>
        </w:rPr>
      </w:pPr>
      <w:r w:rsidRPr="00D3710F">
        <w:rPr>
          <w:rFonts w:ascii="Calibri" w:hAnsi="Calibri" w:cs="Arial"/>
        </w:rPr>
        <w:t>Completed items were noted. A number of follow-up items were listed on the agenda for this or later meetings.</w:t>
      </w:r>
      <w:r>
        <w:rPr>
          <w:rFonts w:ascii="Calibri" w:hAnsi="Calibri" w:cs="Arial"/>
        </w:rPr>
        <w:t xml:space="preserve"> </w:t>
      </w:r>
    </w:p>
    <w:p w:rsidR="00432BEA" w:rsidRPr="009449F2" w:rsidRDefault="00432BEA" w:rsidP="0092244A">
      <w:pPr>
        <w:tabs>
          <w:tab w:val="left" w:pos="426"/>
        </w:tabs>
        <w:spacing w:before="120" w:after="120"/>
        <w:rPr>
          <w:rFonts w:ascii="Calibri" w:hAnsi="Calibri" w:cs="Arial"/>
          <w:u w:val="single"/>
        </w:rPr>
      </w:pPr>
      <w:r w:rsidRPr="009449F2">
        <w:rPr>
          <w:rFonts w:ascii="Calibri" w:hAnsi="Calibri" w:cs="Arial"/>
        </w:rPr>
        <w:t>1.5</w:t>
      </w:r>
      <w:r w:rsidRPr="009449F2">
        <w:rPr>
          <w:rFonts w:ascii="Calibri" w:hAnsi="Calibri" w:cs="Arial"/>
        </w:rPr>
        <w:tab/>
      </w:r>
      <w:r w:rsidRPr="009449F2">
        <w:rPr>
          <w:rFonts w:ascii="Calibri" w:hAnsi="Calibri" w:cs="Arial"/>
          <w:u w:val="single"/>
        </w:rPr>
        <w:t>Confirmation of out-of-session decisions</w:t>
      </w:r>
    </w:p>
    <w:p w:rsidR="00432BEA" w:rsidRPr="00853335" w:rsidRDefault="00A91562" w:rsidP="00853335">
      <w:pPr>
        <w:tabs>
          <w:tab w:val="left" w:pos="426"/>
        </w:tabs>
        <w:spacing w:after="120"/>
        <w:ind w:left="426"/>
        <w:rPr>
          <w:rFonts w:ascii="Calibri" w:hAnsi="Calibri" w:cs="Arial"/>
        </w:rPr>
      </w:pPr>
      <w:r w:rsidRPr="00853335">
        <w:rPr>
          <w:rFonts w:ascii="Calibri" w:hAnsi="Calibri" w:cs="Arial"/>
        </w:rPr>
        <w:t>Since the last meeting there were three</w:t>
      </w:r>
      <w:r w:rsidR="005901B2">
        <w:rPr>
          <w:rFonts w:ascii="Calibri" w:hAnsi="Calibri" w:cs="Arial"/>
        </w:rPr>
        <w:t xml:space="preserve"> items agreed out of session:</w:t>
      </w:r>
    </w:p>
    <w:p w:rsidR="00853335" w:rsidRDefault="005901B2" w:rsidP="0092244A">
      <w:pPr>
        <w:pStyle w:val="ListBullet"/>
        <w:numPr>
          <w:ilvl w:val="0"/>
          <w:numId w:val="7"/>
        </w:numPr>
        <w:spacing w:after="120"/>
        <w:ind w:left="782" w:hanging="357"/>
        <w:contextualSpacing/>
        <w:rPr>
          <w:rFonts w:asciiTheme="minorHAnsi" w:hAnsiTheme="minorHAnsi"/>
        </w:rPr>
      </w:pPr>
      <w:r>
        <w:rPr>
          <w:rFonts w:asciiTheme="minorHAnsi" w:hAnsiTheme="minorHAnsi"/>
        </w:rPr>
        <w:t>m</w:t>
      </w:r>
      <w:r w:rsidR="00853335">
        <w:rPr>
          <w:rFonts w:asciiTheme="minorHAnsi" w:hAnsiTheme="minorHAnsi"/>
        </w:rPr>
        <w:t>inutes of the IESC’s twenty-seventh meeting (9-10 April 2015) were confirmed and agreed for publication;</w:t>
      </w:r>
    </w:p>
    <w:p w:rsidR="00853335" w:rsidRDefault="005901B2" w:rsidP="0092244A">
      <w:pPr>
        <w:pStyle w:val="ListBullet"/>
        <w:numPr>
          <w:ilvl w:val="0"/>
          <w:numId w:val="7"/>
        </w:numPr>
        <w:spacing w:after="120"/>
        <w:ind w:left="782" w:hanging="357"/>
        <w:contextualSpacing/>
        <w:rPr>
          <w:rFonts w:asciiTheme="minorHAnsi" w:hAnsiTheme="minorHAnsi"/>
        </w:rPr>
      </w:pPr>
      <w:r>
        <w:rPr>
          <w:rFonts w:asciiTheme="minorHAnsi" w:hAnsiTheme="minorHAnsi"/>
        </w:rPr>
        <w:t>a</w:t>
      </w:r>
      <w:r w:rsidR="00853335">
        <w:rPr>
          <w:rFonts w:asciiTheme="minorHAnsi" w:hAnsiTheme="minorHAnsi"/>
        </w:rPr>
        <w:t xml:space="preserve">dvice on the coal </w:t>
      </w:r>
      <w:r w:rsidR="003436DB">
        <w:rPr>
          <w:rFonts w:asciiTheme="minorHAnsi" w:hAnsiTheme="minorHAnsi"/>
        </w:rPr>
        <w:t>mining</w:t>
      </w:r>
      <w:r w:rsidR="00853335">
        <w:rPr>
          <w:rFonts w:asciiTheme="minorHAnsi" w:hAnsiTheme="minorHAnsi"/>
        </w:rPr>
        <w:t xml:space="preserve"> project Watermark Coal Project (EPBC 2011/6201) – New Development was finalised</w:t>
      </w:r>
      <w:r w:rsidR="00853335" w:rsidRPr="00853335">
        <w:rPr>
          <w:rFonts w:asciiTheme="minorHAnsi" w:hAnsiTheme="minorHAnsi"/>
        </w:rPr>
        <w:t xml:space="preserve"> </w:t>
      </w:r>
      <w:r w:rsidR="00853335">
        <w:rPr>
          <w:rFonts w:asciiTheme="minorHAnsi" w:hAnsiTheme="minorHAnsi"/>
        </w:rPr>
        <w:t>and provided to the decision maker; and</w:t>
      </w:r>
    </w:p>
    <w:p w:rsidR="00853335" w:rsidRPr="00392FB0" w:rsidRDefault="005901B2" w:rsidP="0092244A">
      <w:pPr>
        <w:pStyle w:val="ListBullet"/>
        <w:numPr>
          <w:ilvl w:val="0"/>
          <w:numId w:val="7"/>
        </w:numPr>
        <w:spacing w:after="120"/>
        <w:ind w:left="782" w:hanging="357"/>
        <w:contextualSpacing/>
        <w:rPr>
          <w:rFonts w:asciiTheme="minorHAnsi" w:hAnsiTheme="minorHAnsi"/>
        </w:rPr>
      </w:pPr>
      <w:proofErr w:type="gramStart"/>
      <w:r>
        <w:rPr>
          <w:rFonts w:asciiTheme="minorHAnsi" w:hAnsiTheme="minorHAnsi"/>
        </w:rPr>
        <w:t>e</w:t>
      </w:r>
      <w:r w:rsidR="009C73CF">
        <w:rPr>
          <w:rFonts w:asciiTheme="minorHAnsi" w:hAnsiTheme="minorHAnsi"/>
        </w:rPr>
        <w:t>ndorsement</w:t>
      </w:r>
      <w:proofErr w:type="gramEnd"/>
      <w:r w:rsidR="009C73CF">
        <w:rPr>
          <w:rFonts w:asciiTheme="minorHAnsi" w:hAnsiTheme="minorHAnsi"/>
        </w:rPr>
        <w:t xml:space="preserve"> of the final report – </w:t>
      </w:r>
      <w:r w:rsidR="009C73CF">
        <w:rPr>
          <w:rFonts w:asciiTheme="minorHAnsi" w:hAnsiTheme="minorHAnsi"/>
          <w:i/>
        </w:rPr>
        <w:t xml:space="preserve">Monitoring and </w:t>
      </w:r>
      <w:r w:rsidR="003436DB">
        <w:rPr>
          <w:rFonts w:asciiTheme="minorHAnsi" w:hAnsiTheme="minorHAnsi"/>
          <w:i/>
        </w:rPr>
        <w:t>management</w:t>
      </w:r>
      <w:r w:rsidR="009C73CF">
        <w:rPr>
          <w:rFonts w:asciiTheme="minorHAnsi" w:hAnsiTheme="minorHAnsi"/>
          <w:i/>
        </w:rPr>
        <w:t xml:space="preserve"> of subsidence induced by longwall coal mining activity.</w:t>
      </w:r>
    </w:p>
    <w:p w:rsidR="00432BEA" w:rsidRPr="0031636F" w:rsidRDefault="00432BEA" w:rsidP="0092244A">
      <w:pPr>
        <w:tabs>
          <w:tab w:val="left" w:pos="426"/>
        </w:tabs>
        <w:spacing w:before="120" w:after="120"/>
        <w:rPr>
          <w:rFonts w:ascii="Calibri" w:hAnsi="Calibri" w:cs="Arial"/>
          <w:u w:val="single"/>
        </w:rPr>
      </w:pPr>
      <w:r w:rsidRPr="009449F2">
        <w:rPr>
          <w:rFonts w:ascii="Calibri" w:hAnsi="Calibri" w:cs="Arial"/>
        </w:rPr>
        <w:t>1.6</w:t>
      </w:r>
      <w:r w:rsidRPr="009449F2">
        <w:rPr>
          <w:rFonts w:ascii="Calibri" w:hAnsi="Calibri" w:cs="Arial"/>
        </w:rPr>
        <w:tab/>
      </w:r>
      <w:r w:rsidRPr="0031636F">
        <w:rPr>
          <w:rFonts w:ascii="Calibri" w:hAnsi="Calibri" w:cs="Arial"/>
          <w:u w:val="single"/>
        </w:rPr>
        <w:t>Correspondence</w:t>
      </w:r>
    </w:p>
    <w:p w:rsidR="00432BEA" w:rsidRPr="009449F2" w:rsidRDefault="00432BEA" w:rsidP="0092244A">
      <w:pPr>
        <w:tabs>
          <w:tab w:val="left" w:pos="426"/>
        </w:tabs>
        <w:spacing w:after="120"/>
        <w:ind w:left="425"/>
        <w:rPr>
          <w:rFonts w:ascii="Calibri" w:hAnsi="Calibri" w:cs="Arial"/>
        </w:rPr>
      </w:pPr>
      <w:r w:rsidRPr="0031636F">
        <w:rPr>
          <w:rFonts w:ascii="Calibri" w:hAnsi="Calibri" w:cs="Arial"/>
        </w:rPr>
        <w:t>The IESC noted the action taken and status of correspondence</w:t>
      </w:r>
      <w:r w:rsidR="009C49F8" w:rsidRPr="0031636F">
        <w:rPr>
          <w:rFonts w:ascii="Calibri" w:hAnsi="Calibri" w:cs="Arial"/>
        </w:rPr>
        <w:t xml:space="preserve"> to</w:t>
      </w:r>
      <w:r w:rsidR="009C49F8" w:rsidRPr="009449F2">
        <w:rPr>
          <w:rFonts w:ascii="Calibri" w:hAnsi="Calibri" w:cs="Arial"/>
        </w:rPr>
        <w:t xml:space="preserve"> </w:t>
      </w:r>
      <w:r w:rsidR="00D175AE">
        <w:rPr>
          <w:rFonts w:ascii="Calibri" w:hAnsi="Calibri" w:cs="Arial"/>
        </w:rPr>
        <w:t>30 April</w:t>
      </w:r>
      <w:r w:rsidR="00792973" w:rsidRPr="009449F2">
        <w:rPr>
          <w:rFonts w:ascii="Calibri" w:hAnsi="Calibri" w:cs="Arial"/>
        </w:rPr>
        <w:t xml:space="preserve"> 2015</w:t>
      </w:r>
      <w:r w:rsidRPr="009449F2">
        <w:rPr>
          <w:rFonts w:ascii="Calibri" w:hAnsi="Calibri" w:cs="Arial"/>
        </w:rPr>
        <w:t>.</w:t>
      </w:r>
      <w:r w:rsidR="00C01167">
        <w:rPr>
          <w:rFonts w:ascii="Calibri" w:hAnsi="Calibri" w:cs="Arial"/>
        </w:rPr>
        <w:t xml:space="preserve"> There is currently one item outstanding and a draft response is </w:t>
      </w:r>
      <w:r w:rsidR="00FD27AF">
        <w:rPr>
          <w:rFonts w:ascii="Calibri" w:hAnsi="Calibri" w:cs="Arial"/>
        </w:rPr>
        <w:t>in preparation</w:t>
      </w:r>
      <w:r w:rsidR="00C01167">
        <w:rPr>
          <w:rFonts w:ascii="Calibri" w:hAnsi="Calibri" w:cs="Arial"/>
        </w:rPr>
        <w:t>.</w:t>
      </w:r>
    </w:p>
    <w:p w:rsidR="0031636F" w:rsidRDefault="0031636F">
      <w:pPr>
        <w:rPr>
          <w:rFonts w:ascii="Calibri" w:hAnsi="Calibri" w:cs="Arial"/>
        </w:rPr>
      </w:pPr>
      <w:r>
        <w:rPr>
          <w:rFonts w:ascii="Calibri" w:hAnsi="Calibri" w:cs="Arial"/>
        </w:rPr>
        <w:br w:type="page"/>
      </w:r>
    </w:p>
    <w:p w:rsidR="00432BEA" w:rsidRPr="009449F2" w:rsidRDefault="00432BEA" w:rsidP="0092244A">
      <w:pPr>
        <w:tabs>
          <w:tab w:val="left" w:pos="426"/>
        </w:tabs>
        <w:spacing w:before="120" w:after="120"/>
        <w:rPr>
          <w:rFonts w:ascii="Calibri" w:hAnsi="Calibri" w:cs="Arial"/>
          <w:u w:val="single"/>
        </w:rPr>
      </w:pPr>
      <w:r w:rsidRPr="009449F2">
        <w:rPr>
          <w:rFonts w:ascii="Calibri" w:hAnsi="Calibri" w:cs="Arial"/>
        </w:rPr>
        <w:lastRenderedPageBreak/>
        <w:t>1.7</w:t>
      </w:r>
      <w:r w:rsidRPr="009449F2">
        <w:rPr>
          <w:rFonts w:ascii="Calibri" w:hAnsi="Calibri" w:cs="Arial"/>
        </w:rPr>
        <w:tab/>
      </w:r>
      <w:r w:rsidRPr="009449F2">
        <w:rPr>
          <w:rFonts w:ascii="Calibri" w:hAnsi="Calibri" w:cs="Arial"/>
          <w:u w:val="single"/>
        </w:rPr>
        <w:t>Environmental scan</w:t>
      </w:r>
    </w:p>
    <w:p w:rsidR="00F92CBB" w:rsidRPr="009A0062" w:rsidRDefault="00432BEA" w:rsidP="0092244A">
      <w:pPr>
        <w:tabs>
          <w:tab w:val="left" w:pos="426"/>
          <w:tab w:val="left" w:pos="567"/>
        </w:tabs>
        <w:spacing w:after="120"/>
        <w:ind w:left="426"/>
        <w:rPr>
          <w:rFonts w:ascii="Calibri" w:hAnsi="Calibri" w:cs="Arial"/>
        </w:rPr>
      </w:pPr>
      <w:r w:rsidRPr="009A0062">
        <w:rPr>
          <w:rFonts w:ascii="Calibri" w:hAnsi="Calibri" w:cs="Arial"/>
        </w:rPr>
        <w:t xml:space="preserve">The Office of Water Science (OWS) provided an update on developments since the </w:t>
      </w:r>
      <w:r w:rsidR="00C01167" w:rsidRPr="009A0062">
        <w:rPr>
          <w:rFonts w:ascii="Calibri" w:hAnsi="Calibri" w:cs="Arial"/>
        </w:rPr>
        <w:t xml:space="preserve">April </w:t>
      </w:r>
      <w:r w:rsidRPr="009A0062">
        <w:rPr>
          <w:rFonts w:ascii="Calibri" w:hAnsi="Calibri" w:cs="Arial"/>
        </w:rPr>
        <w:t xml:space="preserve">IESC meeting </w:t>
      </w:r>
      <w:r w:rsidR="006E1B01" w:rsidRPr="009A0062">
        <w:rPr>
          <w:rFonts w:ascii="Calibri" w:hAnsi="Calibri" w:cs="Arial"/>
        </w:rPr>
        <w:t>including</w:t>
      </w:r>
      <w:r w:rsidR="00803F86" w:rsidRPr="009A0062">
        <w:rPr>
          <w:rFonts w:ascii="Calibri" w:hAnsi="Calibri" w:cs="Arial"/>
        </w:rPr>
        <w:t>:</w:t>
      </w:r>
      <w:r w:rsidR="006E1B01" w:rsidRPr="009A0062">
        <w:rPr>
          <w:rFonts w:ascii="Calibri" w:hAnsi="Calibri" w:cs="Arial"/>
        </w:rPr>
        <w:t xml:space="preserve"> </w:t>
      </w:r>
    </w:p>
    <w:p w:rsidR="007D2175" w:rsidRPr="009A0062" w:rsidRDefault="00C01167" w:rsidP="0092244A">
      <w:pPr>
        <w:pStyle w:val="ListBullet"/>
        <w:ind w:left="709" w:hanging="283"/>
        <w:rPr>
          <w:rFonts w:asciiTheme="minorHAnsi" w:hAnsiTheme="minorHAnsi"/>
        </w:rPr>
      </w:pPr>
      <w:r w:rsidRPr="009A0062">
        <w:rPr>
          <w:rFonts w:ascii="Calibri" w:hAnsi="Calibri" w:cs="Arial"/>
        </w:rPr>
        <w:t>the publication of the IESC’s advice on the Watermark Coal Project</w:t>
      </w:r>
      <w:r w:rsidR="00803F86" w:rsidRPr="009A0062">
        <w:rPr>
          <w:rFonts w:asciiTheme="minorHAnsi" w:hAnsiTheme="minorHAnsi"/>
        </w:rPr>
        <w:t>;</w:t>
      </w:r>
    </w:p>
    <w:p w:rsidR="00803F86" w:rsidRPr="009A0062" w:rsidRDefault="00C01167" w:rsidP="0092244A">
      <w:pPr>
        <w:pStyle w:val="ListBullet"/>
        <w:ind w:left="709" w:hanging="283"/>
        <w:rPr>
          <w:rFonts w:asciiTheme="minorHAnsi" w:hAnsiTheme="minorHAnsi"/>
        </w:rPr>
      </w:pPr>
      <w:r w:rsidRPr="009A0062">
        <w:rPr>
          <w:rFonts w:asciiTheme="minorHAnsi" w:hAnsiTheme="minorHAnsi"/>
        </w:rPr>
        <w:t xml:space="preserve">the </w:t>
      </w:r>
      <w:r w:rsidR="00FD27AF">
        <w:rPr>
          <w:rFonts w:asciiTheme="minorHAnsi" w:hAnsiTheme="minorHAnsi"/>
        </w:rPr>
        <w:t xml:space="preserve">reconvened </w:t>
      </w:r>
      <w:r w:rsidRPr="009A0062">
        <w:rPr>
          <w:rFonts w:asciiTheme="minorHAnsi" w:hAnsiTheme="minorHAnsi"/>
        </w:rPr>
        <w:t>Additional Estimates</w:t>
      </w:r>
      <w:r w:rsidR="00CB4469">
        <w:rPr>
          <w:rFonts w:asciiTheme="minorHAnsi" w:hAnsiTheme="minorHAnsi"/>
        </w:rPr>
        <w:t xml:space="preserve"> hearing of the </w:t>
      </w:r>
      <w:r w:rsidR="00CB4469" w:rsidRPr="00CB4469">
        <w:rPr>
          <w:rFonts w:asciiTheme="minorHAnsi" w:hAnsiTheme="minorHAnsi"/>
        </w:rPr>
        <w:t xml:space="preserve">Senate Environment </w:t>
      </w:r>
      <w:r w:rsidR="00CB4469">
        <w:rPr>
          <w:rFonts w:asciiTheme="minorHAnsi" w:hAnsiTheme="minorHAnsi"/>
        </w:rPr>
        <w:t>a</w:t>
      </w:r>
      <w:r w:rsidR="00CB4469" w:rsidRPr="00CB4469">
        <w:rPr>
          <w:rFonts w:asciiTheme="minorHAnsi" w:hAnsiTheme="minorHAnsi"/>
        </w:rPr>
        <w:t>nd Communications Legislation Committee</w:t>
      </w:r>
      <w:r w:rsidR="00CB4469" w:rsidRPr="009A0062">
        <w:rPr>
          <w:rFonts w:asciiTheme="minorHAnsi" w:hAnsiTheme="minorHAnsi"/>
        </w:rPr>
        <w:t xml:space="preserve"> </w:t>
      </w:r>
      <w:r w:rsidRPr="009A0062">
        <w:rPr>
          <w:rFonts w:asciiTheme="minorHAnsi" w:hAnsiTheme="minorHAnsi"/>
        </w:rPr>
        <w:t>on 11</w:t>
      </w:r>
      <w:r w:rsidR="00FD27AF">
        <w:rPr>
          <w:rFonts w:asciiTheme="minorHAnsi" w:hAnsiTheme="minorHAnsi"/>
        </w:rPr>
        <w:t> </w:t>
      </w:r>
      <w:r w:rsidRPr="009A0062">
        <w:rPr>
          <w:rFonts w:asciiTheme="minorHAnsi" w:hAnsiTheme="minorHAnsi"/>
        </w:rPr>
        <w:t>May</w:t>
      </w:r>
      <w:r w:rsidR="00935712" w:rsidRPr="009A0062">
        <w:rPr>
          <w:rFonts w:asciiTheme="minorHAnsi" w:hAnsiTheme="minorHAnsi"/>
        </w:rPr>
        <w:t>;</w:t>
      </w:r>
    </w:p>
    <w:p w:rsidR="00392FB0" w:rsidRPr="00392FB0" w:rsidRDefault="00CB4469" w:rsidP="0092244A">
      <w:pPr>
        <w:pStyle w:val="ListBullet"/>
        <w:ind w:left="709" w:hanging="283"/>
        <w:rPr>
          <w:rFonts w:ascii="Calibri" w:hAnsi="Calibri" w:cs="Arial"/>
        </w:rPr>
      </w:pPr>
      <w:r>
        <w:rPr>
          <w:rFonts w:asciiTheme="minorHAnsi" w:hAnsiTheme="minorHAnsi"/>
        </w:rPr>
        <w:t xml:space="preserve">progress with </w:t>
      </w:r>
      <w:r w:rsidR="00C01167">
        <w:rPr>
          <w:rFonts w:asciiTheme="minorHAnsi" w:hAnsiTheme="minorHAnsi"/>
        </w:rPr>
        <w:t>the independent review of the National Partnerships</w:t>
      </w:r>
      <w:r w:rsidR="00392FB0">
        <w:rPr>
          <w:rFonts w:asciiTheme="minorHAnsi" w:hAnsiTheme="minorHAnsi"/>
        </w:rPr>
        <w:t xml:space="preserve"> Agreement </w:t>
      </w:r>
      <w:r>
        <w:rPr>
          <w:rFonts w:asciiTheme="minorHAnsi" w:hAnsiTheme="minorHAnsi"/>
        </w:rPr>
        <w:t>on Coal Seam Gas and Large Coal Mining Development</w:t>
      </w:r>
      <w:r w:rsidR="00392FB0">
        <w:rPr>
          <w:rFonts w:asciiTheme="minorHAnsi" w:hAnsiTheme="minorHAnsi"/>
        </w:rPr>
        <w:t>; and</w:t>
      </w:r>
    </w:p>
    <w:p w:rsidR="00935712" w:rsidRDefault="00392FB0" w:rsidP="0092244A">
      <w:pPr>
        <w:pStyle w:val="ListBullet"/>
        <w:ind w:left="709" w:hanging="283"/>
        <w:rPr>
          <w:rFonts w:ascii="Calibri" w:hAnsi="Calibri" w:cs="Arial"/>
        </w:rPr>
      </w:pPr>
      <w:proofErr w:type="gramStart"/>
      <w:r>
        <w:rPr>
          <w:rFonts w:asciiTheme="minorHAnsi" w:hAnsiTheme="minorHAnsi"/>
        </w:rPr>
        <w:t>the</w:t>
      </w:r>
      <w:proofErr w:type="gramEnd"/>
      <w:r>
        <w:rPr>
          <w:rFonts w:asciiTheme="minorHAnsi" w:hAnsiTheme="minorHAnsi"/>
        </w:rPr>
        <w:t xml:space="preserve"> Domestic Gas Strategy released </w:t>
      </w:r>
      <w:r w:rsidR="00CB4469">
        <w:rPr>
          <w:rFonts w:asciiTheme="minorHAnsi" w:hAnsiTheme="minorHAnsi"/>
        </w:rPr>
        <w:t xml:space="preserve">by the Minister for Industry and Science, the Hon Ian Macfarlane MP, </w:t>
      </w:r>
      <w:r>
        <w:rPr>
          <w:rFonts w:asciiTheme="minorHAnsi" w:hAnsiTheme="minorHAnsi"/>
        </w:rPr>
        <w:t>in April</w:t>
      </w:r>
      <w:r w:rsidR="0051331E">
        <w:rPr>
          <w:rFonts w:ascii="Calibri" w:hAnsi="Calibri" w:cs="Arial"/>
        </w:rPr>
        <w:t xml:space="preserve">. </w:t>
      </w:r>
    </w:p>
    <w:p w:rsidR="00432BEA" w:rsidRPr="0031636F" w:rsidRDefault="00432BEA" w:rsidP="0092244A">
      <w:pPr>
        <w:keepNext/>
        <w:tabs>
          <w:tab w:val="left" w:pos="426"/>
        </w:tabs>
        <w:spacing w:before="120" w:after="120"/>
        <w:rPr>
          <w:rFonts w:ascii="Calibri" w:hAnsi="Calibri" w:cs="Arial"/>
        </w:rPr>
      </w:pPr>
      <w:r w:rsidRPr="009449F2">
        <w:rPr>
          <w:rFonts w:ascii="Calibri" w:hAnsi="Calibri" w:cs="Arial"/>
        </w:rPr>
        <w:t>1.8</w:t>
      </w:r>
      <w:r w:rsidRPr="009449F2">
        <w:rPr>
          <w:rFonts w:ascii="Calibri" w:hAnsi="Calibri" w:cs="Arial"/>
        </w:rPr>
        <w:tab/>
      </w:r>
      <w:r w:rsidRPr="0031636F">
        <w:rPr>
          <w:rFonts w:ascii="Calibri" w:hAnsi="Calibri" w:cs="Arial"/>
          <w:u w:val="single"/>
        </w:rPr>
        <w:t>Forward Planning Agenda</w:t>
      </w:r>
    </w:p>
    <w:p w:rsidR="00BD03DA" w:rsidRPr="003246BD" w:rsidRDefault="00432BEA" w:rsidP="0092244A">
      <w:pPr>
        <w:tabs>
          <w:tab w:val="left" w:pos="426"/>
        </w:tabs>
        <w:spacing w:before="120" w:after="120"/>
        <w:ind w:left="426"/>
        <w:rPr>
          <w:rFonts w:ascii="Calibri" w:hAnsi="Calibri" w:cs="Arial"/>
        </w:rPr>
      </w:pPr>
      <w:r w:rsidRPr="0031636F">
        <w:rPr>
          <w:rFonts w:ascii="Calibri" w:hAnsi="Calibri" w:cs="Arial"/>
        </w:rPr>
        <w:t xml:space="preserve">The IESC noted the forward planning agenda and items due for consideration through to </w:t>
      </w:r>
      <w:r w:rsidR="007D549B" w:rsidRPr="0031636F">
        <w:rPr>
          <w:rFonts w:ascii="Calibri" w:hAnsi="Calibri" w:cs="Arial"/>
        </w:rPr>
        <w:t xml:space="preserve">November </w:t>
      </w:r>
      <w:r w:rsidRPr="0031636F">
        <w:rPr>
          <w:rFonts w:ascii="Calibri" w:hAnsi="Calibri" w:cs="Arial"/>
        </w:rPr>
        <w:t>2015.</w:t>
      </w:r>
      <w:r w:rsidRPr="003246BD">
        <w:rPr>
          <w:rFonts w:ascii="Calibri" w:hAnsi="Calibri" w:cs="Arial"/>
        </w:rPr>
        <w:t xml:space="preserve"> </w:t>
      </w:r>
    </w:p>
    <w:p w:rsidR="005E5D8F" w:rsidRPr="003246BD" w:rsidRDefault="00B37B2F" w:rsidP="0092244A">
      <w:pPr>
        <w:tabs>
          <w:tab w:val="left" w:pos="426"/>
        </w:tabs>
        <w:spacing w:before="120" w:after="120"/>
        <w:ind w:left="426"/>
        <w:rPr>
          <w:rFonts w:ascii="Calibri" w:hAnsi="Calibri" w:cs="Arial"/>
        </w:rPr>
      </w:pPr>
      <w:r>
        <w:rPr>
          <w:rFonts w:ascii="Calibri" w:hAnsi="Calibri" w:cs="Arial"/>
        </w:rPr>
        <w:t>T</w:t>
      </w:r>
      <w:r w:rsidR="005E5D8F" w:rsidRPr="003246BD">
        <w:rPr>
          <w:rFonts w:ascii="Calibri" w:hAnsi="Calibri" w:cs="Arial"/>
        </w:rPr>
        <w:t>he June meetin</w:t>
      </w:r>
      <w:r w:rsidR="00E30FA5">
        <w:rPr>
          <w:rFonts w:ascii="Calibri" w:hAnsi="Calibri" w:cs="Arial"/>
        </w:rPr>
        <w:t>g</w:t>
      </w:r>
      <w:r w:rsidR="005E5D8F" w:rsidRPr="003246BD">
        <w:rPr>
          <w:rFonts w:ascii="Calibri" w:hAnsi="Calibri" w:cs="Arial"/>
        </w:rPr>
        <w:t xml:space="preserve"> would be limited to one day</w:t>
      </w:r>
      <w:r w:rsidR="001D0043">
        <w:rPr>
          <w:rFonts w:ascii="Calibri" w:hAnsi="Calibri" w:cs="Arial"/>
        </w:rPr>
        <w:t>,</w:t>
      </w:r>
      <w:r w:rsidR="005E5D8F" w:rsidRPr="003246BD">
        <w:rPr>
          <w:rFonts w:ascii="Calibri" w:hAnsi="Calibri" w:cs="Arial"/>
        </w:rPr>
        <w:t xml:space="preserve"> noting that one request for advice </w:t>
      </w:r>
      <w:r w:rsidR="001D0043">
        <w:rPr>
          <w:rFonts w:ascii="Calibri" w:hAnsi="Calibri" w:cs="Arial"/>
        </w:rPr>
        <w:t>was expected from the Commonwealth regulator</w:t>
      </w:r>
      <w:r w:rsidR="005E5D8F" w:rsidRPr="003246BD">
        <w:rPr>
          <w:rFonts w:ascii="Calibri" w:hAnsi="Calibri" w:cs="Arial"/>
        </w:rPr>
        <w:t>.</w:t>
      </w:r>
    </w:p>
    <w:p w:rsidR="005E5D8F" w:rsidRPr="003246BD" w:rsidRDefault="001D0043" w:rsidP="0092244A">
      <w:pPr>
        <w:tabs>
          <w:tab w:val="left" w:pos="426"/>
        </w:tabs>
        <w:spacing w:before="120" w:after="120"/>
        <w:ind w:left="426"/>
        <w:rPr>
          <w:rFonts w:ascii="Calibri" w:hAnsi="Calibri" w:cs="Arial"/>
        </w:rPr>
      </w:pPr>
      <w:r>
        <w:rPr>
          <w:rFonts w:ascii="Calibri" w:hAnsi="Calibri" w:cs="Arial"/>
        </w:rPr>
        <w:t>T</w:t>
      </w:r>
      <w:r w:rsidR="005E5D8F" w:rsidRPr="003246BD">
        <w:rPr>
          <w:rFonts w:ascii="Calibri" w:hAnsi="Calibri" w:cs="Arial"/>
        </w:rPr>
        <w:t xml:space="preserve">he Secretariat was requested to </w:t>
      </w:r>
      <w:r w:rsidR="003436DB" w:rsidRPr="003246BD">
        <w:rPr>
          <w:rFonts w:ascii="Calibri" w:hAnsi="Calibri" w:cs="Arial"/>
        </w:rPr>
        <w:t>examine</w:t>
      </w:r>
      <w:r w:rsidR="005E5D8F" w:rsidRPr="003246BD">
        <w:rPr>
          <w:rFonts w:ascii="Calibri" w:hAnsi="Calibri" w:cs="Arial"/>
        </w:rPr>
        <w:t xml:space="preserve"> the current forward meeting schedule and provide options for consideration on meeting </w:t>
      </w:r>
      <w:r w:rsidR="00FA5CB8">
        <w:rPr>
          <w:rFonts w:ascii="Calibri" w:hAnsi="Calibri" w:cs="Arial"/>
        </w:rPr>
        <w:t>venue</w:t>
      </w:r>
      <w:r w:rsidR="005E5D8F" w:rsidRPr="003246BD">
        <w:rPr>
          <w:rFonts w:ascii="Calibri" w:hAnsi="Calibri" w:cs="Arial"/>
        </w:rPr>
        <w:t xml:space="preserve"> and timing.</w:t>
      </w:r>
      <w:r w:rsidRPr="001D0043">
        <w:rPr>
          <w:rFonts w:ascii="Calibri" w:hAnsi="Calibri" w:cs="Arial"/>
        </w:rPr>
        <w:t xml:space="preserve"> </w:t>
      </w:r>
      <w:r w:rsidRPr="003246BD">
        <w:rPr>
          <w:rFonts w:ascii="Calibri" w:hAnsi="Calibri" w:cs="Arial"/>
        </w:rPr>
        <w:t>As a number of members will be attending the National Groundwater Conference</w:t>
      </w:r>
      <w:r w:rsidR="005901B2">
        <w:rPr>
          <w:rFonts w:ascii="Calibri" w:hAnsi="Calibri" w:cs="Arial"/>
        </w:rPr>
        <w:t>,</w:t>
      </w:r>
      <w:r w:rsidRPr="003246BD">
        <w:rPr>
          <w:rFonts w:ascii="Calibri" w:hAnsi="Calibri" w:cs="Arial"/>
        </w:rPr>
        <w:t xml:space="preserve"> alternate dates for the November meeting will be investigated.</w:t>
      </w:r>
    </w:p>
    <w:p w:rsidR="005E5D8F" w:rsidRPr="003246BD" w:rsidRDefault="005E5D8F" w:rsidP="0092244A">
      <w:pPr>
        <w:tabs>
          <w:tab w:val="left" w:pos="426"/>
        </w:tabs>
        <w:spacing w:before="120" w:after="120"/>
        <w:ind w:left="426"/>
        <w:rPr>
          <w:rFonts w:ascii="Calibri" w:hAnsi="Calibri" w:cs="Arial"/>
        </w:rPr>
      </w:pPr>
      <w:r w:rsidRPr="003246BD">
        <w:rPr>
          <w:rFonts w:ascii="Calibri" w:hAnsi="Calibri" w:cs="Arial"/>
        </w:rPr>
        <w:t xml:space="preserve">A review of the </w:t>
      </w:r>
      <w:r w:rsidR="001D0043">
        <w:rPr>
          <w:rFonts w:ascii="Calibri" w:hAnsi="Calibri" w:cs="Arial"/>
        </w:rPr>
        <w:t>r</w:t>
      </w:r>
      <w:r w:rsidRPr="003246BD">
        <w:rPr>
          <w:rFonts w:ascii="Calibri" w:hAnsi="Calibri" w:cs="Arial"/>
        </w:rPr>
        <w:t xml:space="preserve">esearch priorities scheduled </w:t>
      </w:r>
      <w:r w:rsidR="001D0043">
        <w:rPr>
          <w:rFonts w:ascii="Calibri" w:hAnsi="Calibri" w:cs="Arial"/>
        </w:rPr>
        <w:t>for</w:t>
      </w:r>
      <w:r w:rsidRPr="003246BD">
        <w:rPr>
          <w:rFonts w:ascii="Calibri" w:hAnsi="Calibri" w:cs="Arial"/>
        </w:rPr>
        <w:t xml:space="preserve"> July will include a revision of the function and membership of the Research Sub-committee.</w:t>
      </w:r>
    </w:p>
    <w:p w:rsidR="006D24EE" w:rsidRDefault="00432BEA" w:rsidP="00F64C2E">
      <w:pPr>
        <w:tabs>
          <w:tab w:val="left" w:pos="426"/>
        </w:tabs>
        <w:spacing w:before="120" w:after="120"/>
        <w:rPr>
          <w:rFonts w:ascii="Calibri" w:hAnsi="Calibri" w:cs="Arial"/>
          <w:b/>
        </w:rPr>
      </w:pPr>
      <w:r w:rsidRPr="00A333FB">
        <w:rPr>
          <w:rFonts w:ascii="Calibri" w:hAnsi="Calibri" w:cs="Arial"/>
          <w:b/>
        </w:rPr>
        <w:t>3.</w:t>
      </w:r>
      <w:r w:rsidRPr="00A333FB">
        <w:rPr>
          <w:rFonts w:ascii="Calibri" w:hAnsi="Calibri" w:cs="Arial"/>
          <w:b/>
        </w:rPr>
        <w:tab/>
        <w:t>Bioregional Assessments</w:t>
      </w:r>
    </w:p>
    <w:p w:rsidR="00432BEA" w:rsidRPr="0031636F" w:rsidRDefault="00432BEA" w:rsidP="0092244A">
      <w:pPr>
        <w:keepNext/>
        <w:tabs>
          <w:tab w:val="left" w:pos="426"/>
        </w:tabs>
        <w:spacing w:before="120" w:after="120"/>
        <w:rPr>
          <w:rFonts w:ascii="Calibri" w:hAnsi="Calibri" w:cs="Arial"/>
          <w:u w:val="single"/>
        </w:rPr>
      </w:pPr>
      <w:r w:rsidRPr="00A333FB">
        <w:rPr>
          <w:rFonts w:ascii="Calibri" w:hAnsi="Calibri" w:cs="Arial"/>
        </w:rPr>
        <w:t>3.1</w:t>
      </w:r>
      <w:r w:rsidRPr="00A333FB">
        <w:rPr>
          <w:rFonts w:ascii="Calibri" w:hAnsi="Calibri" w:cs="Arial"/>
          <w:b/>
        </w:rPr>
        <w:tab/>
      </w:r>
      <w:r w:rsidR="00D175AE" w:rsidRPr="0031636F">
        <w:rPr>
          <w:rFonts w:ascii="Calibri" w:hAnsi="Calibri" w:cs="Arial"/>
          <w:u w:val="single"/>
        </w:rPr>
        <w:t>Update on Bioregional Assessments</w:t>
      </w:r>
    </w:p>
    <w:p w:rsidR="00D175AE" w:rsidRDefault="00D175AE" w:rsidP="0092244A">
      <w:pPr>
        <w:spacing w:before="120" w:after="120"/>
        <w:ind w:left="426"/>
        <w:rPr>
          <w:rFonts w:ascii="Calibri" w:hAnsi="Calibri" w:cs="Arial"/>
        </w:rPr>
      </w:pPr>
      <w:r w:rsidRPr="0031636F">
        <w:rPr>
          <w:rFonts w:ascii="Calibri" w:hAnsi="Calibri" w:cs="Arial"/>
        </w:rPr>
        <w:t xml:space="preserve">An update was provided to the IESC </w:t>
      </w:r>
      <w:r w:rsidR="003436DB" w:rsidRPr="0031636F">
        <w:rPr>
          <w:rFonts w:ascii="Calibri" w:hAnsi="Calibri" w:cs="Arial"/>
        </w:rPr>
        <w:t>on:</w:t>
      </w:r>
    </w:p>
    <w:p w:rsidR="00ED6B9C" w:rsidRDefault="00ED6B9C" w:rsidP="00D175AE">
      <w:pPr>
        <w:pStyle w:val="ListBullet"/>
        <w:ind w:left="709" w:hanging="283"/>
        <w:rPr>
          <w:rFonts w:ascii="Calibri" w:hAnsi="Calibri" w:cs="Arial"/>
        </w:rPr>
      </w:pPr>
      <w:r>
        <w:rPr>
          <w:rFonts w:ascii="Calibri" w:hAnsi="Calibri" w:cs="Arial"/>
        </w:rPr>
        <w:t xml:space="preserve">the </w:t>
      </w:r>
      <w:r w:rsidR="003A408C">
        <w:rPr>
          <w:rFonts w:ascii="Calibri" w:hAnsi="Calibri" w:cs="Arial"/>
        </w:rPr>
        <w:t>e</w:t>
      </w:r>
      <w:r>
        <w:rPr>
          <w:rFonts w:ascii="Calibri" w:hAnsi="Calibri" w:cs="Arial"/>
        </w:rPr>
        <w:t>cological receptor impact modelling workshop held on 13 May;</w:t>
      </w:r>
    </w:p>
    <w:p w:rsidR="005901B2" w:rsidRDefault="00ED6B9C" w:rsidP="00D175AE">
      <w:pPr>
        <w:pStyle w:val="ListBullet"/>
        <w:ind w:left="709" w:hanging="283"/>
        <w:rPr>
          <w:rFonts w:ascii="Calibri" w:hAnsi="Calibri" w:cs="Arial"/>
        </w:rPr>
      </w:pPr>
      <w:r w:rsidRPr="005901B2">
        <w:rPr>
          <w:rFonts w:ascii="Calibri" w:hAnsi="Calibri" w:cs="Arial"/>
        </w:rPr>
        <w:t xml:space="preserve">recent communication and stakeholder engagement activities across the programme; </w:t>
      </w:r>
    </w:p>
    <w:p w:rsidR="008012C8" w:rsidRPr="005901B2" w:rsidRDefault="0031636F" w:rsidP="00D175AE">
      <w:pPr>
        <w:pStyle w:val="ListBullet"/>
        <w:ind w:left="709" w:hanging="283"/>
        <w:rPr>
          <w:rFonts w:ascii="Calibri" w:hAnsi="Calibri" w:cs="Arial"/>
        </w:rPr>
      </w:pPr>
      <w:r w:rsidRPr="005901B2">
        <w:rPr>
          <w:rFonts w:ascii="Calibri" w:hAnsi="Calibri" w:cs="Arial"/>
        </w:rPr>
        <w:t>d</w:t>
      </w:r>
      <w:r w:rsidR="008012C8" w:rsidRPr="005901B2">
        <w:rPr>
          <w:rFonts w:ascii="Calibri" w:hAnsi="Calibri" w:cs="Arial"/>
        </w:rPr>
        <w:t xml:space="preserve">ata </w:t>
      </w:r>
      <w:r w:rsidR="003A408C">
        <w:rPr>
          <w:rFonts w:ascii="Calibri" w:hAnsi="Calibri" w:cs="Arial"/>
        </w:rPr>
        <w:t>r</w:t>
      </w:r>
      <w:r w:rsidR="008012C8" w:rsidRPr="005901B2">
        <w:rPr>
          <w:rFonts w:ascii="Calibri" w:hAnsi="Calibri" w:cs="Arial"/>
        </w:rPr>
        <w:t>egisters for the Galilee, Gwydir and Central West subregions and for the Clarence-Moreton bioregion were published on</w:t>
      </w:r>
      <w:r w:rsidR="007F6D73">
        <w:rPr>
          <w:rFonts w:ascii="Calibri" w:hAnsi="Calibri" w:cs="Arial"/>
        </w:rPr>
        <w:t xml:space="preserve"> 29 April 2015, along with the c</w:t>
      </w:r>
      <w:r w:rsidR="008012C8" w:rsidRPr="005901B2">
        <w:rPr>
          <w:rFonts w:ascii="Calibri" w:hAnsi="Calibri" w:cs="Arial"/>
        </w:rPr>
        <w:t>ontext statement for the Hunter subregion</w:t>
      </w:r>
      <w:r w:rsidR="005901B2">
        <w:rPr>
          <w:rFonts w:ascii="Calibri" w:hAnsi="Calibri" w:cs="Arial"/>
        </w:rPr>
        <w:t>; and</w:t>
      </w:r>
    </w:p>
    <w:p w:rsidR="00ED6B9C" w:rsidRDefault="006B538C" w:rsidP="00D175AE">
      <w:pPr>
        <w:pStyle w:val="ListBullet"/>
        <w:ind w:left="709" w:hanging="283"/>
        <w:rPr>
          <w:rFonts w:ascii="Calibri" w:hAnsi="Calibri" w:cs="Arial"/>
        </w:rPr>
      </w:pPr>
      <w:r>
        <w:rPr>
          <w:rFonts w:ascii="Calibri" w:hAnsi="Calibri" w:cs="Arial"/>
        </w:rPr>
        <w:t>anticipation</w:t>
      </w:r>
      <w:r w:rsidR="008012C8">
        <w:rPr>
          <w:rFonts w:ascii="Calibri" w:hAnsi="Calibri" w:cs="Arial"/>
        </w:rPr>
        <w:t xml:space="preserve"> that </w:t>
      </w:r>
      <w:r w:rsidR="00ED6B9C">
        <w:rPr>
          <w:rFonts w:ascii="Calibri" w:hAnsi="Calibri" w:cs="Arial"/>
        </w:rPr>
        <w:t>data registers fo</w:t>
      </w:r>
      <w:r w:rsidR="000376CF">
        <w:rPr>
          <w:rFonts w:ascii="Calibri" w:hAnsi="Calibri" w:cs="Arial"/>
        </w:rPr>
        <w:t>r Maranoa-</w:t>
      </w:r>
      <w:r w:rsidR="003436DB">
        <w:rPr>
          <w:rFonts w:ascii="Calibri" w:hAnsi="Calibri" w:cs="Arial"/>
        </w:rPr>
        <w:t>Balonne</w:t>
      </w:r>
      <w:r w:rsidR="000376CF">
        <w:rPr>
          <w:rFonts w:ascii="Calibri" w:hAnsi="Calibri" w:cs="Arial"/>
        </w:rPr>
        <w:t xml:space="preserve">-Condamine, Hunter and Gloucester </w:t>
      </w:r>
      <w:r>
        <w:rPr>
          <w:rFonts w:ascii="Calibri" w:hAnsi="Calibri" w:cs="Arial"/>
        </w:rPr>
        <w:t>regions, the</w:t>
      </w:r>
      <w:r w:rsidR="000376CF">
        <w:rPr>
          <w:rFonts w:ascii="Calibri" w:hAnsi="Calibri" w:cs="Arial"/>
        </w:rPr>
        <w:t xml:space="preserve"> asset register for the Namoi region</w:t>
      </w:r>
      <w:r w:rsidR="008012C8">
        <w:rPr>
          <w:rFonts w:ascii="Calibri" w:hAnsi="Calibri" w:cs="Arial"/>
        </w:rPr>
        <w:t xml:space="preserve"> and context statements for </w:t>
      </w:r>
      <w:proofErr w:type="spellStart"/>
      <w:r w:rsidR="008012C8">
        <w:rPr>
          <w:rFonts w:ascii="Calibri" w:hAnsi="Calibri" w:cs="Arial"/>
        </w:rPr>
        <w:t>Arckaringa</w:t>
      </w:r>
      <w:proofErr w:type="spellEnd"/>
      <w:r w:rsidR="008012C8">
        <w:rPr>
          <w:rFonts w:ascii="Calibri" w:hAnsi="Calibri" w:cs="Arial"/>
        </w:rPr>
        <w:t xml:space="preserve"> </w:t>
      </w:r>
      <w:r w:rsidR="00C3487E">
        <w:rPr>
          <w:rFonts w:ascii="Calibri" w:hAnsi="Calibri" w:cs="Arial"/>
        </w:rPr>
        <w:t xml:space="preserve">and </w:t>
      </w:r>
      <w:proofErr w:type="spellStart"/>
      <w:r w:rsidR="00C3487E">
        <w:rPr>
          <w:rFonts w:ascii="Calibri" w:hAnsi="Calibri" w:cs="Arial"/>
        </w:rPr>
        <w:t>Pedirka</w:t>
      </w:r>
      <w:proofErr w:type="spellEnd"/>
      <w:r w:rsidR="00C3487E">
        <w:rPr>
          <w:rFonts w:ascii="Calibri" w:hAnsi="Calibri" w:cs="Arial"/>
        </w:rPr>
        <w:t xml:space="preserve"> will be published in the coming month</w:t>
      </w:r>
      <w:r w:rsidR="000376CF">
        <w:rPr>
          <w:rFonts w:ascii="Calibri" w:hAnsi="Calibri" w:cs="Arial"/>
        </w:rPr>
        <w:t>.</w:t>
      </w:r>
    </w:p>
    <w:p w:rsidR="005901B2" w:rsidRDefault="005901B2" w:rsidP="005901B2">
      <w:pPr>
        <w:pStyle w:val="ListBullet"/>
        <w:numPr>
          <w:ilvl w:val="0"/>
          <w:numId w:val="0"/>
        </w:numPr>
        <w:ind w:left="709"/>
        <w:rPr>
          <w:rFonts w:ascii="Calibri" w:hAnsi="Calibri" w:cs="Arial"/>
        </w:rPr>
      </w:pPr>
    </w:p>
    <w:p w:rsidR="000376CF" w:rsidRDefault="000376CF" w:rsidP="000376CF">
      <w:pPr>
        <w:pStyle w:val="ListBullet"/>
        <w:numPr>
          <w:ilvl w:val="0"/>
          <w:numId w:val="0"/>
        </w:numPr>
        <w:ind w:left="426"/>
        <w:rPr>
          <w:rFonts w:ascii="Calibri" w:hAnsi="Calibri" w:cs="Arial"/>
        </w:rPr>
      </w:pPr>
      <w:r>
        <w:rPr>
          <w:rFonts w:ascii="Calibri" w:hAnsi="Calibri" w:cs="Arial"/>
        </w:rPr>
        <w:t xml:space="preserve">The IESC provided feedback on an exposure draft </w:t>
      </w:r>
      <w:r w:rsidR="00FA5CB8">
        <w:rPr>
          <w:rFonts w:ascii="Calibri" w:hAnsi="Calibri" w:cs="Arial"/>
        </w:rPr>
        <w:t xml:space="preserve">for the </w:t>
      </w:r>
      <w:proofErr w:type="spellStart"/>
      <w:r w:rsidR="00FA5CB8">
        <w:rPr>
          <w:rFonts w:ascii="Calibri" w:hAnsi="Calibri" w:cs="Arial"/>
        </w:rPr>
        <w:t>submethodology</w:t>
      </w:r>
      <w:proofErr w:type="spellEnd"/>
      <w:r w:rsidR="00FA5CB8">
        <w:rPr>
          <w:rFonts w:ascii="Calibri" w:hAnsi="Calibri" w:cs="Arial"/>
        </w:rPr>
        <w:t xml:space="preserve">: </w:t>
      </w:r>
      <w:r w:rsidRPr="000376CF">
        <w:rPr>
          <w:rFonts w:ascii="Calibri" w:hAnsi="Calibri" w:cs="Arial"/>
          <w:i/>
        </w:rPr>
        <w:t>Systematic analysis of water-related hazards associated with coal seam gas and open-cut mining</w:t>
      </w:r>
      <w:r>
        <w:rPr>
          <w:rFonts w:ascii="Calibri" w:hAnsi="Calibri" w:cs="Arial"/>
          <w:i/>
        </w:rPr>
        <w:t xml:space="preserve">. </w:t>
      </w:r>
      <w:r w:rsidR="000F6DBF">
        <w:rPr>
          <w:rFonts w:ascii="Calibri" w:hAnsi="Calibri" w:cs="Arial"/>
        </w:rPr>
        <w:t>S</w:t>
      </w:r>
      <w:r w:rsidR="00C3487E">
        <w:rPr>
          <w:rFonts w:ascii="Calibri" w:hAnsi="Calibri" w:cs="Arial"/>
        </w:rPr>
        <w:t xml:space="preserve">pecific written comments were provided to the </w:t>
      </w:r>
      <w:r w:rsidR="00855124">
        <w:rPr>
          <w:rFonts w:ascii="Calibri" w:hAnsi="Calibri" w:cs="Arial"/>
        </w:rPr>
        <w:t>authors for consideration and incorporation in the final report</w:t>
      </w:r>
      <w:r w:rsidR="00B37B2F">
        <w:rPr>
          <w:rFonts w:ascii="Calibri" w:hAnsi="Calibri" w:cs="Arial"/>
        </w:rPr>
        <w:t>.</w:t>
      </w:r>
    </w:p>
    <w:p w:rsidR="00D175AE" w:rsidRDefault="00D175AE" w:rsidP="00D175AE">
      <w:pPr>
        <w:keepNext/>
        <w:tabs>
          <w:tab w:val="left" w:pos="426"/>
        </w:tabs>
        <w:spacing w:before="120" w:after="120"/>
        <w:rPr>
          <w:rFonts w:ascii="Calibri" w:hAnsi="Calibri" w:cs="Arial"/>
          <w:u w:val="single"/>
        </w:rPr>
      </w:pPr>
      <w:r w:rsidRPr="00A333FB">
        <w:rPr>
          <w:rFonts w:ascii="Calibri" w:hAnsi="Calibri" w:cs="Arial"/>
        </w:rPr>
        <w:t>3.</w:t>
      </w:r>
      <w:r>
        <w:rPr>
          <w:rFonts w:ascii="Calibri" w:hAnsi="Calibri" w:cs="Arial"/>
        </w:rPr>
        <w:t>2</w:t>
      </w:r>
      <w:r w:rsidRPr="00A333FB">
        <w:rPr>
          <w:rFonts w:ascii="Calibri" w:hAnsi="Calibri" w:cs="Arial"/>
          <w:b/>
        </w:rPr>
        <w:tab/>
      </w:r>
      <w:r>
        <w:rPr>
          <w:rFonts w:ascii="Calibri" w:hAnsi="Calibri" w:cs="Arial"/>
          <w:u w:val="single"/>
        </w:rPr>
        <w:t>EIS Database Mapping Resource Project</w:t>
      </w:r>
    </w:p>
    <w:p w:rsidR="00D175AE" w:rsidRDefault="00DF7D70" w:rsidP="00D175AE">
      <w:pPr>
        <w:spacing w:before="120" w:after="120"/>
        <w:ind w:left="426"/>
        <w:rPr>
          <w:rFonts w:ascii="Calibri" w:hAnsi="Calibri" w:cs="Arial"/>
        </w:rPr>
      </w:pPr>
      <w:r w:rsidRPr="00FB0ECF">
        <w:rPr>
          <w:rFonts w:ascii="Calibri" w:hAnsi="Calibri" w:cs="Arial"/>
        </w:rPr>
        <w:t xml:space="preserve">The IESC received a presentation on </w:t>
      </w:r>
      <w:r w:rsidR="00D175AE" w:rsidRPr="00FB0ECF">
        <w:rPr>
          <w:rFonts w:ascii="Calibri" w:hAnsi="Calibri" w:cs="Arial"/>
        </w:rPr>
        <w:t xml:space="preserve">a data mapping tool </w:t>
      </w:r>
      <w:r w:rsidRPr="00FB0ECF">
        <w:rPr>
          <w:rFonts w:ascii="Calibri" w:hAnsi="Calibri" w:cs="Arial"/>
        </w:rPr>
        <w:t xml:space="preserve">that has been </w:t>
      </w:r>
      <w:r w:rsidR="00D175AE" w:rsidRPr="00FB0ECF">
        <w:rPr>
          <w:rFonts w:ascii="Calibri" w:hAnsi="Calibri" w:cs="Arial"/>
        </w:rPr>
        <w:t xml:space="preserve">developed within </w:t>
      </w:r>
      <w:r w:rsidRPr="00FB0ECF">
        <w:rPr>
          <w:rFonts w:ascii="Calibri" w:hAnsi="Calibri" w:cs="Arial"/>
        </w:rPr>
        <w:t xml:space="preserve">the OWS. The tool </w:t>
      </w:r>
      <w:r w:rsidR="00D175AE" w:rsidRPr="00FB0ECF">
        <w:rPr>
          <w:rFonts w:ascii="Calibri" w:hAnsi="Calibri" w:cs="Arial"/>
        </w:rPr>
        <w:t xml:space="preserve">facilitates access </w:t>
      </w:r>
      <w:r w:rsidR="000F6DBF">
        <w:rPr>
          <w:rFonts w:ascii="Calibri" w:hAnsi="Calibri" w:cs="Arial"/>
        </w:rPr>
        <w:t xml:space="preserve">to </w:t>
      </w:r>
      <w:r w:rsidR="00D175AE" w:rsidRPr="00FB0ECF">
        <w:rPr>
          <w:rFonts w:ascii="Calibri" w:hAnsi="Calibri" w:cs="Arial"/>
        </w:rPr>
        <w:t xml:space="preserve">and comparison of </w:t>
      </w:r>
      <w:r w:rsidR="000F6DBF">
        <w:rPr>
          <w:rFonts w:ascii="Calibri" w:hAnsi="Calibri" w:cs="Arial"/>
        </w:rPr>
        <w:t>data</w:t>
      </w:r>
      <w:r w:rsidR="000F6DBF" w:rsidRPr="00FB0ECF">
        <w:rPr>
          <w:rFonts w:ascii="Calibri" w:hAnsi="Calibri" w:cs="Arial"/>
        </w:rPr>
        <w:t xml:space="preserve"> </w:t>
      </w:r>
      <w:r w:rsidR="00B363C1" w:rsidRPr="00FB0ECF">
        <w:rPr>
          <w:rFonts w:ascii="Calibri" w:hAnsi="Calibri" w:cs="Arial"/>
        </w:rPr>
        <w:t xml:space="preserve">from </w:t>
      </w:r>
      <w:r w:rsidR="000F6DBF">
        <w:rPr>
          <w:rFonts w:ascii="Calibri" w:hAnsi="Calibri" w:cs="Arial"/>
        </w:rPr>
        <w:t xml:space="preserve">publicly available </w:t>
      </w:r>
      <w:r w:rsidR="00B363C1" w:rsidRPr="00FB0ECF">
        <w:rPr>
          <w:rFonts w:ascii="Calibri" w:hAnsi="Calibri" w:cs="Arial"/>
        </w:rPr>
        <w:t>E</w:t>
      </w:r>
      <w:r w:rsidRPr="00FB0ECF">
        <w:rPr>
          <w:rFonts w:ascii="Calibri" w:hAnsi="Calibri" w:cs="Arial"/>
        </w:rPr>
        <w:t xml:space="preserve">nvironmental </w:t>
      </w:r>
      <w:r w:rsidR="00B363C1" w:rsidRPr="00FB0ECF">
        <w:rPr>
          <w:rFonts w:ascii="Calibri" w:hAnsi="Calibri" w:cs="Arial"/>
        </w:rPr>
        <w:t>I</w:t>
      </w:r>
      <w:r w:rsidRPr="00FB0ECF">
        <w:rPr>
          <w:rFonts w:ascii="Calibri" w:hAnsi="Calibri" w:cs="Arial"/>
        </w:rPr>
        <w:t xml:space="preserve">mpact </w:t>
      </w:r>
      <w:r w:rsidR="00B363C1" w:rsidRPr="00FB0ECF">
        <w:rPr>
          <w:rFonts w:ascii="Calibri" w:hAnsi="Calibri" w:cs="Arial"/>
        </w:rPr>
        <w:t>S</w:t>
      </w:r>
      <w:r w:rsidRPr="00FB0ECF">
        <w:rPr>
          <w:rFonts w:ascii="Calibri" w:hAnsi="Calibri" w:cs="Arial"/>
        </w:rPr>
        <w:t>tatement documentation</w:t>
      </w:r>
      <w:r w:rsidR="00B363C1" w:rsidRPr="00FB0ECF">
        <w:rPr>
          <w:rFonts w:ascii="Calibri" w:hAnsi="Calibri" w:cs="Arial"/>
        </w:rPr>
        <w:t xml:space="preserve"> provided </w:t>
      </w:r>
      <w:r w:rsidRPr="00FB0ECF">
        <w:rPr>
          <w:rFonts w:ascii="Calibri" w:hAnsi="Calibri" w:cs="Arial"/>
        </w:rPr>
        <w:t xml:space="preserve">by project proponents. </w:t>
      </w:r>
    </w:p>
    <w:p w:rsidR="0031636F" w:rsidRDefault="0031636F">
      <w:pPr>
        <w:rPr>
          <w:rFonts w:ascii="Calibri" w:hAnsi="Calibri" w:cs="Arial"/>
          <w:b/>
        </w:rPr>
      </w:pPr>
      <w:r>
        <w:rPr>
          <w:rFonts w:ascii="Calibri" w:hAnsi="Calibri" w:cs="Arial"/>
          <w:b/>
        </w:rPr>
        <w:br w:type="page"/>
      </w:r>
    </w:p>
    <w:p w:rsidR="00432BEA" w:rsidRPr="00F61D6F" w:rsidRDefault="00432BEA" w:rsidP="0092244A">
      <w:pPr>
        <w:keepNext/>
        <w:tabs>
          <w:tab w:val="left" w:pos="426"/>
          <w:tab w:val="center" w:pos="4513"/>
        </w:tabs>
        <w:spacing w:before="240" w:after="120"/>
        <w:rPr>
          <w:rFonts w:ascii="Calibri" w:hAnsi="Calibri" w:cs="Arial"/>
          <w:b/>
        </w:rPr>
      </w:pPr>
      <w:r w:rsidRPr="00F61D6F">
        <w:rPr>
          <w:rFonts w:ascii="Calibri" w:hAnsi="Calibri" w:cs="Arial"/>
          <w:b/>
        </w:rPr>
        <w:t>4.</w:t>
      </w:r>
      <w:r w:rsidRPr="00F61D6F">
        <w:rPr>
          <w:rFonts w:ascii="Calibri" w:hAnsi="Calibri" w:cs="Arial"/>
          <w:b/>
        </w:rPr>
        <w:tab/>
        <w:t>Research</w:t>
      </w:r>
    </w:p>
    <w:p w:rsidR="00432BEA" w:rsidRPr="0031636F" w:rsidRDefault="00432BEA" w:rsidP="0092244A">
      <w:pPr>
        <w:keepNext/>
        <w:tabs>
          <w:tab w:val="left" w:pos="426"/>
        </w:tabs>
        <w:spacing w:before="120" w:after="120"/>
        <w:rPr>
          <w:rFonts w:ascii="Calibri" w:hAnsi="Calibri" w:cs="Arial"/>
          <w:u w:val="single"/>
        </w:rPr>
      </w:pPr>
      <w:r w:rsidRPr="00F61D6F">
        <w:rPr>
          <w:rFonts w:ascii="Calibri" w:hAnsi="Calibri" w:cs="Arial"/>
        </w:rPr>
        <w:t>4.1</w:t>
      </w:r>
      <w:r w:rsidRPr="00F61D6F">
        <w:rPr>
          <w:rFonts w:ascii="Calibri" w:hAnsi="Calibri" w:cs="Arial"/>
        </w:rPr>
        <w:tab/>
      </w:r>
      <w:r w:rsidR="00B363C1" w:rsidRPr="0031636F">
        <w:rPr>
          <w:rFonts w:ascii="Calibri" w:hAnsi="Calibri"/>
          <w:u w:val="single"/>
        </w:rPr>
        <w:t>Update on Research</w:t>
      </w:r>
      <w:r w:rsidR="00412103" w:rsidRPr="0031636F">
        <w:rPr>
          <w:rFonts w:ascii="Calibri" w:hAnsi="Calibri"/>
        </w:rPr>
        <w:t xml:space="preserve"> </w:t>
      </w:r>
    </w:p>
    <w:p w:rsidR="0019046F" w:rsidRDefault="003246BD" w:rsidP="003246BD">
      <w:pPr>
        <w:spacing w:before="120" w:after="120"/>
        <w:ind w:left="426"/>
        <w:rPr>
          <w:rFonts w:ascii="Calibri" w:hAnsi="Calibri" w:cs="Arial"/>
        </w:rPr>
      </w:pPr>
      <w:r w:rsidRPr="0031636F">
        <w:rPr>
          <w:rFonts w:ascii="Calibri" w:hAnsi="Calibri" w:cs="Arial"/>
        </w:rPr>
        <w:t>A status update was provided on key activities in the research programme including:</w:t>
      </w:r>
    </w:p>
    <w:p w:rsidR="003246BD" w:rsidRDefault="0031636F" w:rsidP="003246BD">
      <w:pPr>
        <w:pStyle w:val="ListParagraph"/>
        <w:numPr>
          <w:ilvl w:val="0"/>
          <w:numId w:val="26"/>
        </w:numPr>
        <w:spacing w:before="120" w:after="120"/>
        <w:rPr>
          <w:rFonts w:ascii="Calibri" w:hAnsi="Calibri" w:cs="Arial"/>
        </w:rPr>
      </w:pPr>
      <w:proofErr w:type="gramStart"/>
      <w:r>
        <w:rPr>
          <w:rFonts w:ascii="Calibri" w:hAnsi="Calibri" w:cs="Arial"/>
        </w:rPr>
        <w:t>o</w:t>
      </w:r>
      <w:r w:rsidR="003246BD">
        <w:rPr>
          <w:rFonts w:ascii="Calibri" w:hAnsi="Calibri" w:cs="Arial"/>
        </w:rPr>
        <w:t>ngoing</w:t>
      </w:r>
      <w:proofErr w:type="gramEnd"/>
      <w:r w:rsidR="003246BD">
        <w:rPr>
          <w:rFonts w:ascii="Calibri" w:hAnsi="Calibri" w:cs="Arial"/>
        </w:rPr>
        <w:t xml:space="preserve"> work on the research to improve representation of faults and aquitards in Australian regional groundwater models to improve assessment of impacts of CSG extraction. It is expected that the project’s first report including conceptual representations will be provided to the IESC in August;</w:t>
      </w:r>
      <w:r w:rsidR="00535C85">
        <w:rPr>
          <w:rFonts w:ascii="Calibri" w:hAnsi="Calibri" w:cs="Arial"/>
        </w:rPr>
        <w:t xml:space="preserve"> and</w:t>
      </w:r>
    </w:p>
    <w:p w:rsidR="003246BD" w:rsidRDefault="0031636F" w:rsidP="003246BD">
      <w:pPr>
        <w:pStyle w:val="ListParagraph"/>
        <w:numPr>
          <w:ilvl w:val="0"/>
          <w:numId w:val="26"/>
        </w:numPr>
        <w:spacing w:before="120" w:after="120"/>
        <w:rPr>
          <w:rFonts w:ascii="Calibri" w:hAnsi="Calibri" w:cs="Arial"/>
        </w:rPr>
      </w:pPr>
      <w:proofErr w:type="gramStart"/>
      <w:r>
        <w:rPr>
          <w:rFonts w:ascii="Calibri" w:hAnsi="Calibri" w:cs="Arial"/>
        </w:rPr>
        <w:t>p</w:t>
      </w:r>
      <w:r w:rsidR="00535C85">
        <w:rPr>
          <w:rFonts w:ascii="Calibri" w:hAnsi="Calibri" w:cs="Arial"/>
        </w:rPr>
        <w:t>rogress</w:t>
      </w:r>
      <w:proofErr w:type="gramEnd"/>
      <w:r w:rsidR="00535C85">
        <w:rPr>
          <w:rFonts w:ascii="Calibri" w:hAnsi="Calibri" w:cs="Arial"/>
        </w:rPr>
        <w:t xml:space="preserve"> on the National </w:t>
      </w:r>
      <w:r w:rsidR="001C461C">
        <w:rPr>
          <w:rFonts w:ascii="Calibri" w:hAnsi="Calibri" w:cs="Arial"/>
        </w:rPr>
        <w:t xml:space="preserve">Assessment of </w:t>
      </w:r>
      <w:r w:rsidR="00535C85">
        <w:rPr>
          <w:rFonts w:ascii="Calibri" w:hAnsi="Calibri" w:cs="Arial"/>
        </w:rPr>
        <w:t xml:space="preserve">Chemicals associated with Coal Seam </w:t>
      </w:r>
      <w:r w:rsidR="001C461C">
        <w:rPr>
          <w:rFonts w:ascii="Calibri" w:hAnsi="Calibri" w:cs="Arial"/>
        </w:rPr>
        <w:t xml:space="preserve">Gas </w:t>
      </w:r>
      <w:r w:rsidR="00535C85">
        <w:rPr>
          <w:rFonts w:ascii="Calibri" w:hAnsi="Calibri" w:cs="Arial"/>
        </w:rPr>
        <w:t>Extraction in Australia reports.</w:t>
      </w:r>
    </w:p>
    <w:p w:rsidR="00535C85" w:rsidRPr="00535C85" w:rsidRDefault="00535C85" w:rsidP="005901B2">
      <w:pPr>
        <w:spacing w:before="120" w:after="120"/>
        <w:ind w:left="426"/>
        <w:rPr>
          <w:rFonts w:ascii="Calibri" w:hAnsi="Calibri" w:cs="Arial"/>
        </w:rPr>
      </w:pPr>
      <w:r>
        <w:rPr>
          <w:rFonts w:ascii="Calibri" w:hAnsi="Calibri" w:cs="Arial"/>
        </w:rPr>
        <w:t xml:space="preserve">The IESC provided feedback and endorsed the Reference list for water related Coal Seam Gas and Coal Mining Research Report (Part 4) which will undergo a final edit prior to publication. </w:t>
      </w:r>
    </w:p>
    <w:p w:rsidR="00B363C1" w:rsidRPr="00F61D6F" w:rsidRDefault="00B363C1" w:rsidP="00B363C1">
      <w:pPr>
        <w:keepNext/>
        <w:tabs>
          <w:tab w:val="left" w:pos="426"/>
        </w:tabs>
        <w:spacing w:before="120" w:after="120"/>
        <w:rPr>
          <w:rFonts w:ascii="Calibri" w:hAnsi="Calibri" w:cs="Arial"/>
          <w:u w:val="single"/>
        </w:rPr>
      </w:pPr>
      <w:r w:rsidRPr="00F61D6F">
        <w:rPr>
          <w:rFonts w:ascii="Calibri" w:hAnsi="Calibri" w:cs="Arial"/>
        </w:rPr>
        <w:t>4.</w:t>
      </w:r>
      <w:r>
        <w:rPr>
          <w:rFonts w:ascii="Calibri" w:hAnsi="Calibri" w:cs="Arial"/>
        </w:rPr>
        <w:t>2</w:t>
      </w:r>
      <w:r w:rsidRPr="00F61D6F">
        <w:rPr>
          <w:rFonts w:ascii="Calibri" w:hAnsi="Calibri" w:cs="Arial"/>
        </w:rPr>
        <w:tab/>
      </w:r>
      <w:r>
        <w:rPr>
          <w:rFonts w:ascii="Calibri" w:hAnsi="Calibri"/>
          <w:u w:val="single"/>
        </w:rPr>
        <w:t xml:space="preserve">Reports by </w:t>
      </w:r>
      <w:r w:rsidR="004E3A86">
        <w:rPr>
          <w:rFonts w:ascii="Calibri" w:hAnsi="Calibri"/>
          <w:u w:val="single"/>
        </w:rPr>
        <w:t>Geoscience</w:t>
      </w:r>
      <w:r>
        <w:rPr>
          <w:rFonts w:ascii="Calibri" w:hAnsi="Calibri"/>
          <w:u w:val="single"/>
        </w:rPr>
        <w:t xml:space="preserve"> A</w:t>
      </w:r>
      <w:r w:rsidR="004304B7">
        <w:rPr>
          <w:rFonts w:ascii="Calibri" w:hAnsi="Calibri"/>
          <w:u w:val="single"/>
        </w:rPr>
        <w:t>u</w:t>
      </w:r>
      <w:r>
        <w:rPr>
          <w:rFonts w:ascii="Calibri" w:hAnsi="Calibri"/>
          <w:u w:val="single"/>
        </w:rPr>
        <w:t>stralia</w:t>
      </w:r>
      <w:r>
        <w:rPr>
          <w:rFonts w:ascii="Calibri" w:hAnsi="Calibri"/>
        </w:rPr>
        <w:t xml:space="preserve"> </w:t>
      </w:r>
    </w:p>
    <w:p w:rsidR="00B363C1" w:rsidRDefault="004304B7" w:rsidP="00B363C1">
      <w:pPr>
        <w:spacing w:before="120" w:after="120"/>
        <w:ind w:left="426"/>
        <w:rPr>
          <w:rFonts w:ascii="Calibri" w:hAnsi="Calibri" w:cs="Arial"/>
        </w:rPr>
      </w:pPr>
      <w:r>
        <w:rPr>
          <w:rFonts w:ascii="Calibri" w:hAnsi="Calibri" w:cs="Arial"/>
        </w:rPr>
        <w:t xml:space="preserve">Four reports developed from projects commissioned under the National Collaboration Framework Project Agreement between the OWS and </w:t>
      </w:r>
      <w:r w:rsidR="003436DB">
        <w:rPr>
          <w:rFonts w:ascii="Calibri" w:hAnsi="Calibri" w:cs="Arial"/>
        </w:rPr>
        <w:t>Geoscience</w:t>
      </w:r>
      <w:r w:rsidR="00E1725F">
        <w:rPr>
          <w:rFonts w:ascii="Calibri" w:hAnsi="Calibri" w:cs="Arial"/>
        </w:rPr>
        <w:t xml:space="preserve"> Australia </w:t>
      </w:r>
      <w:r w:rsidR="003436DB">
        <w:rPr>
          <w:rFonts w:ascii="Calibri" w:hAnsi="Calibri" w:cs="Arial"/>
        </w:rPr>
        <w:t>was</w:t>
      </w:r>
      <w:r w:rsidR="00E1725F">
        <w:rPr>
          <w:rFonts w:ascii="Calibri" w:hAnsi="Calibri" w:cs="Arial"/>
        </w:rPr>
        <w:t xml:space="preserve"> </w:t>
      </w:r>
      <w:r w:rsidR="00C8370A">
        <w:rPr>
          <w:rFonts w:ascii="Calibri" w:hAnsi="Calibri" w:cs="Arial"/>
        </w:rPr>
        <w:t xml:space="preserve">provided to the IESC for comment. </w:t>
      </w:r>
    </w:p>
    <w:p w:rsidR="00C8370A" w:rsidRDefault="00C8370A" w:rsidP="00B363C1">
      <w:pPr>
        <w:spacing w:before="120" w:after="120"/>
        <w:ind w:left="426"/>
        <w:rPr>
          <w:rFonts w:ascii="Calibri" w:hAnsi="Calibri" w:cs="Arial"/>
        </w:rPr>
      </w:pPr>
      <w:r>
        <w:rPr>
          <w:rFonts w:ascii="Calibri" w:hAnsi="Calibri" w:cs="Arial"/>
        </w:rPr>
        <w:t xml:space="preserve">The IESC noted that the reports would undergo a further edit prior to publication on the </w:t>
      </w:r>
      <w:r w:rsidR="003436DB">
        <w:rPr>
          <w:rFonts w:ascii="Calibri" w:hAnsi="Calibri" w:cs="Arial"/>
        </w:rPr>
        <w:t>Geoscience</w:t>
      </w:r>
      <w:r>
        <w:rPr>
          <w:rFonts w:ascii="Calibri" w:hAnsi="Calibri" w:cs="Arial"/>
        </w:rPr>
        <w:t xml:space="preserve"> Australia website and a summary (</w:t>
      </w:r>
      <w:r w:rsidR="003436DB">
        <w:rPr>
          <w:rFonts w:ascii="Calibri" w:hAnsi="Calibri" w:cs="Arial"/>
        </w:rPr>
        <w:t>synthesis</w:t>
      </w:r>
      <w:r>
        <w:rPr>
          <w:rFonts w:ascii="Calibri" w:hAnsi="Calibri" w:cs="Arial"/>
        </w:rPr>
        <w:t>) document and links to the final reports would be provided on the IESC website.</w:t>
      </w:r>
    </w:p>
    <w:p w:rsidR="00B363C1" w:rsidRPr="00F61D6F" w:rsidRDefault="00B363C1" w:rsidP="00D1142C">
      <w:pPr>
        <w:keepNext/>
        <w:tabs>
          <w:tab w:val="left" w:pos="426"/>
        </w:tabs>
        <w:spacing w:before="120" w:after="120"/>
        <w:ind w:left="369" w:hanging="369"/>
        <w:rPr>
          <w:rFonts w:ascii="Calibri" w:hAnsi="Calibri" w:cs="Arial"/>
          <w:u w:val="single"/>
        </w:rPr>
      </w:pPr>
      <w:r w:rsidRPr="00F61D6F">
        <w:rPr>
          <w:rFonts w:ascii="Calibri" w:hAnsi="Calibri" w:cs="Arial"/>
        </w:rPr>
        <w:t>4.</w:t>
      </w:r>
      <w:r>
        <w:rPr>
          <w:rFonts w:ascii="Calibri" w:hAnsi="Calibri" w:cs="Arial"/>
        </w:rPr>
        <w:t>3</w:t>
      </w:r>
      <w:r w:rsidRPr="00F61D6F">
        <w:rPr>
          <w:rFonts w:ascii="Calibri" w:hAnsi="Calibri" w:cs="Arial"/>
        </w:rPr>
        <w:tab/>
      </w:r>
      <w:r w:rsidR="00D1142C" w:rsidRPr="00D1142C">
        <w:rPr>
          <w:rFonts w:ascii="Calibri" w:hAnsi="Calibri"/>
          <w:u w:val="single"/>
        </w:rPr>
        <w:t xml:space="preserve">Assessment of </w:t>
      </w:r>
      <w:r w:rsidR="00D1142C">
        <w:rPr>
          <w:rFonts w:ascii="Calibri" w:hAnsi="Calibri"/>
          <w:u w:val="single"/>
        </w:rPr>
        <w:t>e</w:t>
      </w:r>
      <w:r>
        <w:rPr>
          <w:rFonts w:ascii="Calibri" w:hAnsi="Calibri"/>
          <w:u w:val="single"/>
        </w:rPr>
        <w:t xml:space="preserve">cohydrogeological </w:t>
      </w:r>
      <w:r w:rsidR="00C8370A">
        <w:rPr>
          <w:rFonts w:ascii="Calibri" w:hAnsi="Calibri"/>
          <w:u w:val="single"/>
        </w:rPr>
        <w:t>responses to CSG extraction and coal mining (Stage One report)</w:t>
      </w:r>
      <w:r w:rsidR="00D1142C">
        <w:rPr>
          <w:rFonts w:ascii="Calibri" w:hAnsi="Calibri"/>
          <w:u w:val="single"/>
        </w:rPr>
        <w:t xml:space="preserve"> and presentation</w:t>
      </w:r>
    </w:p>
    <w:p w:rsidR="000F6DBF" w:rsidRDefault="000F6DBF" w:rsidP="00B363C1">
      <w:pPr>
        <w:spacing w:before="120" w:after="120"/>
        <w:ind w:left="426"/>
        <w:rPr>
          <w:rFonts w:ascii="Calibri" w:hAnsi="Calibri" w:cs="Arial"/>
        </w:rPr>
      </w:pPr>
      <w:r>
        <w:rPr>
          <w:rFonts w:ascii="Calibri" w:hAnsi="Calibri" w:cs="Arial"/>
        </w:rPr>
        <w:t xml:space="preserve">Dr Nick Marsh from Griffith University and project manager for this project provided an overall summary of the project and discussed the project stages and proposed workplan. </w:t>
      </w:r>
    </w:p>
    <w:p w:rsidR="00B363C1" w:rsidRDefault="00D1142C" w:rsidP="00B363C1">
      <w:pPr>
        <w:spacing w:before="120" w:after="120"/>
        <w:ind w:left="426"/>
        <w:rPr>
          <w:rFonts w:ascii="Calibri" w:hAnsi="Calibri" w:cs="Arial"/>
        </w:rPr>
      </w:pPr>
      <w:r>
        <w:rPr>
          <w:rFonts w:ascii="Calibri" w:hAnsi="Calibri" w:cs="Arial"/>
        </w:rPr>
        <w:t>The report describes the proposed research including hypotheses and supporting rationale, study design, outline of field sampling and experiments and draft conceptual models.</w:t>
      </w:r>
    </w:p>
    <w:p w:rsidR="00D1142C" w:rsidRDefault="00D16266" w:rsidP="00B363C1">
      <w:pPr>
        <w:spacing w:before="120" w:after="120"/>
        <w:ind w:left="426"/>
        <w:rPr>
          <w:rFonts w:ascii="Calibri" w:hAnsi="Calibri" w:cs="Arial"/>
        </w:rPr>
      </w:pPr>
      <w:r>
        <w:rPr>
          <w:rFonts w:ascii="Calibri" w:hAnsi="Calibri" w:cs="Arial"/>
        </w:rPr>
        <w:t>IESC members</w:t>
      </w:r>
      <w:r w:rsidR="00D81BB4">
        <w:rPr>
          <w:rFonts w:ascii="Calibri" w:hAnsi="Calibri" w:cs="Arial"/>
        </w:rPr>
        <w:t xml:space="preserve"> provided feedback on the workplan</w:t>
      </w:r>
      <w:r w:rsidR="00FA5CB8">
        <w:rPr>
          <w:rFonts w:ascii="Calibri" w:hAnsi="Calibri" w:cs="Arial"/>
        </w:rPr>
        <w:t xml:space="preserve"> including scope transfer the </w:t>
      </w:r>
      <w:r>
        <w:rPr>
          <w:rFonts w:ascii="Calibri" w:hAnsi="Calibri" w:cs="Arial"/>
        </w:rPr>
        <w:t xml:space="preserve">results from sites </w:t>
      </w:r>
      <w:r w:rsidR="009D0DFD">
        <w:rPr>
          <w:rFonts w:ascii="Calibri" w:hAnsi="Calibri" w:cs="Arial"/>
        </w:rPr>
        <w:t>chosen to the broader landscape</w:t>
      </w:r>
      <w:r w:rsidR="001B7878">
        <w:rPr>
          <w:rFonts w:ascii="Calibri" w:hAnsi="Calibri" w:cs="Arial"/>
        </w:rPr>
        <w:t>.</w:t>
      </w:r>
    </w:p>
    <w:p w:rsidR="00D16266" w:rsidRDefault="00D16266" w:rsidP="00B363C1">
      <w:pPr>
        <w:spacing w:before="120" w:after="120"/>
        <w:ind w:left="426"/>
        <w:rPr>
          <w:rFonts w:ascii="Calibri" w:hAnsi="Calibri" w:cs="Arial"/>
        </w:rPr>
      </w:pPr>
      <w:r>
        <w:rPr>
          <w:rFonts w:ascii="Calibri" w:hAnsi="Calibri" w:cs="Arial"/>
        </w:rPr>
        <w:t xml:space="preserve">IESC members </w:t>
      </w:r>
      <w:r w:rsidR="001B7878">
        <w:rPr>
          <w:rFonts w:ascii="Calibri" w:hAnsi="Calibri" w:cs="Arial"/>
        </w:rPr>
        <w:t xml:space="preserve">agreed to </w:t>
      </w:r>
      <w:r w:rsidR="00F61A2D">
        <w:rPr>
          <w:rFonts w:ascii="Calibri" w:hAnsi="Calibri" w:cs="Arial"/>
        </w:rPr>
        <w:t>work with OWS to</w:t>
      </w:r>
      <w:r w:rsidR="001B7878">
        <w:rPr>
          <w:rFonts w:ascii="Calibri" w:hAnsi="Calibri" w:cs="Arial"/>
        </w:rPr>
        <w:t xml:space="preserve"> consider how this issue might be addressed.</w:t>
      </w:r>
    </w:p>
    <w:p w:rsidR="007F000A" w:rsidRDefault="007F000A" w:rsidP="007F000A">
      <w:pPr>
        <w:spacing w:before="120" w:after="120"/>
        <w:ind w:left="426"/>
        <w:rPr>
          <w:rFonts w:ascii="Calibri" w:hAnsi="Calibri" w:cs="Arial"/>
        </w:rPr>
      </w:pPr>
      <w:r>
        <w:rPr>
          <w:rFonts w:ascii="Calibri" w:hAnsi="Calibri" w:cs="Arial"/>
        </w:rPr>
        <w:t>The Chair thanked Dr Marsh for his presentation to the IESC.</w:t>
      </w:r>
    </w:p>
    <w:p w:rsidR="00B363C1" w:rsidRPr="00F61D6F" w:rsidRDefault="00B363C1" w:rsidP="00B363C1">
      <w:pPr>
        <w:keepNext/>
        <w:tabs>
          <w:tab w:val="left" w:pos="426"/>
          <w:tab w:val="center" w:pos="4513"/>
        </w:tabs>
        <w:spacing w:before="240" w:after="120"/>
        <w:rPr>
          <w:rFonts w:ascii="Calibri" w:hAnsi="Calibri" w:cs="Arial"/>
          <w:b/>
        </w:rPr>
      </w:pPr>
      <w:r>
        <w:rPr>
          <w:rFonts w:ascii="Calibri" w:hAnsi="Calibri" w:cs="Arial"/>
          <w:b/>
        </w:rPr>
        <w:t>5</w:t>
      </w:r>
      <w:r w:rsidRPr="00F61D6F">
        <w:rPr>
          <w:rFonts w:ascii="Calibri" w:hAnsi="Calibri" w:cs="Arial"/>
          <w:b/>
        </w:rPr>
        <w:t>.</w:t>
      </w:r>
      <w:r w:rsidRPr="00F61D6F">
        <w:rPr>
          <w:rFonts w:ascii="Calibri" w:hAnsi="Calibri" w:cs="Arial"/>
          <w:b/>
        </w:rPr>
        <w:tab/>
      </w:r>
      <w:r>
        <w:rPr>
          <w:rFonts w:ascii="Calibri" w:hAnsi="Calibri" w:cs="Arial"/>
          <w:b/>
        </w:rPr>
        <w:t>Other Business</w:t>
      </w:r>
    </w:p>
    <w:p w:rsidR="00B363C1" w:rsidRPr="00F61D6F" w:rsidRDefault="00B363C1" w:rsidP="00B363C1">
      <w:pPr>
        <w:keepNext/>
        <w:tabs>
          <w:tab w:val="left" w:pos="426"/>
        </w:tabs>
        <w:spacing w:before="120" w:after="120"/>
        <w:rPr>
          <w:rFonts w:ascii="Calibri" w:hAnsi="Calibri" w:cs="Arial"/>
          <w:u w:val="single"/>
        </w:rPr>
      </w:pPr>
      <w:r>
        <w:rPr>
          <w:rFonts w:ascii="Calibri" w:hAnsi="Calibri" w:cs="Arial"/>
        </w:rPr>
        <w:t>5</w:t>
      </w:r>
      <w:r w:rsidRPr="00F61D6F">
        <w:rPr>
          <w:rFonts w:ascii="Calibri" w:hAnsi="Calibri" w:cs="Arial"/>
        </w:rPr>
        <w:t>.</w:t>
      </w:r>
      <w:r w:rsidR="00AE6B3B">
        <w:rPr>
          <w:rFonts w:ascii="Calibri" w:hAnsi="Calibri" w:cs="Arial"/>
        </w:rPr>
        <w:t>2</w:t>
      </w:r>
      <w:r w:rsidRPr="00F61D6F">
        <w:rPr>
          <w:rFonts w:ascii="Calibri" w:hAnsi="Calibri" w:cs="Arial"/>
        </w:rPr>
        <w:tab/>
      </w:r>
      <w:r>
        <w:rPr>
          <w:rFonts w:ascii="Calibri" w:hAnsi="Calibri"/>
          <w:u w:val="single"/>
        </w:rPr>
        <w:t>Meeting with the Minister</w:t>
      </w:r>
      <w:r>
        <w:rPr>
          <w:rFonts w:ascii="Calibri" w:hAnsi="Calibri"/>
        </w:rPr>
        <w:t xml:space="preserve"> </w:t>
      </w:r>
    </w:p>
    <w:p w:rsidR="00B363C1" w:rsidRDefault="00AE6B3B" w:rsidP="00B363C1">
      <w:pPr>
        <w:spacing w:before="120" w:after="120"/>
        <w:ind w:left="426"/>
        <w:rPr>
          <w:rFonts w:ascii="Calibri" w:hAnsi="Calibri" w:cs="Arial"/>
        </w:rPr>
      </w:pPr>
      <w:r>
        <w:rPr>
          <w:rFonts w:ascii="Calibri" w:hAnsi="Calibri" w:cs="Arial"/>
        </w:rPr>
        <w:t xml:space="preserve">The meeting recessed so that IESC members could meet with the </w:t>
      </w:r>
      <w:r w:rsidR="007F000A">
        <w:rPr>
          <w:rFonts w:ascii="Calibri" w:hAnsi="Calibri" w:cs="Arial"/>
        </w:rPr>
        <w:t xml:space="preserve">Minister for the Environment, the </w:t>
      </w:r>
      <w:r>
        <w:rPr>
          <w:rFonts w:ascii="Calibri" w:hAnsi="Calibri" w:cs="Arial"/>
        </w:rPr>
        <w:t>Hon Greg Hunt</w:t>
      </w:r>
      <w:r w:rsidR="007F000A">
        <w:rPr>
          <w:rFonts w:ascii="Calibri" w:hAnsi="Calibri" w:cs="Arial"/>
        </w:rPr>
        <w:t xml:space="preserve"> MP</w:t>
      </w:r>
      <w:r>
        <w:rPr>
          <w:rFonts w:ascii="Calibri" w:hAnsi="Calibri" w:cs="Arial"/>
        </w:rPr>
        <w:t>, at Parliament House.</w:t>
      </w:r>
    </w:p>
    <w:p w:rsidR="0031636F" w:rsidRDefault="0031636F">
      <w:pPr>
        <w:rPr>
          <w:rFonts w:ascii="Calibri" w:hAnsi="Calibri" w:cs="Arial"/>
        </w:rPr>
      </w:pPr>
      <w:r>
        <w:rPr>
          <w:rFonts w:ascii="Calibri" w:hAnsi="Calibri" w:cs="Arial"/>
        </w:rPr>
        <w:br w:type="page"/>
      </w:r>
    </w:p>
    <w:p w:rsidR="00B363C1" w:rsidRPr="00F61D6F" w:rsidRDefault="00B363C1" w:rsidP="00B363C1">
      <w:pPr>
        <w:keepNext/>
        <w:tabs>
          <w:tab w:val="left" w:pos="426"/>
        </w:tabs>
        <w:spacing w:before="120" w:after="120"/>
        <w:rPr>
          <w:rFonts w:ascii="Calibri" w:hAnsi="Calibri" w:cs="Arial"/>
          <w:u w:val="single"/>
        </w:rPr>
      </w:pPr>
      <w:r>
        <w:rPr>
          <w:rFonts w:ascii="Calibri" w:hAnsi="Calibri" w:cs="Arial"/>
        </w:rPr>
        <w:t>5</w:t>
      </w:r>
      <w:r w:rsidRPr="00F61D6F">
        <w:rPr>
          <w:rFonts w:ascii="Calibri" w:hAnsi="Calibri" w:cs="Arial"/>
        </w:rPr>
        <w:t>.</w:t>
      </w:r>
      <w:r>
        <w:rPr>
          <w:rFonts w:ascii="Calibri" w:hAnsi="Calibri" w:cs="Arial"/>
        </w:rPr>
        <w:t>3</w:t>
      </w:r>
      <w:r w:rsidRPr="00F61D6F">
        <w:rPr>
          <w:rFonts w:ascii="Calibri" w:hAnsi="Calibri" w:cs="Arial"/>
        </w:rPr>
        <w:tab/>
      </w:r>
      <w:r>
        <w:rPr>
          <w:rFonts w:ascii="Calibri" w:hAnsi="Calibri"/>
          <w:u w:val="single"/>
        </w:rPr>
        <w:t xml:space="preserve">Field Trip </w:t>
      </w:r>
      <w:r w:rsidR="007540A1">
        <w:rPr>
          <w:rFonts w:ascii="Calibri" w:hAnsi="Calibri"/>
          <w:u w:val="single"/>
        </w:rPr>
        <w:t>P</w:t>
      </w:r>
      <w:r>
        <w:rPr>
          <w:rFonts w:ascii="Calibri" w:hAnsi="Calibri"/>
          <w:u w:val="single"/>
        </w:rPr>
        <w:t>lanning</w:t>
      </w:r>
      <w:r>
        <w:rPr>
          <w:rFonts w:ascii="Calibri" w:hAnsi="Calibri"/>
        </w:rPr>
        <w:t xml:space="preserve"> </w:t>
      </w:r>
    </w:p>
    <w:p w:rsidR="00B363C1" w:rsidRDefault="007F000A" w:rsidP="00B363C1">
      <w:pPr>
        <w:spacing w:before="120" w:after="120"/>
        <w:ind w:left="426"/>
        <w:rPr>
          <w:rFonts w:ascii="Calibri" w:hAnsi="Calibri" w:cs="Arial"/>
        </w:rPr>
      </w:pPr>
      <w:r>
        <w:rPr>
          <w:rFonts w:ascii="Calibri" w:hAnsi="Calibri" w:cs="Arial"/>
        </w:rPr>
        <w:t xml:space="preserve">The IESC </w:t>
      </w:r>
      <w:r w:rsidR="00BB42B9">
        <w:rPr>
          <w:rFonts w:ascii="Calibri" w:hAnsi="Calibri" w:cs="Arial"/>
        </w:rPr>
        <w:t xml:space="preserve">requested the Secretariat prepare a revised proposal for </w:t>
      </w:r>
      <w:r w:rsidR="00CC2AC0">
        <w:rPr>
          <w:rFonts w:ascii="Calibri" w:hAnsi="Calibri" w:cs="Arial"/>
        </w:rPr>
        <w:t xml:space="preserve">a single day </w:t>
      </w:r>
      <w:r w:rsidR="00BB42B9">
        <w:rPr>
          <w:rFonts w:ascii="Calibri" w:hAnsi="Calibri" w:cs="Arial"/>
        </w:rPr>
        <w:t xml:space="preserve">field trip to coincide with the </w:t>
      </w:r>
      <w:r w:rsidR="00C14F36">
        <w:rPr>
          <w:rFonts w:ascii="Calibri" w:hAnsi="Calibri" w:cs="Arial"/>
        </w:rPr>
        <w:t>August meeting.</w:t>
      </w:r>
    </w:p>
    <w:p w:rsidR="00AE6B3B" w:rsidRDefault="00AE6B3B" w:rsidP="00B363C1">
      <w:pPr>
        <w:spacing w:before="120" w:after="120"/>
        <w:ind w:left="426"/>
        <w:rPr>
          <w:rFonts w:ascii="Calibri" w:hAnsi="Calibri" w:cs="Arial"/>
        </w:rPr>
      </w:pPr>
      <w:r>
        <w:rPr>
          <w:rFonts w:ascii="Calibri" w:hAnsi="Calibri" w:cs="Arial"/>
        </w:rPr>
        <w:t>It was agreed that invitations to IESC members would be extended to any field trips or other activities of interest</w:t>
      </w:r>
      <w:r w:rsidR="00BB42B9">
        <w:rPr>
          <w:rFonts w:ascii="Calibri" w:hAnsi="Calibri" w:cs="Arial"/>
        </w:rPr>
        <w:t>, where appropriate,</w:t>
      </w:r>
      <w:r>
        <w:rPr>
          <w:rFonts w:ascii="Calibri" w:hAnsi="Calibri" w:cs="Arial"/>
        </w:rPr>
        <w:t xml:space="preserve"> that may be organised by the OWS.</w:t>
      </w:r>
    </w:p>
    <w:p w:rsidR="00432BEA" w:rsidRPr="00A333FB" w:rsidRDefault="00432BEA" w:rsidP="00B363C1">
      <w:pPr>
        <w:spacing w:before="120" w:after="120"/>
        <w:rPr>
          <w:rFonts w:ascii="Calibri" w:hAnsi="Calibri" w:cs="Arial"/>
        </w:rPr>
      </w:pPr>
      <w:r w:rsidRPr="00A333FB">
        <w:rPr>
          <w:rFonts w:ascii="Calibri" w:hAnsi="Calibri" w:cs="Arial"/>
          <w:b/>
        </w:rPr>
        <w:t>Close of Meeting</w:t>
      </w:r>
    </w:p>
    <w:p w:rsidR="00432BEA" w:rsidRPr="00CB5879" w:rsidRDefault="00432BEA" w:rsidP="0092244A">
      <w:pPr>
        <w:tabs>
          <w:tab w:val="left" w:pos="426"/>
        </w:tabs>
        <w:spacing w:after="120"/>
        <w:rPr>
          <w:rFonts w:ascii="Calibri" w:hAnsi="Calibri" w:cs="Arial"/>
          <w:b/>
        </w:rPr>
      </w:pPr>
      <w:r w:rsidRPr="00A333FB">
        <w:rPr>
          <w:rFonts w:ascii="Calibri" w:hAnsi="Calibri" w:cs="Arial"/>
        </w:rPr>
        <w:t>The Chair thanked everyone for their contribution to the meeting.</w:t>
      </w:r>
      <w:r w:rsidRPr="00CB5879">
        <w:rPr>
          <w:rFonts w:ascii="Calibri" w:hAnsi="Calibri" w:cs="Arial"/>
        </w:rPr>
        <w:t xml:space="preserve"> </w:t>
      </w:r>
    </w:p>
    <w:p w:rsidR="00432BEA" w:rsidRPr="00CB5879" w:rsidRDefault="00432BEA" w:rsidP="0092244A">
      <w:pPr>
        <w:tabs>
          <w:tab w:val="left" w:pos="426"/>
        </w:tabs>
        <w:spacing w:before="240" w:after="120"/>
        <w:ind w:left="425" w:hanging="425"/>
        <w:rPr>
          <w:rFonts w:ascii="Calibri" w:hAnsi="Calibri" w:cs="Arial"/>
          <w:b/>
        </w:rPr>
      </w:pPr>
      <w:r w:rsidRPr="00CB5879">
        <w:rPr>
          <w:rFonts w:ascii="Calibri" w:hAnsi="Calibri" w:cs="Arial"/>
          <w:b/>
        </w:rPr>
        <w:t>Next Meeting</w:t>
      </w:r>
    </w:p>
    <w:p w:rsidR="00F3165D" w:rsidRDefault="00432BEA" w:rsidP="0092244A">
      <w:pPr>
        <w:tabs>
          <w:tab w:val="left" w:pos="426"/>
        </w:tabs>
        <w:spacing w:after="120"/>
        <w:rPr>
          <w:rFonts w:ascii="Calibri" w:hAnsi="Calibri" w:cs="Arial"/>
        </w:rPr>
      </w:pPr>
      <w:r w:rsidRPr="00CB5879">
        <w:rPr>
          <w:rFonts w:ascii="Calibri" w:hAnsi="Calibri" w:cs="Arial"/>
        </w:rPr>
        <w:t xml:space="preserve">The next meeting is scheduled </w:t>
      </w:r>
      <w:r w:rsidRPr="009D0DFD">
        <w:rPr>
          <w:rFonts w:ascii="Calibri" w:hAnsi="Calibri" w:cs="Arial"/>
        </w:rPr>
        <w:t xml:space="preserve">for </w:t>
      </w:r>
      <w:r w:rsidR="009D0DFD" w:rsidRPr="009D0DFD">
        <w:rPr>
          <w:rFonts w:ascii="Calibri" w:hAnsi="Calibri" w:cs="Arial"/>
        </w:rPr>
        <w:t>17 June</w:t>
      </w:r>
      <w:r w:rsidR="00E06600" w:rsidRPr="009D0DFD">
        <w:rPr>
          <w:rFonts w:ascii="Calibri" w:hAnsi="Calibri" w:cs="Arial"/>
        </w:rPr>
        <w:t xml:space="preserve"> 2015</w:t>
      </w:r>
      <w:r w:rsidRPr="009D0DFD">
        <w:rPr>
          <w:rFonts w:ascii="Calibri" w:hAnsi="Calibri" w:cs="Arial"/>
        </w:rPr>
        <w:t xml:space="preserve"> in</w:t>
      </w:r>
      <w:r w:rsidRPr="00CB5879">
        <w:rPr>
          <w:rFonts w:ascii="Calibri" w:hAnsi="Calibri" w:cs="Arial"/>
        </w:rPr>
        <w:t xml:space="preserve"> Canberra.</w:t>
      </w:r>
    </w:p>
    <w:p w:rsidR="0019046F" w:rsidRDefault="00432BEA" w:rsidP="0092244A">
      <w:pPr>
        <w:tabs>
          <w:tab w:val="left" w:pos="426"/>
        </w:tabs>
        <w:spacing w:after="120"/>
        <w:rPr>
          <w:rFonts w:ascii="Calibri" w:hAnsi="Calibri" w:cs="Arial"/>
        </w:rPr>
      </w:pPr>
      <w:r w:rsidRPr="00CB5879">
        <w:rPr>
          <w:rFonts w:ascii="Calibri" w:hAnsi="Calibri" w:cs="Arial"/>
        </w:rPr>
        <w:t xml:space="preserve">The meeting </w:t>
      </w:r>
      <w:r w:rsidRPr="00F03797">
        <w:rPr>
          <w:rFonts w:ascii="Calibri" w:hAnsi="Calibri" w:cs="Arial"/>
        </w:rPr>
        <w:t xml:space="preserve">closed at </w:t>
      </w:r>
      <w:r w:rsidR="009D0DFD">
        <w:rPr>
          <w:rFonts w:ascii="Calibri" w:hAnsi="Calibri" w:cs="Arial"/>
        </w:rPr>
        <w:t>3.30pm</w:t>
      </w:r>
      <w:r w:rsidRPr="00CB5879">
        <w:rPr>
          <w:rFonts w:ascii="Calibri" w:hAnsi="Calibri" w:cs="Arial"/>
        </w:rPr>
        <w:t>.</w:t>
      </w:r>
    </w:p>
    <w:p w:rsidR="0092244A" w:rsidRDefault="0092244A" w:rsidP="0092244A">
      <w:pPr>
        <w:tabs>
          <w:tab w:val="left" w:pos="426"/>
        </w:tabs>
        <w:spacing w:after="120"/>
        <w:rPr>
          <w:rFonts w:ascii="Calibri" w:hAnsi="Calibri" w:cs="Arial"/>
        </w:rPr>
      </w:pPr>
    </w:p>
    <w:p w:rsidR="00432BEA" w:rsidRPr="00CB5879" w:rsidRDefault="00432BEA" w:rsidP="0092244A">
      <w:pPr>
        <w:tabs>
          <w:tab w:val="left" w:pos="426"/>
        </w:tabs>
        <w:spacing w:after="120"/>
        <w:rPr>
          <w:rFonts w:ascii="Calibri" w:hAnsi="Calibri" w:cs="Arial"/>
        </w:rPr>
      </w:pPr>
      <w:r w:rsidRPr="00CB5879">
        <w:rPr>
          <w:rFonts w:ascii="Calibri" w:hAnsi="Calibri" w:cs="Arial"/>
        </w:rPr>
        <w:t>Minutes confirmed as true and correct:</w:t>
      </w:r>
    </w:p>
    <w:p w:rsidR="00432BEA" w:rsidRPr="00CB5879" w:rsidRDefault="00432BEA" w:rsidP="0092244A">
      <w:pPr>
        <w:tabs>
          <w:tab w:val="left" w:pos="426"/>
        </w:tabs>
        <w:rPr>
          <w:rFonts w:ascii="Calibri" w:hAnsi="Calibri" w:cs="Arial"/>
        </w:rPr>
      </w:pPr>
    </w:p>
    <w:p w:rsidR="00432BEA" w:rsidRPr="00CB5879" w:rsidRDefault="00432BEA" w:rsidP="0092244A">
      <w:pPr>
        <w:tabs>
          <w:tab w:val="left" w:pos="426"/>
        </w:tabs>
        <w:rPr>
          <w:rFonts w:ascii="Calibri" w:hAnsi="Calibri" w:cs="Arial"/>
        </w:rPr>
      </w:pPr>
    </w:p>
    <w:p w:rsidR="00432BEA" w:rsidRPr="00CB5879" w:rsidRDefault="00432BEA" w:rsidP="0092244A">
      <w:pPr>
        <w:tabs>
          <w:tab w:val="left" w:pos="426"/>
        </w:tabs>
        <w:rPr>
          <w:rFonts w:ascii="Calibri" w:hAnsi="Calibri" w:cs="Arial"/>
        </w:rPr>
      </w:pPr>
    </w:p>
    <w:p w:rsidR="00432BEA" w:rsidRPr="00CB5879" w:rsidRDefault="007540A1" w:rsidP="0092244A">
      <w:pPr>
        <w:tabs>
          <w:tab w:val="left" w:pos="426"/>
        </w:tabs>
        <w:rPr>
          <w:rFonts w:ascii="Calibri" w:hAnsi="Calibri" w:cs="Arial"/>
        </w:rPr>
      </w:pPr>
      <w:r>
        <w:rPr>
          <w:rFonts w:ascii="Calibri" w:hAnsi="Calibri" w:cs="Arial"/>
        </w:rPr>
        <w:t>Dr Andre</w:t>
      </w:r>
      <w:r w:rsidR="002828CD">
        <w:rPr>
          <w:rFonts w:ascii="Calibri" w:hAnsi="Calibri" w:cs="Arial"/>
        </w:rPr>
        <w:t>w</w:t>
      </w:r>
      <w:r>
        <w:rPr>
          <w:rFonts w:ascii="Calibri" w:hAnsi="Calibri" w:cs="Arial"/>
        </w:rPr>
        <w:t xml:space="preserve"> Johnson</w:t>
      </w:r>
    </w:p>
    <w:p w:rsidR="00432BEA" w:rsidRDefault="00432BEA" w:rsidP="0092244A">
      <w:pPr>
        <w:tabs>
          <w:tab w:val="left" w:pos="426"/>
        </w:tabs>
        <w:rPr>
          <w:rFonts w:ascii="Calibri" w:hAnsi="Calibri" w:cs="Arial"/>
        </w:rPr>
      </w:pPr>
      <w:r w:rsidRPr="00CB5879">
        <w:rPr>
          <w:rFonts w:ascii="Calibri" w:hAnsi="Calibri" w:cs="Arial"/>
        </w:rPr>
        <w:t xml:space="preserve">IESC Chair </w:t>
      </w:r>
    </w:p>
    <w:p w:rsidR="00432BEA" w:rsidRDefault="00432BEA" w:rsidP="0092244A">
      <w:pPr>
        <w:tabs>
          <w:tab w:val="left" w:pos="426"/>
        </w:tabs>
        <w:rPr>
          <w:rFonts w:ascii="Calibri" w:hAnsi="Calibri" w:cs="Arial"/>
        </w:rPr>
      </w:pPr>
    </w:p>
    <w:p w:rsidR="00432BEA" w:rsidRDefault="00BF71CF" w:rsidP="0092244A">
      <w:pPr>
        <w:tabs>
          <w:tab w:val="left" w:pos="426"/>
        </w:tabs>
        <w:rPr>
          <w:rFonts w:ascii="Calibri" w:hAnsi="Calibri" w:cs="Arial"/>
        </w:rPr>
      </w:pPr>
      <w:r>
        <w:rPr>
          <w:rFonts w:ascii="Calibri" w:hAnsi="Calibri" w:cs="Arial"/>
        </w:rPr>
        <w:t xml:space="preserve">05 June </w:t>
      </w:r>
      <w:r w:rsidR="00E06600">
        <w:rPr>
          <w:rFonts w:ascii="Calibri" w:hAnsi="Calibri" w:cs="Arial"/>
        </w:rPr>
        <w:t>2015</w:t>
      </w:r>
    </w:p>
    <w:p w:rsidR="007540A1" w:rsidRDefault="007540A1" w:rsidP="0092244A">
      <w:pPr>
        <w:tabs>
          <w:tab w:val="left" w:pos="426"/>
        </w:tabs>
        <w:rPr>
          <w:rFonts w:ascii="Calibri" w:hAnsi="Calibri" w:cs="Arial"/>
        </w:rPr>
        <w:sectPr w:rsidR="007540A1" w:rsidSect="00641E1F">
          <w:headerReference w:type="even" r:id="rId7"/>
          <w:headerReference w:type="default" r:id="rId8"/>
          <w:footerReference w:type="even" r:id="rId9"/>
          <w:footerReference w:type="default" r:id="rId10"/>
          <w:headerReference w:type="first" r:id="rId11"/>
          <w:footerReference w:type="first" r:id="rId12"/>
          <w:pgSz w:w="11906" w:h="16838"/>
          <w:pgMar w:top="1418" w:right="1276" w:bottom="567" w:left="1418" w:header="425" w:footer="425" w:gutter="0"/>
          <w:cols w:space="708"/>
          <w:titlePg/>
          <w:docGrid w:linePitch="360"/>
        </w:sectPr>
      </w:pPr>
    </w:p>
    <w:tbl>
      <w:tblPr>
        <w:tblW w:w="0" w:type="auto"/>
        <w:tblCellMar>
          <w:left w:w="0" w:type="dxa"/>
          <w:right w:w="0" w:type="dxa"/>
        </w:tblCellMar>
        <w:tblLook w:val="04A0"/>
      </w:tblPr>
      <w:tblGrid>
        <w:gridCol w:w="925"/>
        <w:gridCol w:w="2518"/>
        <w:gridCol w:w="6871"/>
        <w:gridCol w:w="4678"/>
      </w:tblGrid>
      <w:tr w:rsidR="005F4BF1" w:rsidRPr="00C9745D" w:rsidTr="00C01167">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4BF1" w:rsidRPr="00C9745D" w:rsidRDefault="005F4BF1" w:rsidP="00C01167">
            <w:pPr>
              <w:rPr>
                <w:rFonts w:ascii="Calibri" w:hAnsi="Calibri"/>
                <w:b/>
                <w:bCs/>
                <w:lang w:val="en-US"/>
              </w:rPr>
            </w:pPr>
            <w:r w:rsidRPr="00C9745D">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4BF1" w:rsidRPr="00C9745D" w:rsidRDefault="005F4BF1" w:rsidP="00C01167">
            <w:pPr>
              <w:rPr>
                <w:rFonts w:ascii="Calibri" w:hAnsi="Calibri"/>
                <w:b/>
                <w:bCs/>
                <w:lang w:val="en-US"/>
              </w:rPr>
            </w:pPr>
            <w:r w:rsidRPr="00C9745D">
              <w:rPr>
                <w:rFonts w:ascii="Calibri" w:hAnsi="Calibri"/>
                <w:b/>
                <w:bCs/>
                <w:lang w:val="en-US"/>
              </w:rPr>
              <w:t>IESC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4BF1" w:rsidRPr="00C9745D" w:rsidRDefault="005F4BF1" w:rsidP="00C01167">
            <w:pPr>
              <w:rPr>
                <w:rFonts w:ascii="Calibri" w:hAnsi="Calibri"/>
                <w:b/>
                <w:bCs/>
                <w:lang w:val="en-US"/>
              </w:rPr>
            </w:pPr>
            <w:r w:rsidRPr="00C9745D">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4BF1" w:rsidRPr="00C9745D" w:rsidRDefault="005F4BF1" w:rsidP="00C01167">
            <w:pPr>
              <w:rPr>
                <w:rFonts w:ascii="Calibri" w:hAnsi="Calibri"/>
                <w:b/>
                <w:bCs/>
                <w:lang w:val="en-US"/>
              </w:rPr>
            </w:pPr>
            <w:r w:rsidRPr="00C9745D">
              <w:rPr>
                <w:rFonts w:ascii="Calibri" w:hAnsi="Calibri"/>
                <w:b/>
                <w:bCs/>
                <w:lang w:val="en-US"/>
              </w:rPr>
              <w:t>Determination</w:t>
            </w:r>
          </w:p>
        </w:tc>
      </w:tr>
      <w:tr w:rsidR="005F4BF1" w:rsidRPr="004665BB" w:rsidTr="00C01167">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4BF1" w:rsidRPr="00C30DE2" w:rsidRDefault="005F4BF1" w:rsidP="00C01167">
            <w:pPr>
              <w:jc w:val="center"/>
              <w:rPr>
                <w:rFonts w:ascii="Calibri" w:hAnsi="Calibri"/>
                <w:lang w:val="en-US"/>
              </w:rPr>
            </w:pPr>
            <w:r w:rsidRPr="00C30DE2">
              <w:rPr>
                <w:rFonts w:ascii="Calibri" w:hAnsi="Calibri"/>
                <w:lang w:val="en-US"/>
              </w:rPr>
              <w:t>4</w:t>
            </w:r>
            <w:r w:rsidR="004B5ACC" w:rsidRPr="00C30DE2">
              <w:rPr>
                <w:rFonts w:ascii="Calibri" w:hAnsi="Calibri"/>
                <w:lang w:val="en-US"/>
              </w:rPr>
              <w:t>.2</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4BF1" w:rsidRPr="00C30DE2" w:rsidRDefault="004B5ACC" w:rsidP="00C01167">
            <w:pPr>
              <w:rPr>
                <w:rFonts w:ascii="Calibri" w:hAnsi="Calibri"/>
                <w:b/>
                <w:lang w:val="en-US"/>
              </w:rPr>
            </w:pPr>
            <w:r w:rsidRPr="00C30DE2">
              <w:rPr>
                <w:rFonts w:ascii="Calibri" w:hAnsi="Calibri"/>
                <w:b/>
                <w:lang w:val="en-US"/>
              </w:rPr>
              <w:t>Jane Coram</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4BF1" w:rsidRPr="00C30DE2" w:rsidRDefault="005F4BF1" w:rsidP="004B5ACC">
            <w:pPr>
              <w:rPr>
                <w:rFonts w:ascii="Calibri" w:hAnsi="Calibri" w:cs="Arial"/>
              </w:rPr>
            </w:pPr>
            <w:r w:rsidRPr="00C30DE2">
              <w:rPr>
                <w:rFonts w:ascii="Calibri" w:hAnsi="Calibri" w:cs="Arial"/>
              </w:rPr>
              <w:t>I consider that there may be a possible conflict of interest in relation to Agenda Item 4</w:t>
            </w:r>
            <w:r w:rsidR="004B5ACC" w:rsidRPr="00C30DE2">
              <w:rPr>
                <w:rFonts w:ascii="Calibri" w:hAnsi="Calibri" w:cs="Arial"/>
              </w:rPr>
              <w:t>.2</w:t>
            </w:r>
            <w:r w:rsidRPr="00C30DE2">
              <w:rPr>
                <w:rFonts w:ascii="Calibri" w:hAnsi="Calibri" w:cs="Arial"/>
              </w:rPr>
              <w:t xml:space="preserve"> (Research) arising from </w:t>
            </w:r>
            <w:r w:rsidR="004B5ACC" w:rsidRPr="00C30DE2">
              <w:rPr>
                <w:rFonts w:ascii="Calibri" w:hAnsi="Calibri" w:cs="Arial"/>
              </w:rPr>
              <w:t>Geoscience Australia’s authorship of the reports in question.</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4BF1" w:rsidRPr="00C30DE2" w:rsidRDefault="005F4BF1" w:rsidP="004B5ACC">
            <w:pPr>
              <w:rPr>
                <w:rFonts w:ascii="Calibri" w:hAnsi="Calibri" w:cs="Arial"/>
              </w:rPr>
            </w:pPr>
            <w:r w:rsidRPr="00C30DE2">
              <w:rPr>
                <w:rFonts w:ascii="Calibri" w:hAnsi="Calibri" w:cs="Arial"/>
              </w:rPr>
              <w:t>No actual, potential or perceived conflict of intere</w:t>
            </w:r>
            <w:r w:rsidR="004B5ACC" w:rsidRPr="00C30DE2">
              <w:rPr>
                <w:rFonts w:ascii="Calibri" w:hAnsi="Calibri" w:cs="Arial"/>
              </w:rPr>
              <w:t xml:space="preserve">st exists and Ms Coram </w:t>
            </w:r>
            <w:r w:rsidRPr="00C30DE2">
              <w:rPr>
                <w:rFonts w:ascii="Calibri" w:hAnsi="Calibri" w:cs="Arial"/>
              </w:rPr>
              <w:t>participated fully in the IESC meeting.</w:t>
            </w:r>
          </w:p>
        </w:tc>
      </w:tr>
    </w:tbl>
    <w:p w:rsidR="007540A1" w:rsidRDefault="007540A1" w:rsidP="0092244A">
      <w:pPr>
        <w:tabs>
          <w:tab w:val="left" w:pos="426"/>
        </w:tabs>
        <w:rPr>
          <w:rFonts w:ascii="Calibri" w:hAnsi="Calibri" w:cs="Arial"/>
        </w:rPr>
      </w:pPr>
    </w:p>
    <w:sectPr w:rsidR="007540A1" w:rsidSect="007540A1">
      <w:headerReference w:type="even" r:id="rId13"/>
      <w:headerReference w:type="default" r:id="rId14"/>
      <w:headerReference w:type="first" r:id="rId15"/>
      <w:footerReference w:type="first" r:id="rId16"/>
      <w:pgSz w:w="16838" w:h="11906" w:orient="landscape"/>
      <w:pgMar w:top="1418" w:right="1418" w:bottom="1276" w:left="567"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CB8" w:rsidRDefault="00FA5CB8" w:rsidP="00A60185">
      <w:r>
        <w:separator/>
      </w:r>
    </w:p>
  </w:endnote>
  <w:endnote w:type="continuationSeparator" w:id="0">
    <w:p w:rsidR="00FA5CB8" w:rsidRDefault="00FA5CB8"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1D" w:rsidRDefault="008C3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2774"/>
      <w:docPartObj>
        <w:docPartGallery w:val="Page Numbers (Bottom of Page)"/>
        <w:docPartUnique/>
      </w:docPartObj>
    </w:sdtPr>
    <w:sdtContent>
      <w:sdt>
        <w:sdtPr>
          <w:id w:val="98381352"/>
          <w:docPartObj>
            <w:docPartGallery w:val="Page Numbers (Top of Page)"/>
            <w:docPartUnique/>
          </w:docPartObj>
        </w:sdtPr>
        <w:sdtContent>
          <w:p w:rsidR="00FA5CB8" w:rsidRDefault="00FA5CB8">
            <w:pPr>
              <w:pStyle w:val="Footer"/>
            </w:pPr>
            <w:r>
              <w:t xml:space="preserve">Page </w:t>
            </w:r>
            <w:fldSimple w:instr=" PAGE ">
              <w:r w:rsidR="008C321D">
                <w:rPr>
                  <w:noProof/>
                </w:rPr>
                <w:t>5</w:t>
              </w:r>
            </w:fldSimple>
            <w:r>
              <w:t xml:space="preserve"> of </w:t>
            </w:r>
            <w:fldSimple w:instr=" NUMPAGES  ">
              <w:r w:rsidR="008C321D">
                <w:rPr>
                  <w:noProof/>
                </w:rPr>
                <w:t>6</w:t>
              </w:r>
            </w:fldSimple>
          </w:p>
        </w:sdtContent>
      </w:sdt>
    </w:sdtContent>
  </w:sdt>
  <w:p w:rsidR="00FA5CB8" w:rsidRDefault="00FA5CB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1D" w:rsidRDefault="008C321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2776"/>
      <w:docPartObj>
        <w:docPartGallery w:val="Page Numbers (Bottom of Page)"/>
        <w:docPartUnique/>
      </w:docPartObj>
    </w:sdtPr>
    <w:sdtContent>
      <w:sdt>
        <w:sdtPr>
          <w:id w:val="31232775"/>
          <w:docPartObj>
            <w:docPartGallery w:val="Page Numbers (Top of Page)"/>
            <w:docPartUnique/>
          </w:docPartObj>
        </w:sdtPr>
        <w:sdtContent>
          <w:p w:rsidR="00FA5CB8" w:rsidRDefault="00FA5CB8">
            <w:pPr>
              <w:pStyle w:val="Footer"/>
            </w:pPr>
            <w:r>
              <w:t xml:space="preserve">Page </w:t>
            </w:r>
            <w:fldSimple w:instr=" PAGE ">
              <w:r w:rsidR="008C321D">
                <w:rPr>
                  <w:noProof/>
                </w:rPr>
                <w:t>6</w:t>
              </w:r>
            </w:fldSimple>
            <w:r>
              <w:t xml:space="preserve"> of </w:t>
            </w:r>
            <w:fldSimple w:instr=" NUMPAGES  ">
              <w:r w:rsidR="008C321D">
                <w:rPr>
                  <w:noProof/>
                </w:rPr>
                <w:t>6</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CB8" w:rsidRDefault="00FA5CB8" w:rsidP="00A60185">
      <w:r>
        <w:separator/>
      </w:r>
    </w:p>
  </w:footnote>
  <w:footnote w:type="continuationSeparator" w:id="0">
    <w:p w:rsidR="00FA5CB8" w:rsidRDefault="00FA5CB8"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8" w:rsidRDefault="0052765A" w:rsidP="00E45765">
    <w:pPr>
      <w:pStyle w:val="Classification"/>
    </w:pPr>
    <w:r>
      <w:fldChar w:fldCharType="begin"/>
    </w:r>
    <w:r w:rsidR="00FA5CB8">
      <w:instrText xml:space="preserve"> DOCPROPERTY SecurityClassification \* MERGEFORMAT </w:instrText>
    </w:r>
    <w:r>
      <w:fldChar w:fldCharType="separate"/>
    </w:r>
    <w:r w:rsidR="00626E32">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8" w:rsidRDefault="00FA5C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8" w:rsidRDefault="00FA5CB8" w:rsidP="00E531DF">
    <w:pPr>
      <w:pStyle w:val="Header"/>
      <w:jc w:val="center"/>
      <w:rPr>
        <w:rFonts w:asciiTheme="minorHAnsi" w:hAnsiTheme="minorHAnsi"/>
        <w:b/>
      </w:rPr>
    </w:pPr>
    <w:r w:rsidRPr="00E531DF">
      <w:rPr>
        <w:rFonts w:asciiTheme="minorHAnsi" w:hAnsiTheme="minorHAnsi"/>
        <w:b/>
      </w:rPr>
      <w:t>Independent Expert Scienti</w:t>
    </w:r>
    <w:r>
      <w:rPr>
        <w:rFonts w:asciiTheme="minorHAnsi" w:hAnsiTheme="minorHAnsi"/>
        <w:b/>
      </w:rPr>
      <w:t>fic Committee on Coal Sea, Gas and</w:t>
    </w:r>
  </w:p>
  <w:p w:rsidR="00FA5CB8" w:rsidRDefault="00FA5CB8" w:rsidP="00E531DF">
    <w:pPr>
      <w:pStyle w:val="Header"/>
      <w:jc w:val="center"/>
      <w:rPr>
        <w:rFonts w:asciiTheme="minorHAnsi" w:hAnsiTheme="minorHAnsi"/>
        <w:b/>
      </w:rPr>
    </w:pPr>
    <w:r>
      <w:rPr>
        <w:rFonts w:asciiTheme="minorHAnsi" w:hAnsiTheme="minorHAnsi"/>
        <w:b/>
      </w:rPr>
      <w:t>Large Coal Mining Development (IESC)</w:t>
    </w:r>
  </w:p>
  <w:p w:rsidR="00FA5CB8" w:rsidRPr="00E531DF" w:rsidRDefault="00FA5CB8" w:rsidP="00E531DF">
    <w:pPr>
      <w:pStyle w:val="Header"/>
      <w:jc w:val="center"/>
      <w:rPr>
        <w:rFonts w:asciiTheme="minorHAnsi" w:hAnsiTheme="minorHAnsi"/>
        <w:b/>
      </w:rPr>
    </w:pPr>
    <w:r>
      <w:rPr>
        <w:rFonts w:asciiTheme="minorHAnsi" w:hAnsiTheme="minorHAnsi"/>
        <w:b/>
      </w:rPr>
      <w:t>Meeting 28, 14 May 2015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8" w:rsidRDefault="00FA5CB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8" w:rsidRDefault="00FA5CB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8" w:rsidRPr="005F4BF1" w:rsidRDefault="00FA5CB8" w:rsidP="005F4BF1">
    <w:pPr>
      <w:pStyle w:val="Header"/>
      <w:jc w:val="right"/>
      <w:rPr>
        <w:rFonts w:asciiTheme="minorHAnsi" w:hAnsiTheme="minorHAnsi"/>
      </w:rPr>
    </w:pPr>
    <w:r w:rsidRPr="005F4BF1">
      <w:rPr>
        <w:rFonts w:asciiTheme="minorHAnsi" w:hAnsiTheme="minorHAnsi"/>
      </w:rPr>
      <w:t>Attachment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666272"/>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405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6A457D"/>
    <w:multiLevelType w:val="hybridMultilevel"/>
    <w:tmpl w:val="3B0A7D7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nsid w:val="1A612962"/>
    <w:multiLevelType w:val="hybridMultilevel"/>
    <w:tmpl w:val="787A5074"/>
    <w:lvl w:ilvl="0" w:tplc="DA2413EC">
      <w:start w:val="1"/>
      <w:numFmt w:val="bullet"/>
      <w:lvlText w:val="•"/>
      <w:lvlJc w:val="left"/>
      <w:pPr>
        <w:tabs>
          <w:tab w:val="num" w:pos="720"/>
        </w:tabs>
        <w:ind w:left="720" w:hanging="360"/>
      </w:pPr>
      <w:rPr>
        <w:rFonts w:ascii="Arial" w:hAnsi="Arial" w:hint="default"/>
      </w:rPr>
    </w:lvl>
    <w:lvl w:ilvl="1" w:tplc="94DE8C96" w:tentative="1">
      <w:start w:val="1"/>
      <w:numFmt w:val="bullet"/>
      <w:lvlText w:val="•"/>
      <w:lvlJc w:val="left"/>
      <w:pPr>
        <w:tabs>
          <w:tab w:val="num" w:pos="1440"/>
        </w:tabs>
        <w:ind w:left="1440" w:hanging="360"/>
      </w:pPr>
      <w:rPr>
        <w:rFonts w:ascii="Arial" w:hAnsi="Arial" w:hint="default"/>
      </w:rPr>
    </w:lvl>
    <w:lvl w:ilvl="2" w:tplc="CD7245FA" w:tentative="1">
      <w:start w:val="1"/>
      <w:numFmt w:val="bullet"/>
      <w:lvlText w:val="•"/>
      <w:lvlJc w:val="left"/>
      <w:pPr>
        <w:tabs>
          <w:tab w:val="num" w:pos="2160"/>
        </w:tabs>
        <w:ind w:left="2160" w:hanging="360"/>
      </w:pPr>
      <w:rPr>
        <w:rFonts w:ascii="Arial" w:hAnsi="Arial" w:hint="default"/>
      </w:rPr>
    </w:lvl>
    <w:lvl w:ilvl="3" w:tplc="07D4C7D8" w:tentative="1">
      <w:start w:val="1"/>
      <w:numFmt w:val="bullet"/>
      <w:lvlText w:val="•"/>
      <w:lvlJc w:val="left"/>
      <w:pPr>
        <w:tabs>
          <w:tab w:val="num" w:pos="2880"/>
        </w:tabs>
        <w:ind w:left="2880" w:hanging="360"/>
      </w:pPr>
      <w:rPr>
        <w:rFonts w:ascii="Arial" w:hAnsi="Arial" w:hint="default"/>
      </w:rPr>
    </w:lvl>
    <w:lvl w:ilvl="4" w:tplc="63680D90" w:tentative="1">
      <w:start w:val="1"/>
      <w:numFmt w:val="bullet"/>
      <w:lvlText w:val="•"/>
      <w:lvlJc w:val="left"/>
      <w:pPr>
        <w:tabs>
          <w:tab w:val="num" w:pos="3600"/>
        </w:tabs>
        <w:ind w:left="3600" w:hanging="360"/>
      </w:pPr>
      <w:rPr>
        <w:rFonts w:ascii="Arial" w:hAnsi="Arial" w:hint="default"/>
      </w:rPr>
    </w:lvl>
    <w:lvl w:ilvl="5" w:tplc="D10AEBCA" w:tentative="1">
      <w:start w:val="1"/>
      <w:numFmt w:val="bullet"/>
      <w:lvlText w:val="•"/>
      <w:lvlJc w:val="left"/>
      <w:pPr>
        <w:tabs>
          <w:tab w:val="num" w:pos="4320"/>
        </w:tabs>
        <w:ind w:left="4320" w:hanging="360"/>
      </w:pPr>
      <w:rPr>
        <w:rFonts w:ascii="Arial" w:hAnsi="Arial" w:hint="default"/>
      </w:rPr>
    </w:lvl>
    <w:lvl w:ilvl="6" w:tplc="4C04B0B8" w:tentative="1">
      <w:start w:val="1"/>
      <w:numFmt w:val="bullet"/>
      <w:lvlText w:val="•"/>
      <w:lvlJc w:val="left"/>
      <w:pPr>
        <w:tabs>
          <w:tab w:val="num" w:pos="5040"/>
        </w:tabs>
        <w:ind w:left="5040" w:hanging="360"/>
      </w:pPr>
      <w:rPr>
        <w:rFonts w:ascii="Arial" w:hAnsi="Arial" w:hint="default"/>
      </w:rPr>
    </w:lvl>
    <w:lvl w:ilvl="7" w:tplc="3702BA76" w:tentative="1">
      <w:start w:val="1"/>
      <w:numFmt w:val="bullet"/>
      <w:lvlText w:val="•"/>
      <w:lvlJc w:val="left"/>
      <w:pPr>
        <w:tabs>
          <w:tab w:val="num" w:pos="5760"/>
        </w:tabs>
        <w:ind w:left="5760" w:hanging="360"/>
      </w:pPr>
      <w:rPr>
        <w:rFonts w:ascii="Arial" w:hAnsi="Arial" w:hint="default"/>
      </w:rPr>
    </w:lvl>
    <w:lvl w:ilvl="8" w:tplc="E73A4FD2" w:tentative="1">
      <w:start w:val="1"/>
      <w:numFmt w:val="bullet"/>
      <w:lvlText w:val="•"/>
      <w:lvlJc w:val="left"/>
      <w:pPr>
        <w:tabs>
          <w:tab w:val="num" w:pos="6480"/>
        </w:tabs>
        <w:ind w:left="6480" w:hanging="360"/>
      </w:pPr>
      <w:rPr>
        <w:rFonts w:ascii="Arial" w:hAnsi="Arial" w:hint="default"/>
      </w:rPr>
    </w:lvl>
  </w:abstractNum>
  <w:abstractNum w:abstractNumId="4">
    <w:nsid w:val="1B3C0A56"/>
    <w:multiLevelType w:val="hybridMultilevel"/>
    <w:tmpl w:val="B2702476"/>
    <w:lvl w:ilvl="0" w:tplc="20606ED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1F745BC2"/>
    <w:multiLevelType w:val="multilevel"/>
    <w:tmpl w:val="E5E89F92"/>
    <w:numStyleLink w:val="BulletList"/>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AF5039A"/>
    <w:multiLevelType w:val="hybridMultilevel"/>
    <w:tmpl w:val="BDE44B4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0">
    <w:nsid w:val="65456429"/>
    <w:multiLevelType w:val="multilevel"/>
    <w:tmpl w:val="E898CC72"/>
    <w:numStyleLink w:val="KeyPoints"/>
  </w:abstractNum>
  <w:abstractNum w:abstractNumId="11">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nsid w:val="74826BAF"/>
    <w:multiLevelType w:val="hybridMultilevel"/>
    <w:tmpl w:val="C2EC5D6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776A77C4"/>
    <w:multiLevelType w:val="hybridMultilevel"/>
    <w:tmpl w:val="8F16D8F2"/>
    <w:lvl w:ilvl="0" w:tplc="00DC6E78">
      <w:start w:val="3"/>
      <w:numFmt w:val="bullet"/>
      <w:lvlText w:val="-"/>
      <w:lvlJc w:val="left"/>
      <w:pPr>
        <w:ind w:left="786" w:hanging="360"/>
      </w:pPr>
      <w:rPr>
        <w:rFonts w:ascii="Calibri" w:eastAsia="Times New Roman" w:hAnsi="Calibri"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nsid w:val="7BD314CF"/>
    <w:multiLevelType w:val="hybridMultilevel"/>
    <w:tmpl w:val="7C1CB75E"/>
    <w:lvl w:ilvl="0" w:tplc="0C090001">
      <w:start w:val="1"/>
      <w:numFmt w:val="bullet"/>
      <w:lvlText w:val=""/>
      <w:lvlJc w:val="left"/>
      <w:pPr>
        <w:ind w:left="1183" w:hanging="360"/>
      </w:pPr>
      <w:rPr>
        <w:rFonts w:ascii="Symbol" w:hAnsi="Symbol" w:hint="default"/>
      </w:rPr>
    </w:lvl>
    <w:lvl w:ilvl="1" w:tplc="0C090003" w:tentative="1">
      <w:start w:val="1"/>
      <w:numFmt w:val="bullet"/>
      <w:lvlText w:val="o"/>
      <w:lvlJc w:val="left"/>
      <w:pPr>
        <w:ind w:left="1903" w:hanging="360"/>
      </w:pPr>
      <w:rPr>
        <w:rFonts w:ascii="Courier New" w:hAnsi="Courier New" w:cs="Courier New" w:hint="default"/>
      </w:rPr>
    </w:lvl>
    <w:lvl w:ilvl="2" w:tplc="0C090005" w:tentative="1">
      <w:start w:val="1"/>
      <w:numFmt w:val="bullet"/>
      <w:lvlText w:val=""/>
      <w:lvlJc w:val="left"/>
      <w:pPr>
        <w:ind w:left="2623" w:hanging="360"/>
      </w:pPr>
      <w:rPr>
        <w:rFonts w:ascii="Wingdings" w:hAnsi="Wingdings" w:hint="default"/>
      </w:rPr>
    </w:lvl>
    <w:lvl w:ilvl="3" w:tplc="0C090001" w:tentative="1">
      <w:start w:val="1"/>
      <w:numFmt w:val="bullet"/>
      <w:lvlText w:val=""/>
      <w:lvlJc w:val="left"/>
      <w:pPr>
        <w:ind w:left="3343" w:hanging="360"/>
      </w:pPr>
      <w:rPr>
        <w:rFonts w:ascii="Symbol" w:hAnsi="Symbol" w:hint="default"/>
      </w:rPr>
    </w:lvl>
    <w:lvl w:ilvl="4" w:tplc="0C090003" w:tentative="1">
      <w:start w:val="1"/>
      <w:numFmt w:val="bullet"/>
      <w:lvlText w:val="o"/>
      <w:lvlJc w:val="left"/>
      <w:pPr>
        <w:ind w:left="4063" w:hanging="360"/>
      </w:pPr>
      <w:rPr>
        <w:rFonts w:ascii="Courier New" w:hAnsi="Courier New" w:cs="Courier New" w:hint="default"/>
      </w:rPr>
    </w:lvl>
    <w:lvl w:ilvl="5" w:tplc="0C090005" w:tentative="1">
      <w:start w:val="1"/>
      <w:numFmt w:val="bullet"/>
      <w:lvlText w:val=""/>
      <w:lvlJc w:val="left"/>
      <w:pPr>
        <w:ind w:left="4783" w:hanging="360"/>
      </w:pPr>
      <w:rPr>
        <w:rFonts w:ascii="Wingdings" w:hAnsi="Wingdings" w:hint="default"/>
      </w:rPr>
    </w:lvl>
    <w:lvl w:ilvl="6" w:tplc="0C090001" w:tentative="1">
      <w:start w:val="1"/>
      <w:numFmt w:val="bullet"/>
      <w:lvlText w:val=""/>
      <w:lvlJc w:val="left"/>
      <w:pPr>
        <w:ind w:left="5503" w:hanging="360"/>
      </w:pPr>
      <w:rPr>
        <w:rFonts w:ascii="Symbol" w:hAnsi="Symbol" w:hint="default"/>
      </w:rPr>
    </w:lvl>
    <w:lvl w:ilvl="7" w:tplc="0C090003" w:tentative="1">
      <w:start w:val="1"/>
      <w:numFmt w:val="bullet"/>
      <w:lvlText w:val="o"/>
      <w:lvlJc w:val="left"/>
      <w:pPr>
        <w:ind w:left="6223" w:hanging="360"/>
      </w:pPr>
      <w:rPr>
        <w:rFonts w:ascii="Courier New" w:hAnsi="Courier New" w:cs="Courier New" w:hint="default"/>
      </w:rPr>
    </w:lvl>
    <w:lvl w:ilvl="8" w:tplc="0C090005" w:tentative="1">
      <w:start w:val="1"/>
      <w:numFmt w:val="bullet"/>
      <w:lvlText w:val=""/>
      <w:lvlJc w:val="left"/>
      <w:pPr>
        <w:ind w:left="6943" w:hanging="360"/>
      </w:pPr>
      <w:rPr>
        <w:rFonts w:ascii="Wingdings" w:hAnsi="Wingdings" w:hint="default"/>
      </w:rPr>
    </w:lvl>
  </w:abstractNum>
  <w:num w:numId="1">
    <w:abstractNumId w:val="13"/>
  </w:num>
  <w:num w:numId="2">
    <w:abstractNumId w:val="1"/>
  </w:num>
  <w:num w:numId="3">
    <w:abstractNumId w:val="7"/>
  </w:num>
  <w:num w:numId="4">
    <w:abstractNumId w:val="6"/>
  </w:num>
  <w:num w:numId="5">
    <w:abstractNumId w:val="10"/>
  </w:num>
  <w:num w:numId="6">
    <w:abstractNumId w:val="5"/>
  </w:num>
  <w:num w:numId="7">
    <w:abstractNumId w:val="9"/>
  </w:num>
  <w:num w:numId="8">
    <w:abstractNumId w:val="3"/>
  </w:num>
  <w:num w:numId="9">
    <w:abstractNumId w:val="5"/>
  </w:num>
  <w:num w:numId="10">
    <w:abstractNumId w:val="11"/>
  </w:num>
  <w:num w:numId="11">
    <w:abstractNumId w:val="5"/>
  </w:num>
  <w:num w:numId="12">
    <w:abstractNumId w:val="2"/>
  </w:num>
  <w:num w:numId="13">
    <w:abstractNumId w:val="8"/>
  </w:num>
  <w:num w:numId="14">
    <w:abstractNumId w:val="5"/>
  </w:num>
  <w:num w:numId="15">
    <w:abstractNumId w:val="15"/>
  </w:num>
  <w:num w:numId="16">
    <w:abstractNumId w:val="4"/>
  </w:num>
  <w:num w:numId="17">
    <w:abstractNumId w:val="14"/>
  </w:num>
  <w:num w:numId="18">
    <w:abstractNumId w:val="5"/>
  </w:num>
  <w:num w:numId="19">
    <w:abstractNumId w:val="5"/>
  </w:num>
  <w:num w:numId="20">
    <w:abstractNumId w:val="0"/>
  </w:num>
  <w:num w:numId="21">
    <w:abstractNumId w:val="5"/>
  </w:num>
  <w:num w:numId="22">
    <w:abstractNumId w:val="5"/>
  </w:num>
  <w:num w:numId="23">
    <w:abstractNumId w:val="5"/>
  </w:num>
  <w:num w:numId="24">
    <w:abstractNumId w:val="5"/>
  </w:num>
  <w:num w:numId="25">
    <w:abstractNumId w:val="5"/>
  </w:num>
  <w:num w:numId="26">
    <w:abstractNumId w:val="12"/>
  </w:num>
  <w:num w:numId="27">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C509DB"/>
    <w:rsid w:val="0000028E"/>
    <w:rsid w:val="000003BF"/>
    <w:rsid w:val="00001F7E"/>
    <w:rsid w:val="00004AEE"/>
    <w:rsid w:val="00005CAA"/>
    <w:rsid w:val="00010210"/>
    <w:rsid w:val="000113A2"/>
    <w:rsid w:val="00012D66"/>
    <w:rsid w:val="00015ADA"/>
    <w:rsid w:val="00020C99"/>
    <w:rsid w:val="000225C7"/>
    <w:rsid w:val="000232AE"/>
    <w:rsid w:val="0002707B"/>
    <w:rsid w:val="000376CF"/>
    <w:rsid w:val="00043035"/>
    <w:rsid w:val="0005148E"/>
    <w:rsid w:val="000516C0"/>
    <w:rsid w:val="0005348F"/>
    <w:rsid w:val="00061A31"/>
    <w:rsid w:val="0006293A"/>
    <w:rsid w:val="00067876"/>
    <w:rsid w:val="00070510"/>
    <w:rsid w:val="00072C5A"/>
    <w:rsid w:val="000752E1"/>
    <w:rsid w:val="000759E5"/>
    <w:rsid w:val="00076172"/>
    <w:rsid w:val="00080A94"/>
    <w:rsid w:val="00084AC6"/>
    <w:rsid w:val="00085974"/>
    <w:rsid w:val="00091608"/>
    <w:rsid w:val="0009333C"/>
    <w:rsid w:val="00095966"/>
    <w:rsid w:val="00096042"/>
    <w:rsid w:val="0009704F"/>
    <w:rsid w:val="000A0F11"/>
    <w:rsid w:val="000A125A"/>
    <w:rsid w:val="000A57CD"/>
    <w:rsid w:val="000A62B4"/>
    <w:rsid w:val="000A7754"/>
    <w:rsid w:val="000B2128"/>
    <w:rsid w:val="000B2D3D"/>
    <w:rsid w:val="000B3758"/>
    <w:rsid w:val="000B3D12"/>
    <w:rsid w:val="000B58F3"/>
    <w:rsid w:val="000B7681"/>
    <w:rsid w:val="000B7B42"/>
    <w:rsid w:val="000C02B7"/>
    <w:rsid w:val="000C4C64"/>
    <w:rsid w:val="000C5100"/>
    <w:rsid w:val="000C5342"/>
    <w:rsid w:val="000C706A"/>
    <w:rsid w:val="000D2887"/>
    <w:rsid w:val="000D5C1C"/>
    <w:rsid w:val="000D6248"/>
    <w:rsid w:val="000D6D63"/>
    <w:rsid w:val="000E0081"/>
    <w:rsid w:val="000E07CF"/>
    <w:rsid w:val="000E31C1"/>
    <w:rsid w:val="000F22BF"/>
    <w:rsid w:val="000F2CF2"/>
    <w:rsid w:val="000F6DBF"/>
    <w:rsid w:val="00100BEF"/>
    <w:rsid w:val="00111326"/>
    <w:rsid w:val="001126ED"/>
    <w:rsid w:val="0011498E"/>
    <w:rsid w:val="00115A86"/>
    <w:rsid w:val="00117A45"/>
    <w:rsid w:val="001224AE"/>
    <w:rsid w:val="001337D4"/>
    <w:rsid w:val="00133BAF"/>
    <w:rsid w:val="00134F40"/>
    <w:rsid w:val="001414BA"/>
    <w:rsid w:val="0014698E"/>
    <w:rsid w:val="00147C12"/>
    <w:rsid w:val="001527A1"/>
    <w:rsid w:val="001530DC"/>
    <w:rsid w:val="00154989"/>
    <w:rsid w:val="00155A9F"/>
    <w:rsid w:val="00160262"/>
    <w:rsid w:val="00160DC7"/>
    <w:rsid w:val="00164C53"/>
    <w:rsid w:val="0016780A"/>
    <w:rsid w:val="001713FA"/>
    <w:rsid w:val="00173EBF"/>
    <w:rsid w:val="00175ED3"/>
    <w:rsid w:val="001842A2"/>
    <w:rsid w:val="00187FA8"/>
    <w:rsid w:val="0019046F"/>
    <w:rsid w:val="00192F5E"/>
    <w:rsid w:val="00197772"/>
    <w:rsid w:val="001A14B0"/>
    <w:rsid w:val="001A51C8"/>
    <w:rsid w:val="001A56FE"/>
    <w:rsid w:val="001B4CA8"/>
    <w:rsid w:val="001B5EA1"/>
    <w:rsid w:val="001B7878"/>
    <w:rsid w:val="001C3AB2"/>
    <w:rsid w:val="001C461C"/>
    <w:rsid w:val="001C4F3D"/>
    <w:rsid w:val="001D0043"/>
    <w:rsid w:val="001D0CDC"/>
    <w:rsid w:val="001D1151"/>
    <w:rsid w:val="001D1D82"/>
    <w:rsid w:val="001E020D"/>
    <w:rsid w:val="001E1182"/>
    <w:rsid w:val="001E2056"/>
    <w:rsid w:val="00201E33"/>
    <w:rsid w:val="00202C90"/>
    <w:rsid w:val="00210C0E"/>
    <w:rsid w:val="00213DE8"/>
    <w:rsid w:val="00214ED3"/>
    <w:rsid w:val="00216118"/>
    <w:rsid w:val="002209AB"/>
    <w:rsid w:val="002251E3"/>
    <w:rsid w:val="00225621"/>
    <w:rsid w:val="00227A95"/>
    <w:rsid w:val="002316BD"/>
    <w:rsid w:val="002434D9"/>
    <w:rsid w:val="002473FC"/>
    <w:rsid w:val="00252B55"/>
    <w:rsid w:val="00252E3C"/>
    <w:rsid w:val="00257BE9"/>
    <w:rsid w:val="00262198"/>
    <w:rsid w:val="00265772"/>
    <w:rsid w:val="002662B6"/>
    <w:rsid w:val="0028213E"/>
    <w:rsid w:val="002828CD"/>
    <w:rsid w:val="00283400"/>
    <w:rsid w:val="0028520A"/>
    <w:rsid w:val="00285F1B"/>
    <w:rsid w:val="002868EA"/>
    <w:rsid w:val="00292B81"/>
    <w:rsid w:val="00293277"/>
    <w:rsid w:val="002B0E9A"/>
    <w:rsid w:val="002B18AE"/>
    <w:rsid w:val="002B3BD3"/>
    <w:rsid w:val="002B4E86"/>
    <w:rsid w:val="002C1C93"/>
    <w:rsid w:val="002C3C55"/>
    <w:rsid w:val="002C5066"/>
    <w:rsid w:val="002C5813"/>
    <w:rsid w:val="002C67E6"/>
    <w:rsid w:val="002D12BA"/>
    <w:rsid w:val="002D3E45"/>
    <w:rsid w:val="002D4AAC"/>
    <w:rsid w:val="002F045A"/>
    <w:rsid w:val="002F0CB0"/>
    <w:rsid w:val="002F453A"/>
    <w:rsid w:val="002F6913"/>
    <w:rsid w:val="002F7FC4"/>
    <w:rsid w:val="0030039D"/>
    <w:rsid w:val="0030326F"/>
    <w:rsid w:val="00304B98"/>
    <w:rsid w:val="003063FD"/>
    <w:rsid w:val="00310701"/>
    <w:rsid w:val="00312DC1"/>
    <w:rsid w:val="00315340"/>
    <w:rsid w:val="00315980"/>
    <w:rsid w:val="003161A1"/>
    <w:rsid w:val="0031636F"/>
    <w:rsid w:val="00316C26"/>
    <w:rsid w:val="00316F7F"/>
    <w:rsid w:val="003171B6"/>
    <w:rsid w:val="003171C4"/>
    <w:rsid w:val="003218E8"/>
    <w:rsid w:val="003246BD"/>
    <w:rsid w:val="00325E34"/>
    <w:rsid w:val="003305D3"/>
    <w:rsid w:val="00330DCE"/>
    <w:rsid w:val="0033130A"/>
    <w:rsid w:val="00331E11"/>
    <w:rsid w:val="00334761"/>
    <w:rsid w:val="00337EBC"/>
    <w:rsid w:val="00341DCD"/>
    <w:rsid w:val="00342232"/>
    <w:rsid w:val="003436DB"/>
    <w:rsid w:val="0034563E"/>
    <w:rsid w:val="003500AD"/>
    <w:rsid w:val="003518D6"/>
    <w:rsid w:val="0035460C"/>
    <w:rsid w:val="003556BD"/>
    <w:rsid w:val="00365147"/>
    <w:rsid w:val="0037016E"/>
    <w:rsid w:val="00371778"/>
    <w:rsid w:val="00372908"/>
    <w:rsid w:val="00383020"/>
    <w:rsid w:val="00392FB0"/>
    <w:rsid w:val="003930A3"/>
    <w:rsid w:val="00394D7E"/>
    <w:rsid w:val="003975FD"/>
    <w:rsid w:val="003978F1"/>
    <w:rsid w:val="003A408C"/>
    <w:rsid w:val="003B057D"/>
    <w:rsid w:val="003B53E2"/>
    <w:rsid w:val="003B60CC"/>
    <w:rsid w:val="003C06E8"/>
    <w:rsid w:val="003C1B25"/>
    <w:rsid w:val="003C2443"/>
    <w:rsid w:val="003C5DA3"/>
    <w:rsid w:val="003C72FE"/>
    <w:rsid w:val="003D232B"/>
    <w:rsid w:val="003D2A6C"/>
    <w:rsid w:val="003D4BCD"/>
    <w:rsid w:val="003D6C2B"/>
    <w:rsid w:val="003E01D8"/>
    <w:rsid w:val="003E2100"/>
    <w:rsid w:val="003E7739"/>
    <w:rsid w:val="003F6D76"/>
    <w:rsid w:val="003F6F5B"/>
    <w:rsid w:val="0040342D"/>
    <w:rsid w:val="00406460"/>
    <w:rsid w:val="0041192D"/>
    <w:rsid w:val="00412103"/>
    <w:rsid w:val="00412753"/>
    <w:rsid w:val="00413EE1"/>
    <w:rsid w:val="00415B4B"/>
    <w:rsid w:val="0042128E"/>
    <w:rsid w:val="004265F5"/>
    <w:rsid w:val="004304B7"/>
    <w:rsid w:val="00432B60"/>
    <w:rsid w:val="00432BEA"/>
    <w:rsid w:val="00440698"/>
    <w:rsid w:val="004540E2"/>
    <w:rsid w:val="00454454"/>
    <w:rsid w:val="00466037"/>
    <w:rsid w:val="00467924"/>
    <w:rsid w:val="004712A5"/>
    <w:rsid w:val="0047266F"/>
    <w:rsid w:val="004755DC"/>
    <w:rsid w:val="00476D6B"/>
    <w:rsid w:val="00480075"/>
    <w:rsid w:val="00484ECE"/>
    <w:rsid w:val="00492C16"/>
    <w:rsid w:val="004A0678"/>
    <w:rsid w:val="004A48A3"/>
    <w:rsid w:val="004A75E4"/>
    <w:rsid w:val="004B0D92"/>
    <w:rsid w:val="004B0EC0"/>
    <w:rsid w:val="004B5ACC"/>
    <w:rsid w:val="004B66F1"/>
    <w:rsid w:val="004B6C2E"/>
    <w:rsid w:val="004C3EA0"/>
    <w:rsid w:val="004E2A38"/>
    <w:rsid w:val="004E3A86"/>
    <w:rsid w:val="004F190D"/>
    <w:rsid w:val="004F311E"/>
    <w:rsid w:val="004F63D7"/>
    <w:rsid w:val="004F7169"/>
    <w:rsid w:val="00500D66"/>
    <w:rsid w:val="005016CA"/>
    <w:rsid w:val="00502D83"/>
    <w:rsid w:val="005037C7"/>
    <w:rsid w:val="00504B57"/>
    <w:rsid w:val="0051088F"/>
    <w:rsid w:val="00511373"/>
    <w:rsid w:val="0051297D"/>
    <w:rsid w:val="0051331E"/>
    <w:rsid w:val="00514C8E"/>
    <w:rsid w:val="0052765A"/>
    <w:rsid w:val="00531DBF"/>
    <w:rsid w:val="00534DD5"/>
    <w:rsid w:val="00535C85"/>
    <w:rsid w:val="00545108"/>
    <w:rsid w:val="00545759"/>
    <w:rsid w:val="00545BE0"/>
    <w:rsid w:val="00546930"/>
    <w:rsid w:val="00553BD4"/>
    <w:rsid w:val="00554C6A"/>
    <w:rsid w:val="00557AB1"/>
    <w:rsid w:val="00557EB0"/>
    <w:rsid w:val="00560A75"/>
    <w:rsid w:val="00562E85"/>
    <w:rsid w:val="0056332F"/>
    <w:rsid w:val="0056365F"/>
    <w:rsid w:val="00563BF8"/>
    <w:rsid w:val="00563DBD"/>
    <w:rsid w:val="005719B3"/>
    <w:rsid w:val="0057295E"/>
    <w:rsid w:val="00574B02"/>
    <w:rsid w:val="00581C39"/>
    <w:rsid w:val="005830F2"/>
    <w:rsid w:val="005846F5"/>
    <w:rsid w:val="005901B2"/>
    <w:rsid w:val="005903B6"/>
    <w:rsid w:val="00595A0C"/>
    <w:rsid w:val="005A0247"/>
    <w:rsid w:val="005A126E"/>
    <w:rsid w:val="005A1F98"/>
    <w:rsid w:val="005A452F"/>
    <w:rsid w:val="005B140D"/>
    <w:rsid w:val="005B2D64"/>
    <w:rsid w:val="005B6764"/>
    <w:rsid w:val="005C1FEA"/>
    <w:rsid w:val="005C3495"/>
    <w:rsid w:val="005C4C98"/>
    <w:rsid w:val="005C50FD"/>
    <w:rsid w:val="005E1B97"/>
    <w:rsid w:val="005E1F74"/>
    <w:rsid w:val="005E3DFC"/>
    <w:rsid w:val="005E5942"/>
    <w:rsid w:val="005E5D8F"/>
    <w:rsid w:val="005E60AF"/>
    <w:rsid w:val="005F0020"/>
    <w:rsid w:val="005F1DEA"/>
    <w:rsid w:val="005F4BF1"/>
    <w:rsid w:val="00605A8F"/>
    <w:rsid w:val="00607FC9"/>
    <w:rsid w:val="0061155C"/>
    <w:rsid w:val="00622FE1"/>
    <w:rsid w:val="0062521C"/>
    <w:rsid w:val="00626E32"/>
    <w:rsid w:val="006272AF"/>
    <w:rsid w:val="00630A2B"/>
    <w:rsid w:val="00632DC7"/>
    <w:rsid w:val="006357B3"/>
    <w:rsid w:val="006357FB"/>
    <w:rsid w:val="00635ACA"/>
    <w:rsid w:val="006406FC"/>
    <w:rsid w:val="00640E57"/>
    <w:rsid w:val="0064192C"/>
    <w:rsid w:val="00641E1F"/>
    <w:rsid w:val="00642BF2"/>
    <w:rsid w:val="00646122"/>
    <w:rsid w:val="006531BB"/>
    <w:rsid w:val="00653E16"/>
    <w:rsid w:val="00657220"/>
    <w:rsid w:val="00657362"/>
    <w:rsid w:val="0066104B"/>
    <w:rsid w:val="006655EE"/>
    <w:rsid w:val="00667C10"/>
    <w:rsid w:val="00667EF4"/>
    <w:rsid w:val="006753FD"/>
    <w:rsid w:val="00676FCA"/>
    <w:rsid w:val="00677177"/>
    <w:rsid w:val="0068612E"/>
    <w:rsid w:val="00687C92"/>
    <w:rsid w:val="00693531"/>
    <w:rsid w:val="0069534E"/>
    <w:rsid w:val="00696541"/>
    <w:rsid w:val="0069669C"/>
    <w:rsid w:val="006A1200"/>
    <w:rsid w:val="006A3C1A"/>
    <w:rsid w:val="006A4F4E"/>
    <w:rsid w:val="006A6C23"/>
    <w:rsid w:val="006B0468"/>
    <w:rsid w:val="006B14DB"/>
    <w:rsid w:val="006B21C4"/>
    <w:rsid w:val="006B538C"/>
    <w:rsid w:val="006C4A1A"/>
    <w:rsid w:val="006D0393"/>
    <w:rsid w:val="006D1A83"/>
    <w:rsid w:val="006D24EE"/>
    <w:rsid w:val="006E1B01"/>
    <w:rsid w:val="006E1CFE"/>
    <w:rsid w:val="006E77B5"/>
    <w:rsid w:val="006F10C4"/>
    <w:rsid w:val="006F40E9"/>
    <w:rsid w:val="006F5603"/>
    <w:rsid w:val="006F6855"/>
    <w:rsid w:val="006F7B87"/>
    <w:rsid w:val="0070127F"/>
    <w:rsid w:val="00701400"/>
    <w:rsid w:val="007037CF"/>
    <w:rsid w:val="00707E33"/>
    <w:rsid w:val="007167C0"/>
    <w:rsid w:val="00720481"/>
    <w:rsid w:val="007250AD"/>
    <w:rsid w:val="00725AF4"/>
    <w:rsid w:val="0072635F"/>
    <w:rsid w:val="007274C0"/>
    <w:rsid w:val="00733193"/>
    <w:rsid w:val="00733DCB"/>
    <w:rsid w:val="0073405B"/>
    <w:rsid w:val="00744DDA"/>
    <w:rsid w:val="00745E03"/>
    <w:rsid w:val="00746869"/>
    <w:rsid w:val="007540A1"/>
    <w:rsid w:val="0075732A"/>
    <w:rsid w:val="007600F8"/>
    <w:rsid w:val="00760262"/>
    <w:rsid w:val="0076310C"/>
    <w:rsid w:val="00764270"/>
    <w:rsid w:val="0076744F"/>
    <w:rsid w:val="00767BCE"/>
    <w:rsid w:val="00767EFC"/>
    <w:rsid w:val="007707DE"/>
    <w:rsid w:val="00770B5D"/>
    <w:rsid w:val="00773FC2"/>
    <w:rsid w:val="00774492"/>
    <w:rsid w:val="007752F1"/>
    <w:rsid w:val="00776768"/>
    <w:rsid w:val="00776927"/>
    <w:rsid w:val="0078187A"/>
    <w:rsid w:val="00781D4C"/>
    <w:rsid w:val="00785086"/>
    <w:rsid w:val="00792973"/>
    <w:rsid w:val="0079364B"/>
    <w:rsid w:val="00794ED8"/>
    <w:rsid w:val="007A1C66"/>
    <w:rsid w:val="007A2573"/>
    <w:rsid w:val="007B106C"/>
    <w:rsid w:val="007B1354"/>
    <w:rsid w:val="007B1A4E"/>
    <w:rsid w:val="007B3292"/>
    <w:rsid w:val="007B3D05"/>
    <w:rsid w:val="007B5503"/>
    <w:rsid w:val="007C179C"/>
    <w:rsid w:val="007C6BB3"/>
    <w:rsid w:val="007D14B4"/>
    <w:rsid w:val="007D2175"/>
    <w:rsid w:val="007D3AD7"/>
    <w:rsid w:val="007D549B"/>
    <w:rsid w:val="007E019E"/>
    <w:rsid w:val="007E24F6"/>
    <w:rsid w:val="007F000A"/>
    <w:rsid w:val="007F6D73"/>
    <w:rsid w:val="00800B63"/>
    <w:rsid w:val="00800F64"/>
    <w:rsid w:val="00801050"/>
    <w:rsid w:val="008012C8"/>
    <w:rsid w:val="00802F0B"/>
    <w:rsid w:val="00803F86"/>
    <w:rsid w:val="00810A67"/>
    <w:rsid w:val="00814CE0"/>
    <w:rsid w:val="008177DC"/>
    <w:rsid w:val="00824190"/>
    <w:rsid w:val="008258EB"/>
    <w:rsid w:val="00832804"/>
    <w:rsid w:val="00833CF7"/>
    <w:rsid w:val="00834CDE"/>
    <w:rsid w:val="00837052"/>
    <w:rsid w:val="00842464"/>
    <w:rsid w:val="00845601"/>
    <w:rsid w:val="008514ED"/>
    <w:rsid w:val="00853335"/>
    <w:rsid w:val="00855124"/>
    <w:rsid w:val="00855C5C"/>
    <w:rsid w:val="00862DE4"/>
    <w:rsid w:val="00871466"/>
    <w:rsid w:val="00872C82"/>
    <w:rsid w:val="00881D59"/>
    <w:rsid w:val="00895A82"/>
    <w:rsid w:val="008A26A6"/>
    <w:rsid w:val="008A3C96"/>
    <w:rsid w:val="008B4019"/>
    <w:rsid w:val="008B65C9"/>
    <w:rsid w:val="008C2D4A"/>
    <w:rsid w:val="008C321D"/>
    <w:rsid w:val="008C3C6A"/>
    <w:rsid w:val="008D3900"/>
    <w:rsid w:val="008D603C"/>
    <w:rsid w:val="008D6E1D"/>
    <w:rsid w:val="008F14BE"/>
    <w:rsid w:val="008F1B1D"/>
    <w:rsid w:val="008F39B4"/>
    <w:rsid w:val="008F3DD4"/>
    <w:rsid w:val="008F4162"/>
    <w:rsid w:val="00900E1B"/>
    <w:rsid w:val="00901FA1"/>
    <w:rsid w:val="00903E02"/>
    <w:rsid w:val="00905DBB"/>
    <w:rsid w:val="00913175"/>
    <w:rsid w:val="00916EDB"/>
    <w:rsid w:val="00920025"/>
    <w:rsid w:val="00920861"/>
    <w:rsid w:val="00921C08"/>
    <w:rsid w:val="0092244A"/>
    <w:rsid w:val="00922B13"/>
    <w:rsid w:val="009242EF"/>
    <w:rsid w:val="00932291"/>
    <w:rsid w:val="00932861"/>
    <w:rsid w:val="0093408E"/>
    <w:rsid w:val="00935712"/>
    <w:rsid w:val="009449F2"/>
    <w:rsid w:val="0094626C"/>
    <w:rsid w:val="0094790B"/>
    <w:rsid w:val="00952DDF"/>
    <w:rsid w:val="009610A3"/>
    <w:rsid w:val="009619F4"/>
    <w:rsid w:val="00963B6A"/>
    <w:rsid w:val="00967C10"/>
    <w:rsid w:val="00970950"/>
    <w:rsid w:val="009812D4"/>
    <w:rsid w:val="00990D7D"/>
    <w:rsid w:val="009913B4"/>
    <w:rsid w:val="009920D8"/>
    <w:rsid w:val="009946AF"/>
    <w:rsid w:val="009952F5"/>
    <w:rsid w:val="009A0062"/>
    <w:rsid w:val="009A3E99"/>
    <w:rsid w:val="009B28B1"/>
    <w:rsid w:val="009B38BE"/>
    <w:rsid w:val="009C3039"/>
    <w:rsid w:val="009C3D0F"/>
    <w:rsid w:val="009C49F8"/>
    <w:rsid w:val="009C73CF"/>
    <w:rsid w:val="009D0DFD"/>
    <w:rsid w:val="009E1B19"/>
    <w:rsid w:val="009E5C74"/>
    <w:rsid w:val="009E70C6"/>
    <w:rsid w:val="009F35E2"/>
    <w:rsid w:val="009F65F9"/>
    <w:rsid w:val="009F68BA"/>
    <w:rsid w:val="00A06277"/>
    <w:rsid w:val="00A079DC"/>
    <w:rsid w:val="00A111C2"/>
    <w:rsid w:val="00A241D6"/>
    <w:rsid w:val="00A31337"/>
    <w:rsid w:val="00A333FB"/>
    <w:rsid w:val="00A338E7"/>
    <w:rsid w:val="00A35CAA"/>
    <w:rsid w:val="00A36D02"/>
    <w:rsid w:val="00A36E7F"/>
    <w:rsid w:val="00A41E65"/>
    <w:rsid w:val="00A43E0A"/>
    <w:rsid w:val="00A530C7"/>
    <w:rsid w:val="00A55F5B"/>
    <w:rsid w:val="00A57A9C"/>
    <w:rsid w:val="00A60185"/>
    <w:rsid w:val="00A661EA"/>
    <w:rsid w:val="00A7078B"/>
    <w:rsid w:val="00A830E5"/>
    <w:rsid w:val="00A86644"/>
    <w:rsid w:val="00A87135"/>
    <w:rsid w:val="00A91562"/>
    <w:rsid w:val="00A93280"/>
    <w:rsid w:val="00A951EA"/>
    <w:rsid w:val="00AA2548"/>
    <w:rsid w:val="00AA31D1"/>
    <w:rsid w:val="00AA40B7"/>
    <w:rsid w:val="00AA58C4"/>
    <w:rsid w:val="00AA5B25"/>
    <w:rsid w:val="00AA7003"/>
    <w:rsid w:val="00AB11C8"/>
    <w:rsid w:val="00AB496F"/>
    <w:rsid w:val="00AB6AD6"/>
    <w:rsid w:val="00AC08A8"/>
    <w:rsid w:val="00AD04CF"/>
    <w:rsid w:val="00AD56C8"/>
    <w:rsid w:val="00AD58F2"/>
    <w:rsid w:val="00AE25BD"/>
    <w:rsid w:val="00AE598B"/>
    <w:rsid w:val="00AE6B3B"/>
    <w:rsid w:val="00AF3FC9"/>
    <w:rsid w:val="00B0512A"/>
    <w:rsid w:val="00B0529F"/>
    <w:rsid w:val="00B1418B"/>
    <w:rsid w:val="00B21195"/>
    <w:rsid w:val="00B24B22"/>
    <w:rsid w:val="00B25310"/>
    <w:rsid w:val="00B32F8F"/>
    <w:rsid w:val="00B3492A"/>
    <w:rsid w:val="00B363C1"/>
    <w:rsid w:val="00B37B2F"/>
    <w:rsid w:val="00B37C87"/>
    <w:rsid w:val="00B42524"/>
    <w:rsid w:val="00B53B21"/>
    <w:rsid w:val="00B54DE9"/>
    <w:rsid w:val="00B553EC"/>
    <w:rsid w:val="00B55E3F"/>
    <w:rsid w:val="00B57962"/>
    <w:rsid w:val="00B63C1E"/>
    <w:rsid w:val="00B848CC"/>
    <w:rsid w:val="00B93DD0"/>
    <w:rsid w:val="00B9502F"/>
    <w:rsid w:val="00B96FA7"/>
    <w:rsid w:val="00B97732"/>
    <w:rsid w:val="00BA65A8"/>
    <w:rsid w:val="00BA6D19"/>
    <w:rsid w:val="00BA6D42"/>
    <w:rsid w:val="00BA7001"/>
    <w:rsid w:val="00BA7461"/>
    <w:rsid w:val="00BA7DA9"/>
    <w:rsid w:val="00BB42B9"/>
    <w:rsid w:val="00BB4B7B"/>
    <w:rsid w:val="00BC145F"/>
    <w:rsid w:val="00BC4215"/>
    <w:rsid w:val="00BC573D"/>
    <w:rsid w:val="00BC67B8"/>
    <w:rsid w:val="00BC7CF7"/>
    <w:rsid w:val="00BD03DA"/>
    <w:rsid w:val="00BD1A6F"/>
    <w:rsid w:val="00BD3F37"/>
    <w:rsid w:val="00BE600C"/>
    <w:rsid w:val="00BE6D3C"/>
    <w:rsid w:val="00BE7852"/>
    <w:rsid w:val="00BE7C93"/>
    <w:rsid w:val="00BF6BD9"/>
    <w:rsid w:val="00BF71CF"/>
    <w:rsid w:val="00BF7B7E"/>
    <w:rsid w:val="00BF7CEE"/>
    <w:rsid w:val="00C01167"/>
    <w:rsid w:val="00C03880"/>
    <w:rsid w:val="00C135CF"/>
    <w:rsid w:val="00C14F36"/>
    <w:rsid w:val="00C17E92"/>
    <w:rsid w:val="00C24B2A"/>
    <w:rsid w:val="00C2538A"/>
    <w:rsid w:val="00C2683F"/>
    <w:rsid w:val="00C26D08"/>
    <w:rsid w:val="00C30DE2"/>
    <w:rsid w:val="00C3184D"/>
    <w:rsid w:val="00C3487E"/>
    <w:rsid w:val="00C37DF0"/>
    <w:rsid w:val="00C444EC"/>
    <w:rsid w:val="00C4714E"/>
    <w:rsid w:val="00C509DB"/>
    <w:rsid w:val="00C51CCA"/>
    <w:rsid w:val="00C5504F"/>
    <w:rsid w:val="00C57B55"/>
    <w:rsid w:val="00C603ED"/>
    <w:rsid w:val="00C63376"/>
    <w:rsid w:val="00C74F97"/>
    <w:rsid w:val="00C8276E"/>
    <w:rsid w:val="00C8370A"/>
    <w:rsid w:val="00C83ECC"/>
    <w:rsid w:val="00C842AC"/>
    <w:rsid w:val="00C96688"/>
    <w:rsid w:val="00CA0723"/>
    <w:rsid w:val="00CA2470"/>
    <w:rsid w:val="00CA2FF9"/>
    <w:rsid w:val="00CA4EF3"/>
    <w:rsid w:val="00CB0779"/>
    <w:rsid w:val="00CB1690"/>
    <w:rsid w:val="00CB4469"/>
    <w:rsid w:val="00CC2AC0"/>
    <w:rsid w:val="00CC3AC0"/>
    <w:rsid w:val="00CC4365"/>
    <w:rsid w:val="00CD11B0"/>
    <w:rsid w:val="00CE71C2"/>
    <w:rsid w:val="00CF0103"/>
    <w:rsid w:val="00CF34E9"/>
    <w:rsid w:val="00CF3A6A"/>
    <w:rsid w:val="00CF42D5"/>
    <w:rsid w:val="00CF4EDA"/>
    <w:rsid w:val="00D021CB"/>
    <w:rsid w:val="00D10F1A"/>
    <w:rsid w:val="00D1142C"/>
    <w:rsid w:val="00D116F8"/>
    <w:rsid w:val="00D16266"/>
    <w:rsid w:val="00D17596"/>
    <w:rsid w:val="00D175AE"/>
    <w:rsid w:val="00D21D54"/>
    <w:rsid w:val="00D21E1F"/>
    <w:rsid w:val="00D22640"/>
    <w:rsid w:val="00D24E89"/>
    <w:rsid w:val="00D2649F"/>
    <w:rsid w:val="00D26D3A"/>
    <w:rsid w:val="00D3710F"/>
    <w:rsid w:val="00D43403"/>
    <w:rsid w:val="00D45EE3"/>
    <w:rsid w:val="00D47712"/>
    <w:rsid w:val="00D50618"/>
    <w:rsid w:val="00D509E9"/>
    <w:rsid w:val="00D53B1C"/>
    <w:rsid w:val="00D60077"/>
    <w:rsid w:val="00D6610D"/>
    <w:rsid w:val="00D66E5A"/>
    <w:rsid w:val="00D72BB0"/>
    <w:rsid w:val="00D74B9E"/>
    <w:rsid w:val="00D766E0"/>
    <w:rsid w:val="00D77D12"/>
    <w:rsid w:val="00D804E9"/>
    <w:rsid w:val="00D81BB4"/>
    <w:rsid w:val="00DA1B12"/>
    <w:rsid w:val="00DA54C9"/>
    <w:rsid w:val="00DA6739"/>
    <w:rsid w:val="00DA6CAE"/>
    <w:rsid w:val="00DB1A9E"/>
    <w:rsid w:val="00DB31D6"/>
    <w:rsid w:val="00DB4005"/>
    <w:rsid w:val="00DC0F6B"/>
    <w:rsid w:val="00DC34EB"/>
    <w:rsid w:val="00DC3994"/>
    <w:rsid w:val="00DE327E"/>
    <w:rsid w:val="00DF1E5B"/>
    <w:rsid w:val="00DF2275"/>
    <w:rsid w:val="00DF3F5E"/>
    <w:rsid w:val="00DF5653"/>
    <w:rsid w:val="00DF7D70"/>
    <w:rsid w:val="00E0596E"/>
    <w:rsid w:val="00E06600"/>
    <w:rsid w:val="00E06F66"/>
    <w:rsid w:val="00E110B9"/>
    <w:rsid w:val="00E14DB2"/>
    <w:rsid w:val="00E1725F"/>
    <w:rsid w:val="00E23830"/>
    <w:rsid w:val="00E26F44"/>
    <w:rsid w:val="00E30FA5"/>
    <w:rsid w:val="00E356E5"/>
    <w:rsid w:val="00E36F81"/>
    <w:rsid w:val="00E3731B"/>
    <w:rsid w:val="00E45765"/>
    <w:rsid w:val="00E4630C"/>
    <w:rsid w:val="00E5058D"/>
    <w:rsid w:val="00E5098C"/>
    <w:rsid w:val="00E531DF"/>
    <w:rsid w:val="00E60213"/>
    <w:rsid w:val="00E661B2"/>
    <w:rsid w:val="00E74D29"/>
    <w:rsid w:val="00E83C74"/>
    <w:rsid w:val="00E83CEE"/>
    <w:rsid w:val="00E918BE"/>
    <w:rsid w:val="00E91F18"/>
    <w:rsid w:val="00E9226D"/>
    <w:rsid w:val="00EA0773"/>
    <w:rsid w:val="00EA416C"/>
    <w:rsid w:val="00EA5941"/>
    <w:rsid w:val="00EB60CE"/>
    <w:rsid w:val="00EB7D53"/>
    <w:rsid w:val="00EC0669"/>
    <w:rsid w:val="00EC66DB"/>
    <w:rsid w:val="00ED4192"/>
    <w:rsid w:val="00ED6B9C"/>
    <w:rsid w:val="00EE3146"/>
    <w:rsid w:val="00EF48EF"/>
    <w:rsid w:val="00EF50BB"/>
    <w:rsid w:val="00EF53FF"/>
    <w:rsid w:val="00EF7B35"/>
    <w:rsid w:val="00F00192"/>
    <w:rsid w:val="00F01DF6"/>
    <w:rsid w:val="00F0340D"/>
    <w:rsid w:val="00F03797"/>
    <w:rsid w:val="00F059A6"/>
    <w:rsid w:val="00F10CEF"/>
    <w:rsid w:val="00F23756"/>
    <w:rsid w:val="00F2523A"/>
    <w:rsid w:val="00F25FFA"/>
    <w:rsid w:val="00F310D2"/>
    <w:rsid w:val="00F3165D"/>
    <w:rsid w:val="00F36F3D"/>
    <w:rsid w:val="00F377A4"/>
    <w:rsid w:val="00F477BD"/>
    <w:rsid w:val="00F5032A"/>
    <w:rsid w:val="00F53491"/>
    <w:rsid w:val="00F55EDC"/>
    <w:rsid w:val="00F61A2D"/>
    <w:rsid w:val="00F6375F"/>
    <w:rsid w:val="00F64C2E"/>
    <w:rsid w:val="00F65A1C"/>
    <w:rsid w:val="00F66F50"/>
    <w:rsid w:val="00F701C0"/>
    <w:rsid w:val="00F80FA2"/>
    <w:rsid w:val="00F82FF8"/>
    <w:rsid w:val="00F8330D"/>
    <w:rsid w:val="00F84305"/>
    <w:rsid w:val="00F8485C"/>
    <w:rsid w:val="00F87149"/>
    <w:rsid w:val="00F87FFE"/>
    <w:rsid w:val="00F90625"/>
    <w:rsid w:val="00F92CBB"/>
    <w:rsid w:val="00F93940"/>
    <w:rsid w:val="00F954C9"/>
    <w:rsid w:val="00F95DC4"/>
    <w:rsid w:val="00FA4CF0"/>
    <w:rsid w:val="00FA5CB8"/>
    <w:rsid w:val="00FA61AA"/>
    <w:rsid w:val="00FA69A4"/>
    <w:rsid w:val="00FB0ECF"/>
    <w:rsid w:val="00FB1279"/>
    <w:rsid w:val="00FB1495"/>
    <w:rsid w:val="00FD1694"/>
    <w:rsid w:val="00FD27AF"/>
    <w:rsid w:val="00FD7636"/>
    <w:rsid w:val="00FE3229"/>
    <w:rsid w:val="00FE5171"/>
    <w:rsid w:val="00FE74C3"/>
    <w:rsid w:val="00FF215C"/>
    <w:rsid w:val="00FF49E8"/>
    <w:rsid w:val="00FF672F"/>
    <w:rsid w:val="00FF786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043035"/>
    <w:pPr>
      <w:tabs>
        <w:tab w:val="center" w:pos="4513"/>
        <w:tab w:val="right" w:pos="9026"/>
      </w:tabs>
      <w:jc w:val="right"/>
    </w:pPr>
    <w:rPr>
      <w:rFonts w:ascii="Calibri" w:hAnsi="Calibri" w:cs="Calibri"/>
      <w:b/>
      <w:sz w:val="22"/>
      <w:szCs w:val="22"/>
    </w:rPr>
  </w:style>
  <w:style w:type="character" w:customStyle="1" w:styleId="FooterChar">
    <w:name w:val="Footer Char"/>
    <w:basedOn w:val="DefaultParagraphFont"/>
    <w:link w:val="Footer"/>
    <w:uiPriority w:val="99"/>
    <w:rsid w:val="00043035"/>
    <w:rPr>
      <w:rFonts w:ascii="Calibri" w:eastAsia="Times New Roman" w:hAnsi="Calibri" w:cs="Calibri"/>
      <w:b/>
      <w:sz w:val="22"/>
      <w:szCs w:val="22"/>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qFormat/>
    <w:rsid w:val="00005CAA"/>
    <w:pPr>
      <w:numPr>
        <w:ilvl w:val="1"/>
        <w:numId w:val="5"/>
      </w:numPr>
    </w:pPr>
  </w:style>
  <w:style w:type="paragraph" w:styleId="ListNumber3">
    <w:name w:val="List Number 3"/>
    <w:basedOn w:val="Normal"/>
    <w:uiPriority w:val="99"/>
    <w:qFormat/>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LineNumber">
    <w:name w:val="line number"/>
    <w:basedOn w:val="DefaultParagraphFont"/>
    <w:uiPriority w:val="99"/>
    <w:semiHidden/>
    <w:unhideWhenUsed/>
    <w:rsid w:val="00043035"/>
  </w:style>
  <w:style w:type="character" w:styleId="CommentReference">
    <w:name w:val="annotation reference"/>
    <w:basedOn w:val="DefaultParagraphFont"/>
    <w:uiPriority w:val="99"/>
    <w:semiHidden/>
    <w:unhideWhenUsed/>
    <w:rsid w:val="00AF3FC9"/>
    <w:rPr>
      <w:sz w:val="16"/>
      <w:szCs w:val="16"/>
    </w:rPr>
  </w:style>
  <w:style w:type="paragraph" w:styleId="CommentText">
    <w:name w:val="annotation text"/>
    <w:basedOn w:val="Normal"/>
    <w:link w:val="CommentTextChar"/>
    <w:uiPriority w:val="99"/>
    <w:semiHidden/>
    <w:unhideWhenUsed/>
    <w:rsid w:val="00AF3FC9"/>
    <w:rPr>
      <w:sz w:val="20"/>
      <w:szCs w:val="20"/>
    </w:rPr>
  </w:style>
  <w:style w:type="character" w:customStyle="1" w:styleId="CommentTextChar">
    <w:name w:val="Comment Text Char"/>
    <w:basedOn w:val="DefaultParagraphFont"/>
    <w:link w:val="CommentText"/>
    <w:uiPriority w:val="99"/>
    <w:semiHidden/>
    <w:rsid w:val="00AF3F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3FC9"/>
    <w:rPr>
      <w:b/>
      <w:bCs/>
    </w:rPr>
  </w:style>
  <w:style w:type="character" w:customStyle="1" w:styleId="CommentSubjectChar">
    <w:name w:val="Comment Subject Char"/>
    <w:basedOn w:val="CommentTextChar"/>
    <w:link w:val="CommentSubject"/>
    <w:uiPriority w:val="99"/>
    <w:semiHidden/>
    <w:rsid w:val="00AF3FC9"/>
    <w:rPr>
      <w:rFonts w:ascii="Times New Roman" w:eastAsia="Times New Roman" w:hAnsi="Times New Roman"/>
      <w:b/>
      <w:bCs/>
    </w:rPr>
  </w:style>
  <w:style w:type="paragraph" w:styleId="Revision">
    <w:name w:val="Revision"/>
    <w:hidden/>
    <w:uiPriority w:val="99"/>
    <w:semiHidden/>
    <w:rsid w:val="00C26D08"/>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043035"/>
    <w:pPr>
      <w:tabs>
        <w:tab w:val="center" w:pos="4513"/>
        <w:tab w:val="right" w:pos="9026"/>
      </w:tabs>
      <w:jc w:val="right"/>
    </w:pPr>
    <w:rPr>
      <w:rFonts w:ascii="Calibri" w:hAnsi="Calibri" w:cs="Calibri"/>
      <w:b/>
      <w:sz w:val="22"/>
      <w:szCs w:val="22"/>
    </w:rPr>
  </w:style>
  <w:style w:type="character" w:customStyle="1" w:styleId="FooterChar">
    <w:name w:val="Footer Char"/>
    <w:basedOn w:val="DefaultParagraphFont"/>
    <w:link w:val="Footer"/>
    <w:uiPriority w:val="99"/>
    <w:rsid w:val="00043035"/>
    <w:rPr>
      <w:rFonts w:ascii="Calibri" w:eastAsia="Times New Roman" w:hAnsi="Calibri" w:cs="Calibri"/>
      <w:b/>
      <w:sz w:val="22"/>
      <w:szCs w:val="22"/>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qFormat/>
    <w:rsid w:val="00005CAA"/>
    <w:pPr>
      <w:numPr>
        <w:ilvl w:val="1"/>
        <w:numId w:val="5"/>
      </w:numPr>
    </w:pPr>
  </w:style>
  <w:style w:type="paragraph" w:styleId="ListNumber3">
    <w:name w:val="List Number 3"/>
    <w:basedOn w:val="Normal"/>
    <w:uiPriority w:val="99"/>
    <w:qFormat/>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LineNumber">
    <w:name w:val="line number"/>
    <w:basedOn w:val="DefaultParagraphFont"/>
    <w:uiPriority w:val="99"/>
    <w:semiHidden/>
    <w:unhideWhenUsed/>
    <w:rsid w:val="00043035"/>
  </w:style>
  <w:style w:type="character" w:styleId="CommentReference">
    <w:name w:val="annotation reference"/>
    <w:basedOn w:val="DefaultParagraphFont"/>
    <w:uiPriority w:val="99"/>
    <w:semiHidden/>
    <w:unhideWhenUsed/>
    <w:rsid w:val="00AF3FC9"/>
    <w:rPr>
      <w:sz w:val="16"/>
      <w:szCs w:val="16"/>
    </w:rPr>
  </w:style>
  <w:style w:type="paragraph" w:styleId="CommentText">
    <w:name w:val="annotation text"/>
    <w:basedOn w:val="Normal"/>
    <w:link w:val="CommentTextChar"/>
    <w:uiPriority w:val="99"/>
    <w:semiHidden/>
    <w:unhideWhenUsed/>
    <w:rsid w:val="00AF3FC9"/>
    <w:rPr>
      <w:sz w:val="20"/>
      <w:szCs w:val="20"/>
    </w:rPr>
  </w:style>
  <w:style w:type="character" w:customStyle="1" w:styleId="CommentTextChar">
    <w:name w:val="Comment Text Char"/>
    <w:basedOn w:val="DefaultParagraphFont"/>
    <w:link w:val="CommentText"/>
    <w:uiPriority w:val="99"/>
    <w:semiHidden/>
    <w:rsid w:val="00AF3F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3FC9"/>
    <w:rPr>
      <w:b/>
      <w:bCs/>
    </w:rPr>
  </w:style>
  <w:style w:type="character" w:customStyle="1" w:styleId="CommentSubjectChar">
    <w:name w:val="Comment Subject Char"/>
    <w:basedOn w:val="CommentTextChar"/>
    <w:link w:val="CommentSubject"/>
    <w:uiPriority w:val="99"/>
    <w:semiHidden/>
    <w:rsid w:val="00AF3FC9"/>
    <w:rPr>
      <w:rFonts w:ascii="Times New Roman" w:eastAsia="Times New Roman" w:hAnsi="Times New Roman"/>
      <w:b/>
      <w:bCs/>
    </w:rPr>
  </w:style>
  <w:style w:type="paragraph" w:styleId="Revision">
    <w:name w:val="Revision"/>
    <w:hidden/>
    <w:uiPriority w:val="99"/>
    <w:semiHidden/>
    <w:rsid w:val="00C26D0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6860743">
      <w:bodyDiv w:val="1"/>
      <w:marLeft w:val="0"/>
      <w:marRight w:val="0"/>
      <w:marTop w:val="0"/>
      <w:marBottom w:val="0"/>
      <w:divBdr>
        <w:top w:val="none" w:sz="0" w:space="0" w:color="auto"/>
        <w:left w:val="none" w:sz="0" w:space="0" w:color="auto"/>
        <w:bottom w:val="none" w:sz="0" w:space="0" w:color="auto"/>
        <w:right w:val="none" w:sz="0" w:space="0" w:color="auto"/>
      </w:divBdr>
    </w:div>
    <w:div w:id="1462111128">
      <w:bodyDiv w:val="1"/>
      <w:marLeft w:val="0"/>
      <w:marRight w:val="0"/>
      <w:marTop w:val="0"/>
      <w:marBottom w:val="0"/>
      <w:divBdr>
        <w:top w:val="none" w:sz="0" w:space="0" w:color="auto"/>
        <w:left w:val="none" w:sz="0" w:space="0" w:color="auto"/>
        <w:bottom w:val="none" w:sz="0" w:space="0" w:color="auto"/>
        <w:right w:val="none" w:sz="0" w:space="0" w:color="auto"/>
      </w:divBdr>
    </w:div>
    <w:div w:id="1936014643">
      <w:bodyDiv w:val="1"/>
      <w:marLeft w:val="0"/>
      <w:marRight w:val="0"/>
      <w:marTop w:val="0"/>
      <w:marBottom w:val="0"/>
      <w:divBdr>
        <w:top w:val="none" w:sz="0" w:space="0" w:color="auto"/>
        <w:left w:val="none" w:sz="0" w:space="0" w:color="auto"/>
        <w:bottom w:val="none" w:sz="0" w:space="0" w:color="auto"/>
        <w:right w:val="none" w:sz="0" w:space="0" w:color="auto"/>
      </w:divBdr>
      <w:divsChild>
        <w:div w:id="1193152997">
          <w:marLeft w:val="360"/>
          <w:marRight w:val="0"/>
          <w:marTop w:val="0"/>
          <w:marBottom w:val="200"/>
          <w:divBdr>
            <w:top w:val="none" w:sz="0" w:space="0" w:color="auto"/>
            <w:left w:val="none" w:sz="0" w:space="0" w:color="auto"/>
            <w:bottom w:val="none" w:sz="0" w:space="0" w:color="auto"/>
            <w:right w:val="none" w:sz="0" w:space="0" w:color="auto"/>
          </w:divBdr>
        </w:div>
        <w:div w:id="183833557">
          <w:marLeft w:val="360"/>
          <w:marRight w:val="0"/>
          <w:marTop w:val="0"/>
          <w:marBottom w:val="200"/>
          <w:divBdr>
            <w:top w:val="none" w:sz="0" w:space="0" w:color="auto"/>
            <w:left w:val="none" w:sz="0" w:space="0" w:color="auto"/>
            <w:bottom w:val="none" w:sz="0" w:space="0" w:color="auto"/>
            <w:right w:val="none" w:sz="0" w:space="0" w:color="auto"/>
          </w:divBdr>
        </w:div>
        <w:div w:id="1931154592">
          <w:marLeft w:val="360"/>
          <w:marRight w:val="0"/>
          <w:marTop w:val="0"/>
          <w:marBottom w:val="200"/>
          <w:divBdr>
            <w:top w:val="none" w:sz="0" w:space="0" w:color="auto"/>
            <w:left w:val="none" w:sz="0" w:space="0" w:color="auto"/>
            <w:bottom w:val="none" w:sz="0" w:space="0" w:color="auto"/>
            <w:right w:val="none" w:sz="0" w:space="0" w:color="auto"/>
          </w:divBdr>
        </w:div>
        <w:div w:id="1333676187">
          <w:marLeft w:val="360"/>
          <w:marRight w:val="0"/>
          <w:marTop w:val="0"/>
          <w:marBottom w:val="200"/>
          <w:divBdr>
            <w:top w:val="none" w:sz="0" w:space="0" w:color="auto"/>
            <w:left w:val="none" w:sz="0" w:space="0" w:color="auto"/>
            <w:bottom w:val="none" w:sz="0" w:space="0" w:color="auto"/>
            <w:right w:val="none" w:sz="0" w:space="0" w:color="auto"/>
          </w:divBdr>
        </w:div>
      </w:divsChild>
    </w:div>
    <w:div w:id="20058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1261</Words>
  <Characters>7190</Characters>
  <Application>Microsoft Office Word</Application>
  <DocSecurity>4</DocSecurity>
  <Lines>59</Lines>
  <Paragraphs>16</Paragraphs>
  <ScaleCrop>false</ScaleCrop>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28</dc:title>
  <dc:creator/>
  <cp:lastModifiedBy/>
  <cp:revision>1</cp:revision>
  <dcterms:created xsi:type="dcterms:W3CDTF">2015-06-09T06:37:00Z</dcterms:created>
  <dcterms:modified xsi:type="dcterms:W3CDTF">2015-06-09T06:37:00Z</dcterms:modified>
</cp:coreProperties>
</file>