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CB" w:rsidRPr="00267ECD" w:rsidRDefault="00E708D2" w:rsidP="004C0876">
      <w:pPr>
        <w:pStyle w:val="Header"/>
        <w:tabs>
          <w:tab w:val="left" w:pos="426"/>
        </w:tabs>
        <w:jc w:val="center"/>
        <w:rPr>
          <w:rFonts w:ascii="Calibri" w:hAnsi="Calibri" w:cs="Arial"/>
          <w:b/>
        </w:rPr>
      </w:pPr>
      <w:r w:rsidRPr="00267ECD">
        <w:rPr>
          <w:rFonts w:ascii="Calibri" w:hAnsi="Calibri" w:cs="Arial"/>
          <w:b/>
        </w:rPr>
        <w:t>MINUTES – Meeting</w:t>
      </w:r>
      <w:r w:rsidR="00ED3F0A" w:rsidRPr="00267ECD">
        <w:rPr>
          <w:rFonts w:ascii="Calibri" w:hAnsi="Calibri" w:cs="Arial"/>
          <w:b/>
        </w:rPr>
        <w:t xml:space="preserve"> </w:t>
      </w:r>
      <w:r w:rsidR="00001916" w:rsidRPr="00267ECD">
        <w:rPr>
          <w:rFonts w:ascii="Calibri" w:hAnsi="Calibri" w:cs="Arial"/>
          <w:b/>
        </w:rPr>
        <w:t>1</w:t>
      </w:r>
      <w:r w:rsidR="00CB485B">
        <w:rPr>
          <w:rFonts w:ascii="Calibri" w:hAnsi="Calibri" w:cs="Arial"/>
          <w:b/>
        </w:rPr>
        <w:t>7</w:t>
      </w:r>
    </w:p>
    <w:p w:rsidR="00E708D2" w:rsidRPr="00267ECD" w:rsidRDefault="00CB485B" w:rsidP="004C0876">
      <w:pPr>
        <w:pStyle w:val="Header"/>
        <w:tabs>
          <w:tab w:val="left" w:pos="426"/>
        </w:tabs>
        <w:jc w:val="center"/>
        <w:rPr>
          <w:rFonts w:ascii="Calibri" w:hAnsi="Calibri" w:cs="Arial"/>
          <w:b/>
          <w:sz w:val="12"/>
        </w:rPr>
      </w:pPr>
      <w:r>
        <w:rPr>
          <w:rFonts w:ascii="Calibri" w:hAnsi="Calibri" w:cs="Arial"/>
          <w:b/>
        </w:rPr>
        <w:t>13-14 May</w:t>
      </w:r>
      <w:r w:rsidR="007612FD" w:rsidRPr="00267ECD">
        <w:rPr>
          <w:rFonts w:ascii="Calibri" w:hAnsi="Calibri" w:cs="Arial"/>
          <w:b/>
        </w:rPr>
        <w:t xml:space="preserve"> 2014</w:t>
      </w:r>
    </w:p>
    <w:p w:rsidR="00E708D2" w:rsidRPr="00267ECD" w:rsidRDefault="00056B6C" w:rsidP="0033669F">
      <w:pPr>
        <w:pStyle w:val="Header"/>
        <w:tabs>
          <w:tab w:val="left" w:pos="426"/>
        </w:tabs>
        <w:spacing w:before="120"/>
        <w:jc w:val="center"/>
        <w:rPr>
          <w:rFonts w:ascii="Calibri" w:hAnsi="Calibri" w:cs="Arial"/>
        </w:rPr>
      </w:pPr>
      <w:r w:rsidRPr="0063158F">
        <w:rPr>
          <w:rFonts w:ascii="Calibri" w:hAnsi="Calibri" w:cs="Arial"/>
          <w:b/>
        </w:rPr>
        <w:t>Old Parliament House, Canberra</w:t>
      </w:r>
      <w:r w:rsidR="006723D4" w:rsidRPr="006723D4">
        <w:rPr>
          <w:rFonts w:ascii="Calibri" w:hAnsi="Calibri" w:cs="Arial"/>
        </w:rPr>
        <w:pict>
          <v:rect id="_x0000_i1025" style="width:0;height:1.5pt" o:hralign="center" o:hrstd="t" o:hr="t" fillcolor="#a0a0a0" stroked="f"/>
        </w:pict>
      </w:r>
    </w:p>
    <w:p w:rsidR="00E708D2" w:rsidRPr="00267ECD" w:rsidRDefault="00E708D2" w:rsidP="00B0343C">
      <w:pPr>
        <w:tabs>
          <w:tab w:val="left" w:pos="426"/>
        </w:tabs>
        <w:spacing w:before="120" w:after="120"/>
        <w:rPr>
          <w:rFonts w:ascii="Calibri" w:hAnsi="Calibri" w:cs="Arial"/>
          <w:b/>
        </w:rPr>
      </w:pPr>
      <w:r w:rsidRPr="00267ECD">
        <w:rPr>
          <w:rFonts w:ascii="Calibri" w:hAnsi="Calibri" w:cs="Arial"/>
          <w:b/>
        </w:rPr>
        <w:t>Attendance and Apologies</w:t>
      </w:r>
    </w:p>
    <w:p w:rsidR="00E708D2" w:rsidRPr="00267ECD" w:rsidRDefault="003F5894" w:rsidP="005F049F">
      <w:pPr>
        <w:tabs>
          <w:tab w:val="left" w:pos="426"/>
        </w:tabs>
        <w:spacing w:line="276" w:lineRule="auto"/>
        <w:rPr>
          <w:rFonts w:ascii="Calibri" w:hAnsi="Calibri" w:cs="Arial"/>
        </w:rPr>
      </w:pPr>
      <w:r w:rsidRPr="00267ECD">
        <w:rPr>
          <w:rFonts w:ascii="Calibri" w:hAnsi="Calibri" w:cs="Arial"/>
        </w:rPr>
        <w:t>IN ATTENDANCE</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 xml:space="preserve">Ms Lisa </w:t>
      </w:r>
      <w:proofErr w:type="spellStart"/>
      <w:r w:rsidRPr="0062673E">
        <w:rPr>
          <w:rFonts w:ascii="Calibri" w:hAnsi="Calibri" w:cs="Arial"/>
        </w:rPr>
        <w:t>Corbyn</w:t>
      </w:r>
      <w:proofErr w:type="spellEnd"/>
      <w:r w:rsidRPr="0062673E">
        <w:rPr>
          <w:rFonts w:ascii="Calibri" w:hAnsi="Calibri" w:cs="Arial"/>
        </w:rPr>
        <w:t xml:space="preserve"> (Chair)</w:t>
      </w:r>
    </w:p>
    <w:p w:rsidR="008031AD" w:rsidRPr="0062673E" w:rsidRDefault="008031AD" w:rsidP="008031AD">
      <w:pPr>
        <w:tabs>
          <w:tab w:val="left" w:pos="426"/>
          <w:tab w:val="center" w:pos="4513"/>
        </w:tabs>
        <w:spacing w:line="276" w:lineRule="auto"/>
        <w:rPr>
          <w:rFonts w:ascii="Calibri" w:hAnsi="Calibri" w:cs="Arial"/>
        </w:rPr>
      </w:pPr>
      <w:r w:rsidRPr="0062673E">
        <w:rPr>
          <w:rFonts w:ascii="Calibri" w:hAnsi="Calibri" w:cs="Arial"/>
        </w:rPr>
        <w:t>Professor Craig Simmons</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Emer</w:t>
      </w:r>
      <w:r w:rsidR="00A648A2" w:rsidRPr="0062673E">
        <w:rPr>
          <w:rFonts w:ascii="Calibri" w:hAnsi="Calibri" w:cs="Arial"/>
        </w:rPr>
        <w:t xml:space="preserve">itus Professor Angela </w:t>
      </w:r>
      <w:proofErr w:type="spellStart"/>
      <w:r w:rsidR="00A648A2" w:rsidRPr="0062673E">
        <w:rPr>
          <w:rFonts w:ascii="Calibri" w:hAnsi="Calibri" w:cs="Arial"/>
        </w:rPr>
        <w:t>Arthington</w:t>
      </w:r>
      <w:proofErr w:type="spellEnd"/>
    </w:p>
    <w:p w:rsidR="00056B6C" w:rsidRPr="0062673E" w:rsidRDefault="00056B6C" w:rsidP="00056B6C">
      <w:pPr>
        <w:tabs>
          <w:tab w:val="left" w:pos="426"/>
        </w:tabs>
        <w:spacing w:line="276" w:lineRule="auto"/>
        <w:rPr>
          <w:rFonts w:ascii="Calibri" w:hAnsi="Calibri" w:cs="Arial"/>
        </w:rPr>
      </w:pPr>
      <w:r w:rsidRPr="0062673E">
        <w:rPr>
          <w:rFonts w:ascii="Calibri" w:hAnsi="Calibri" w:cs="Arial"/>
        </w:rPr>
        <w:t>Ms Jane Coram</w:t>
      </w:r>
    </w:p>
    <w:p w:rsidR="008031AD" w:rsidRPr="0062673E" w:rsidRDefault="008031AD" w:rsidP="008031AD">
      <w:pPr>
        <w:tabs>
          <w:tab w:val="left" w:pos="426"/>
        </w:tabs>
        <w:spacing w:line="276" w:lineRule="auto"/>
        <w:rPr>
          <w:rFonts w:ascii="Calibri" w:hAnsi="Calibri" w:cs="Arial"/>
        </w:rPr>
      </w:pPr>
      <w:r w:rsidRPr="0062673E">
        <w:rPr>
          <w:rFonts w:ascii="Calibri" w:hAnsi="Calibri" w:cs="Arial"/>
        </w:rPr>
        <w:t>Mr Jim McDonald</w:t>
      </w:r>
    </w:p>
    <w:p w:rsidR="00A648A2" w:rsidRPr="0062673E" w:rsidRDefault="00A648A2" w:rsidP="00A648A2">
      <w:pPr>
        <w:tabs>
          <w:tab w:val="left" w:pos="426"/>
        </w:tabs>
        <w:spacing w:line="276" w:lineRule="auto"/>
        <w:rPr>
          <w:rFonts w:ascii="Calibri" w:hAnsi="Calibri" w:cs="Arial"/>
        </w:rPr>
      </w:pPr>
      <w:r w:rsidRPr="0062673E">
        <w:rPr>
          <w:rFonts w:ascii="Calibri" w:hAnsi="Calibri" w:cs="Arial"/>
        </w:rPr>
        <w:t>Dr Andrew Johnson</w:t>
      </w:r>
      <w:r w:rsidR="00C17C1F" w:rsidRPr="0062673E">
        <w:rPr>
          <w:rFonts w:ascii="Calibri" w:hAnsi="Calibri" w:cs="Arial"/>
        </w:rPr>
        <w:t xml:space="preserve"> </w:t>
      </w:r>
      <w:r w:rsidR="00F3104E">
        <w:rPr>
          <w:rFonts w:ascii="Calibri" w:hAnsi="Calibri" w:cs="Arial"/>
        </w:rPr>
        <w:t xml:space="preserve">(by </w:t>
      </w:r>
      <w:r w:rsidR="008031AD">
        <w:rPr>
          <w:rFonts w:ascii="Calibri" w:hAnsi="Calibri" w:cs="Arial"/>
        </w:rPr>
        <w:t>p</w:t>
      </w:r>
      <w:r w:rsidR="00F3104E">
        <w:rPr>
          <w:rFonts w:ascii="Calibri" w:hAnsi="Calibri" w:cs="Arial"/>
        </w:rPr>
        <w:t>hone)</w:t>
      </w:r>
    </w:p>
    <w:p w:rsidR="00CB485B" w:rsidRDefault="00CB485B" w:rsidP="00CB485B">
      <w:pPr>
        <w:tabs>
          <w:tab w:val="left" w:pos="426"/>
        </w:tabs>
        <w:spacing w:line="276" w:lineRule="auto"/>
        <w:rPr>
          <w:rFonts w:ascii="Calibri" w:hAnsi="Calibri" w:cs="Arial"/>
        </w:rPr>
      </w:pPr>
    </w:p>
    <w:p w:rsidR="00CB485B" w:rsidRDefault="00E708D2" w:rsidP="00CB485B">
      <w:pPr>
        <w:tabs>
          <w:tab w:val="left" w:pos="426"/>
        </w:tabs>
        <w:spacing w:line="276" w:lineRule="auto"/>
        <w:rPr>
          <w:rFonts w:ascii="Calibri" w:hAnsi="Calibri" w:cs="Arial"/>
        </w:rPr>
      </w:pPr>
      <w:r w:rsidRPr="0062673E">
        <w:rPr>
          <w:rFonts w:ascii="Calibri" w:hAnsi="Calibri" w:cs="Arial"/>
        </w:rPr>
        <w:t>APOLOGIES</w:t>
      </w:r>
      <w:r w:rsidR="00CB485B" w:rsidRPr="00CB485B">
        <w:rPr>
          <w:rFonts w:ascii="Calibri" w:hAnsi="Calibri" w:cs="Arial"/>
        </w:rPr>
        <w:t xml:space="preserve"> </w:t>
      </w:r>
    </w:p>
    <w:p w:rsidR="00CB485B" w:rsidRDefault="00CB485B" w:rsidP="00CB485B">
      <w:pPr>
        <w:tabs>
          <w:tab w:val="left" w:pos="426"/>
        </w:tabs>
        <w:spacing w:line="276" w:lineRule="auto"/>
        <w:rPr>
          <w:rFonts w:ascii="Calibri" w:hAnsi="Calibri" w:cs="Arial"/>
        </w:rPr>
      </w:pPr>
      <w:r w:rsidRPr="0062673E">
        <w:rPr>
          <w:rFonts w:ascii="Calibri" w:hAnsi="Calibri" w:cs="Arial"/>
        </w:rPr>
        <w:t xml:space="preserve">Emeritus Professor Peter Flood </w:t>
      </w:r>
    </w:p>
    <w:p w:rsidR="00CB485B" w:rsidRPr="0062673E" w:rsidRDefault="00CB485B" w:rsidP="00CB485B">
      <w:pPr>
        <w:tabs>
          <w:tab w:val="left" w:pos="426"/>
        </w:tabs>
        <w:spacing w:line="276" w:lineRule="auto"/>
        <w:rPr>
          <w:rFonts w:ascii="Calibri" w:hAnsi="Calibri" w:cs="Arial"/>
        </w:rPr>
      </w:pPr>
      <w:r w:rsidRPr="0062673E">
        <w:rPr>
          <w:rFonts w:ascii="Calibri" w:hAnsi="Calibri" w:cs="Arial"/>
        </w:rPr>
        <w:t xml:space="preserve">Professor </w:t>
      </w:r>
      <w:proofErr w:type="spellStart"/>
      <w:r w:rsidRPr="0062673E">
        <w:rPr>
          <w:rFonts w:ascii="Calibri" w:hAnsi="Calibri" w:cs="Arial"/>
        </w:rPr>
        <w:t>Dayanthi</w:t>
      </w:r>
      <w:proofErr w:type="spellEnd"/>
      <w:r w:rsidRPr="0062673E">
        <w:rPr>
          <w:rFonts w:ascii="Calibri" w:hAnsi="Calibri" w:cs="Arial"/>
        </w:rPr>
        <w:t xml:space="preserve"> </w:t>
      </w:r>
      <w:proofErr w:type="spellStart"/>
      <w:r w:rsidRPr="0062673E">
        <w:rPr>
          <w:rFonts w:ascii="Calibri" w:hAnsi="Calibri" w:cs="Arial"/>
        </w:rPr>
        <w:t>Nugegoda</w:t>
      </w:r>
      <w:proofErr w:type="spellEnd"/>
    </w:p>
    <w:p w:rsidR="00E708D2" w:rsidRPr="00267ECD" w:rsidRDefault="009C30CD" w:rsidP="004C0876">
      <w:pPr>
        <w:tabs>
          <w:tab w:val="left" w:pos="426"/>
          <w:tab w:val="left" w:pos="5250"/>
        </w:tabs>
        <w:spacing w:before="240" w:line="276" w:lineRule="auto"/>
        <w:rPr>
          <w:rFonts w:ascii="Calibri" w:hAnsi="Calibri" w:cs="Arial"/>
        </w:rPr>
      </w:pPr>
      <w:r w:rsidRPr="00267ECD">
        <w:rPr>
          <w:rFonts w:ascii="Calibri" w:hAnsi="Calibri" w:cs="Arial"/>
        </w:rPr>
        <w:t>OFFICE OF WATER SCIENCE</w:t>
      </w:r>
      <w:r w:rsidR="00C52E7A" w:rsidRPr="00267ECD">
        <w:rPr>
          <w:rFonts w:ascii="Calibri" w:hAnsi="Calibri" w:cs="Arial"/>
        </w:rPr>
        <w:t xml:space="preserve"> (OWS)</w:t>
      </w:r>
      <w:r w:rsidRPr="00267ECD">
        <w:rPr>
          <w:rFonts w:ascii="Calibri" w:hAnsi="Calibri" w:cs="Arial"/>
        </w:rPr>
        <w:t xml:space="preserve"> - SECRETARIAT AND SUPPORT</w:t>
      </w:r>
    </w:p>
    <w:p w:rsidR="00E76158" w:rsidRPr="005C3531" w:rsidRDefault="00E76158" w:rsidP="00C3427E">
      <w:pPr>
        <w:tabs>
          <w:tab w:val="left" w:pos="426"/>
        </w:tabs>
        <w:spacing w:line="276" w:lineRule="auto"/>
        <w:rPr>
          <w:rFonts w:ascii="Calibri" w:hAnsi="Calibri" w:cs="Arial"/>
        </w:rPr>
      </w:pPr>
      <w:r w:rsidRPr="005C3531">
        <w:rPr>
          <w:rFonts w:ascii="Calibri" w:hAnsi="Calibri" w:cs="Arial"/>
        </w:rPr>
        <w:t xml:space="preserve">Gayle </w:t>
      </w:r>
      <w:proofErr w:type="spellStart"/>
      <w:r w:rsidRPr="005C3531">
        <w:rPr>
          <w:rFonts w:ascii="Calibri" w:hAnsi="Calibri" w:cs="Arial"/>
        </w:rPr>
        <w:t>Milnes</w:t>
      </w:r>
      <w:proofErr w:type="spellEnd"/>
    </w:p>
    <w:p w:rsidR="00E76158" w:rsidRPr="00267ECD" w:rsidRDefault="00C3427E" w:rsidP="00C3427E">
      <w:pPr>
        <w:tabs>
          <w:tab w:val="left" w:pos="426"/>
        </w:tabs>
        <w:spacing w:line="276" w:lineRule="auto"/>
        <w:rPr>
          <w:rFonts w:ascii="Calibri" w:hAnsi="Calibri" w:cs="Arial"/>
        </w:rPr>
      </w:pPr>
      <w:r w:rsidRPr="005C3531">
        <w:rPr>
          <w:rFonts w:ascii="Calibri" w:hAnsi="Calibri" w:cs="Arial"/>
        </w:rPr>
        <w:t>Peter Baker</w:t>
      </w:r>
      <w:r w:rsidR="005C3531" w:rsidRPr="005C3531">
        <w:rPr>
          <w:rFonts w:ascii="Calibri" w:hAnsi="Calibri" w:cs="Arial"/>
        </w:rPr>
        <w:t xml:space="preserve"> </w:t>
      </w:r>
    </w:p>
    <w:p w:rsidR="00C3427E" w:rsidRPr="00267ECD" w:rsidRDefault="00E76158" w:rsidP="00C3427E">
      <w:pPr>
        <w:tabs>
          <w:tab w:val="left" w:pos="426"/>
        </w:tabs>
        <w:spacing w:line="276" w:lineRule="auto"/>
        <w:rPr>
          <w:rFonts w:ascii="Calibri" w:hAnsi="Calibri" w:cs="Arial"/>
        </w:rPr>
      </w:pPr>
      <w:r w:rsidRPr="00267ECD">
        <w:rPr>
          <w:rFonts w:ascii="Calibri" w:hAnsi="Calibri" w:cs="Arial"/>
        </w:rPr>
        <w:t>Sean Lane</w:t>
      </w:r>
    </w:p>
    <w:p w:rsidR="00854522" w:rsidRPr="00267ECD" w:rsidRDefault="000B2364" w:rsidP="00C3427E">
      <w:pPr>
        <w:tabs>
          <w:tab w:val="left" w:pos="426"/>
        </w:tabs>
        <w:spacing w:line="276" w:lineRule="auto"/>
        <w:rPr>
          <w:rFonts w:ascii="Calibri" w:hAnsi="Calibri" w:cs="Arial"/>
        </w:rPr>
      </w:pPr>
      <w:r>
        <w:rPr>
          <w:rFonts w:ascii="Calibri" w:hAnsi="Calibri" w:cs="Arial"/>
        </w:rPr>
        <w:t>Kimberley Hammond</w:t>
      </w:r>
    </w:p>
    <w:p w:rsidR="009A2240" w:rsidRPr="00267ECD" w:rsidRDefault="005C3531" w:rsidP="005F049F">
      <w:pPr>
        <w:tabs>
          <w:tab w:val="left" w:pos="426"/>
        </w:tabs>
        <w:spacing w:line="276" w:lineRule="auto"/>
        <w:rPr>
          <w:rFonts w:ascii="Calibri" w:hAnsi="Calibri" w:cs="Arial"/>
        </w:rPr>
      </w:pPr>
      <w:r>
        <w:rPr>
          <w:rFonts w:ascii="Calibri" w:hAnsi="Calibri" w:cs="Arial"/>
        </w:rPr>
        <w:t xml:space="preserve">Helen </w:t>
      </w:r>
      <w:proofErr w:type="spellStart"/>
      <w:r>
        <w:rPr>
          <w:rFonts w:ascii="Calibri" w:hAnsi="Calibri" w:cs="Arial"/>
        </w:rPr>
        <w:t>Vooren</w:t>
      </w:r>
      <w:proofErr w:type="spellEnd"/>
    </w:p>
    <w:p w:rsidR="00216F45" w:rsidRPr="00267ECD" w:rsidRDefault="00216F45" w:rsidP="00216F45">
      <w:pPr>
        <w:tabs>
          <w:tab w:val="left" w:pos="426"/>
          <w:tab w:val="left" w:pos="5250"/>
        </w:tabs>
        <w:spacing w:before="240" w:line="276" w:lineRule="auto"/>
        <w:rPr>
          <w:rFonts w:ascii="Calibri" w:hAnsi="Calibri" w:cs="Arial"/>
        </w:rPr>
      </w:pPr>
      <w:r w:rsidRPr="00267ECD">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237CA9" w:rsidRPr="00633345" w:rsidTr="002A13E6">
        <w:tc>
          <w:tcPr>
            <w:tcW w:w="4820" w:type="dxa"/>
            <w:tcBorders>
              <w:top w:val="single" w:sz="4" w:space="0" w:color="auto"/>
            </w:tcBorders>
          </w:tcPr>
          <w:p w:rsidR="00237CA9" w:rsidRDefault="00237CA9" w:rsidP="00F3104E">
            <w:pPr>
              <w:tabs>
                <w:tab w:val="left" w:pos="426"/>
              </w:tabs>
              <w:rPr>
                <w:rFonts w:asciiTheme="minorHAnsi" w:hAnsiTheme="minorHAnsi" w:cs="Arial"/>
              </w:rPr>
            </w:pPr>
            <w:r>
              <w:rPr>
                <w:rFonts w:asciiTheme="minorHAnsi" w:hAnsiTheme="minorHAnsi" w:cs="Arial"/>
              </w:rPr>
              <w:t xml:space="preserve">Tony </w:t>
            </w:r>
            <w:proofErr w:type="spellStart"/>
            <w:r>
              <w:rPr>
                <w:rFonts w:asciiTheme="minorHAnsi" w:hAnsiTheme="minorHAnsi" w:cs="Arial"/>
              </w:rPr>
              <w:t>Slatyer</w:t>
            </w:r>
            <w:proofErr w:type="spellEnd"/>
            <w:r w:rsidR="00F82D4E">
              <w:rPr>
                <w:rFonts w:asciiTheme="minorHAnsi" w:hAnsiTheme="minorHAnsi" w:cs="Arial"/>
              </w:rPr>
              <w:t xml:space="preserve"> (Day 2</w:t>
            </w:r>
            <w:r w:rsidR="00E02661">
              <w:rPr>
                <w:rFonts w:asciiTheme="minorHAnsi" w:hAnsiTheme="minorHAnsi" w:cs="Arial"/>
              </w:rPr>
              <w:t>:</w:t>
            </w:r>
            <w:r w:rsidR="00F82D4E">
              <w:rPr>
                <w:rFonts w:asciiTheme="minorHAnsi" w:hAnsiTheme="minorHAnsi" w:cs="Arial"/>
              </w:rPr>
              <w:t xml:space="preserve"> Item 6.2)</w:t>
            </w:r>
          </w:p>
          <w:p w:rsidR="00237CA9" w:rsidRDefault="00237CA9" w:rsidP="00F3104E">
            <w:pPr>
              <w:tabs>
                <w:tab w:val="left" w:pos="426"/>
              </w:tabs>
              <w:rPr>
                <w:rFonts w:asciiTheme="minorHAnsi" w:hAnsiTheme="minorHAnsi" w:cs="Arial"/>
              </w:rPr>
            </w:pPr>
            <w:r>
              <w:rPr>
                <w:rFonts w:asciiTheme="minorHAnsi" w:hAnsiTheme="minorHAnsi" w:cs="Arial"/>
              </w:rPr>
              <w:t>First Assistant Secretary</w:t>
            </w:r>
            <w:r w:rsidR="007D3493">
              <w:rPr>
                <w:rFonts w:asciiTheme="minorHAnsi" w:hAnsiTheme="minorHAnsi" w:cs="Arial"/>
              </w:rPr>
              <w:t xml:space="preserve"> </w:t>
            </w:r>
          </w:p>
          <w:p w:rsidR="00237CA9" w:rsidRPr="00F76FDF" w:rsidRDefault="00237CA9" w:rsidP="00F3104E">
            <w:pPr>
              <w:tabs>
                <w:tab w:val="left" w:pos="426"/>
              </w:tabs>
              <w:rPr>
                <w:rFonts w:asciiTheme="minorHAnsi" w:hAnsiTheme="minorHAnsi" w:cs="Arial"/>
              </w:rPr>
            </w:pPr>
            <w:r>
              <w:rPr>
                <w:rFonts w:asciiTheme="minorHAnsi" w:hAnsiTheme="minorHAnsi" w:cs="Arial"/>
              </w:rPr>
              <w:t>Water Reform Division</w:t>
            </w:r>
          </w:p>
        </w:tc>
        <w:tc>
          <w:tcPr>
            <w:tcW w:w="4678" w:type="dxa"/>
            <w:tcBorders>
              <w:top w:val="single" w:sz="4" w:space="0" w:color="auto"/>
              <w:right w:val="single" w:sz="4" w:space="0" w:color="auto"/>
            </w:tcBorders>
          </w:tcPr>
          <w:p w:rsidR="00237CA9" w:rsidRPr="00F76FDF" w:rsidRDefault="00237CA9" w:rsidP="00E37457">
            <w:pPr>
              <w:tabs>
                <w:tab w:val="left" w:pos="426"/>
              </w:tabs>
              <w:rPr>
                <w:rFonts w:asciiTheme="minorHAnsi" w:hAnsiTheme="minorHAnsi" w:cs="Arial"/>
              </w:rPr>
            </w:pPr>
            <w:r w:rsidRPr="00F76FDF">
              <w:rPr>
                <w:rFonts w:asciiTheme="minorHAnsi" w:hAnsiTheme="minorHAnsi" w:cs="Arial"/>
              </w:rPr>
              <w:t xml:space="preserve">Natasha </w:t>
            </w:r>
            <w:proofErr w:type="spellStart"/>
            <w:r w:rsidRPr="00F76FDF">
              <w:rPr>
                <w:rFonts w:asciiTheme="minorHAnsi" w:hAnsiTheme="minorHAnsi" w:cs="Arial"/>
              </w:rPr>
              <w:t>Amerasinghe</w:t>
            </w:r>
            <w:proofErr w:type="spellEnd"/>
            <w:r w:rsidRPr="00F76FDF">
              <w:rPr>
                <w:rFonts w:asciiTheme="minorHAnsi" w:hAnsiTheme="minorHAnsi" w:cs="Arial"/>
              </w:rPr>
              <w:t xml:space="preserve"> (Day 1-2:</w:t>
            </w:r>
            <w:r>
              <w:rPr>
                <w:rFonts w:asciiTheme="minorHAnsi" w:hAnsiTheme="minorHAnsi" w:cs="Arial"/>
              </w:rPr>
              <w:t xml:space="preserve"> </w:t>
            </w:r>
            <w:r w:rsidRPr="00F76FDF">
              <w:rPr>
                <w:rFonts w:asciiTheme="minorHAnsi" w:hAnsiTheme="minorHAnsi" w:cs="Arial"/>
              </w:rPr>
              <w:t>Item 2)</w:t>
            </w:r>
            <w:r w:rsidRPr="00F76FDF">
              <w:rPr>
                <w:rFonts w:asciiTheme="minorHAnsi" w:hAnsiTheme="minorHAnsi" w:cs="Arial"/>
              </w:rPr>
              <w:br/>
              <w:t>Office of Water Science</w:t>
            </w:r>
          </w:p>
        </w:tc>
      </w:tr>
      <w:tr w:rsidR="00237CA9" w:rsidRPr="00633345" w:rsidTr="009237DB">
        <w:tc>
          <w:tcPr>
            <w:tcW w:w="4820" w:type="dxa"/>
          </w:tcPr>
          <w:p w:rsidR="00237CA9" w:rsidRPr="00F76FDF" w:rsidRDefault="00237CA9" w:rsidP="00F3104E">
            <w:pPr>
              <w:tabs>
                <w:tab w:val="left" w:pos="426"/>
              </w:tabs>
              <w:rPr>
                <w:rFonts w:asciiTheme="minorHAnsi" w:hAnsiTheme="minorHAnsi" w:cs="Arial"/>
              </w:rPr>
            </w:pPr>
            <w:r w:rsidRPr="00F76FDF">
              <w:rPr>
                <w:rFonts w:asciiTheme="minorHAnsi" w:hAnsiTheme="minorHAnsi" w:cs="Arial"/>
              </w:rPr>
              <w:t xml:space="preserve">Fiona </w:t>
            </w:r>
            <w:proofErr w:type="spellStart"/>
            <w:r w:rsidRPr="00F76FDF">
              <w:rPr>
                <w:rFonts w:asciiTheme="minorHAnsi" w:hAnsiTheme="minorHAnsi" w:cs="Arial"/>
              </w:rPr>
              <w:t>Beynon</w:t>
            </w:r>
            <w:proofErr w:type="spellEnd"/>
            <w:r w:rsidRPr="00F76FDF">
              <w:rPr>
                <w:rFonts w:asciiTheme="minorHAnsi" w:hAnsiTheme="minorHAnsi" w:cs="Arial"/>
              </w:rPr>
              <w:t xml:space="preserve"> (Days 1-2: Item 2) </w:t>
            </w:r>
          </w:p>
          <w:p w:rsidR="00237CA9" w:rsidRPr="00CB485B" w:rsidRDefault="00237CA9" w:rsidP="00F3104E">
            <w:pPr>
              <w:pStyle w:val="Default"/>
              <w:rPr>
                <w:rFonts w:asciiTheme="minorHAnsi" w:hAnsiTheme="minorHAnsi" w:cs="Arial"/>
                <w:highlight w:val="yellow"/>
              </w:rPr>
            </w:pPr>
            <w:r w:rsidRPr="00F76FDF">
              <w:rPr>
                <w:rFonts w:asciiTheme="minorHAnsi" w:hAnsiTheme="minorHAnsi" w:cs="Arial"/>
              </w:rPr>
              <w:t>Office of Water Science</w:t>
            </w:r>
          </w:p>
        </w:tc>
        <w:tc>
          <w:tcPr>
            <w:tcW w:w="4678" w:type="dxa"/>
          </w:tcPr>
          <w:p w:rsidR="00237CA9" w:rsidRPr="00F76FDF" w:rsidRDefault="00237CA9" w:rsidP="00665580">
            <w:pPr>
              <w:tabs>
                <w:tab w:val="left" w:pos="426"/>
              </w:tabs>
              <w:rPr>
                <w:rFonts w:asciiTheme="minorHAnsi" w:hAnsiTheme="minorHAnsi" w:cs="Arial"/>
              </w:rPr>
            </w:pPr>
            <w:r w:rsidRPr="00F76FDF">
              <w:rPr>
                <w:rFonts w:asciiTheme="minorHAnsi" w:hAnsiTheme="minorHAnsi" w:cs="Arial"/>
              </w:rPr>
              <w:t xml:space="preserve">Mitchell </w:t>
            </w:r>
            <w:proofErr w:type="spellStart"/>
            <w:r w:rsidRPr="00F76FDF">
              <w:rPr>
                <w:rFonts w:asciiTheme="minorHAnsi" w:hAnsiTheme="minorHAnsi" w:cs="Arial"/>
              </w:rPr>
              <w:t>Bouma</w:t>
            </w:r>
            <w:proofErr w:type="spellEnd"/>
            <w:r w:rsidRPr="00F76FDF">
              <w:rPr>
                <w:rFonts w:asciiTheme="minorHAnsi" w:hAnsiTheme="minorHAnsi" w:cs="Arial"/>
              </w:rPr>
              <w:t xml:space="preserve"> (Days 1-2: Item 2)</w:t>
            </w:r>
          </w:p>
          <w:p w:rsidR="00237CA9" w:rsidRPr="00CB485B" w:rsidRDefault="00237CA9" w:rsidP="00E37457">
            <w:pPr>
              <w:tabs>
                <w:tab w:val="left" w:pos="426"/>
              </w:tabs>
              <w:rPr>
                <w:rFonts w:asciiTheme="minorHAnsi" w:hAnsiTheme="minorHAnsi" w:cs="Arial"/>
                <w:highlight w:val="yellow"/>
              </w:rPr>
            </w:pPr>
            <w:r w:rsidRPr="00F76FDF">
              <w:rPr>
                <w:rFonts w:asciiTheme="minorHAnsi" w:hAnsiTheme="minorHAnsi" w:cs="Arial"/>
              </w:rPr>
              <w:t>Office of Water Science</w:t>
            </w:r>
          </w:p>
        </w:tc>
      </w:tr>
      <w:tr w:rsidR="00237CA9" w:rsidRPr="00633345" w:rsidTr="009237DB">
        <w:tc>
          <w:tcPr>
            <w:tcW w:w="4820" w:type="dxa"/>
          </w:tcPr>
          <w:p w:rsidR="00237CA9" w:rsidRPr="00F76FDF" w:rsidRDefault="00237CA9" w:rsidP="00F3104E">
            <w:pPr>
              <w:tabs>
                <w:tab w:val="left" w:pos="426"/>
              </w:tabs>
              <w:rPr>
                <w:rFonts w:asciiTheme="minorHAnsi" w:hAnsiTheme="minorHAnsi" w:cs="Arial"/>
              </w:rPr>
            </w:pPr>
            <w:r w:rsidRPr="00F76FDF">
              <w:rPr>
                <w:rFonts w:asciiTheme="minorHAnsi" w:hAnsiTheme="minorHAnsi" w:cs="Arial"/>
              </w:rPr>
              <w:t>Mark Say (Days 1-2: Item 2)</w:t>
            </w:r>
          </w:p>
          <w:p w:rsidR="00237CA9" w:rsidRPr="00CB485B" w:rsidRDefault="00237CA9" w:rsidP="00F3104E">
            <w:pPr>
              <w:tabs>
                <w:tab w:val="left" w:pos="426"/>
              </w:tabs>
              <w:rPr>
                <w:rFonts w:asciiTheme="minorHAnsi" w:hAnsiTheme="minorHAnsi" w:cs="Arial"/>
                <w:highlight w:val="yellow"/>
              </w:rPr>
            </w:pPr>
            <w:r w:rsidRPr="00F76FDF">
              <w:rPr>
                <w:rFonts w:asciiTheme="minorHAnsi" w:hAnsiTheme="minorHAnsi" w:cs="Arial"/>
              </w:rPr>
              <w:t>Office of Water Science</w:t>
            </w:r>
          </w:p>
        </w:tc>
        <w:tc>
          <w:tcPr>
            <w:tcW w:w="4678" w:type="dxa"/>
          </w:tcPr>
          <w:p w:rsidR="00237CA9" w:rsidRPr="00F76FDF" w:rsidRDefault="00237CA9" w:rsidP="00665580">
            <w:pPr>
              <w:tabs>
                <w:tab w:val="left" w:pos="426"/>
              </w:tabs>
              <w:rPr>
                <w:rFonts w:asciiTheme="minorHAnsi" w:hAnsiTheme="minorHAnsi" w:cs="Arial"/>
              </w:rPr>
            </w:pPr>
            <w:r w:rsidRPr="00F76FDF">
              <w:rPr>
                <w:rFonts w:asciiTheme="minorHAnsi" w:hAnsiTheme="minorHAnsi" w:cs="Arial"/>
              </w:rPr>
              <w:t>Scott Lawson (Day</w:t>
            </w:r>
            <w:r>
              <w:rPr>
                <w:rFonts w:asciiTheme="minorHAnsi" w:hAnsiTheme="minorHAnsi" w:cs="Arial"/>
              </w:rPr>
              <w:t>s</w:t>
            </w:r>
            <w:r w:rsidRPr="00F76FDF">
              <w:rPr>
                <w:rFonts w:asciiTheme="minorHAnsi" w:hAnsiTheme="minorHAnsi" w:cs="Arial"/>
              </w:rPr>
              <w:t xml:space="preserve"> 1-2: Item 2)</w:t>
            </w:r>
          </w:p>
          <w:p w:rsidR="00237CA9" w:rsidRPr="00CB485B" w:rsidRDefault="00237CA9" w:rsidP="00E37457">
            <w:pPr>
              <w:tabs>
                <w:tab w:val="left" w:pos="426"/>
              </w:tabs>
              <w:rPr>
                <w:rFonts w:asciiTheme="minorHAnsi" w:hAnsiTheme="minorHAnsi" w:cs="Arial"/>
                <w:highlight w:val="yellow"/>
              </w:rPr>
            </w:pPr>
            <w:r w:rsidRPr="00F76FDF">
              <w:rPr>
                <w:rFonts w:asciiTheme="minorHAnsi" w:hAnsiTheme="minorHAnsi" w:cs="Arial"/>
              </w:rPr>
              <w:t>Office of Water Science</w:t>
            </w:r>
          </w:p>
        </w:tc>
      </w:tr>
      <w:tr w:rsidR="00237CA9" w:rsidRPr="00633345" w:rsidTr="009237DB">
        <w:tc>
          <w:tcPr>
            <w:tcW w:w="4820" w:type="dxa"/>
          </w:tcPr>
          <w:p w:rsidR="00237CA9" w:rsidRPr="00F3104E" w:rsidRDefault="00237CA9" w:rsidP="002A0174">
            <w:pPr>
              <w:tabs>
                <w:tab w:val="left" w:pos="426"/>
              </w:tabs>
              <w:rPr>
                <w:rFonts w:asciiTheme="minorHAnsi" w:hAnsiTheme="minorHAnsi" w:cs="Arial"/>
              </w:rPr>
            </w:pPr>
            <w:r w:rsidRPr="00F3104E">
              <w:rPr>
                <w:rFonts w:asciiTheme="minorHAnsi" w:hAnsiTheme="minorHAnsi" w:cs="Arial"/>
              </w:rPr>
              <w:t xml:space="preserve">Anthony </w:t>
            </w:r>
            <w:proofErr w:type="spellStart"/>
            <w:r w:rsidRPr="00F3104E">
              <w:rPr>
                <w:rFonts w:asciiTheme="minorHAnsi" w:hAnsiTheme="minorHAnsi" w:cs="Arial"/>
              </w:rPr>
              <w:t>Swirepik</w:t>
            </w:r>
            <w:proofErr w:type="spellEnd"/>
            <w:r>
              <w:rPr>
                <w:rFonts w:asciiTheme="minorHAnsi" w:hAnsiTheme="minorHAnsi" w:cs="Arial"/>
              </w:rPr>
              <w:t xml:space="preserve"> </w:t>
            </w:r>
            <w:r w:rsidRPr="00F3104E">
              <w:rPr>
                <w:rFonts w:asciiTheme="minorHAnsi" w:hAnsiTheme="minorHAnsi" w:cs="Arial"/>
              </w:rPr>
              <w:t>(Day 1: Item 4)</w:t>
            </w:r>
          </w:p>
          <w:p w:rsidR="00237CA9" w:rsidRPr="00F3104E" w:rsidRDefault="00237CA9" w:rsidP="00B17F3C">
            <w:pPr>
              <w:tabs>
                <w:tab w:val="left" w:pos="426"/>
              </w:tabs>
              <w:rPr>
                <w:rFonts w:asciiTheme="minorHAnsi" w:hAnsiTheme="minorHAnsi" w:cs="Arial"/>
              </w:rPr>
            </w:pPr>
            <w:r w:rsidRPr="00F3104E">
              <w:rPr>
                <w:rFonts w:asciiTheme="minorHAnsi" w:hAnsiTheme="minorHAnsi" w:cs="Arial"/>
              </w:rPr>
              <w:t xml:space="preserve">Office of Water Science </w:t>
            </w:r>
          </w:p>
        </w:tc>
        <w:tc>
          <w:tcPr>
            <w:tcW w:w="4678" w:type="dxa"/>
          </w:tcPr>
          <w:p w:rsidR="00237CA9" w:rsidRPr="00645156" w:rsidRDefault="00237CA9" w:rsidP="00665580">
            <w:pPr>
              <w:tabs>
                <w:tab w:val="left" w:pos="426"/>
              </w:tabs>
              <w:rPr>
                <w:rFonts w:asciiTheme="minorHAnsi" w:hAnsiTheme="minorHAnsi" w:cs="Arial"/>
              </w:rPr>
            </w:pPr>
            <w:r w:rsidRPr="00645156">
              <w:rPr>
                <w:rFonts w:asciiTheme="minorHAnsi" w:hAnsiTheme="minorHAnsi" w:cs="Arial"/>
              </w:rPr>
              <w:t>Bruce Gray (Day 1: Item 4)</w:t>
            </w:r>
          </w:p>
          <w:p w:rsidR="00237CA9" w:rsidRPr="00CB485B" w:rsidRDefault="00237CA9" w:rsidP="00F76FDF">
            <w:pPr>
              <w:tabs>
                <w:tab w:val="left" w:pos="426"/>
              </w:tabs>
              <w:rPr>
                <w:rFonts w:asciiTheme="minorHAnsi" w:hAnsiTheme="minorHAnsi" w:cs="Arial"/>
                <w:highlight w:val="yellow"/>
              </w:rPr>
            </w:pPr>
            <w:r w:rsidRPr="00645156">
              <w:rPr>
                <w:rFonts w:asciiTheme="minorHAnsi" w:hAnsiTheme="minorHAnsi" w:cs="Arial"/>
              </w:rPr>
              <w:t>Office of Water Science</w:t>
            </w:r>
          </w:p>
        </w:tc>
      </w:tr>
      <w:tr w:rsidR="00237CA9" w:rsidRPr="00633345" w:rsidTr="009237DB">
        <w:tc>
          <w:tcPr>
            <w:tcW w:w="4820" w:type="dxa"/>
          </w:tcPr>
          <w:p w:rsidR="00237CA9" w:rsidRPr="00F3104E" w:rsidRDefault="00237CA9" w:rsidP="002A0174">
            <w:pPr>
              <w:tabs>
                <w:tab w:val="left" w:pos="426"/>
              </w:tabs>
              <w:rPr>
                <w:rFonts w:asciiTheme="minorHAnsi" w:hAnsiTheme="minorHAnsi" w:cs="Arial"/>
              </w:rPr>
            </w:pPr>
            <w:r w:rsidRPr="00F3104E">
              <w:rPr>
                <w:rFonts w:asciiTheme="minorHAnsi" w:hAnsiTheme="minorHAnsi" w:cs="Arial"/>
              </w:rPr>
              <w:t>Edwina Johnson (Day 2: Item 6)</w:t>
            </w:r>
          </w:p>
          <w:p w:rsidR="00237CA9" w:rsidRPr="00F3104E" w:rsidRDefault="00237CA9" w:rsidP="002A0174">
            <w:pPr>
              <w:tabs>
                <w:tab w:val="left" w:pos="426"/>
              </w:tabs>
              <w:rPr>
                <w:rFonts w:asciiTheme="minorHAnsi" w:hAnsiTheme="minorHAnsi" w:cs="Arial"/>
              </w:rPr>
            </w:pPr>
            <w:r w:rsidRPr="00F3104E">
              <w:rPr>
                <w:rFonts w:asciiTheme="minorHAnsi" w:hAnsiTheme="minorHAnsi" w:cs="Arial"/>
              </w:rPr>
              <w:t>Office of Water Science</w:t>
            </w:r>
          </w:p>
        </w:tc>
        <w:tc>
          <w:tcPr>
            <w:tcW w:w="4678" w:type="dxa"/>
          </w:tcPr>
          <w:p w:rsidR="00237CA9" w:rsidRPr="00645156" w:rsidRDefault="00237CA9" w:rsidP="00665580">
            <w:pPr>
              <w:tabs>
                <w:tab w:val="left" w:pos="426"/>
              </w:tabs>
              <w:rPr>
                <w:rFonts w:asciiTheme="minorHAnsi" w:hAnsiTheme="minorHAnsi" w:cs="Arial"/>
              </w:rPr>
            </w:pPr>
            <w:r w:rsidRPr="00645156">
              <w:rPr>
                <w:rFonts w:asciiTheme="minorHAnsi" w:hAnsiTheme="minorHAnsi" w:cs="Arial"/>
              </w:rPr>
              <w:t>Sophie Alexander (Day 1: Item 1,</w:t>
            </w:r>
            <w:r>
              <w:rPr>
                <w:rFonts w:asciiTheme="minorHAnsi" w:hAnsiTheme="minorHAnsi" w:cs="Arial"/>
              </w:rPr>
              <w:t xml:space="preserve"> </w:t>
            </w:r>
            <w:r w:rsidRPr="00645156">
              <w:rPr>
                <w:rFonts w:asciiTheme="minorHAnsi" w:hAnsiTheme="minorHAnsi" w:cs="Arial"/>
              </w:rPr>
              <w:t>3)</w:t>
            </w:r>
          </w:p>
          <w:p w:rsidR="00237CA9" w:rsidRPr="00645156" w:rsidRDefault="00237CA9" w:rsidP="00F76FDF">
            <w:pPr>
              <w:tabs>
                <w:tab w:val="left" w:pos="426"/>
              </w:tabs>
              <w:rPr>
                <w:rFonts w:asciiTheme="minorHAnsi" w:hAnsiTheme="minorHAnsi" w:cs="Arial"/>
              </w:rPr>
            </w:pPr>
            <w:r w:rsidRPr="00645156">
              <w:rPr>
                <w:rFonts w:asciiTheme="minorHAnsi" w:hAnsiTheme="minorHAnsi" w:cs="Arial"/>
              </w:rPr>
              <w:t>Office of Water Science</w:t>
            </w:r>
          </w:p>
        </w:tc>
      </w:tr>
      <w:tr w:rsidR="00237CA9" w:rsidRPr="00633345" w:rsidTr="009237DB">
        <w:tc>
          <w:tcPr>
            <w:tcW w:w="4820" w:type="dxa"/>
          </w:tcPr>
          <w:p w:rsidR="00237CA9" w:rsidRPr="00F3104E" w:rsidRDefault="00237CA9" w:rsidP="00744537">
            <w:pPr>
              <w:tabs>
                <w:tab w:val="left" w:pos="426"/>
              </w:tabs>
              <w:rPr>
                <w:rFonts w:asciiTheme="minorHAnsi" w:hAnsiTheme="minorHAnsi" w:cs="Arial"/>
              </w:rPr>
            </w:pPr>
            <w:r w:rsidRPr="00F3104E">
              <w:rPr>
                <w:rFonts w:asciiTheme="minorHAnsi" w:hAnsiTheme="minorHAnsi" w:cs="Arial"/>
              </w:rPr>
              <w:t>Geraldine Cusack (Day 2: Item 6)</w:t>
            </w:r>
          </w:p>
          <w:p w:rsidR="00237CA9" w:rsidRPr="00F3104E" w:rsidRDefault="00237CA9" w:rsidP="00744537">
            <w:pPr>
              <w:tabs>
                <w:tab w:val="left" w:pos="426"/>
              </w:tabs>
              <w:rPr>
                <w:rFonts w:asciiTheme="minorHAnsi" w:hAnsiTheme="minorHAnsi" w:cs="Arial"/>
              </w:rPr>
            </w:pPr>
            <w:r w:rsidRPr="00F3104E">
              <w:rPr>
                <w:rFonts w:asciiTheme="minorHAnsi" w:hAnsiTheme="minorHAnsi" w:cs="Arial"/>
              </w:rPr>
              <w:t>Office of Water Science</w:t>
            </w:r>
          </w:p>
        </w:tc>
        <w:tc>
          <w:tcPr>
            <w:tcW w:w="4678" w:type="dxa"/>
          </w:tcPr>
          <w:p w:rsidR="00237CA9" w:rsidRPr="00645156" w:rsidRDefault="00237CA9" w:rsidP="00665580">
            <w:pPr>
              <w:tabs>
                <w:tab w:val="left" w:pos="426"/>
              </w:tabs>
              <w:rPr>
                <w:rFonts w:asciiTheme="minorHAnsi" w:hAnsiTheme="minorHAnsi" w:cs="Arial"/>
              </w:rPr>
            </w:pPr>
            <w:r w:rsidRPr="00645156">
              <w:rPr>
                <w:rFonts w:asciiTheme="minorHAnsi" w:hAnsiTheme="minorHAnsi" w:cs="Arial"/>
              </w:rPr>
              <w:t>Crystal Bradley (Day 2: Item 6)</w:t>
            </w:r>
          </w:p>
          <w:p w:rsidR="00237CA9" w:rsidRPr="00645156" w:rsidRDefault="00237CA9" w:rsidP="00E37457">
            <w:pPr>
              <w:tabs>
                <w:tab w:val="left" w:pos="426"/>
              </w:tabs>
              <w:rPr>
                <w:rFonts w:asciiTheme="minorHAnsi" w:hAnsiTheme="minorHAnsi" w:cs="Arial"/>
              </w:rPr>
            </w:pPr>
            <w:r w:rsidRPr="00645156">
              <w:rPr>
                <w:rFonts w:asciiTheme="minorHAnsi" w:hAnsiTheme="minorHAnsi" w:cs="Arial"/>
              </w:rPr>
              <w:t>Office of Water Science</w:t>
            </w:r>
          </w:p>
        </w:tc>
      </w:tr>
      <w:tr w:rsidR="00237CA9" w:rsidRPr="00633345" w:rsidTr="009237DB">
        <w:tc>
          <w:tcPr>
            <w:tcW w:w="4820" w:type="dxa"/>
          </w:tcPr>
          <w:p w:rsidR="00237CA9" w:rsidRPr="00F76FDF" w:rsidRDefault="00237CA9" w:rsidP="00813A4D">
            <w:pPr>
              <w:tabs>
                <w:tab w:val="left" w:pos="426"/>
              </w:tabs>
              <w:rPr>
                <w:rFonts w:asciiTheme="minorHAnsi" w:hAnsiTheme="minorHAnsi" w:cs="Arial"/>
              </w:rPr>
            </w:pPr>
            <w:r w:rsidRPr="00F76FDF">
              <w:rPr>
                <w:rFonts w:asciiTheme="minorHAnsi" w:hAnsiTheme="minorHAnsi" w:cs="Arial"/>
              </w:rPr>
              <w:t xml:space="preserve">Max </w:t>
            </w:r>
            <w:proofErr w:type="spellStart"/>
            <w:r w:rsidRPr="00F76FDF">
              <w:rPr>
                <w:rFonts w:asciiTheme="minorHAnsi" w:hAnsiTheme="minorHAnsi" w:cs="Arial"/>
              </w:rPr>
              <w:t>Collett</w:t>
            </w:r>
            <w:proofErr w:type="spellEnd"/>
            <w:r w:rsidRPr="00F76FDF">
              <w:rPr>
                <w:rFonts w:asciiTheme="minorHAnsi" w:hAnsiTheme="minorHAnsi" w:cs="Arial"/>
              </w:rPr>
              <w:t xml:space="preserve"> (Days 1-2-: Item 2)</w:t>
            </w:r>
          </w:p>
          <w:p w:rsidR="00237CA9" w:rsidRPr="00CB485B" w:rsidRDefault="00237CA9" w:rsidP="00813A4D">
            <w:pPr>
              <w:tabs>
                <w:tab w:val="left" w:pos="426"/>
              </w:tabs>
              <w:rPr>
                <w:rFonts w:asciiTheme="minorHAnsi" w:hAnsiTheme="minorHAnsi" w:cs="Arial"/>
                <w:highlight w:val="yellow"/>
              </w:rPr>
            </w:pPr>
            <w:r w:rsidRPr="00F76FDF">
              <w:rPr>
                <w:rFonts w:asciiTheme="minorHAnsi" w:hAnsiTheme="minorHAnsi" w:cs="Arial"/>
              </w:rPr>
              <w:t>Office of Water Science</w:t>
            </w:r>
          </w:p>
        </w:tc>
        <w:tc>
          <w:tcPr>
            <w:tcW w:w="4678" w:type="dxa"/>
          </w:tcPr>
          <w:p w:rsidR="00237CA9" w:rsidRPr="00645156" w:rsidRDefault="00237CA9" w:rsidP="00665580">
            <w:pPr>
              <w:tabs>
                <w:tab w:val="left" w:pos="426"/>
              </w:tabs>
              <w:rPr>
                <w:rFonts w:asciiTheme="minorHAnsi" w:hAnsiTheme="minorHAnsi" w:cs="Arial"/>
              </w:rPr>
            </w:pPr>
            <w:r w:rsidRPr="00645156">
              <w:rPr>
                <w:rFonts w:asciiTheme="minorHAnsi" w:hAnsiTheme="minorHAnsi" w:cs="Arial"/>
              </w:rPr>
              <w:t xml:space="preserve">Ben </w:t>
            </w:r>
            <w:proofErr w:type="spellStart"/>
            <w:r w:rsidRPr="00645156">
              <w:rPr>
                <w:rFonts w:asciiTheme="minorHAnsi" w:hAnsiTheme="minorHAnsi" w:cs="Arial"/>
              </w:rPr>
              <w:t>Roudnew</w:t>
            </w:r>
            <w:proofErr w:type="spellEnd"/>
            <w:r w:rsidRPr="00645156">
              <w:rPr>
                <w:rFonts w:asciiTheme="minorHAnsi" w:hAnsiTheme="minorHAnsi" w:cs="Arial"/>
              </w:rPr>
              <w:t xml:space="preserve"> (Day 1:</w:t>
            </w:r>
            <w:r>
              <w:rPr>
                <w:rFonts w:asciiTheme="minorHAnsi" w:hAnsiTheme="minorHAnsi" w:cs="Arial"/>
              </w:rPr>
              <w:t xml:space="preserve"> </w:t>
            </w:r>
            <w:r w:rsidRPr="00645156">
              <w:rPr>
                <w:rFonts w:asciiTheme="minorHAnsi" w:hAnsiTheme="minorHAnsi" w:cs="Arial"/>
              </w:rPr>
              <w:t>Item 4)</w:t>
            </w:r>
          </w:p>
          <w:p w:rsidR="00237CA9" w:rsidRPr="00645156" w:rsidRDefault="00237CA9" w:rsidP="00E37457">
            <w:pPr>
              <w:tabs>
                <w:tab w:val="left" w:pos="426"/>
              </w:tabs>
              <w:rPr>
                <w:rFonts w:asciiTheme="minorHAnsi" w:hAnsiTheme="minorHAnsi" w:cs="Arial"/>
              </w:rPr>
            </w:pPr>
            <w:r w:rsidRPr="00645156">
              <w:rPr>
                <w:rFonts w:asciiTheme="minorHAnsi" w:hAnsiTheme="minorHAnsi" w:cs="Arial"/>
              </w:rPr>
              <w:t>Office of Water Science</w:t>
            </w:r>
          </w:p>
        </w:tc>
      </w:tr>
      <w:tr w:rsidR="00237CA9" w:rsidRPr="00633345" w:rsidTr="00005829">
        <w:trPr>
          <w:trHeight w:val="401"/>
        </w:trPr>
        <w:tc>
          <w:tcPr>
            <w:tcW w:w="4820" w:type="dxa"/>
          </w:tcPr>
          <w:p w:rsidR="00237CA9" w:rsidRPr="00F76FDF" w:rsidRDefault="00237CA9" w:rsidP="009237DB">
            <w:pPr>
              <w:tabs>
                <w:tab w:val="left" w:pos="426"/>
              </w:tabs>
              <w:rPr>
                <w:rFonts w:asciiTheme="minorHAnsi" w:hAnsiTheme="minorHAnsi" w:cs="Arial"/>
              </w:rPr>
            </w:pPr>
            <w:r w:rsidRPr="00F76FDF">
              <w:rPr>
                <w:rFonts w:asciiTheme="minorHAnsi" w:hAnsiTheme="minorHAnsi" w:cs="Arial"/>
              </w:rPr>
              <w:t>Emily Turner (Days 1-2: Item 2)</w:t>
            </w:r>
          </w:p>
          <w:p w:rsidR="00237CA9" w:rsidRPr="00F76FDF" w:rsidRDefault="00237CA9" w:rsidP="009237DB">
            <w:pPr>
              <w:tabs>
                <w:tab w:val="left" w:pos="426"/>
              </w:tabs>
              <w:rPr>
                <w:rFonts w:asciiTheme="minorHAnsi" w:hAnsiTheme="minorHAnsi" w:cs="Arial"/>
              </w:rPr>
            </w:pPr>
            <w:r w:rsidRPr="00F76FDF">
              <w:rPr>
                <w:rFonts w:asciiTheme="minorHAnsi" w:hAnsiTheme="minorHAnsi" w:cs="Arial"/>
              </w:rPr>
              <w:t>Office of Water Science</w:t>
            </w:r>
          </w:p>
        </w:tc>
        <w:tc>
          <w:tcPr>
            <w:tcW w:w="4678" w:type="dxa"/>
          </w:tcPr>
          <w:p w:rsidR="00237CA9" w:rsidRDefault="00237CA9" w:rsidP="00237CA9">
            <w:pPr>
              <w:tabs>
                <w:tab w:val="left" w:pos="426"/>
              </w:tabs>
              <w:rPr>
                <w:rFonts w:asciiTheme="minorHAnsi" w:hAnsiTheme="minorHAnsi" w:cs="Arial"/>
              </w:rPr>
            </w:pPr>
            <w:r>
              <w:rPr>
                <w:rFonts w:asciiTheme="minorHAnsi" w:hAnsiTheme="minorHAnsi" w:cs="Arial"/>
              </w:rPr>
              <w:t>Berlinda Bowler (Day 2: Item 6)</w:t>
            </w:r>
          </w:p>
          <w:p w:rsidR="00237CA9" w:rsidRPr="00645156" w:rsidRDefault="00237CA9" w:rsidP="00237CA9">
            <w:pPr>
              <w:tabs>
                <w:tab w:val="left" w:pos="426"/>
              </w:tabs>
              <w:rPr>
                <w:rFonts w:asciiTheme="minorHAnsi" w:hAnsiTheme="minorHAnsi" w:cs="Arial"/>
              </w:rPr>
            </w:pPr>
            <w:r>
              <w:rPr>
                <w:rFonts w:asciiTheme="minorHAnsi" w:hAnsiTheme="minorHAnsi" w:cs="Arial"/>
              </w:rPr>
              <w:t>Office of Water Science</w:t>
            </w:r>
          </w:p>
        </w:tc>
      </w:tr>
      <w:tr w:rsidR="00237CA9" w:rsidRPr="00633345" w:rsidTr="00005829">
        <w:trPr>
          <w:trHeight w:val="401"/>
        </w:trPr>
        <w:tc>
          <w:tcPr>
            <w:tcW w:w="4820" w:type="dxa"/>
          </w:tcPr>
          <w:p w:rsidR="00237CA9" w:rsidRPr="00F76FDF" w:rsidRDefault="00237CA9" w:rsidP="002A13E6">
            <w:pPr>
              <w:tabs>
                <w:tab w:val="left" w:pos="426"/>
              </w:tabs>
              <w:rPr>
                <w:rFonts w:asciiTheme="minorHAnsi" w:hAnsiTheme="minorHAnsi" w:cs="Arial"/>
              </w:rPr>
            </w:pPr>
            <w:proofErr w:type="spellStart"/>
            <w:r w:rsidRPr="00F76FDF">
              <w:rPr>
                <w:rFonts w:asciiTheme="minorHAnsi" w:hAnsiTheme="minorHAnsi" w:cs="Arial"/>
              </w:rPr>
              <w:lastRenderedPageBreak/>
              <w:t>Moya</w:t>
            </w:r>
            <w:proofErr w:type="spellEnd"/>
            <w:r w:rsidRPr="00F76FDF">
              <w:rPr>
                <w:rFonts w:asciiTheme="minorHAnsi" w:hAnsiTheme="minorHAnsi" w:cs="Arial"/>
              </w:rPr>
              <w:t xml:space="preserve"> Tomlinson (Days 1</w:t>
            </w:r>
            <w:r>
              <w:rPr>
                <w:rFonts w:asciiTheme="minorHAnsi" w:hAnsiTheme="minorHAnsi" w:cs="Arial"/>
              </w:rPr>
              <w:t>: Item 2, 4</w:t>
            </w:r>
            <w:r w:rsidRPr="00F76FDF">
              <w:rPr>
                <w:rFonts w:asciiTheme="minorHAnsi" w:hAnsiTheme="minorHAnsi" w:cs="Arial"/>
              </w:rPr>
              <w:t>)</w:t>
            </w:r>
          </w:p>
          <w:p w:rsidR="00237CA9" w:rsidRPr="00F76FDF" w:rsidRDefault="00237CA9" w:rsidP="009237DB">
            <w:pPr>
              <w:tabs>
                <w:tab w:val="left" w:pos="426"/>
              </w:tabs>
              <w:rPr>
                <w:rFonts w:asciiTheme="minorHAnsi" w:hAnsiTheme="minorHAnsi" w:cs="Arial"/>
              </w:rPr>
            </w:pPr>
            <w:r w:rsidRPr="00F76FDF">
              <w:rPr>
                <w:rFonts w:asciiTheme="minorHAnsi" w:hAnsiTheme="minorHAnsi" w:cs="Arial"/>
              </w:rPr>
              <w:t>Office of Water Science</w:t>
            </w:r>
          </w:p>
        </w:tc>
        <w:tc>
          <w:tcPr>
            <w:tcW w:w="4678" w:type="dxa"/>
          </w:tcPr>
          <w:p w:rsidR="00237CA9" w:rsidRDefault="00237CA9" w:rsidP="00237CA9">
            <w:pPr>
              <w:tabs>
                <w:tab w:val="left" w:pos="426"/>
              </w:tabs>
              <w:rPr>
                <w:rFonts w:asciiTheme="minorHAnsi" w:hAnsiTheme="minorHAnsi" w:cs="Arial"/>
              </w:rPr>
            </w:pPr>
            <w:r>
              <w:rPr>
                <w:rFonts w:asciiTheme="minorHAnsi" w:hAnsiTheme="minorHAnsi" w:cs="Arial"/>
              </w:rPr>
              <w:t xml:space="preserve">Dieter </w:t>
            </w:r>
            <w:proofErr w:type="spellStart"/>
            <w:r>
              <w:rPr>
                <w:rFonts w:asciiTheme="minorHAnsi" w:hAnsiTheme="minorHAnsi" w:cs="Arial"/>
              </w:rPr>
              <w:t>Kluger</w:t>
            </w:r>
            <w:proofErr w:type="spellEnd"/>
            <w:r>
              <w:rPr>
                <w:rFonts w:asciiTheme="minorHAnsi" w:hAnsiTheme="minorHAnsi" w:cs="Arial"/>
              </w:rPr>
              <w:t xml:space="preserve"> (Day 1: Item 3)</w:t>
            </w:r>
          </w:p>
          <w:p w:rsidR="00237CA9" w:rsidRPr="00645156" w:rsidRDefault="00237CA9" w:rsidP="00237CA9">
            <w:pPr>
              <w:tabs>
                <w:tab w:val="left" w:pos="426"/>
              </w:tabs>
              <w:rPr>
                <w:rFonts w:asciiTheme="minorHAnsi" w:hAnsiTheme="minorHAnsi" w:cs="Arial"/>
              </w:rPr>
            </w:pPr>
            <w:r>
              <w:rPr>
                <w:rFonts w:asciiTheme="minorHAnsi" w:hAnsiTheme="minorHAnsi" w:cs="Arial"/>
              </w:rPr>
              <w:t>Environmental Assessment and Compliance Division</w:t>
            </w:r>
          </w:p>
        </w:tc>
      </w:tr>
    </w:tbl>
    <w:p w:rsidR="00B17F3C" w:rsidRDefault="00B17F3C"/>
    <w:p w:rsidR="00B17F3C" w:rsidRPr="00B17F3C" w:rsidRDefault="00204842">
      <w:pPr>
        <w:rPr>
          <w:rFonts w:ascii="Calibri" w:hAnsi="Calibri" w:cs="Arial"/>
        </w:rPr>
      </w:pPr>
      <w:r>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B17F3C" w:rsidRPr="00633345" w:rsidTr="00005829">
        <w:trPr>
          <w:trHeight w:val="401"/>
        </w:trPr>
        <w:tc>
          <w:tcPr>
            <w:tcW w:w="4820" w:type="dxa"/>
          </w:tcPr>
          <w:p w:rsidR="00B17F3C" w:rsidRDefault="005062B8" w:rsidP="001B6575">
            <w:pPr>
              <w:tabs>
                <w:tab w:val="left" w:pos="426"/>
              </w:tabs>
              <w:rPr>
                <w:rFonts w:asciiTheme="minorHAnsi" w:hAnsiTheme="minorHAnsi" w:cs="Arial"/>
              </w:rPr>
            </w:pPr>
            <w:r>
              <w:rPr>
                <w:rFonts w:asciiTheme="minorHAnsi" w:hAnsiTheme="minorHAnsi" w:cs="Arial"/>
              </w:rPr>
              <w:t>Dr</w:t>
            </w:r>
            <w:r w:rsidR="00B17F3C">
              <w:rPr>
                <w:rFonts w:asciiTheme="minorHAnsi" w:hAnsiTheme="minorHAnsi" w:cs="Arial"/>
              </w:rPr>
              <w:t xml:space="preserve"> Paul Greenfield</w:t>
            </w:r>
            <w:r>
              <w:rPr>
                <w:rFonts w:asciiTheme="minorHAnsi" w:hAnsiTheme="minorHAnsi" w:cs="Arial"/>
              </w:rPr>
              <w:t xml:space="preserve"> AO</w:t>
            </w:r>
            <w:r w:rsidR="00B17F3C">
              <w:rPr>
                <w:rFonts w:asciiTheme="minorHAnsi" w:hAnsiTheme="minorHAnsi" w:cs="Arial"/>
              </w:rPr>
              <w:t xml:space="preserve"> (Day 1: Item 3)</w:t>
            </w:r>
            <w:r w:rsidR="001B6575">
              <w:rPr>
                <w:rFonts w:asciiTheme="minorHAnsi" w:hAnsiTheme="minorHAnsi" w:cs="Arial"/>
              </w:rPr>
              <w:t>,</w:t>
            </w:r>
            <w:r w:rsidR="00B17F3C">
              <w:rPr>
                <w:rFonts w:asciiTheme="minorHAnsi" w:hAnsiTheme="minorHAnsi" w:cs="Arial"/>
              </w:rPr>
              <w:t xml:space="preserve"> </w:t>
            </w:r>
            <w:r w:rsidR="001B6575">
              <w:rPr>
                <w:rFonts w:asciiTheme="minorHAnsi" w:hAnsiTheme="minorHAnsi" w:cs="Arial"/>
              </w:rPr>
              <w:br/>
            </w:r>
            <w:r w:rsidR="008031AD" w:rsidRPr="00C75864">
              <w:rPr>
                <w:rFonts w:ascii="Calibri" w:hAnsi="Calibri" w:cs="Arial"/>
              </w:rPr>
              <w:t xml:space="preserve">Expert Panel for </w:t>
            </w:r>
            <w:r w:rsidR="001B6575">
              <w:rPr>
                <w:rFonts w:ascii="Calibri" w:hAnsi="Calibri" w:cs="Arial"/>
              </w:rPr>
              <w:t>M</w:t>
            </w:r>
            <w:r w:rsidR="008031AD">
              <w:rPr>
                <w:rFonts w:ascii="Calibri" w:hAnsi="Calibri" w:cs="Arial"/>
              </w:rPr>
              <w:t xml:space="preserve">ajor </w:t>
            </w:r>
            <w:r w:rsidR="001B6575">
              <w:rPr>
                <w:rFonts w:ascii="Calibri" w:hAnsi="Calibri" w:cs="Arial"/>
              </w:rPr>
              <w:t>Coal Seam Gas P</w:t>
            </w:r>
            <w:r w:rsidR="008031AD" w:rsidRPr="00C75864">
              <w:rPr>
                <w:rFonts w:ascii="Calibri" w:hAnsi="Calibri" w:cs="Arial"/>
              </w:rPr>
              <w:t>rojects</w:t>
            </w:r>
          </w:p>
        </w:tc>
        <w:tc>
          <w:tcPr>
            <w:tcW w:w="4678" w:type="dxa"/>
          </w:tcPr>
          <w:p w:rsidR="00B17F3C" w:rsidRDefault="00B17F3C" w:rsidP="0042566F">
            <w:pPr>
              <w:tabs>
                <w:tab w:val="left" w:pos="426"/>
              </w:tabs>
              <w:rPr>
                <w:rFonts w:asciiTheme="minorHAnsi" w:hAnsiTheme="minorHAnsi" w:cs="Arial"/>
              </w:rPr>
            </w:pPr>
            <w:r>
              <w:rPr>
                <w:rFonts w:asciiTheme="minorHAnsi" w:hAnsiTheme="minorHAnsi" w:cs="Arial"/>
              </w:rPr>
              <w:t>Becky Schmidt (Day 2 : Item 6)</w:t>
            </w:r>
          </w:p>
          <w:p w:rsidR="00B17F3C" w:rsidRDefault="00B17F3C" w:rsidP="0042566F">
            <w:pPr>
              <w:tabs>
                <w:tab w:val="left" w:pos="426"/>
              </w:tabs>
              <w:rPr>
                <w:rFonts w:asciiTheme="minorHAnsi" w:hAnsiTheme="minorHAnsi" w:cs="Arial"/>
              </w:rPr>
            </w:pPr>
            <w:r>
              <w:rPr>
                <w:rFonts w:asciiTheme="minorHAnsi" w:hAnsiTheme="minorHAnsi" w:cs="Arial"/>
              </w:rPr>
              <w:t>CSIRO</w:t>
            </w:r>
          </w:p>
        </w:tc>
      </w:tr>
      <w:tr w:rsidR="00B17F3C" w:rsidRPr="00633345" w:rsidTr="00005829">
        <w:trPr>
          <w:trHeight w:val="401"/>
        </w:trPr>
        <w:tc>
          <w:tcPr>
            <w:tcW w:w="4820" w:type="dxa"/>
          </w:tcPr>
          <w:p w:rsidR="00B17F3C" w:rsidRDefault="00204842" w:rsidP="00B17F3C">
            <w:pPr>
              <w:tabs>
                <w:tab w:val="left" w:pos="426"/>
              </w:tabs>
              <w:rPr>
                <w:rFonts w:asciiTheme="minorHAnsi" w:hAnsiTheme="minorHAnsi" w:cs="Arial"/>
              </w:rPr>
            </w:pPr>
            <w:r>
              <w:rPr>
                <w:rFonts w:asciiTheme="minorHAnsi" w:hAnsiTheme="minorHAnsi" w:cs="Arial"/>
              </w:rPr>
              <w:t>David Post (Day 2: Item 6)</w:t>
            </w:r>
          </w:p>
          <w:p w:rsidR="00204842" w:rsidRDefault="00204842" w:rsidP="00B17F3C">
            <w:pPr>
              <w:tabs>
                <w:tab w:val="left" w:pos="426"/>
              </w:tabs>
              <w:rPr>
                <w:rFonts w:asciiTheme="minorHAnsi" w:hAnsiTheme="minorHAnsi" w:cs="Arial"/>
              </w:rPr>
            </w:pPr>
            <w:r>
              <w:rPr>
                <w:rFonts w:asciiTheme="minorHAnsi" w:hAnsiTheme="minorHAnsi" w:cs="Arial"/>
              </w:rPr>
              <w:t>CSIRO</w:t>
            </w:r>
          </w:p>
        </w:tc>
        <w:tc>
          <w:tcPr>
            <w:tcW w:w="4678" w:type="dxa"/>
          </w:tcPr>
          <w:p w:rsidR="00204842" w:rsidRDefault="00204842" w:rsidP="00204842">
            <w:pPr>
              <w:tabs>
                <w:tab w:val="left" w:pos="426"/>
              </w:tabs>
              <w:rPr>
                <w:rFonts w:asciiTheme="minorHAnsi" w:hAnsiTheme="minorHAnsi" w:cs="Arial"/>
              </w:rPr>
            </w:pPr>
            <w:r>
              <w:rPr>
                <w:rFonts w:asciiTheme="minorHAnsi" w:hAnsiTheme="minorHAnsi" w:cs="Arial"/>
              </w:rPr>
              <w:t>Brent Henderson (Day 2: Item 6)</w:t>
            </w:r>
          </w:p>
          <w:p w:rsidR="00B17F3C" w:rsidRDefault="00204842" w:rsidP="00204842">
            <w:pPr>
              <w:tabs>
                <w:tab w:val="left" w:pos="426"/>
              </w:tabs>
              <w:rPr>
                <w:rFonts w:asciiTheme="minorHAnsi" w:hAnsiTheme="minorHAnsi" w:cs="Arial"/>
              </w:rPr>
            </w:pPr>
            <w:r>
              <w:rPr>
                <w:rFonts w:asciiTheme="minorHAnsi" w:hAnsiTheme="minorHAnsi" w:cs="Arial"/>
              </w:rPr>
              <w:t>CSIRO</w:t>
            </w:r>
          </w:p>
        </w:tc>
      </w:tr>
      <w:tr w:rsidR="00204842" w:rsidRPr="00633345" w:rsidTr="00005829">
        <w:trPr>
          <w:trHeight w:val="401"/>
        </w:trPr>
        <w:tc>
          <w:tcPr>
            <w:tcW w:w="4820" w:type="dxa"/>
          </w:tcPr>
          <w:p w:rsidR="00204842" w:rsidRDefault="00204842" w:rsidP="00204842">
            <w:pPr>
              <w:tabs>
                <w:tab w:val="left" w:pos="426"/>
              </w:tabs>
              <w:rPr>
                <w:rFonts w:asciiTheme="minorHAnsi" w:hAnsiTheme="minorHAnsi" w:cs="Arial"/>
              </w:rPr>
            </w:pPr>
            <w:r>
              <w:rPr>
                <w:rFonts w:asciiTheme="minorHAnsi" w:hAnsiTheme="minorHAnsi" w:cs="Arial"/>
              </w:rPr>
              <w:t>Simon Barry (Day 2: Item 6)</w:t>
            </w:r>
          </w:p>
          <w:p w:rsidR="00204842" w:rsidRDefault="00204842" w:rsidP="00204842">
            <w:pPr>
              <w:tabs>
                <w:tab w:val="left" w:pos="426"/>
              </w:tabs>
              <w:rPr>
                <w:rFonts w:asciiTheme="minorHAnsi" w:hAnsiTheme="minorHAnsi" w:cs="Arial"/>
              </w:rPr>
            </w:pPr>
            <w:r>
              <w:rPr>
                <w:rFonts w:asciiTheme="minorHAnsi" w:hAnsiTheme="minorHAnsi" w:cs="Arial"/>
              </w:rPr>
              <w:t>CSIRO</w:t>
            </w:r>
          </w:p>
        </w:tc>
        <w:tc>
          <w:tcPr>
            <w:tcW w:w="4678" w:type="dxa"/>
          </w:tcPr>
          <w:p w:rsidR="00204842" w:rsidRDefault="00204842" w:rsidP="00204842">
            <w:pPr>
              <w:tabs>
                <w:tab w:val="left" w:pos="426"/>
              </w:tabs>
              <w:rPr>
                <w:rFonts w:asciiTheme="minorHAnsi" w:hAnsiTheme="minorHAnsi" w:cs="Arial"/>
              </w:rPr>
            </w:pPr>
            <w:r>
              <w:rPr>
                <w:rFonts w:asciiTheme="minorHAnsi" w:hAnsiTheme="minorHAnsi" w:cs="Arial"/>
              </w:rPr>
              <w:t>Stephen Lewis (Day 2: Item 6)</w:t>
            </w:r>
          </w:p>
          <w:p w:rsidR="00204842" w:rsidRDefault="00204842" w:rsidP="00204842">
            <w:pPr>
              <w:tabs>
                <w:tab w:val="left" w:pos="426"/>
              </w:tabs>
              <w:rPr>
                <w:rFonts w:asciiTheme="minorHAnsi" w:hAnsiTheme="minorHAnsi" w:cs="Arial"/>
              </w:rPr>
            </w:pPr>
            <w:proofErr w:type="spellStart"/>
            <w:r>
              <w:rPr>
                <w:rFonts w:asciiTheme="minorHAnsi" w:hAnsiTheme="minorHAnsi" w:cs="Arial"/>
              </w:rPr>
              <w:t>Geoscience</w:t>
            </w:r>
            <w:proofErr w:type="spellEnd"/>
            <w:r>
              <w:rPr>
                <w:rFonts w:asciiTheme="minorHAnsi" w:hAnsiTheme="minorHAnsi" w:cs="Arial"/>
              </w:rPr>
              <w:t xml:space="preserve"> Australia</w:t>
            </w:r>
          </w:p>
        </w:tc>
      </w:tr>
      <w:tr w:rsidR="00645156" w:rsidRPr="00633345" w:rsidTr="00005829">
        <w:trPr>
          <w:trHeight w:val="401"/>
        </w:trPr>
        <w:tc>
          <w:tcPr>
            <w:tcW w:w="4820" w:type="dxa"/>
          </w:tcPr>
          <w:p w:rsidR="00645156" w:rsidRDefault="00B36FF8" w:rsidP="00204842">
            <w:pPr>
              <w:tabs>
                <w:tab w:val="left" w:pos="426"/>
              </w:tabs>
              <w:rPr>
                <w:rFonts w:asciiTheme="minorHAnsi" w:hAnsiTheme="minorHAnsi" w:cs="Arial"/>
              </w:rPr>
            </w:pPr>
            <w:r>
              <w:rPr>
                <w:rFonts w:asciiTheme="minorHAnsi" w:hAnsiTheme="minorHAnsi" w:cs="Arial"/>
              </w:rPr>
              <w:t>Graham Harvey</w:t>
            </w:r>
            <w:r w:rsidR="00237CA9">
              <w:rPr>
                <w:rFonts w:asciiTheme="minorHAnsi" w:hAnsiTheme="minorHAnsi" w:cs="Arial"/>
              </w:rPr>
              <w:t xml:space="preserve"> (Day </w:t>
            </w:r>
            <w:r w:rsidR="003F506A">
              <w:rPr>
                <w:rFonts w:asciiTheme="minorHAnsi" w:hAnsiTheme="minorHAnsi" w:cs="Arial"/>
              </w:rPr>
              <w:t>1</w:t>
            </w:r>
            <w:r w:rsidR="00237CA9">
              <w:rPr>
                <w:rFonts w:asciiTheme="minorHAnsi" w:hAnsiTheme="minorHAnsi" w:cs="Arial"/>
              </w:rPr>
              <w:t xml:space="preserve">: Item </w:t>
            </w:r>
            <w:r w:rsidR="003F506A">
              <w:rPr>
                <w:rFonts w:asciiTheme="minorHAnsi" w:hAnsiTheme="minorHAnsi" w:cs="Arial"/>
              </w:rPr>
              <w:t>4.2</w:t>
            </w:r>
            <w:r w:rsidR="00237CA9">
              <w:rPr>
                <w:rFonts w:asciiTheme="minorHAnsi" w:hAnsiTheme="minorHAnsi" w:cs="Arial"/>
              </w:rPr>
              <w:t>)</w:t>
            </w:r>
          </w:p>
          <w:p w:rsidR="00645156" w:rsidRDefault="00645156" w:rsidP="00204842">
            <w:pPr>
              <w:tabs>
                <w:tab w:val="left" w:pos="426"/>
              </w:tabs>
              <w:rPr>
                <w:rFonts w:asciiTheme="minorHAnsi" w:hAnsiTheme="minorHAnsi" w:cs="Arial"/>
              </w:rPr>
            </w:pPr>
            <w:r>
              <w:rPr>
                <w:rFonts w:asciiTheme="minorHAnsi" w:hAnsiTheme="minorHAnsi" w:cs="Arial"/>
              </w:rPr>
              <w:t>NICNAS</w:t>
            </w:r>
          </w:p>
        </w:tc>
        <w:tc>
          <w:tcPr>
            <w:tcW w:w="4678" w:type="dxa"/>
          </w:tcPr>
          <w:p w:rsidR="00645156" w:rsidRDefault="00AB4866" w:rsidP="00204842">
            <w:pPr>
              <w:tabs>
                <w:tab w:val="left" w:pos="426"/>
              </w:tabs>
              <w:rPr>
                <w:rFonts w:asciiTheme="minorHAnsi" w:hAnsiTheme="minorHAnsi" w:cs="Arial"/>
              </w:rPr>
            </w:pPr>
            <w:r>
              <w:rPr>
                <w:rFonts w:asciiTheme="minorHAnsi" w:hAnsiTheme="minorHAnsi" w:cs="Arial"/>
              </w:rPr>
              <w:t xml:space="preserve">Rob Jeffrey </w:t>
            </w:r>
            <w:r w:rsidR="00237CA9">
              <w:rPr>
                <w:rFonts w:asciiTheme="minorHAnsi" w:hAnsiTheme="minorHAnsi" w:cs="Arial"/>
              </w:rPr>
              <w:t xml:space="preserve">(Day </w:t>
            </w:r>
            <w:r w:rsidR="003F506A">
              <w:rPr>
                <w:rFonts w:asciiTheme="minorHAnsi" w:hAnsiTheme="minorHAnsi" w:cs="Arial"/>
              </w:rPr>
              <w:t>1</w:t>
            </w:r>
            <w:r w:rsidR="00237CA9">
              <w:rPr>
                <w:rFonts w:asciiTheme="minorHAnsi" w:hAnsiTheme="minorHAnsi" w:cs="Arial"/>
              </w:rPr>
              <w:t xml:space="preserve">: Item </w:t>
            </w:r>
            <w:r w:rsidR="003F506A">
              <w:rPr>
                <w:rFonts w:asciiTheme="minorHAnsi" w:hAnsiTheme="minorHAnsi" w:cs="Arial"/>
              </w:rPr>
              <w:t>4.2</w:t>
            </w:r>
            <w:r w:rsidR="00237CA9">
              <w:rPr>
                <w:rFonts w:asciiTheme="minorHAnsi" w:hAnsiTheme="minorHAnsi" w:cs="Arial"/>
              </w:rPr>
              <w:t>)</w:t>
            </w:r>
          </w:p>
          <w:p w:rsidR="00645156" w:rsidRDefault="00645156" w:rsidP="00204842">
            <w:pPr>
              <w:tabs>
                <w:tab w:val="left" w:pos="426"/>
              </w:tabs>
              <w:rPr>
                <w:rFonts w:asciiTheme="minorHAnsi" w:hAnsiTheme="minorHAnsi" w:cs="Arial"/>
              </w:rPr>
            </w:pPr>
            <w:r>
              <w:rPr>
                <w:rFonts w:asciiTheme="minorHAnsi" w:hAnsiTheme="minorHAnsi" w:cs="Arial"/>
              </w:rPr>
              <w:t>CSIRO</w:t>
            </w:r>
          </w:p>
        </w:tc>
      </w:tr>
    </w:tbl>
    <w:p w:rsidR="00E708D2" w:rsidRPr="008003D6" w:rsidRDefault="00FA779D" w:rsidP="005F049F">
      <w:pPr>
        <w:tabs>
          <w:tab w:val="left" w:pos="426"/>
        </w:tabs>
        <w:spacing w:before="360" w:after="120" w:line="276" w:lineRule="auto"/>
        <w:rPr>
          <w:rFonts w:ascii="Calibri" w:hAnsi="Calibri" w:cs="Arial"/>
        </w:rPr>
      </w:pPr>
      <w:r w:rsidRPr="008003D6">
        <w:rPr>
          <w:rFonts w:ascii="Calibri" w:hAnsi="Calibri" w:cs="Arial"/>
        </w:rPr>
        <w:t>T</w:t>
      </w:r>
      <w:r w:rsidR="00E708D2" w:rsidRPr="008003D6">
        <w:rPr>
          <w:rFonts w:ascii="Calibri" w:hAnsi="Calibri" w:cs="Arial"/>
        </w:rPr>
        <w:t xml:space="preserve">he meeting </w:t>
      </w:r>
      <w:r w:rsidR="00E708D2" w:rsidRPr="00F76FDF">
        <w:rPr>
          <w:rFonts w:ascii="Calibri" w:hAnsi="Calibri" w:cs="Arial"/>
        </w:rPr>
        <w:t xml:space="preserve">commenced at </w:t>
      </w:r>
      <w:r w:rsidR="000C6986" w:rsidRPr="00F76FDF">
        <w:rPr>
          <w:rFonts w:ascii="Calibri" w:hAnsi="Calibri" w:cs="Arial"/>
        </w:rPr>
        <w:t>9.11</w:t>
      </w:r>
      <w:r w:rsidR="00CB485B" w:rsidRPr="00F76FDF">
        <w:rPr>
          <w:rFonts w:ascii="Calibri" w:hAnsi="Calibri" w:cs="Arial"/>
        </w:rPr>
        <w:t xml:space="preserve"> </w:t>
      </w:r>
      <w:r w:rsidR="00096501" w:rsidRPr="00F76FDF">
        <w:rPr>
          <w:rFonts w:ascii="Calibri" w:hAnsi="Calibri" w:cs="Arial"/>
        </w:rPr>
        <w:t>am</w:t>
      </w:r>
      <w:r w:rsidR="005B5C25" w:rsidRPr="008003D6">
        <w:rPr>
          <w:rFonts w:ascii="Calibri" w:hAnsi="Calibri" w:cs="Arial"/>
        </w:rPr>
        <w:t xml:space="preserve"> on </w:t>
      </w:r>
      <w:r w:rsidR="00CB485B">
        <w:rPr>
          <w:rFonts w:ascii="Calibri" w:hAnsi="Calibri" w:cs="Arial"/>
        </w:rPr>
        <w:t>13 May</w:t>
      </w:r>
      <w:r w:rsidR="007612FD" w:rsidRPr="008003D6">
        <w:rPr>
          <w:rFonts w:ascii="Calibri" w:hAnsi="Calibri" w:cs="Arial"/>
        </w:rPr>
        <w:t xml:space="preserve"> 2014</w:t>
      </w:r>
      <w:r w:rsidR="00DC6E79" w:rsidRPr="008003D6">
        <w:rPr>
          <w:rFonts w:ascii="Calibri" w:hAnsi="Calibri" w:cs="Arial"/>
        </w:rPr>
        <w:t>.</w:t>
      </w:r>
    </w:p>
    <w:p w:rsidR="00E708D2" w:rsidRPr="008003D6" w:rsidRDefault="00B0343C" w:rsidP="00AE6BC2">
      <w:pPr>
        <w:tabs>
          <w:tab w:val="left" w:pos="426"/>
        </w:tabs>
        <w:spacing w:before="240" w:after="120" w:line="276" w:lineRule="auto"/>
        <w:rPr>
          <w:rFonts w:ascii="Calibri" w:hAnsi="Calibri" w:cs="Arial"/>
          <w:b/>
        </w:rPr>
      </w:pPr>
      <w:r w:rsidRPr="008003D6">
        <w:rPr>
          <w:rFonts w:ascii="Calibri" w:hAnsi="Calibri" w:cs="Arial"/>
          <w:b/>
        </w:rPr>
        <w:t>1.</w:t>
      </w:r>
      <w:r w:rsidRPr="008003D6">
        <w:rPr>
          <w:rFonts w:ascii="Calibri" w:hAnsi="Calibri" w:cs="Arial"/>
          <w:b/>
        </w:rPr>
        <w:tab/>
      </w:r>
      <w:r w:rsidR="007E41B6" w:rsidRPr="008003D6">
        <w:rPr>
          <w:rFonts w:ascii="Calibri" w:hAnsi="Calibri" w:cs="Arial"/>
          <w:b/>
        </w:rPr>
        <w:t>Welcome and</w:t>
      </w:r>
      <w:r w:rsidR="00025D89" w:rsidRPr="008003D6">
        <w:rPr>
          <w:rFonts w:ascii="Calibri" w:hAnsi="Calibri" w:cs="Arial"/>
          <w:b/>
        </w:rPr>
        <w:t xml:space="preserve"> </w:t>
      </w:r>
      <w:r w:rsidR="00523DB7" w:rsidRPr="008003D6">
        <w:rPr>
          <w:rFonts w:ascii="Calibri" w:hAnsi="Calibri" w:cs="Arial"/>
          <w:b/>
        </w:rPr>
        <w:t>I</w:t>
      </w:r>
      <w:r w:rsidR="00E708D2" w:rsidRPr="008003D6">
        <w:rPr>
          <w:rFonts w:ascii="Calibri" w:hAnsi="Calibri" w:cs="Arial"/>
          <w:b/>
        </w:rPr>
        <w:t>ntroductions</w:t>
      </w:r>
    </w:p>
    <w:p w:rsidR="009E4C7D" w:rsidRPr="008003D6" w:rsidRDefault="00E708D2" w:rsidP="00BC71AF">
      <w:pPr>
        <w:spacing w:after="120" w:line="276" w:lineRule="auto"/>
        <w:ind w:left="426"/>
        <w:rPr>
          <w:rFonts w:ascii="Calibri" w:hAnsi="Calibri" w:cs="Arial"/>
        </w:rPr>
      </w:pPr>
      <w:r w:rsidRPr="008003D6">
        <w:rPr>
          <w:rFonts w:ascii="Calibri" w:hAnsi="Calibri" w:cs="Arial"/>
        </w:rPr>
        <w:t>The</w:t>
      </w:r>
      <w:r w:rsidR="00DC6E79" w:rsidRPr="008003D6">
        <w:rPr>
          <w:rFonts w:ascii="Calibri" w:hAnsi="Calibri" w:cs="Arial"/>
        </w:rPr>
        <w:t xml:space="preserve"> </w:t>
      </w:r>
      <w:r w:rsidRPr="008003D6">
        <w:rPr>
          <w:rFonts w:ascii="Calibri" w:hAnsi="Calibri" w:cs="Arial"/>
        </w:rPr>
        <w:t xml:space="preserve">Chair welcomed </w:t>
      </w:r>
      <w:r w:rsidR="0032024E" w:rsidRPr="008003D6">
        <w:rPr>
          <w:rFonts w:ascii="Calibri" w:hAnsi="Calibri" w:cs="Arial"/>
        </w:rPr>
        <w:t xml:space="preserve">members of the </w:t>
      </w:r>
      <w:r w:rsidR="00FA6789" w:rsidRPr="008003D6">
        <w:rPr>
          <w:rFonts w:ascii="Calibri" w:hAnsi="Calibri" w:cs="Arial"/>
        </w:rPr>
        <w:t xml:space="preserve">Independent Expert Scientific Committee on Coal Seam Gas and Large Coal Mining Development (IESC) </w:t>
      </w:r>
      <w:r w:rsidR="00D42AD9" w:rsidRPr="008003D6">
        <w:rPr>
          <w:rFonts w:ascii="Calibri" w:hAnsi="Calibri" w:cs="Arial"/>
        </w:rPr>
        <w:t xml:space="preserve">to the meeting, </w:t>
      </w:r>
      <w:r w:rsidR="00CB485B">
        <w:rPr>
          <w:rFonts w:ascii="Calibri" w:hAnsi="Calibri" w:cs="Arial"/>
        </w:rPr>
        <w:t xml:space="preserve">noting apologies </w:t>
      </w:r>
      <w:r w:rsidR="009069B2">
        <w:rPr>
          <w:rFonts w:ascii="Calibri" w:hAnsi="Calibri" w:cs="Arial"/>
        </w:rPr>
        <w:t xml:space="preserve">tendered </w:t>
      </w:r>
      <w:r w:rsidR="00BF0DA5" w:rsidRPr="008003D6">
        <w:rPr>
          <w:rFonts w:ascii="Calibri" w:hAnsi="Calibri" w:cs="Arial"/>
        </w:rPr>
        <w:t>from:</w:t>
      </w:r>
    </w:p>
    <w:p w:rsidR="002A13E6" w:rsidRDefault="00CB485B" w:rsidP="002A13E6">
      <w:pPr>
        <w:pStyle w:val="ListBullet"/>
        <w:numPr>
          <w:ilvl w:val="0"/>
          <w:numId w:val="6"/>
        </w:numPr>
        <w:spacing w:after="120" w:line="276" w:lineRule="auto"/>
        <w:ind w:left="782" w:hanging="357"/>
        <w:rPr>
          <w:rFonts w:asciiTheme="minorHAnsi" w:hAnsiTheme="minorHAnsi"/>
        </w:rPr>
      </w:pPr>
      <w:r w:rsidRPr="00D53F54">
        <w:rPr>
          <w:rFonts w:asciiTheme="minorHAnsi" w:hAnsiTheme="minorHAnsi"/>
        </w:rPr>
        <w:t>Emeritus Profess</w:t>
      </w:r>
      <w:r w:rsidR="00D53F54">
        <w:rPr>
          <w:rFonts w:asciiTheme="minorHAnsi" w:hAnsiTheme="minorHAnsi"/>
        </w:rPr>
        <w:t>or Peter Flood; and</w:t>
      </w:r>
    </w:p>
    <w:p w:rsidR="002A13E6" w:rsidRDefault="00CB485B" w:rsidP="002A13E6">
      <w:pPr>
        <w:pStyle w:val="ListBullet"/>
        <w:numPr>
          <w:ilvl w:val="0"/>
          <w:numId w:val="6"/>
        </w:numPr>
        <w:spacing w:after="120" w:line="276" w:lineRule="auto"/>
        <w:ind w:left="782" w:hanging="357"/>
      </w:pPr>
      <w:r w:rsidRPr="00D53F54">
        <w:rPr>
          <w:rFonts w:asciiTheme="minorHAnsi" w:hAnsiTheme="minorHAnsi"/>
        </w:rPr>
        <w:t xml:space="preserve">Professor </w:t>
      </w:r>
      <w:proofErr w:type="spellStart"/>
      <w:r w:rsidRPr="00D53F54">
        <w:rPr>
          <w:rFonts w:asciiTheme="minorHAnsi" w:hAnsiTheme="minorHAnsi"/>
        </w:rPr>
        <w:t>Dayanthi</w:t>
      </w:r>
      <w:proofErr w:type="spellEnd"/>
      <w:r w:rsidRPr="00D53F54">
        <w:rPr>
          <w:rFonts w:asciiTheme="minorHAnsi" w:hAnsiTheme="minorHAnsi"/>
        </w:rPr>
        <w:t xml:space="preserve"> </w:t>
      </w:r>
      <w:proofErr w:type="spellStart"/>
      <w:r w:rsidRPr="00D53F54">
        <w:rPr>
          <w:rFonts w:asciiTheme="minorHAnsi" w:hAnsiTheme="minorHAnsi"/>
        </w:rPr>
        <w:t>Nugegoda</w:t>
      </w:r>
      <w:proofErr w:type="spellEnd"/>
      <w:r w:rsidR="00C12D2C" w:rsidRPr="00CB485B">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1.1</w:t>
      </w:r>
      <w:r w:rsidR="00B0343C" w:rsidRPr="008003D6">
        <w:rPr>
          <w:rFonts w:ascii="Calibri" w:hAnsi="Calibri" w:cs="Arial"/>
        </w:rPr>
        <w:tab/>
      </w:r>
      <w:r w:rsidR="00ED3F0A" w:rsidRPr="008003D6">
        <w:rPr>
          <w:rFonts w:ascii="Calibri" w:hAnsi="Calibri" w:cs="Arial"/>
          <w:u w:val="single"/>
        </w:rPr>
        <w:t xml:space="preserve">Acknowledgement of </w:t>
      </w:r>
      <w:r w:rsidR="004E19C8" w:rsidRPr="008003D6">
        <w:rPr>
          <w:rFonts w:ascii="Calibri" w:hAnsi="Calibri" w:cs="Arial"/>
          <w:u w:val="single"/>
        </w:rPr>
        <w:t>c</w:t>
      </w:r>
      <w:r w:rsidR="00ED3F0A" w:rsidRPr="008003D6">
        <w:rPr>
          <w:rFonts w:ascii="Calibri" w:hAnsi="Calibri" w:cs="Arial"/>
          <w:u w:val="single"/>
        </w:rPr>
        <w:t>ountry</w:t>
      </w:r>
    </w:p>
    <w:p w:rsidR="00ED0A98" w:rsidRPr="008003D6" w:rsidRDefault="000B0C33" w:rsidP="002A13E6">
      <w:pPr>
        <w:spacing w:after="120" w:line="276" w:lineRule="auto"/>
        <w:ind w:left="425"/>
        <w:rPr>
          <w:rFonts w:ascii="Calibri" w:hAnsi="Calibri" w:cs="Arial"/>
        </w:rPr>
      </w:pPr>
      <w:r w:rsidRPr="008003D6">
        <w:rPr>
          <w:rFonts w:ascii="Calibri" w:hAnsi="Calibri" w:cs="Arial"/>
        </w:rPr>
        <w:t xml:space="preserve">The Chair acknowledged the </w:t>
      </w:r>
      <w:r w:rsidR="00B5124D" w:rsidRPr="008003D6">
        <w:rPr>
          <w:rFonts w:ascii="Calibri" w:hAnsi="Calibri" w:cs="Arial"/>
        </w:rPr>
        <w:t>traditional owners</w:t>
      </w:r>
      <w:r w:rsidRPr="008003D6">
        <w:rPr>
          <w:rFonts w:ascii="Calibri" w:hAnsi="Calibri" w:cs="Arial"/>
        </w:rPr>
        <w:t xml:space="preserve">, past and present, </w:t>
      </w:r>
      <w:r w:rsidR="00CF223D" w:rsidRPr="008003D6">
        <w:rPr>
          <w:rFonts w:ascii="Calibri" w:hAnsi="Calibri" w:cs="Arial"/>
        </w:rPr>
        <w:t xml:space="preserve">on </w:t>
      </w:r>
      <w:r w:rsidRPr="008003D6">
        <w:rPr>
          <w:rFonts w:ascii="Calibri" w:hAnsi="Calibri" w:cs="Arial"/>
        </w:rPr>
        <w:t xml:space="preserve">whose land </w:t>
      </w:r>
      <w:r w:rsidR="00CF223D" w:rsidRPr="008003D6">
        <w:rPr>
          <w:rFonts w:ascii="Calibri" w:hAnsi="Calibri" w:cs="Arial"/>
        </w:rPr>
        <w:t xml:space="preserve">this </w:t>
      </w:r>
      <w:r w:rsidR="001B61A5" w:rsidRPr="008003D6">
        <w:rPr>
          <w:rFonts w:ascii="Calibri" w:hAnsi="Calibri" w:cs="Arial"/>
        </w:rPr>
        <w:t>meeting was held</w:t>
      </w:r>
      <w:r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1.2</w:t>
      </w:r>
      <w:r w:rsidR="00B0343C" w:rsidRPr="008003D6">
        <w:rPr>
          <w:rFonts w:ascii="Calibri" w:hAnsi="Calibri" w:cs="Arial"/>
        </w:rPr>
        <w:tab/>
      </w:r>
      <w:r w:rsidR="0009453C">
        <w:rPr>
          <w:rFonts w:ascii="Calibri" w:hAnsi="Calibri" w:cs="Arial"/>
          <w:u w:val="single"/>
        </w:rPr>
        <w:t>Declaration</w:t>
      </w:r>
      <w:r w:rsidR="00C12D2C">
        <w:rPr>
          <w:rFonts w:ascii="Calibri" w:hAnsi="Calibri" w:cs="Arial"/>
          <w:u w:val="single"/>
        </w:rPr>
        <w:t xml:space="preserve"> </w:t>
      </w:r>
      <w:r w:rsidR="00ED3F0A" w:rsidRPr="008003D6">
        <w:rPr>
          <w:rFonts w:ascii="Calibri" w:hAnsi="Calibri" w:cs="Arial"/>
          <w:u w:val="single"/>
        </w:rPr>
        <w:t xml:space="preserve">of </w:t>
      </w:r>
      <w:r w:rsidR="004E19C8" w:rsidRPr="008003D6">
        <w:rPr>
          <w:rFonts w:ascii="Calibri" w:hAnsi="Calibri" w:cs="Arial"/>
          <w:u w:val="single"/>
        </w:rPr>
        <w:t>i</w:t>
      </w:r>
      <w:r w:rsidR="00ED3F0A" w:rsidRPr="008003D6">
        <w:rPr>
          <w:rFonts w:ascii="Calibri" w:hAnsi="Calibri" w:cs="Arial"/>
          <w:u w:val="single"/>
        </w:rPr>
        <w:t>nterest</w:t>
      </w:r>
    </w:p>
    <w:p w:rsidR="00ED3F0A" w:rsidRDefault="00ED3F0A" w:rsidP="00FA6789">
      <w:pPr>
        <w:tabs>
          <w:tab w:val="left" w:pos="426"/>
          <w:tab w:val="left" w:pos="567"/>
        </w:tabs>
        <w:spacing w:after="120" w:line="276" w:lineRule="auto"/>
        <w:ind w:left="425"/>
        <w:rPr>
          <w:rFonts w:ascii="Calibri" w:hAnsi="Calibri" w:cs="Arial"/>
        </w:rPr>
      </w:pPr>
      <w:r w:rsidRPr="008003D6">
        <w:rPr>
          <w:rFonts w:ascii="Calibri" w:hAnsi="Calibri" w:cs="Arial"/>
        </w:rPr>
        <w:t>Before the meeting commenced</w:t>
      </w:r>
      <w:r w:rsidR="004F2E09" w:rsidRPr="008003D6">
        <w:rPr>
          <w:rFonts w:ascii="Calibri" w:hAnsi="Calibri" w:cs="Arial"/>
        </w:rPr>
        <w:t>,</w:t>
      </w:r>
      <w:r w:rsidRPr="008003D6">
        <w:rPr>
          <w:rFonts w:ascii="Calibri" w:hAnsi="Calibri" w:cs="Arial"/>
        </w:rPr>
        <w:t xml:space="preserve"> </w:t>
      </w:r>
      <w:r w:rsidR="0032024E" w:rsidRPr="008003D6">
        <w:rPr>
          <w:rFonts w:ascii="Calibri" w:hAnsi="Calibri" w:cs="Arial"/>
        </w:rPr>
        <w:t xml:space="preserve">IESC </w:t>
      </w:r>
      <w:r w:rsidR="00FA6789" w:rsidRPr="008003D6">
        <w:rPr>
          <w:rFonts w:ascii="Calibri" w:hAnsi="Calibri" w:cs="Arial"/>
        </w:rPr>
        <w:t xml:space="preserve">members </w:t>
      </w:r>
      <w:r w:rsidRPr="008003D6">
        <w:rPr>
          <w:rFonts w:ascii="Calibri" w:hAnsi="Calibri" w:cs="Arial"/>
        </w:rPr>
        <w:t>completed the Meeting S</w:t>
      </w:r>
      <w:r w:rsidR="00260BDC" w:rsidRPr="008003D6">
        <w:rPr>
          <w:rFonts w:ascii="Calibri" w:hAnsi="Calibri" w:cs="Arial"/>
        </w:rPr>
        <w:t xml:space="preserve">pecific </w:t>
      </w:r>
      <w:r w:rsidR="0009453C">
        <w:rPr>
          <w:rFonts w:ascii="Calibri" w:hAnsi="Calibri" w:cs="Arial"/>
        </w:rPr>
        <w:t>Declaration</w:t>
      </w:r>
      <w:r w:rsidR="00260BDC" w:rsidRPr="008003D6">
        <w:rPr>
          <w:rFonts w:ascii="Calibri" w:hAnsi="Calibri" w:cs="Arial"/>
        </w:rPr>
        <w:t xml:space="preserve"> of Interest</w:t>
      </w:r>
      <w:r w:rsidR="00404B03" w:rsidRPr="008003D6">
        <w:rPr>
          <w:rFonts w:ascii="Calibri" w:hAnsi="Calibri" w:cs="Arial"/>
        </w:rPr>
        <w:t xml:space="preserve">. </w:t>
      </w:r>
      <w:r w:rsidR="00404B03" w:rsidRPr="00FB0E2A">
        <w:rPr>
          <w:rFonts w:ascii="Calibri" w:hAnsi="Calibri" w:cs="Arial"/>
        </w:rPr>
        <w:t xml:space="preserve">The determinations recorded at this meeting are available at </w:t>
      </w:r>
      <w:r w:rsidR="00404B03" w:rsidRPr="00FB0E2A">
        <w:rPr>
          <w:rFonts w:ascii="Calibri" w:hAnsi="Calibri" w:cs="Arial"/>
          <w:i/>
        </w:rPr>
        <w:t>Attachment A</w:t>
      </w:r>
      <w:r w:rsidR="00404B03" w:rsidRPr="00FB0E2A">
        <w:rPr>
          <w:rFonts w:ascii="Calibri" w:hAnsi="Calibri" w:cs="Arial"/>
        </w:rPr>
        <w:t>.</w:t>
      </w:r>
      <w:r w:rsidR="00A06FAF" w:rsidRPr="008003D6">
        <w:rPr>
          <w:rFonts w:ascii="Calibri" w:hAnsi="Calibri" w:cs="Arial"/>
        </w:rPr>
        <w:t xml:space="preserve"> </w:t>
      </w:r>
    </w:p>
    <w:p w:rsidR="001F5109" w:rsidRDefault="008A3896" w:rsidP="002A13E6">
      <w:pPr>
        <w:spacing w:after="120" w:line="276" w:lineRule="auto"/>
        <w:ind w:left="425"/>
        <w:rPr>
          <w:rFonts w:ascii="Calibri" w:hAnsi="Calibri" w:cs="Arial"/>
        </w:rPr>
      </w:pPr>
      <w:r>
        <w:rPr>
          <w:rFonts w:ascii="Calibri" w:hAnsi="Calibri" w:cs="Arial"/>
        </w:rPr>
        <w:t>P</w:t>
      </w:r>
      <w:r w:rsidRPr="008A3896">
        <w:rPr>
          <w:rFonts w:ascii="Calibri" w:hAnsi="Calibri" w:cs="Arial"/>
        </w:rPr>
        <w:t xml:space="preserve">rior to the circulation of </w:t>
      </w:r>
      <w:r>
        <w:rPr>
          <w:rFonts w:ascii="Calibri" w:hAnsi="Calibri" w:cs="Arial"/>
        </w:rPr>
        <w:t xml:space="preserve">the meeting </w:t>
      </w:r>
      <w:r w:rsidRPr="008A3896">
        <w:rPr>
          <w:rFonts w:ascii="Calibri" w:hAnsi="Calibri" w:cs="Arial"/>
        </w:rPr>
        <w:t>papers</w:t>
      </w:r>
      <w:r>
        <w:rPr>
          <w:rFonts w:ascii="Calibri" w:hAnsi="Calibri" w:cs="Arial"/>
        </w:rPr>
        <w:t>,</w:t>
      </w:r>
      <w:r w:rsidRPr="008A3896">
        <w:rPr>
          <w:rFonts w:ascii="Calibri" w:hAnsi="Calibri" w:cs="Arial"/>
        </w:rPr>
        <w:t xml:space="preserve"> Mr McDonald advised the Chair of a possible perception of conflict of interest in relation to the</w:t>
      </w:r>
      <w:r w:rsidR="00AC1491">
        <w:rPr>
          <w:rFonts w:ascii="Calibri" w:hAnsi="Calibri" w:cs="Arial"/>
        </w:rPr>
        <w:t xml:space="preserve"> request for IESC advice from the </w:t>
      </w:r>
      <w:r w:rsidR="00AC1491" w:rsidRPr="008A3896">
        <w:rPr>
          <w:rFonts w:ascii="Calibri" w:hAnsi="Calibri" w:cs="Arial"/>
        </w:rPr>
        <w:t>N</w:t>
      </w:r>
      <w:r w:rsidR="00AC1491">
        <w:rPr>
          <w:rFonts w:ascii="Calibri" w:hAnsi="Calibri" w:cs="Arial"/>
        </w:rPr>
        <w:t xml:space="preserve">ew </w:t>
      </w:r>
      <w:r w:rsidR="00AC1491" w:rsidRPr="008A3896">
        <w:rPr>
          <w:rFonts w:ascii="Calibri" w:hAnsi="Calibri" w:cs="Arial"/>
        </w:rPr>
        <w:t>S</w:t>
      </w:r>
      <w:r w:rsidR="00AC1491">
        <w:rPr>
          <w:rFonts w:ascii="Calibri" w:hAnsi="Calibri" w:cs="Arial"/>
        </w:rPr>
        <w:t xml:space="preserve">outh </w:t>
      </w:r>
      <w:r w:rsidR="00AC1491" w:rsidRPr="008A3896">
        <w:rPr>
          <w:rFonts w:ascii="Calibri" w:hAnsi="Calibri" w:cs="Arial"/>
        </w:rPr>
        <w:t>W</w:t>
      </w:r>
      <w:r w:rsidR="00AC1491">
        <w:rPr>
          <w:rFonts w:ascii="Calibri" w:hAnsi="Calibri" w:cs="Arial"/>
        </w:rPr>
        <w:t>ales</w:t>
      </w:r>
      <w:r w:rsidR="00AC1491" w:rsidRPr="008A3896">
        <w:rPr>
          <w:rFonts w:ascii="Calibri" w:hAnsi="Calibri" w:cs="Arial"/>
        </w:rPr>
        <w:t xml:space="preserve"> </w:t>
      </w:r>
      <w:r w:rsidR="00AC1491" w:rsidRPr="00645156">
        <w:rPr>
          <w:rFonts w:ascii="Calibri" w:hAnsi="Calibri" w:cs="Arial"/>
        </w:rPr>
        <w:t>Mining and Petroleum Gateway Panel</w:t>
      </w:r>
      <w:r w:rsidRPr="008A3896">
        <w:rPr>
          <w:rFonts w:ascii="Calibri" w:hAnsi="Calibri" w:cs="Arial"/>
        </w:rPr>
        <w:t xml:space="preserve"> </w:t>
      </w:r>
      <w:r w:rsidR="00AC1491">
        <w:rPr>
          <w:rFonts w:ascii="Calibri" w:hAnsi="Calibri" w:cs="Arial"/>
        </w:rPr>
        <w:t xml:space="preserve">on the </w:t>
      </w:r>
      <w:r w:rsidRPr="008A3896">
        <w:rPr>
          <w:rFonts w:ascii="Calibri" w:hAnsi="Calibri" w:cs="Arial"/>
        </w:rPr>
        <w:t xml:space="preserve">Caroona </w:t>
      </w:r>
      <w:r w:rsidR="00AC1491">
        <w:rPr>
          <w:rFonts w:ascii="Calibri" w:hAnsi="Calibri" w:cs="Arial"/>
        </w:rPr>
        <w:t xml:space="preserve">Coal </w:t>
      </w:r>
      <w:r w:rsidRPr="008A3896">
        <w:rPr>
          <w:rFonts w:ascii="Calibri" w:hAnsi="Calibri" w:cs="Arial"/>
        </w:rPr>
        <w:t>project</w:t>
      </w:r>
      <w:r>
        <w:rPr>
          <w:rFonts w:ascii="Calibri" w:hAnsi="Calibri" w:cs="Arial"/>
        </w:rPr>
        <w:t xml:space="preserve"> (Item 2.1).</w:t>
      </w:r>
      <w:r w:rsidRPr="008A3896">
        <w:rPr>
          <w:rFonts w:ascii="Calibri" w:hAnsi="Calibri" w:cs="Arial"/>
        </w:rPr>
        <w:t xml:space="preserve"> </w:t>
      </w:r>
      <w:r>
        <w:rPr>
          <w:rFonts w:ascii="Calibri" w:hAnsi="Calibri" w:cs="Arial"/>
        </w:rPr>
        <w:t>Mr McDonald advised that he had</w:t>
      </w:r>
      <w:r w:rsidRPr="008A3896">
        <w:rPr>
          <w:rFonts w:ascii="Calibri" w:hAnsi="Calibri" w:cs="Arial"/>
        </w:rPr>
        <w:t xml:space="preserve"> </w:t>
      </w:r>
      <w:r w:rsidR="00C805E1">
        <w:rPr>
          <w:rFonts w:ascii="Calibri" w:hAnsi="Calibri" w:cs="Arial"/>
        </w:rPr>
        <w:t xml:space="preserve">previously </w:t>
      </w:r>
      <w:r w:rsidRPr="008A3896">
        <w:rPr>
          <w:rFonts w:ascii="Calibri" w:hAnsi="Calibri" w:cs="Arial"/>
        </w:rPr>
        <w:t>owned land covered by the B</w:t>
      </w:r>
      <w:r>
        <w:rPr>
          <w:rFonts w:ascii="Calibri" w:hAnsi="Calibri" w:cs="Arial"/>
        </w:rPr>
        <w:t>HP exploration licence</w:t>
      </w:r>
      <w:r w:rsidR="00C805E1">
        <w:rPr>
          <w:rFonts w:ascii="Calibri" w:hAnsi="Calibri" w:cs="Arial"/>
        </w:rPr>
        <w:t>,</w:t>
      </w:r>
      <w:r>
        <w:rPr>
          <w:rFonts w:ascii="Calibri" w:hAnsi="Calibri" w:cs="Arial"/>
        </w:rPr>
        <w:t xml:space="preserve"> but had sold the </w:t>
      </w:r>
      <w:r w:rsidR="00262165">
        <w:rPr>
          <w:rFonts w:ascii="Calibri" w:hAnsi="Calibri" w:cs="Arial"/>
        </w:rPr>
        <w:t>land</w:t>
      </w:r>
      <w:r w:rsidRPr="008A3896">
        <w:rPr>
          <w:rFonts w:ascii="Calibri" w:hAnsi="Calibri" w:cs="Arial"/>
        </w:rPr>
        <w:t xml:space="preserve"> 15 years ago</w:t>
      </w:r>
      <w:r w:rsidR="001F5109">
        <w:rPr>
          <w:rFonts w:ascii="Calibri" w:hAnsi="Calibri" w:cs="Arial"/>
        </w:rPr>
        <w:t>. A</w:t>
      </w:r>
      <w:r w:rsidRPr="008A3896">
        <w:rPr>
          <w:rFonts w:ascii="Calibri" w:hAnsi="Calibri" w:cs="Arial"/>
        </w:rPr>
        <w:t xml:space="preserve"> portion</w:t>
      </w:r>
      <w:r w:rsidR="00C805E1">
        <w:rPr>
          <w:rFonts w:ascii="Calibri" w:hAnsi="Calibri" w:cs="Arial"/>
        </w:rPr>
        <w:t xml:space="preserve"> of the land</w:t>
      </w:r>
      <w:r w:rsidRPr="008A3896">
        <w:rPr>
          <w:rFonts w:ascii="Calibri" w:hAnsi="Calibri" w:cs="Arial"/>
        </w:rPr>
        <w:t xml:space="preserve"> </w:t>
      </w:r>
      <w:r w:rsidR="00C805E1">
        <w:rPr>
          <w:rFonts w:ascii="Calibri" w:hAnsi="Calibri" w:cs="Arial"/>
        </w:rPr>
        <w:t xml:space="preserve">was </w:t>
      </w:r>
      <w:r w:rsidR="00262165">
        <w:rPr>
          <w:rFonts w:ascii="Calibri" w:hAnsi="Calibri" w:cs="Arial"/>
        </w:rPr>
        <w:t>now owned by</w:t>
      </w:r>
      <w:r w:rsidRPr="008A3896">
        <w:rPr>
          <w:rFonts w:ascii="Calibri" w:hAnsi="Calibri" w:cs="Arial"/>
        </w:rPr>
        <w:t xml:space="preserve"> his cousin.</w:t>
      </w:r>
      <w:r w:rsidR="0029123A">
        <w:rPr>
          <w:rFonts w:ascii="Calibri" w:hAnsi="Calibri" w:cs="Arial"/>
        </w:rPr>
        <w:t xml:space="preserve"> </w:t>
      </w:r>
    </w:p>
    <w:p w:rsidR="008A3896" w:rsidRDefault="008A3896" w:rsidP="00290692">
      <w:pPr>
        <w:spacing w:after="120" w:line="276" w:lineRule="auto"/>
        <w:ind w:left="425"/>
        <w:rPr>
          <w:rFonts w:ascii="Calibri" w:hAnsi="Calibri" w:cs="Arial"/>
        </w:rPr>
      </w:pPr>
      <w:r w:rsidRPr="008A3896">
        <w:rPr>
          <w:rFonts w:ascii="Calibri" w:hAnsi="Calibri" w:cs="Arial"/>
        </w:rPr>
        <w:t>Access</w:t>
      </w:r>
      <w:r w:rsidR="00F3104E">
        <w:rPr>
          <w:rFonts w:ascii="Calibri" w:hAnsi="Calibri" w:cs="Arial"/>
        </w:rPr>
        <w:t xml:space="preserve"> </w:t>
      </w:r>
      <w:r w:rsidR="00C805E1" w:rsidRPr="008A3896">
        <w:rPr>
          <w:rFonts w:ascii="Calibri" w:hAnsi="Calibri" w:cs="Arial"/>
        </w:rPr>
        <w:t xml:space="preserve">to the Caroona papers </w:t>
      </w:r>
      <w:r w:rsidR="00F3104E">
        <w:rPr>
          <w:rFonts w:ascii="Calibri" w:hAnsi="Calibri" w:cs="Arial"/>
        </w:rPr>
        <w:t>by Mr McDonald</w:t>
      </w:r>
      <w:r w:rsidRPr="008A3896">
        <w:rPr>
          <w:rFonts w:ascii="Calibri" w:hAnsi="Calibri" w:cs="Arial"/>
        </w:rPr>
        <w:t xml:space="preserve"> was restricted while</w:t>
      </w:r>
      <w:r w:rsidR="00290692">
        <w:rPr>
          <w:rFonts w:ascii="Calibri" w:hAnsi="Calibri" w:cs="Arial"/>
        </w:rPr>
        <w:t xml:space="preserve">, in accordance with </w:t>
      </w:r>
      <w:r w:rsidR="00290692" w:rsidRPr="008A3896">
        <w:rPr>
          <w:rFonts w:ascii="Calibri" w:hAnsi="Calibri" w:cs="Arial"/>
        </w:rPr>
        <w:t>IESC Probity Framework,</w:t>
      </w:r>
      <w:r w:rsidRPr="008A3896">
        <w:rPr>
          <w:rFonts w:ascii="Calibri" w:hAnsi="Calibri" w:cs="Arial"/>
        </w:rPr>
        <w:t xml:space="preserve"> probity advice was sought.</w:t>
      </w:r>
      <w:r w:rsidR="0029123A">
        <w:rPr>
          <w:rFonts w:ascii="Calibri" w:hAnsi="Calibri" w:cs="Arial"/>
        </w:rPr>
        <w:t xml:space="preserve"> </w:t>
      </w:r>
      <w:r w:rsidRPr="008A3896">
        <w:rPr>
          <w:rFonts w:ascii="Calibri" w:hAnsi="Calibri" w:cs="Arial"/>
        </w:rPr>
        <w:t>Mr. McDonald</w:t>
      </w:r>
      <w:r w:rsidR="00C805E1">
        <w:rPr>
          <w:rFonts w:ascii="Calibri" w:hAnsi="Calibri" w:cs="Arial"/>
        </w:rPr>
        <w:t xml:space="preserve"> advised that he</w:t>
      </w:r>
      <w:r w:rsidRPr="008A3896">
        <w:rPr>
          <w:rFonts w:ascii="Calibri" w:hAnsi="Calibri" w:cs="Arial"/>
        </w:rPr>
        <w:t xml:space="preserve"> has no financial interest in any prop</w:t>
      </w:r>
      <w:r w:rsidR="00F3104E">
        <w:rPr>
          <w:rFonts w:ascii="Calibri" w:hAnsi="Calibri" w:cs="Arial"/>
        </w:rPr>
        <w:t>erty</w:t>
      </w:r>
      <w:r w:rsidR="00C805E1">
        <w:rPr>
          <w:rFonts w:ascii="Calibri" w:hAnsi="Calibri" w:cs="Arial"/>
        </w:rPr>
        <w:t xml:space="preserve"> </w:t>
      </w:r>
      <w:r w:rsidR="00F3104E">
        <w:rPr>
          <w:rFonts w:ascii="Calibri" w:hAnsi="Calibri" w:cs="Arial"/>
        </w:rPr>
        <w:t>nor any financial interest</w:t>
      </w:r>
      <w:r w:rsidRPr="008A3896">
        <w:rPr>
          <w:rFonts w:ascii="Calibri" w:hAnsi="Calibri" w:cs="Arial"/>
        </w:rPr>
        <w:t xml:space="preserve"> or dealings with his cousin’s interests.</w:t>
      </w:r>
      <w:r w:rsidR="0029123A">
        <w:rPr>
          <w:rFonts w:ascii="Calibri" w:hAnsi="Calibri" w:cs="Arial"/>
        </w:rPr>
        <w:t xml:space="preserve"> </w:t>
      </w:r>
      <w:r w:rsidR="00290692">
        <w:rPr>
          <w:rFonts w:ascii="Calibri" w:hAnsi="Calibri" w:cs="Arial"/>
        </w:rPr>
        <w:t>B</w:t>
      </w:r>
      <w:r w:rsidRPr="008A3896">
        <w:rPr>
          <w:rFonts w:ascii="Calibri" w:hAnsi="Calibri" w:cs="Arial"/>
        </w:rPr>
        <w:t>ased on th</w:t>
      </w:r>
      <w:r w:rsidR="001B1FB8">
        <w:rPr>
          <w:rFonts w:ascii="Calibri" w:hAnsi="Calibri" w:cs="Arial"/>
        </w:rPr>
        <w:t xml:space="preserve">is </w:t>
      </w:r>
      <w:r w:rsidRPr="008A3896">
        <w:rPr>
          <w:rFonts w:ascii="Calibri" w:hAnsi="Calibri" w:cs="Arial"/>
        </w:rPr>
        <w:t>advice</w:t>
      </w:r>
      <w:r w:rsidR="00AC1491">
        <w:rPr>
          <w:rFonts w:ascii="Calibri" w:hAnsi="Calibri" w:cs="Arial"/>
        </w:rPr>
        <w:t>,</w:t>
      </w:r>
      <w:r w:rsidRPr="008A3896">
        <w:rPr>
          <w:rFonts w:ascii="Calibri" w:hAnsi="Calibri" w:cs="Arial"/>
        </w:rPr>
        <w:t xml:space="preserve"> and </w:t>
      </w:r>
      <w:r w:rsidR="001B1FB8">
        <w:rPr>
          <w:rFonts w:ascii="Calibri" w:hAnsi="Calibri" w:cs="Arial"/>
        </w:rPr>
        <w:t xml:space="preserve">considering that the NSW Government’s </w:t>
      </w:r>
      <w:r w:rsidR="001B1FB8">
        <w:rPr>
          <w:rFonts w:ascii="Calibri" w:hAnsi="Calibri" w:cs="Arial"/>
        </w:rPr>
        <w:lastRenderedPageBreak/>
        <w:t xml:space="preserve">request for </w:t>
      </w:r>
      <w:r w:rsidRPr="008A3896">
        <w:rPr>
          <w:rFonts w:ascii="Calibri" w:hAnsi="Calibri" w:cs="Arial"/>
        </w:rPr>
        <w:t xml:space="preserve">advice </w:t>
      </w:r>
      <w:r w:rsidR="001B1FB8">
        <w:rPr>
          <w:rFonts w:ascii="Calibri" w:hAnsi="Calibri" w:cs="Arial"/>
        </w:rPr>
        <w:t xml:space="preserve">from the IESC </w:t>
      </w:r>
      <w:r w:rsidR="00290692">
        <w:rPr>
          <w:rFonts w:ascii="Calibri" w:hAnsi="Calibri" w:cs="Arial"/>
        </w:rPr>
        <w:t xml:space="preserve">was </w:t>
      </w:r>
      <w:r w:rsidRPr="008A3896">
        <w:rPr>
          <w:rFonts w:ascii="Calibri" w:hAnsi="Calibri" w:cs="Arial"/>
        </w:rPr>
        <w:t>sought at the Gateway stage</w:t>
      </w:r>
      <w:r w:rsidR="00290692">
        <w:rPr>
          <w:rFonts w:ascii="Calibri" w:hAnsi="Calibri" w:cs="Arial"/>
        </w:rPr>
        <w:t>,</w:t>
      </w:r>
      <w:r w:rsidRPr="008A3896">
        <w:rPr>
          <w:rFonts w:ascii="Calibri" w:hAnsi="Calibri" w:cs="Arial"/>
        </w:rPr>
        <w:t xml:space="preserve"> prior to an assessment being undertaken </w:t>
      </w:r>
      <w:r w:rsidR="00290692">
        <w:rPr>
          <w:rFonts w:ascii="Calibri" w:hAnsi="Calibri" w:cs="Arial"/>
        </w:rPr>
        <w:t xml:space="preserve">or </w:t>
      </w:r>
      <w:r w:rsidRPr="008A3896">
        <w:rPr>
          <w:rFonts w:ascii="Calibri" w:hAnsi="Calibri" w:cs="Arial"/>
        </w:rPr>
        <w:t xml:space="preserve">an approval </w:t>
      </w:r>
      <w:r w:rsidR="00290692">
        <w:rPr>
          <w:rFonts w:ascii="Calibri" w:hAnsi="Calibri" w:cs="Arial"/>
        </w:rPr>
        <w:t>being made</w:t>
      </w:r>
      <w:r w:rsidRPr="008A3896">
        <w:rPr>
          <w:rFonts w:ascii="Calibri" w:hAnsi="Calibri" w:cs="Arial"/>
        </w:rPr>
        <w:t>, the Chair determined that the</w:t>
      </w:r>
      <w:r w:rsidR="001B1FB8">
        <w:rPr>
          <w:rFonts w:ascii="Calibri" w:hAnsi="Calibri" w:cs="Arial"/>
        </w:rPr>
        <w:t>re wa</w:t>
      </w:r>
      <w:r w:rsidRPr="008A3896">
        <w:rPr>
          <w:rFonts w:ascii="Calibri" w:hAnsi="Calibri" w:cs="Arial"/>
        </w:rPr>
        <w:t xml:space="preserve">s not a conflict of interest. </w:t>
      </w:r>
    </w:p>
    <w:p w:rsidR="008A3896" w:rsidRPr="008A3896" w:rsidRDefault="008A3896" w:rsidP="002A13E6">
      <w:pPr>
        <w:spacing w:after="120" w:line="276" w:lineRule="auto"/>
        <w:ind w:left="425"/>
        <w:rPr>
          <w:rFonts w:ascii="Calibri" w:hAnsi="Calibri" w:cs="Arial"/>
        </w:rPr>
      </w:pPr>
      <w:r w:rsidRPr="008A3896">
        <w:rPr>
          <w:rFonts w:ascii="Calibri" w:hAnsi="Calibri" w:cs="Arial"/>
        </w:rPr>
        <w:t>To ensure that there would be no perception of a conflict</w:t>
      </w:r>
      <w:r w:rsidR="00290692">
        <w:rPr>
          <w:rFonts w:ascii="Calibri" w:hAnsi="Calibri" w:cs="Arial"/>
        </w:rPr>
        <w:t xml:space="preserve"> of interest</w:t>
      </w:r>
      <w:r w:rsidRPr="008A3896">
        <w:rPr>
          <w:rFonts w:ascii="Calibri" w:hAnsi="Calibri" w:cs="Arial"/>
        </w:rPr>
        <w:t xml:space="preserve">, Mr. McDonald did not participate in the </w:t>
      </w:r>
      <w:r w:rsidR="00645156">
        <w:rPr>
          <w:rFonts w:ascii="Calibri" w:hAnsi="Calibri" w:cs="Arial"/>
        </w:rPr>
        <w:t>IESC</w:t>
      </w:r>
      <w:r w:rsidRPr="008A3896">
        <w:rPr>
          <w:rFonts w:ascii="Calibri" w:hAnsi="Calibri" w:cs="Arial"/>
        </w:rPr>
        <w:t xml:space="preserve">’s finalisation of the advice to the </w:t>
      </w:r>
      <w:r w:rsidR="00C805E1" w:rsidRPr="008A3896">
        <w:rPr>
          <w:rFonts w:ascii="Calibri" w:hAnsi="Calibri" w:cs="Arial"/>
        </w:rPr>
        <w:t>N</w:t>
      </w:r>
      <w:r w:rsidR="00C805E1">
        <w:rPr>
          <w:rFonts w:ascii="Calibri" w:hAnsi="Calibri" w:cs="Arial"/>
        </w:rPr>
        <w:t xml:space="preserve">ew </w:t>
      </w:r>
      <w:r w:rsidR="00C805E1" w:rsidRPr="008A3896">
        <w:rPr>
          <w:rFonts w:ascii="Calibri" w:hAnsi="Calibri" w:cs="Arial"/>
        </w:rPr>
        <w:t>S</w:t>
      </w:r>
      <w:r w:rsidR="00C805E1">
        <w:rPr>
          <w:rFonts w:ascii="Calibri" w:hAnsi="Calibri" w:cs="Arial"/>
        </w:rPr>
        <w:t xml:space="preserve">outh </w:t>
      </w:r>
      <w:r w:rsidR="00C805E1" w:rsidRPr="008A3896">
        <w:rPr>
          <w:rFonts w:ascii="Calibri" w:hAnsi="Calibri" w:cs="Arial"/>
        </w:rPr>
        <w:t>W</w:t>
      </w:r>
      <w:r w:rsidR="00C805E1">
        <w:rPr>
          <w:rFonts w:ascii="Calibri" w:hAnsi="Calibri" w:cs="Arial"/>
        </w:rPr>
        <w:t>ales</w:t>
      </w:r>
      <w:r w:rsidR="00C805E1" w:rsidRPr="008A3896">
        <w:rPr>
          <w:rFonts w:ascii="Calibri" w:hAnsi="Calibri" w:cs="Arial"/>
        </w:rPr>
        <w:t xml:space="preserve"> </w:t>
      </w:r>
      <w:r w:rsidR="00C805E1" w:rsidRPr="00645156">
        <w:rPr>
          <w:rFonts w:ascii="Calibri" w:hAnsi="Calibri" w:cs="Arial"/>
        </w:rPr>
        <w:t xml:space="preserve">Mining and Petroleum </w:t>
      </w:r>
      <w:r w:rsidRPr="008A3896">
        <w:rPr>
          <w:rFonts w:ascii="Calibri" w:hAnsi="Calibri" w:cs="Arial"/>
        </w:rPr>
        <w:t xml:space="preserve">Gateway </w:t>
      </w:r>
      <w:r w:rsidR="00C805E1">
        <w:rPr>
          <w:rFonts w:ascii="Calibri" w:hAnsi="Calibri" w:cs="Arial"/>
        </w:rPr>
        <w:t>P</w:t>
      </w:r>
      <w:r w:rsidRPr="008A3896">
        <w:rPr>
          <w:rFonts w:ascii="Calibri" w:hAnsi="Calibri" w:cs="Arial"/>
        </w:rPr>
        <w:t>anel.</w:t>
      </w:r>
    </w:p>
    <w:p w:rsidR="00ED3F0A"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B0343C" w:rsidRPr="008003D6">
        <w:rPr>
          <w:rFonts w:ascii="Calibri" w:hAnsi="Calibri" w:cs="Arial"/>
        </w:rPr>
        <w:t>.3</w:t>
      </w:r>
      <w:r w:rsidR="00B0343C" w:rsidRPr="008003D6">
        <w:rPr>
          <w:rFonts w:ascii="Calibri" w:hAnsi="Calibri" w:cs="Arial"/>
        </w:rPr>
        <w:tab/>
      </w:r>
      <w:r w:rsidR="00ED3F0A" w:rsidRPr="008003D6">
        <w:rPr>
          <w:rFonts w:ascii="Calibri" w:hAnsi="Calibri" w:cs="Arial"/>
          <w:u w:val="single"/>
        </w:rPr>
        <w:t xml:space="preserve">Confirmation of </w:t>
      </w:r>
      <w:r w:rsidR="004E19C8" w:rsidRPr="008003D6">
        <w:rPr>
          <w:rFonts w:ascii="Calibri" w:hAnsi="Calibri" w:cs="Arial"/>
          <w:u w:val="single"/>
        </w:rPr>
        <w:t>a</w:t>
      </w:r>
      <w:r w:rsidR="00ED3F0A" w:rsidRPr="008003D6">
        <w:rPr>
          <w:rFonts w:ascii="Calibri" w:hAnsi="Calibri" w:cs="Arial"/>
          <w:u w:val="single"/>
        </w:rPr>
        <w:t>genda</w:t>
      </w:r>
    </w:p>
    <w:p w:rsidR="00B8361D" w:rsidRPr="008003D6" w:rsidRDefault="001D002B" w:rsidP="00BC71AF">
      <w:pPr>
        <w:tabs>
          <w:tab w:val="left" w:pos="426"/>
          <w:tab w:val="left" w:pos="567"/>
        </w:tabs>
        <w:spacing w:after="120" w:line="276" w:lineRule="auto"/>
        <w:ind w:left="426"/>
        <w:rPr>
          <w:rFonts w:ascii="Calibri" w:hAnsi="Calibri" w:cs="Arial"/>
        </w:rPr>
      </w:pPr>
      <w:r w:rsidRPr="008003D6">
        <w:rPr>
          <w:rFonts w:ascii="Calibri" w:hAnsi="Calibri" w:cs="Arial"/>
        </w:rPr>
        <w:t xml:space="preserve">The </w:t>
      </w:r>
      <w:r w:rsidR="00FA6789" w:rsidRPr="008003D6">
        <w:rPr>
          <w:rFonts w:ascii="Calibri" w:hAnsi="Calibri" w:cs="Arial"/>
        </w:rPr>
        <w:t>IESC</w:t>
      </w:r>
      <w:r w:rsidR="009C2028" w:rsidRPr="008003D6">
        <w:rPr>
          <w:rFonts w:ascii="Calibri" w:hAnsi="Calibri" w:cs="Arial"/>
        </w:rPr>
        <w:t xml:space="preserve"> endorsed the </w:t>
      </w:r>
      <w:r w:rsidR="00ED3F0A" w:rsidRPr="008003D6">
        <w:rPr>
          <w:rFonts w:ascii="Calibri" w:hAnsi="Calibri" w:cs="Arial"/>
        </w:rPr>
        <w:t xml:space="preserve">agenda for Meeting </w:t>
      </w:r>
      <w:r w:rsidR="00184553" w:rsidRPr="008003D6">
        <w:rPr>
          <w:rFonts w:ascii="Calibri" w:hAnsi="Calibri" w:cs="Arial"/>
        </w:rPr>
        <w:t>1</w:t>
      </w:r>
      <w:r w:rsidR="00D53F54">
        <w:rPr>
          <w:rFonts w:ascii="Calibri" w:hAnsi="Calibri" w:cs="Arial"/>
        </w:rPr>
        <w:t>7</w:t>
      </w:r>
      <w:r w:rsidR="009135A7" w:rsidRPr="008003D6">
        <w:rPr>
          <w:rFonts w:ascii="Calibri" w:hAnsi="Calibri" w:cs="Arial"/>
        </w:rPr>
        <w:t>.</w:t>
      </w:r>
      <w:r w:rsidR="00F7439F" w:rsidRPr="008003D6">
        <w:rPr>
          <w:rFonts w:ascii="Calibri" w:hAnsi="Calibri" w:cs="Arial"/>
        </w:rPr>
        <w:t xml:space="preserve"> </w:t>
      </w:r>
    </w:p>
    <w:p w:rsidR="000E330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4</w:t>
      </w:r>
      <w:r w:rsidRPr="008003D6">
        <w:rPr>
          <w:rFonts w:ascii="Calibri" w:hAnsi="Calibri" w:cs="Arial"/>
        </w:rPr>
        <w:tab/>
      </w:r>
      <w:r w:rsidR="000E3302" w:rsidRPr="008003D6">
        <w:rPr>
          <w:rFonts w:ascii="Calibri" w:hAnsi="Calibri" w:cs="Arial"/>
          <w:u w:val="single"/>
        </w:rPr>
        <w:t xml:space="preserve">Action </w:t>
      </w:r>
      <w:r w:rsidR="004E19C8" w:rsidRPr="008003D6">
        <w:rPr>
          <w:rFonts w:ascii="Calibri" w:hAnsi="Calibri" w:cs="Arial"/>
          <w:u w:val="single"/>
        </w:rPr>
        <w:t>i</w:t>
      </w:r>
      <w:r w:rsidR="000E3302" w:rsidRPr="008003D6">
        <w:rPr>
          <w:rFonts w:ascii="Calibri" w:hAnsi="Calibri" w:cs="Arial"/>
          <w:u w:val="single"/>
        </w:rPr>
        <w:t>tems</w:t>
      </w:r>
    </w:p>
    <w:p w:rsidR="00A76F2F" w:rsidRPr="008003D6" w:rsidRDefault="00D0403F" w:rsidP="00BC71AF">
      <w:pPr>
        <w:tabs>
          <w:tab w:val="left" w:pos="426"/>
        </w:tabs>
        <w:spacing w:after="120" w:line="276" w:lineRule="auto"/>
        <w:ind w:left="426"/>
        <w:rPr>
          <w:rFonts w:ascii="Calibri" w:hAnsi="Calibri" w:cs="Arial"/>
        </w:rPr>
      </w:pPr>
      <w:r w:rsidRPr="008003D6">
        <w:rPr>
          <w:rFonts w:ascii="Calibri" w:hAnsi="Calibri" w:cs="Arial"/>
        </w:rPr>
        <w:t>C</w:t>
      </w:r>
      <w:r w:rsidR="00986A21" w:rsidRPr="008003D6">
        <w:rPr>
          <w:rFonts w:ascii="Calibri" w:hAnsi="Calibri" w:cs="Arial"/>
        </w:rPr>
        <w:t xml:space="preserve">ompleted items were noted and </w:t>
      </w:r>
      <w:r w:rsidR="00E37457">
        <w:rPr>
          <w:rFonts w:ascii="Calibri" w:hAnsi="Calibri" w:cs="Arial"/>
        </w:rPr>
        <w:t xml:space="preserve">follow-up </w:t>
      </w:r>
      <w:r w:rsidR="00986A21" w:rsidRPr="008003D6">
        <w:rPr>
          <w:rFonts w:ascii="Calibri" w:hAnsi="Calibri" w:cs="Arial"/>
        </w:rPr>
        <w:t xml:space="preserve">items were </w:t>
      </w:r>
      <w:r w:rsidR="00E37457">
        <w:rPr>
          <w:rFonts w:ascii="Calibri" w:hAnsi="Calibri" w:cs="Arial"/>
        </w:rPr>
        <w:t>listed on the</w:t>
      </w:r>
      <w:r w:rsidR="00986A21" w:rsidRPr="008003D6">
        <w:rPr>
          <w:rFonts w:ascii="Calibri" w:hAnsi="Calibri" w:cs="Arial"/>
        </w:rPr>
        <w:t xml:space="preserve"> agenda for discussion later in the meeting.</w:t>
      </w:r>
    </w:p>
    <w:p w:rsidR="009633AE"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5</w:t>
      </w:r>
      <w:r w:rsidRPr="008003D6">
        <w:rPr>
          <w:rFonts w:ascii="Calibri" w:hAnsi="Calibri" w:cs="Arial"/>
        </w:rPr>
        <w:tab/>
      </w:r>
      <w:r w:rsidR="009633AE" w:rsidRPr="008003D6">
        <w:rPr>
          <w:rFonts w:ascii="Calibri" w:hAnsi="Calibri" w:cs="Arial"/>
          <w:u w:val="single"/>
        </w:rPr>
        <w:t xml:space="preserve">Confirmation of </w:t>
      </w:r>
      <w:r w:rsidR="004E19C8" w:rsidRPr="008003D6">
        <w:rPr>
          <w:rFonts w:ascii="Calibri" w:hAnsi="Calibri" w:cs="Arial"/>
          <w:u w:val="single"/>
        </w:rPr>
        <w:t>o</w:t>
      </w:r>
      <w:r w:rsidR="009633AE" w:rsidRPr="008003D6">
        <w:rPr>
          <w:rFonts w:ascii="Calibri" w:hAnsi="Calibri" w:cs="Arial"/>
          <w:u w:val="single"/>
        </w:rPr>
        <w:t>ut-of-</w:t>
      </w:r>
      <w:r w:rsidR="004E19C8" w:rsidRPr="008003D6">
        <w:rPr>
          <w:rFonts w:ascii="Calibri" w:hAnsi="Calibri" w:cs="Arial"/>
          <w:u w:val="single"/>
        </w:rPr>
        <w:t>s</w:t>
      </w:r>
      <w:r w:rsidR="009633AE" w:rsidRPr="008003D6">
        <w:rPr>
          <w:rFonts w:ascii="Calibri" w:hAnsi="Calibri" w:cs="Arial"/>
          <w:u w:val="single"/>
        </w:rPr>
        <w:t xml:space="preserve">ession </w:t>
      </w:r>
      <w:r w:rsidR="004E19C8" w:rsidRPr="008003D6">
        <w:rPr>
          <w:rFonts w:ascii="Calibri" w:hAnsi="Calibri" w:cs="Arial"/>
          <w:u w:val="single"/>
        </w:rPr>
        <w:t>d</w:t>
      </w:r>
      <w:r w:rsidR="009633AE" w:rsidRPr="008003D6">
        <w:rPr>
          <w:rFonts w:ascii="Calibri" w:hAnsi="Calibri" w:cs="Arial"/>
          <w:u w:val="single"/>
        </w:rPr>
        <w:t>ecisions</w:t>
      </w:r>
    </w:p>
    <w:p w:rsidR="000402A4" w:rsidRPr="008003D6" w:rsidRDefault="00795524" w:rsidP="00BC71AF">
      <w:pPr>
        <w:tabs>
          <w:tab w:val="left" w:pos="426"/>
        </w:tabs>
        <w:spacing w:after="120" w:line="276" w:lineRule="auto"/>
        <w:ind w:left="426"/>
        <w:rPr>
          <w:rFonts w:ascii="Calibri" w:hAnsi="Calibri" w:cs="Arial"/>
        </w:rPr>
      </w:pPr>
      <w:r w:rsidRPr="008003D6">
        <w:rPr>
          <w:rFonts w:ascii="Calibri" w:hAnsi="Calibri" w:cs="Arial"/>
        </w:rPr>
        <w:t>The Chair noted the following out-of-session items:</w:t>
      </w:r>
    </w:p>
    <w:p w:rsidR="00A76F2F" w:rsidRPr="0029123A" w:rsidRDefault="00C12D2C" w:rsidP="0029123A">
      <w:pPr>
        <w:pStyle w:val="ListBullet"/>
        <w:numPr>
          <w:ilvl w:val="0"/>
          <w:numId w:val="6"/>
        </w:numPr>
        <w:spacing w:after="120" w:line="276" w:lineRule="auto"/>
        <w:ind w:left="782" w:hanging="357"/>
        <w:rPr>
          <w:rFonts w:asciiTheme="minorHAnsi" w:hAnsiTheme="minorHAnsi"/>
        </w:rPr>
      </w:pPr>
      <w:r w:rsidRPr="0029123A">
        <w:rPr>
          <w:rFonts w:asciiTheme="minorHAnsi" w:hAnsiTheme="minorHAnsi"/>
        </w:rPr>
        <w:t>M</w:t>
      </w:r>
      <w:r w:rsidR="00795524" w:rsidRPr="0029123A">
        <w:rPr>
          <w:rFonts w:asciiTheme="minorHAnsi" w:hAnsiTheme="minorHAnsi"/>
        </w:rPr>
        <w:t xml:space="preserve">inutes of the </w:t>
      </w:r>
      <w:r w:rsidR="00FA6789" w:rsidRPr="0029123A">
        <w:rPr>
          <w:rFonts w:asciiTheme="minorHAnsi" w:hAnsiTheme="minorHAnsi"/>
        </w:rPr>
        <w:t>IESC</w:t>
      </w:r>
      <w:r w:rsidR="00795524" w:rsidRPr="0029123A">
        <w:rPr>
          <w:rFonts w:asciiTheme="minorHAnsi" w:hAnsiTheme="minorHAnsi"/>
        </w:rPr>
        <w:t xml:space="preserve">’s </w:t>
      </w:r>
      <w:r w:rsidR="00D53F54" w:rsidRPr="0029123A">
        <w:rPr>
          <w:rFonts w:asciiTheme="minorHAnsi" w:hAnsiTheme="minorHAnsi"/>
        </w:rPr>
        <w:t>sixteenth</w:t>
      </w:r>
      <w:r w:rsidR="00795524" w:rsidRPr="0029123A">
        <w:rPr>
          <w:rFonts w:asciiTheme="minorHAnsi" w:hAnsiTheme="minorHAnsi"/>
        </w:rPr>
        <w:t xml:space="preserve"> meeting (</w:t>
      </w:r>
      <w:r w:rsidR="00D53F54" w:rsidRPr="0029123A">
        <w:rPr>
          <w:rFonts w:asciiTheme="minorHAnsi" w:hAnsiTheme="minorHAnsi"/>
        </w:rPr>
        <w:t>8-9 April</w:t>
      </w:r>
      <w:r w:rsidRPr="0029123A">
        <w:rPr>
          <w:rFonts w:asciiTheme="minorHAnsi" w:hAnsiTheme="minorHAnsi"/>
        </w:rPr>
        <w:t xml:space="preserve"> 2014</w:t>
      </w:r>
      <w:r w:rsidR="00795524" w:rsidRPr="0029123A">
        <w:rPr>
          <w:rFonts w:asciiTheme="minorHAnsi" w:hAnsiTheme="minorHAnsi"/>
        </w:rPr>
        <w:t xml:space="preserve">) were agreed out-of-session and posted on the </w:t>
      </w:r>
      <w:r w:rsidR="00FA6789" w:rsidRPr="0029123A">
        <w:rPr>
          <w:rFonts w:asciiTheme="minorHAnsi" w:hAnsiTheme="minorHAnsi"/>
        </w:rPr>
        <w:t>IESC</w:t>
      </w:r>
      <w:r w:rsidR="00795524" w:rsidRPr="0029123A">
        <w:rPr>
          <w:rFonts w:asciiTheme="minorHAnsi" w:hAnsiTheme="minorHAnsi"/>
        </w:rPr>
        <w:t>’s website.</w:t>
      </w:r>
    </w:p>
    <w:p w:rsidR="00FE5D47" w:rsidRPr="008003D6" w:rsidRDefault="00FE5D47" w:rsidP="00FE5D47">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6</w:t>
      </w:r>
      <w:r w:rsidRPr="008003D6">
        <w:rPr>
          <w:rFonts w:ascii="Calibri" w:hAnsi="Calibri" w:cs="Arial"/>
        </w:rPr>
        <w:tab/>
      </w:r>
      <w:r w:rsidRPr="008003D6">
        <w:rPr>
          <w:rFonts w:ascii="Calibri" w:hAnsi="Calibri" w:cs="Arial"/>
          <w:u w:val="single"/>
        </w:rPr>
        <w:t>Correspondence</w:t>
      </w:r>
    </w:p>
    <w:p w:rsidR="00EC2CAF" w:rsidRDefault="001C5433" w:rsidP="00D42AD9">
      <w:pPr>
        <w:tabs>
          <w:tab w:val="left" w:pos="426"/>
        </w:tabs>
        <w:spacing w:after="120" w:line="276" w:lineRule="auto"/>
        <w:ind w:left="425"/>
        <w:rPr>
          <w:rFonts w:ascii="Calibri" w:hAnsi="Calibri" w:cs="Arial"/>
        </w:rPr>
      </w:pPr>
      <w:r w:rsidRPr="008003D6">
        <w:rPr>
          <w:rFonts w:ascii="Calibri" w:hAnsi="Calibri" w:cs="Arial"/>
        </w:rPr>
        <w:t xml:space="preserve">The </w:t>
      </w:r>
      <w:r w:rsidR="00FA6789" w:rsidRPr="008003D6">
        <w:rPr>
          <w:rFonts w:ascii="Calibri" w:hAnsi="Calibri" w:cs="Arial"/>
        </w:rPr>
        <w:t>IESC</w:t>
      </w:r>
      <w:r w:rsidRPr="008003D6">
        <w:rPr>
          <w:rFonts w:ascii="Calibri" w:hAnsi="Calibri" w:cs="Arial"/>
        </w:rPr>
        <w:t xml:space="preserve"> noted</w:t>
      </w:r>
      <w:r w:rsidR="00DA1FB7" w:rsidRPr="008003D6">
        <w:rPr>
          <w:rFonts w:ascii="Calibri" w:hAnsi="Calibri" w:cs="Arial"/>
        </w:rPr>
        <w:t xml:space="preserve"> the </w:t>
      </w:r>
      <w:r w:rsidR="001D2194">
        <w:rPr>
          <w:rFonts w:ascii="Calibri" w:hAnsi="Calibri" w:cs="Arial"/>
        </w:rPr>
        <w:t>action taken</w:t>
      </w:r>
      <w:r w:rsidR="000C6986">
        <w:rPr>
          <w:rFonts w:ascii="Calibri" w:hAnsi="Calibri" w:cs="Arial"/>
        </w:rPr>
        <w:t xml:space="preserve"> and the </w:t>
      </w:r>
      <w:r w:rsidR="0031048B" w:rsidRPr="008003D6">
        <w:rPr>
          <w:rFonts w:ascii="Calibri" w:hAnsi="Calibri" w:cs="Arial"/>
        </w:rPr>
        <w:t xml:space="preserve">status of </w:t>
      </w:r>
      <w:r w:rsidR="00DA1FB7" w:rsidRPr="008003D6">
        <w:rPr>
          <w:rFonts w:ascii="Calibri" w:hAnsi="Calibri" w:cs="Arial"/>
        </w:rPr>
        <w:t>correspondence</w:t>
      </w:r>
      <w:r w:rsidR="00343BF2">
        <w:rPr>
          <w:rFonts w:ascii="Calibri" w:hAnsi="Calibri" w:cs="Arial"/>
        </w:rPr>
        <w:t xml:space="preserve"> </w:t>
      </w:r>
      <w:r w:rsidR="00DA1FB7" w:rsidRPr="008003D6">
        <w:rPr>
          <w:rFonts w:ascii="Calibri" w:hAnsi="Calibri" w:cs="Arial"/>
        </w:rPr>
        <w:t xml:space="preserve">to </w:t>
      </w:r>
      <w:r w:rsidR="00D53F54">
        <w:rPr>
          <w:rFonts w:ascii="Calibri" w:hAnsi="Calibri" w:cs="Arial"/>
        </w:rPr>
        <w:t>30 April</w:t>
      </w:r>
      <w:r w:rsidR="00ED0C17" w:rsidRPr="008003D6">
        <w:rPr>
          <w:rFonts w:ascii="Calibri" w:hAnsi="Calibri" w:cs="Arial"/>
        </w:rPr>
        <w:t xml:space="preserve"> 2014</w:t>
      </w:r>
      <w:r w:rsidR="009962BE"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7</w:t>
      </w:r>
      <w:r w:rsidRPr="008003D6">
        <w:rPr>
          <w:rFonts w:ascii="Calibri" w:hAnsi="Calibri" w:cs="Arial"/>
        </w:rPr>
        <w:tab/>
      </w:r>
      <w:r w:rsidR="00ED3F0A" w:rsidRPr="008003D6">
        <w:rPr>
          <w:rFonts w:ascii="Calibri" w:hAnsi="Calibri" w:cs="Arial"/>
          <w:u w:val="single"/>
        </w:rPr>
        <w:t xml:space="preserve">Environmental </w:t>
      </w:r>
      <w:r w:rsidR="004E19C8" w:rsidRPr="008003D6">
        <w:rPr>
          <w:rFonts w:ascii="Calibri" w:hAnsi="Calibri" w:cs="Arial"/>
          <w:u w:val="single"/>
        </w:rPr>
        <w:t>s</w:t>
      </w:r>
      <w:r w:rsidR="00ED3F0A" w:rsidRPr="008003D6">
        <w:rPr>
          <w:rFonts w:ascii="Calibri" w:hAnsi="Calibri" w:cs="Arial"/>
          <w:u w:val="single"/>
        </w:rPr>
        <w:t>can</w:t>
      </w:r>
    </w:p>
    <w:p w:rsidR="00E33F28" w:rsidRPr="00A51B20" w:rsidRDefault="00D6148C" w:rsidP="00BC71AF">
      <w:pPr>
        <w:tabs>
          <w:tab w:val="left" w:pos="426"/>
          <w:tab w:val="left" w:pos="567"/>
        </w:tabs>
        <w:spacing w:after="120" w:line="276" w:lineRule="auto"/>
        <w:ind w:left="426"/>
        <w:rPr>
          <w:rFonts w:ascii="Calibri" w:hAnsi="Calibri" w:cs="Arial"/>
        </w:rPr>
      </w:pPr>
      <w:r w:rsidRPr="00A51B20">
        <w:rPr>
          <w:rFonts w:ascii="Calibri" w:hAnsi="Calibri" w:cs="Arial"/>
        </w:rPr>
        <w:t>A verbal update was provided</w:t>
      </w:r>
      <w:r w:rsidR="00343BF2">
        <w:rPr>
          <w:rFonts w:ascii="Calibri" w:hAnsi="Calibri" w:cs="Arial"/>
        </w:rPr>
        <w:t xml:space="preserve"> by O</w:t>
      </w:r>
      <w:r w:rsidR="00A710BA">
        <w:rPr>
          <w:rFonts w:ascii="Calibri" w:hAnsi="Calibri" w:cs="Arial"/>
        </w:rPr>
        <w:t xml:space="preserve">ffice of </w:t>
      </w:r>
      <w:r w:rsidR="00343BF2">
        <w:rPr>
          <w:rFonts w:ascii="Calibri" w:hAnsi="Calibri" w:cs="Arial"/>
        </w:rPr>
        <w:t>W</w:t>
      </w:r>
      <w:r w:rsidR="00A710BA">
        <w:rPr>
          <w:rFonts w:ascii="Calibri" w:hAnsi="Calibri" w:cs="Arial"/>
        </w:rPr>
        <w:t xml:space="preserve">ater </w:t>
      </w:r>
      <w:r w:rsidR="00343BF2">
        <w:rPr>
          <w:rFonts w:ascii="Calibri" w:hAnsi="Calibri" w:cs="Arial"/>
        </w:rPr>
        <w:t>S</w:t>
      </w:r>
      <w:r w:rsidR="00A710BA">
        <w:rPr>
          <w:rFonts w:ascii="Calibri" w:hAnsi="Calibri" w:cs="Arial"/>
        </w:rPr>
        <w:t>cience (OWS)</w:t>
      </w:r>
      <w:r w:rsidRPr="00A51B20">
        <w:rPr>
          <w:rFonts w:ascii="Calibri" w:hAnsi="Calibri" w:cs="Arial"/>
        </w:rPr>
        <w:t xml:space="preserve"> on t</w:t>
      </w:r>
      <w:r w:rsidR="00E33F28" w:rsidRPr="00A51B20">
        <w:rPr>
          <w:rFonts w:ascii="Calibri" w:hAnsi="Calibri" w:cs="Arial"/>
        </w:rPr>
        <w:t>he foll</w:t>
      </w:r>
      <w:r w:rsidR="00343BF2">
        <w:rPr>
          <w:rFonts w:ascii="Calibri" w:hAnsi="Calibri" w:cs="Arial"/>
        </w:rPr>
        <w:t>owing items of interest</w:t>
      </w:r>
      <w:r w:rsidR="00E33F28" w:rsidRPr="00A51B20">
        <w:rPr>
          <w:rFonts w:ascii="Calibri" w:hAnsi="Calibri" w:cs="Arial"/>
        </w:rPr>
        <w:t xml:space="preserve">: </w:t>
      </w:r>
    </w:p>
    <w:p w:rsidR="00EA100B" w:rsidRPr="00B06B05" w:rsidRDefault="009163C1" w:rsidP="0029123A">
      <w:pPr>
        <w:pStyle w:val="ListBullet"/>
        <w:numPr>
          <w:ilvl w:val="1"/>
          <w:numId w:val="2"/>
        </w:numPr>
        <w:spacing w:after="120" w:line="276" w:lineRule="auto"/>
        <w:ind w:left="998"/>
        <w:contextualSpacing w:val="0"/>
        <w:rPr>
          <w:rFonts w:ascii="Calibri" w:hAnsi="Calibri"/>
        </w:rPr>
      </w:pPr>
      <w:r>
        <w:rPr>
          <w:rFonts w:ascii="Calibri" w:hAnsi="Calibri"/>
          <w:i/>
        </w:rPr>
        <w:t>Carmichael Coal and Rail Project</w:t>
      </w:r>
      <w:r>
        <w:rPr>
          <w:rFonts w:ascii="Calibri" w:hAnsi="Calibri"/>
        </w:rPr>
        <w:t xml:space="preserve"> - A meeting to discuss key elements of the IESC’s advice on the project provided </w:t>
      </w:r>
      <w:r w:rsidR="0048253D">
        <w:rPr>
          <w:rFonts w:ascii="Calibri" w:hAnsi="Calibri"/>
        </w:rPr>
        <w:t>on 16</w:t>
      </w:r>
      <w:r>
        <w:rPr>
          <w:rFonts w:ascii="Calibri" w:hAnsi="Calibri"/>
        </w:rPr>
        <w:t xml:space="preserve"> December 2013 </w:t>
      </w:r>
      <w:r w:rsidR="001B1FB8">
        <w:rPr>
          <w:rFonts w:ascii="Calibri" w:hAnsi="Calibri"/>
        </w:rPr>
        <w:t xml:space="preserve">had been </w:t>
      </w:r>
      <w:r>
        <w:rPr>
          <w:rFonts w:ascii="Calibri" w:hAnsi="Calibri"/>
        </w:rPr>
        <w:t>held between the Commonwealth Department of the Environment, the Queensland Office of the Coordinator-General, the Queensland Department of Natural Resources and Mines and the proponent for the Carmichael Coal Mine and Rail Project (</w:t>
      </w:r>
      <w:proofErr w:type="spellStart"/>
      <w:r>
        <w:rPr>
          <w:rFonts w:ascii="Calibri" w:hAnsi="Calibri"/>
        </w:rPr>
        <w:t>Adani</w:t>
      </w:r>
      <w:proofErr w:type="spellEnd"/>
      <w:r>
        <w:rPr>
          <w:rFonts w:ascii="Calibri" w:hAnsi="Calibri"/>
        </w:rPr>
        <w:t xml:space="preserve">). Items discussed included model boundary conditions, groundwater flows and the coherence of the </w:t>
      </w:r>
      <w:proofErr w:type="spellStart"/>
      <w:r>
        <w:rPr>
          <w:rFonts w:ascii="Calibri" w:hAnsi="Calibri"/>
        </w:rPr>
        <w:t>Rewan</w:t>
      </w:r>
      <w:proofErr w:type="spellEnd"/>
      <w:r>
        <w:rPr>
          <w:rFonts w:ascii="Calibri" w:hAnsi="Calibri"/>
        </w:rPr>
        <w:t xml:space="preserve"> Formation as an </w:t>
      </w:r>
      <w:proofErr w:type="spellStart"/>
      <w:r>
        <w:rPr>
          <w:rFonts w:ascii="Calibri" w:hAnsi="Calibri"/>
        </w:rPr>
        <w:t>aquitard</w:t>
      </w:r>
      <w:proofErr w:type="spellEnd"/>
      <w:r>
        <w:rPr>
          <w:rFonts w:ascii="Calibri" w:hAnsi="Calibri"/>
        </w:rPr>
        <w:t>.</w:t>
      </w:r>
    </w:p>
    <w:p w:rsidR="0048253D" w:rsidRPr="0048253D" w:rsidRDefault="0048253D" w:rsidP="0048253D">
      <w:pPr>
        <w:pStyle w:val="ListBullet"/>
        <w:numPr>
          <w:ilvl w:val="0"/>
          <w:numId w:val="0"/>
        </w:numPr>
        <w:spacing w:after="120" w:line="276" w:lineRule="auto"/>
        <w:ind w:left="998"/>
        <w:rPr>
          <w:rFonts w:ascii="Calibri" w:hAnsi="Calibri"/>
        </w:rPr>
      </w:pPr>
      <w:r w:rsidRPr="0048253D">
        <w:rPr>
          <w:rFonts w:ascii="Calibri" w:hAnsi="Calibri"/>
        </w:rPr>
        <w:t xml:space="preserve">The IESC </w:t>
      </w:r>
      <w:r>
        <w:rPr>
          <w:rFonts w:ascii="Calibri" w:hAnsi="Calibri"/>
        </w:rPr>
        <w:t xml:space="preserve">subsequently </w:t>
      </w:r>
      <w:r w:rsidRPr="0048253D">
        <w:rPr>
          <w:rFonts w:ascii="Calibri" w:hAnsi="Calibri"/>
        </w:rPr>
        <w:t xml:space="preserve">reviewed its advice to the Commonwealth and Queensland governments on the Carmichael Coal Mine and Rail Project in the Galilee basin, in light of the public release of a review of the project’s groundwater assessment commissioned by the Queensland Government and completed by </w:t>
      </w:r>
      <w:proofErr w:type="spellStart"/>
      <w:r w:rsidRPr="0048253D">
        <w:rPr>
          <w:rFonts w:ascii="Calibri" w:hAnsi="Calibri"/>
        </w:rPr>
        <w:t>HydroSimulations</w:t>
      </w:r>
      <w:proofErr w:type="spellEnd"/>
      <w:r w:rsidRPr="0048253D">
        <w:rPr>
          <w:rFonts w:ascii="Calibri" w:hAnsi="Calibri"/>
        </w:rPr>
        <w:t>.  This review was released as part of the Queensland Coordinator-General’s recent decision to approve this project with conditions.</w:t>
      </w:r>
    </w:p>
    <w:p w:rsidR="0048253D" w:rsidRPr="0048253D" w:rsidRDefault="0048253D" w:rsidP="0048253D">
      <w:pPr>
        <w:pStyle w:val="ListBullet"/>
        <w:numPr>
          <w:ilvl w:val="0"/>
          <w:numId w:val="0"/>
        </w:numPr>
        <w:spacing w:after="120" w:line="276" w:lineRule="auto"/>
        <w:ind w:left="998"/>
        <w:rPr>
          <w:rFonts w:ascii="Calibri" w:hAnsi="Calibri"/>
        </w:rPr>
      </w:pPr>
    </w:p>
    <w:p w:rsidR="00A972AF" w:rsidRPr="00A972AF" w:rsidRDefault="00A972AF" w:rsidP="00A972AF">
      <w:pPr>
        <w:pStyle w:val="ListBullet"/>
        <w:numPr>
          <w:ilvl w:val="0"/>
          <w:numId w:val="0"/>
        </w:numPr>
        <w:spacing w:after="120" w:line="276" w:lineRule="auto"/>
        <w:ind w:left="998"/>
        <w:rPr>
          <w:rFonts w:ascii="Calibri" w:hAnsi="Calibri"/>
        </w:rPr>
      </w:pPr>
      <w:r w:rsidRPr="00A972AF">
        <w:rPr>
          <w:rFonts w:ascii="Calibri" w:hAnsi="Calibri"/>
        </w:rPr>
        <w:lastRenderedPageBreak/>
        <w:t xml:space="preserve">The IESC reaffirmed its advice that the groundwater flow regime (including both flow patterns and magnitude) needs to be validated in order to fully understand and manage potential impacts to EPBC listed springs.  The IESC’s original advice was based on the information contained in the draft Supplementary Environmental Impact Statement provided by the Commonwealth and Queensland government regulators at the time of the request.  Specifically, the IESC highlighted that the use of a boundary condition, which appeared to act as a no flow boundary, may affect the modelling predictions.  While subsequent information more recently released by the proponent clarifies that the western boundary was not a no flow boundary, an investigation is still warranted into the precise nature of this boundary condition, its physical justification, its implementation in the numerical model, and its impacts on the modelling results.  Further, the IESC was well aware of and acknowledged that topographically controlled flow, sometimes referred to as </w:t>
      </w:r>
      <w:proofErr w:type="spellStart"/>
      <w:r w:rsidRPr="00A972AF">
        <w:rPr>
          <w:rFonts w:ascii="Calibri" w:hAnsi="Calibri"/>
        </w:rPr>
        <w:t>Tothian</w:t>
      </w:r>
      <w:proofErr w:type="spellEnd"/>
      <w:r w:rsidRPr="00A972AF">
        <w:rPr>
          <w:rFonts w:ascii="Calibri" w:hAnsi="Calibri"/>
        </w:rPr>
        <w:t xml:space="preserve"> groundwater flow, is indeed possible (as originally noted in the IESC’s advice in referring to both topographically driven flow and when noting supporting theoretical research in this regard) and may explain the modelling results.  However, the existence of local topographically driven flow that persists to a significant depth in the presence of significant geological heterogeneity (layering), with no indication of the expected regional groundwater flow to the southwest being apparent, whilst theoretically possible should be validated from a scientific viewpoint. An explanation for the absence of the regional groundwater flow pattern to the south west is also warranted.   Clarification and resolution of these issues are fundamental to both the groundwater flow conceptualisation and model results. </w:t>
      </w:r>
    </w:p>
    <w:p w:rsidR="00A972AF" w:rsidRPr="00A972AF" w:rsidRDefault="00A972AF" w:rsidP="00A972AF">
      <w:pPr>
        <w:pStyle w:val="ListBullet"/>
        <w:numPr>
          <w:ilvl w:val="0"/>
          <w:numId w:val="0"/>
        </w:numPr>
        <w:spacing w:after="120" w:line="276" w:lineRule="auto"/>
        <w:ind w:left="998"/>
        <w:rPr>
          <w:rFonts w:ascii="Calibri" w:hAnsi="Calibri"/>
        </w:rPr>
      </w:pPr>
    </w:p>
    <w:p w:rsidR="00A972AF" w:rsidRDefault="00A972AF" w:rsidP="00A972AF">
      <w:pPr>
        <w:pStyle w:val="ListBullet"/>
        <w:numPr>
          <w:ilvl w:val="0"/>
          <w:numId w:val="0"/>
        </w:numPr>
        <w:spacing w:after="120" w:line="276" w:lineRule="auto"/>
        <w:ind w:left="998"/>
        <w:contextualSpacing w:val="0"/>
        <w:rPr>
          <w:rFonts w:ascii="Calibri" w:hAnsi="Calibri"/>
        </w:rPr>
      </w:pPr>
      <w:r w:rsidRPr="00A972AF">
        <w:rPr>
          <w:rFonts w:ascii="Calibri" w:hAnsi="Calibri"/>
        </w:rPr>
        <w:t xml:space="preserve">The IESC appreciates the uncertainties involved in the science of groundwater hydrology and the complexity of groundwater modelling.  This is further exacerbated by the limited availability of data in the Galilee Basin.  Reducing uncertainty about the groundwater flow regime, especially in the deeper groundwater system, will be important for protection of the springs and would help respond to questions remaining about the conclusions being drawn in the proponent’s assessment.  In this case, the proponent did not provide a model uncertainty analysis to substantiate the robustness of its groundwater flow conceptualisation and model results.  An increase in the availability of data, including both head and flow information, would help to validate the groundwater model results, and reduce the uncertainty associated with the groundwater flow regime.  An uncertainty analysis of the groundwater model would allow a better understanding of the impacts on the </w:t>
      </w:r>
      <w:proofErr w:type="spellStart"/>
      <w:r w:rsidRPr="00A972AF">
        <w:rPr>
          <w:rFonts w:ascii="Calibri" w:hAnsi="Calibri"/>
        </w:rPr>
        <w:t>Mellaluka</w:t>
      </w:r>
      <w:proofErr w:type="spellEnd"/>
      <w:r w:rsidRPr="00A972AF">
        <w:rPr>
          <w:rFonts w:ascii="Calibri" w:hAnsi="Calibri"/>
        </w:rPr>
        <w:t xml:space="preserve"> and </w:t>
      </w:r>
      <w:proofErr w:type="spellStart"/>
      <w:r w:rsidRPr="00A972AF">
        <w:rPr>
          <w:rFonts w:ascii="Calibri" w:hAnsi="Calibri"/>
        </w:rPr>
        <w:t>Doongmabulla</w:t>
      </w:r>
      <w:proofErr w:type="spellEnd"/>
      <w:r w:rsidRPr="00A972AF">
        <w:rPr>
          <w:rFonts w:ascii="Calibri" w:hAnsi="Calibri"/>
        </w:rPr>
        <w:t xml:space="preserve"> Springs Complexes, and Carmichael River. </w:t>
      </w:r>
    </w:p>
    <w:p w:rsidR="00A972AF" w:rsidRDefault="00A972AF" w:rsidP="00A972AF">
      <w:pPr>
        <w:pStyle w:val="ListBullet"/>
        <w:numPr>
          <w:ilvl w:val="0"/>
          <w:numId w:val="0"/>
        </w:numPr>
        <w:spacing w:after="120" w:line="276" w:lineRule="auto"/>
        <w:ind w:left="998"/>
        <w:contextualSpacing w:val="0"/>
        <w:rPr>
          <w:rFonts w:ascii="Calibri" w:hAnsi="Calibri"/>
        </w:rPr>
      </w:pPr>
    </w:p>
    <w:p w:rsidR="00262165" w:rsidRDefault="00262165" w:rsidP="00A972AF">
      <w:pPr>
        <w:pStyle w:val="ListBullet"/>
        <w:numPr>
          <w:ilvl w:val="0"/>
          <w:numId w:val="0"/>
        </w:numPr>
        <w:spacing w:after="120" w:line="276" w:lineRule="auto"/>
        <w:ind w:left="998"/>
        <w:contextualSpacing w:val="0"/>
        <w:rPr>
          <w:rFonts w:ascii="Calibri" w:hAnsi="Calibri"/>
        </w:rPr>
      </w:pPr>
      <w:r w:rsidRPr="00A87A0A">
        <w:rPr>
          <w:rFonts w:ascii="Calibri" w:hAnsi="Calibri"/>
        </w:rPr>
        <w:lastRenderedPageBreak/>
        <w:t xml:space="preserve">The IESC agreed to incorporate </w:t>
      </w:r>
      <w:r w:rsidR="0048253D">
        <w:rPr>
          <w:rFonts w:ascii="Calibri" w:hAnsi="Calibri"/>
        </w:rPr>
        <w:t>this</w:t>
      </w:r>
      <w:r w:rsidRPr="00A87A0A">
        <w:rPr>
          <w:rFonts w:ascii="Calibri" w:hAnsi="Calibri"/>
        </w:rPr>
        <w:t xml:space="preserve"> information and </w:t>
      </w:r>
      <w:r w:rsidR="0048253D">
        <w:rPr>
          <w:rFonts w:ascii="Calibri" w:hAnsi="Calibri"/>
        </w:rPr>
        <w:t xml:space="preserve">a </w:t>
      </w:r>
      <w:r w:rsidRPr="00A87A0A">
        <w:rPr>
          <w:rFonts w:ascii="Calibri" w:hAnsi="Calibri"/>
        </w:rPr>
        <w:t>clarification on the</w:t>
      </w:r>
      <w:r w:rsidR="00197730">
        <w:rPr>
          <w:rFonts w:ascii="Calibri" w:hAnsi="Calibri"/>
        </w:rPr>
        <w:t>se</w:t>
      </w:r>
      <w:r w:rsidRPr="00A87A0A">
        <w:rPr>
          <w:rFonts w:ascii="Calibri" w:hAnsi="Calibri"/>
        </w:rPr>
        <w:t xml:space="preserve"> issues in the </w:t>
      </w:r>
      <w:r w:rsidR="007E737C">
        <w:rPr>
          <w:rFonts w:ascii="Calibri" w:hAnsi="Calibri"/>
        </w:rPr>
        <w:t>Chair’s l</w:t>
      </w:r>
      <w:r w:rsidRPr="00A87A0A">
        <w:rPr>
          <w:rFonts w:ascii="Calibri" w:hAnsi="Calibri"/>
        </w:rPr>
        <w:t>etter to the Minister.</w:t>
      </w:r>
    </w:p>
    <w:p w:rsidR="00BE2486" w:rsidRPr="0077110E" w:rsidRDefault="00204842" w:rsidP="00290692">
      <w:pPr>
        <w:pStyle w:val="ListBullet"/>
        <w:numPr>
          <w:ilvl w:val="1"/>
          <w:numId w:val="2"/>
        </w:numPr>
        <w:spacing w:after="120" w:line="276" w:lineRule="auto"/>
        <w:ind w:left="998"/>
        <w:contextualSpacing w:val="0"/>
        <w:rPr>
          <w:rFonts w:ascii="Calibri" w:hAnsi="Calibri"/>
        </w:rPr>
      </w:pPr>
      <w:r>
        <w:rPr>
          <w:rFonts w:ascii="Calibri" w:hAnsi="Calibri"/>
        </w:rPr>
        <w:t>O</w:t>
      </w:r>
      <w:r w:rsidRPr="0077110E">
        <w:rPr>
          <w:rFonts w:ascii="Calibri" w:hAnsi="Calibri"/>
        </w:rPr>
        <w:t>utcomes</w:t>
      </w:r>
      <w:r>
        <w:rPr>
          <w:rFonts w:ascii="Calibri" w:hAnsi="Calibri"/>
        </w:rPr>
        <w:t xml:space="preserve"> of the recently released</w:t>
      </w:r>
      <w:r w:rsidRPr="0077110E">
        <w:rPr>
          <w:rFonts w:ascii="Calibri" w:hAnsi="Calibri"/>
        </w:rPr>
        <w:t xml:space="preserve"> </w:t>
      </w:r>
      <w:r w:rsidR="001D2194" w:rsidRPr="0077110E">
        <w:rPr>
          <w:rFonts w:ascii="Calibri" w:hAnsi="Calibri"/>
        </w:rPr>
        <w:t>Co</w:t>
      </w:r>
      <w:r w:rsidR="008F0B40" w:rsidRPr="0077110E">
        <w:rPr>
          <w:rFonts w:ascii="Calibri" w:hAnsi="Calibri"/>
        </w:rPr>
        <w:t>mmission of Audit</w:t>
      </w:r>
      <w:r>
        <w:rPr>
          <w:rFonts w:ascii="Calibri" w:hAnsi="Calibri"/>
        </w:rPr>
        <w:t xml:space="preserve"> report and the recommendations contained within concerning a review of Commonwealth committees</w:t>
      </w:r>
      <w:r w:rsidR="001B6575">
        <w:rPr>
          <w:rFonts w:ascii="Calibri" w:hAnsi="Calibri"/>
        </w:rPr>
        <w:t>.</w:t>
      </w:r>
    </w:p>
    <w:p w:rsidR="00596F94" w:rsidRPr="00ED1D59" w:rsidRDefault="00F44754" w:rsidP="00BE2486">
      <w:pPr>
        <w:pStyle w:val="ListBullet"/>
        <w:numPr>
          <w:ilvl w:val="1"/>
          <w:numId w:val="2"/>
        </w:numPr>
        <w:spacing w:after="120" w:line="276" w:lineRule="auto"/>
        <w:contextualSpacing w:val="0"/>
        <w:rPr>
          <w:rFonts w:ascii="Calibri" w:hAnsi="Calibri"/>
        </w:rPr>
      </w:pPr>
      <w:r w:rsidRPr="00ED1D59">
        <w:rPr>
          <w:rFonts w:ascii="Calibri" w:hAnsi="Calibri"/>
        </w:rPr>
        <w:t xml:space="preserve">Feedback was provided regarding a number of meetings with industry bodies that </w:t>
      </w:r>
      <w:r w:rsidR="008F0B40">
        <w:rPr>
          <w:rFonts w:ascii="Calibri" w:hAnsi="Calibri"/>
        </w:rPr>
        <w:t>the OWS</w:t>
      </w:r>
      <w:r w:rsidR="00B815E1" w:rsidRPr="00ED1D59">
        <w:rPr>
          <w:rFonts w:ascii="Calibri" w:hAnsi="Calibri"/>
        </w:rPr>
        <w:t xml:space="preserve"> has</w:t>
      </w:r>
      <w:r w:rsidRPr="00ED1D59">
        <w:rPr>
          <w:rFonts w:ascii="Calibri" w:hAnsi="Calibri"/>
        </w:rPr>
        <w:t xml:space="preserve"> participated in during the previous month.</w:t>
      </w:r>
      <w:r w:rsidR="0029123A">
        <w:rPr>
          <w:rFonts w:ascii="Calibri" w:hAnsi="Calibri"/>
        </w:rPr>
        <w:t xml:space="preserve"> </w:t>
      </w:r>
    </w:p>
    <w:p w:rsidR="002A13E6" w:rsidRDefault="00CA2148">
      <w:pPr>
        <w:pStyle w:val="ListBullet"/>
        <w:numPr>
          <w:ilvl w:val="2"/>
          <w:numId w:val="7"/>
        </w:numPr>
        <w:spacing w:after="120" w:line="276" w:lineRule="auto"/>
        <w:contextualSpacing w:val="0"/>
        <w:rPr>
          <w:rFonts w:ascii="Calibri" w:hAnsi="Calibri"/>
        </w:rPr>
      </w:pPr>
      <w:r w:rsidRPr="00ED1D59">
        <w:rPr>
          <w:rFonts w:ascii="Calibri" w:hAnsi="Calibri"/>
        </w:rPr>
        <w:t xml:space="preserve">Members of the Minerals Council of Australia Water Group including representatives from Newcrest, Rio Tinto, Newmont, BHP Billiton, Peabody Energy, </w:t>
      </w:r>
      <w:proofErr w:type="spellStart"/>
      <w:r w:rsidRPr="00ED1D59">
        <w:rPr>
          <w:rFonts w:ascii="Calibri" w:hAnsi="Calibri"/>
        </w:rPr>
        <w:t>Glencore</w:t>
      </w:r>
      <w:proofErr w:type="spellEnd"/>
      <w:r w:rsidRPr="00ED1D59">
        <w:rPr>
          <w:rFonts w:ascii="Calibri" w:hAnsi="Calibri"/>
        </w:rPr>
        <w:t xml:space="preserve">, GDF Suez and </w:t>
      </w:r>
      <w:r w:rsidR="002A2830" w:rsidRPr="00ED1D59">
        <w:rPr>
          <w:rFonts w:ascii="Calibri" w:hAnsi="Calibri"/>
        </w:rPr>
        <w:t>Centennial</w:t>
      </w:r>
      <w:r w:rsidRPr="00ED1D59">
        <w:rPr>
          <w:rFonts w:ascii="Calibri" w:hAnsi="Calibri"/>
        </w:rPr>
        <w:t xml:space="preserve"> Coal met with the O</w:t>
      </w:r>
      <w:r w:rsidR="008F0B40">
        <w:rPr>
          <w:rFonts w:ascii="Calibri" w:hAnsi="Calibri"/>
        </w:rPr>
        <w:t>WS</w:t>
      </w:r>
      <w:r w:rsidRPr="00ED1D59">
        <w:rPr>
          <w:rFonts w:ascii="Calibri" w:hAnsi="Calibri"/>
        </w:rPr>
        <w:t xml:space="preserve"> </w:t>
      </w:r>
      <w:r w:rsidR="00596F94" w:rsidRPr="00ED1D59">
        <w:rPr>
          <w:rFonts w:ascii="Calibri" w:hAnsi="Calibri"/>
        </w:rPr>
        <w:t>to discuss the Bioregional Assessment programme and to gain an understanding of how advice is requested</w:t>
      </w:r>
      <w:r w:rsidR="00372BC8" w:rsidRPr="00ED1D59">
        <w:rPr>
          <w:rFonts w:ascii="Calibri" w:hAnsi="Calibri"/>
        </w:rPr>
        <w:t xml:space="preserve"> </w:t>
      </w:r>
      <w:r w:rsidR="00596F94" w:rsidRPr="00ED1D59">
        <w:rPr>
          <w:rFonts w:ascii="Calibri" w:hAnsi="Calibri"/>
        </w:rPr>
        <w:t>of and provided by the IESC.</w:t>
      </w:r>
    </w:p>
    <w:p w:rsidR="002A13E6" w:rsidRDefault="00596F94">
      <w:pPr>
        <w:pStyle w:val="ListBullet"/>
        <w:numPr>
          <w:ilvl w:val="2"/>
          <w:numId w:val="7"/>
        </w:numPr>
        <w:spacing w:after="120" w:line="276" w:lineRule="auto"/>
        <w:contextualSpacing w:val="0"/>
        <w:rPr>
          <w:rFonts w:ascii="Calibri" w:hAnsi="Calibri"/>
        </w:rPr>
      </w:pPr>
      <w:r w:rsidRPr="00ED1D59">
        <w:rPr>
          <w:rFonts w:ascii="Calibri" w:hAnsi="Calibri"/>
        </w:rPr>
        <w:t xml:space="preserve">Representatives from APPEA and the Minerals Council of Australia were </w:t>
      </w:r>
      <w:r w:rsidR="001B1FB8">
        <w:rPr>
          <w:rFonts w:ascii="Calibri" w:hAnsi="Calibri"/>
        </w:rPr>
        <w:t>provided with an update on the r</w:t>
      </w:r>
      <w:r w:rsidRPr="00ED1D59">
        <w:rPr>
          <w:rFonts w:ascii="Calibri" w:hAnsi="Calibri"/>
        </w:rPr>
        <w:t>esearch projects</w:t>
      </w:r>
      <w:r w:rsidR="00372BC8" w:rsidRPr="00ED1D59">
        <w:rPr>
          <w:rFonts w:ascii="Calibri" w:hAnsi="Calibri"/>
        </w:rPr>
        <w:t>.</w:t>
      </w:r>
    </w:p>
    <w:p w:rsidR="002A13E6" w:rsidRDefault="00ED1D59" w:rsidP="002A13E6">
      <w:pPr>
        <w:pStyle w:val="ListBullet"/>
        <w:numPr>
          <w:ilvl w:val="1"/>
          <w:numId w:val="2"/>
        </w:numPr>
        <w:spacing w:after="120" w:line="276" w:lineRule="auto"/>
        <w:contextualSpacing w:val="0"/>
        <w:rPr>
          <w:rFonts w:ascii="Calibri" w:hAnsi="Calibri"/>
        </w:rPr>
      </w:pPr>
      <w:r>
        <w:rPr>
          <w:rFonts w:ascii="Calibri" w:hAnsi="Calibri"/>
        </w:rPr>
        <w:t xml:space="preserve">Since the April meeting nine pieces </w:t>
      </w:r>
      <w:r w:rsidR="000E6512">
        <w:rPr>
          <w:rFonts w:ascii="Calibri" w:hAnsi="Calibri"/>
        </w:rPr>
        <w:t>of advice prepared by the IESC (both the interim and statutory) have been published on the web.</w:t>
      </w:r>
    </w:p>
    <w:p w:rsidR="00C620AF" w:rsidRPr="0063158F" w:rsidRDefault="00CF100B" w:rsidP="00AE6BC2">
      <w:pPr>
        <w:tabs>
          <w:tab w:val="left" w:pos="426"/>
        </w:tabs>
        <w:spacing w:before="240" w:after="120" w:line="276" w:lineRule="auto"/>
        <w:rPr>
          <w:rFonts w:ascii="Calibri" w:hAnsi="Calibri" w:cs="Arial"/>
          <w:b/>
        </w:rPr>
      </w:pPr>
      <w:r w:rsidRPr="0063158F">
        <w:rPr>
          <w:rFonts w:ascii="Calibri" w:hAnsi="Calibri" w:cs="Arial"/>
          <w:b/>
        </w:rPr>
        <w:t>2</w:t>
      </w:r>
      <w:r w:rsidR="00C620AF" w:rsidRPr="0063158F">
        <w:rPr>
          <w:rFonts w:ascii="Calibri" w:hAnsi="Calibri" w:cs="Arial"/>
          <w:b/>
        </w:rPr>
        <w:t>.</w:t>
      </w:r>
      <w:r w:rsidR="00C620AF" w:rsidRPr="0063158F">
        <w:rPr>
          <w:rFonts w:ascii="Calibri" w:hAnsi="Calibri" w:cs="Arial"/>
          <w:b/>
        </w:rPr>
        <w:tab/>
      </w:r>
      <w:r w:rsidR="00371BBD" w:rsidRPr="0063158F">
        <w:rPr>
          <w:rFonts w:ascii="Calibri" w:hAnsi="Calibri" w:cs="Arial"/>
          <w:b/>
        </w:rPr>
        <w:t xml:space="preserve">Advice on Projects referred by </w:t>
      </w:r>
      <w:r w:rsidR="00B56649" w:rsidRPr="0063158F">
        <w:rPr>
          <w:rFonts w:ascii="Calibri" w:hAnsi="Calibri" w:cs="Arial"/>
          <w:b/>
        </w:rPr>
        <w:t>Governments</w:t>
      </w:r>
    </w:p>
    <w:p w:rsidR="00C620AF" w:rsidRPr="00645156" w:rsidRDefault="00CF100B" w:rsidP="0044213C">
      <w:pPr>
        <w:spacing w:before="120" w:after="120" w:line="276" w:lineRule="auto"/>
        <w:ind w:left="426" w:hanging="426"/>
        <w:rPr>
          <w:rFonts w:ascii="Calibri" w:hAnsi="Calibri" w:cs="Arial"/>
          <w:u w:val="single"/>
        </w:rPr>
      </w:pPr>
      <w:r w:rsidRPr="0063158F">
        <w:rPr>
          <w:rFonts w:ascii="Calibri" w:hAnsi="Calibri" w:cs="Arial"/>
        </w:rPr>
        <w:t>2</w:t>
      </w:r>
      <w:r w:rsidR="002466CF" w:rsidRPr="0063158F">
        <w:rPr>
          <w:rFonts w:ascii="Calibri" w:hAnsi="Calibri" w:cs="Arial"/>
        </w:rPr>
        <w:t>.</w:t>
      </w:r>
      <w:r w:rsidR="008521EF" w:rsidRPr="0063158F">
        <w:rPr>
          <w:rFonts w:ascii="Calibri" w:hAnsi="Calibri" w:cs="Arial"/>
        </w:rPr>
        <w:t>1</w:t>
      </w:r>
      <w:r w:rsidR="00C620AF" w:rsidRPr="0063158F">
        <w:rPr>
          <w:rFonts w:ascii="Calibri" w:hAnsi="Calibri" w:cs="Arial"/>
        </w:rPr>
        <w:tab/>
      </w:r>
      <w:r w:rsidR="0063158F" w:rsidRPr="00645156">
        <w:rPr>
          <w:rFonts w:ascii="Calibri" w:hAnsi="Calibri" w:cs="Arial"/>
          <w:u w:val="single"/>
        </w:rPr>
        <w:t>Caroona Coal Project, NSW</w:t>
      </w:r>
    </w:p>
    <w:p w:rsidR="00C73F51" w:rsidRPr="00645156" w:rsidRDefault="00186447" w:rsidP="0029123A">
      <w:pPr>
        <w:tabs>
          <w:tab w:val="left" w:pos="426"/>
        </w:tabs>
        <w:spacing w:after="120" w:line="276" w:lineRule="auto"/>
        <w:ind w:left="426"/>
        <w:rPr>
          <w:rFonts w:ascii="Calibri" w:hAnsi="Calibri" w:cs="Arial"/>
        </w:rPr>
      </w:pPr>
      <w:r w:rsidRPr="00645156">
        <w:rPr>
          <w:rFonts w:ascii="Calibri" w:hAnsi="Calibri" w:cs="Arial"/>
        </w:rPr>
        <w:t>T</w:t>
      </w:r>
      <w:r w:rsidR="00357063" w:rsidRPr="00645156">
        <w:rPr>
          <w:rFonts w:ascii="Calibri" w:hAnsi="Calibri" w:cs="Arial"/>
        </w:rPr>
        <w:t xml:space="preserve">he </w:t>
      </w:r>
      <w:r w:rsidR="00D36819" w:rsidRPr="00645156">
        <w:rPr>
          <w:rFonts w:ascii="Calibri" w:hAnsi="Calibri" w:cs="Arial"/>
        </w:rPr>
        <w:t>N</w:t>
      </w:r>
      <w:r w:rsidR="007E737C">
        <w:rPr>
          <w:rFonts w:ascii="Calibri" w:hAnsi="Calibri" w:cs="Arial"/>
        </w:rPr>
        <w:t xml:space="preserve">ew </w:t>
      </w:r>
      <w:r w:rsidR="00D36819" w:rsidRPr="00645156">
        <w:rPr>
          <w:rFonts w:ascii="Calibri" w:hAnsi="Calibri" w:cs="Arial"/>
        </w:rPr>
        <w:t>S</w:t>
      </w:r>
      <w:r w:rsidR="007E737C">
        <w:rPr>
          <w:rFonts w:ascii="Calibri" w:hAnsi="Calibri" w:cs="Arial"/>
        </w:rPr>
        <w:t xml:space="preserve">outh </w:t>
      </w:r>
      <w:r w:rsidR="00D36819" w:rsidRPr="00645156">
        <w:rPr>
          <w:rFonts w:ascii="Calibri" w:hAnsi="Calibri" w:cs="Arial"/>
        </w:rPr>
        <w:t>W</w:t>
      </w:r>
      <w:r w:rsidR="007E737C">
        <w:rPr>
          <w:rFonts w:ascii="Calibri" w:hAnsi="Calibri" w:cs="Arial"/>
        </w:rPr>
        <w:t>ales</w:t>
      </w:r>
      <w:r w:rsidR="00D36819" w:rsidRPr="00645156">
        <w:rPr>
          <w:rFonts w:ascii="Calibri" w:hAnsi="Calibri" w:cs="Arial"/>
        </w:rPr>
        <w:t xml:space="preserve"> Mining and Petroleum Gateway Panel </w:t>
      </w:r>
      <w:r w:rsidR="00794986" w:rsidRPr="00645156">
        <w:rPr>
          <w:rFonts w:ascii="Calibri" w:hAnsi="Calibri" w:cs="Arial"/>
        </w:rPr>
        <w:t>sought the IESC’s</w:t>
      </w:r>
      <w:r w:rsidR="00615185" w:rsidRPr="00645156">
        <w:rPr>
          <w:rFonts w:ascii="Calibri" w:hAnsi="Calibri" w:cs="Arial"/>
        </w:rPr>
        <w:t xml:space="preserve"> advice in relation to the </w:t>
      </w:r>
      <w:r w:rsidR="003D6302" w:rsidRPr="00645156">
        <w:rPr>
          <w:rFonts w:ascii="Calibri" w:hAnsi="Calibri" w:cs="Arial"/>
        </w:rPr>
        <w:t>Caroona Coal Project</w:t>
      </w:r>
      <w:r w:rsidR="00D36819" w:rsidRPr="00645156">
        <w:rPr>
          <w:rFonts w:ascii="Calibri" w:hAnsi="Calibri" w:cs="Arial"/>
        </w:rPr>
        <w:t>, at the gateway stage prior to the lodgement of a development application and environmental impact statement (EIS).</w:t>
      </w:r>
    </w:p>
    <w:p w:rsidR="003B6B9E" w:rsidRPr="00645156" w:rsidRDefault="00920834" w:rsidP="0029123A">
      <w:pPr>
        <w:tabs>
          <w:tab w:val="left" w:pos="426"/>
        </w:tabs>
        <w:spacing w:after="120" w:line="276" w:lineRule="auto"/>
        <w:ind w:left="426"/>
        <w:rPr>
          <w:rFonts w:ascii="Calibri" w:hAnsi="Calibri" w:cs="Arial"/>
        </w:rPr>
      </w:pPr>
      <w:r w:rsidRPr="00645156">
        <w:rPr>
          <w:rFonts w:ascii="Calibri" w:hAnsi="Calibri" w:cs="Arial"/>
        </w:rPr>
        <w:t xml:space="preserve">The proposed project is </w:t>
      </w:r>
      <w:r w:rsidR="00D36819" w:rsidRPr="00645156">
        <w:rPr>
          <w:rFonts w:ascii="Calibri" w:hAnsi="Calibri" w:cs="Arial"/>
        </w:rPr>
        <w:t>a new</w:t>
      </w:r>
      <w:r w:rsidR="003E4BD4" w:rsidRPr="00645156">
        <w:rPr>
          <w:rFonts w:ascii="Calibri" w:hAnsi="Calibri" w:cs="Arial"/>
        </w:rPr>
        <w:t xml:space="preserve"> underground</w:t>
      </w:r>
      <w:r w:rsidR="003D6302" w:rsidRPr="00645156">
        <w:rPr>
          <w:rFonts w:ascii="Calibri" w:hAnsi="Calibri" w:cs="Arial"/>
        </w:rPr>
        <w:t xml:space="preserve"> (</w:t>
      </w:r>
      <w:proofErr w:type="spellStart"/>
      <w:r w:rsidR="003D6302" w:rsidRPr="00645156">
        <w:rPr>
          <w:rFonts w:ascii="Calibri" w:hAnsi="Calibri" w:cs="Arial"/>
        </w:rPr>
        <w:t>longwall</w:t>
      </w:r>
      <w:proofErr w:type="spellEnd"/>
      <w:r w:rsidR="003D6302" w:rsidRPr="00645156">
        <w:rPr>
          <w:rFonts w:ascii="Calibri" w:hAnsi="Calibri" w:cs="Arial"/>
        </w:rPr>
        <w:t>)</w:t>
      </w:r>
      <w:r w:rsidR="003E4BD4" w:rsidRPr="00645156">
        <w:rPr>
          <w:rFonts w:ascii="Calibri" w:hAnsi="Calibri" w:cs="Arial"/>
        </w:rPr>
        <w:t xml:space="preserve"> coal mine</w:t>
      </w:r>
      <w:r w:rsidR="00C73F51" w:rsidRPr="00645156">
        <w:rPr>
          <w:rFonts w:ascii="Calibri" w:hAnsi="Calibri" w:cs="Arial"/>
        </w:rPr>
        <w:t xml:space="preserve"> </w:t>
      </w:r>
      <w:r w:rsidR="00D36819" w:rsidRPr="00645156">
        <w:rPr>
          <w:rFonts w:ascii="Calibri" w:hAnsi="Calibri" w:cs="Arial"/>
        </w:rPr>
        <w:t>approximately 40</w:t>
      </w:r>
      <w:r w:rsidR="007E737C">
        <w:rPr>
          <w:rFonts w:ascii="Calibri" w:hAnsi="Calibri" w:cs="Arial"/>
        </w:rPr>
        <w:t> </w:t>
      </w:r>
      <w:r w:rsidR="00D36819" w:rsidRPr="00645156">
        <w:rPr>
          <w:rFonts w:ascii="Calibri" w:hAnsi="Calibri" w:cs="Arial"/>
        </w:rPr>
        <w:t>kilometres south-east of Gunnedah and 14 kilometres west of Quirindi in the Namoi region of NSW.</w:t>
      </w:r>
      <w:r w:rsidR="0029123A">
        <w:rPr>
          <w:rFonts w:ascii="Calibri" w:hAnsi="Calibri" w:cs="Arial"/>
        </w:rPr>
        <w:t xml:space="preserve"> </w:t>
      </w:r>
      <w:r w:rsidR="00D36819" w:rsidRPr="00645156">
        <w:rPr>
          <w:rFonts w:ascii="Calibri" w:hAnsi="Calibri" w:cs="Arial"/>
        </w:rPr>
        <w:t xml:space="preserve">It is expected that the mine will have </w:t>
      </w:r>
      <w:r w:rsidR="003E4BD4" w:rsidRPr="00645156">
        <w:rPr>
          <w:rFonts w:ascii="Calibri" w:hAnsi="Calibri" w:cs="Arial"/>
        </w:rPr>
        <w:t>an operatio</w:t>
      </w:r>
      <w:r w:rsidR="003B6B9E" w:rsidRPr="00645156">
        <w:rPr>
          <w:rFonts w:ascii="Calibri" w:hAnsi="Calibri" w:cs="Arial"/>
        </w:rPr>
        <w:t xml:space="preserve">nal life of </w:t>
      </w:r>
      <w:r w:rsidR="00D36819" w:rsidRPr="00645156">
        <w:rPr>
          <w:rFonts w:ascii="Calibri" w:hAnsi="Calibri" w:cs="Arial"/>
        </w:rPr>
        <w:t>30</w:t>
      </w:r>
      <w:r w:rsidR="003B6B9E" w:rsidRPr="00645156">
        <w:rPr>
          <w:rFonts w:ascii="Calibri" w:hAnsi="Calibri" w:cs="Arial"/>
        </w:rPr>
        <w:t xml:space="preserve"> years and producing </w:t>
      </w:r>
      <w:r w:rsidR="001F5109">
        <w:rPr>
          <w:rFonts w:ascii="Calibri" w:hAnsi="Calibri" w:cs="Arial"/>
        </w:rPr>
        <w:t>10</w:t>
      </w:r>
      <w:r w:rsidR="001F5109" w:rsidRPr="00645156">
        <w:rPr>
          <w:rFonts w:ascii="Calibri" w:hAnsi="Calibri" w:cs="Arial"/>
        </w:rPr>
        <w:t xml:space="preserve"> </w:t>
      </w:r>
      <w:proofErr w:type="spellStart"/>
      <w:r w:rsidR="003E4BD4" w:rsidRPr="00645156">
        <w:rPr>
          <w:rFonts w:ascii="Calibri" w:hAnsi="Calibri" w:cs="Arial"/>
        </w:rPr>
        <w:t>M</w:t>
      </w:r>
      <w:r w:rsidR="00AA2109" w:rsidRPr="00645156">
        <w:rPr>
          <w:rFonts w:ascii="Calibri" w:hAnsi="Calibri" w:cs="Arial"/>
        </w:rPr>
        <w:t>tpa</w:t>
      </w:r>
      <w:proofErr w:type="spellEnd"/>
      <w:r w:rsidR="00B72BE8" w:rsidRPr="00645156">
        <w:rPr>
          <w:rFonts w:ascii="Calibri" w:hAnsi="Calibri" w:cs="Arial"/>
        </w:rPr>
        <w:t xml:space="preserve"> run-of-mine coal.</w:t>
      </w:r>
      <w:r w:rsidR="003B6B9E" w:rsidRPr="00645156">
        <w:rPr>
          <w:rFonts w:ascii="Calibri" w:hAnsi="Calibri" w:cs="Arial"/>
        </w:rPr>
        <w:t xml:space="preserve"> </w:t>
      </w:r>
    </w:p>
    <w:p w:rsidR="00186447" w:rsidRPr="00645156" w:rsidRDefault="00186447" w:rsidP="0029123A">
      <w:pPr>
        <w:pStyle w:val="ListBullet"/>
        <w:numPr>
          <w:ilvl w:val="0"/>
          <w:numId w:val="0"/>
        </w:numPr>
        <w:spacing w:after="120" w:line="276" w:lineRule="auto"/>
        <w:ind w:left="425"/>
        <w:contextualSpacing w:val="0"/>
        <w:rPr>
          <w:rFonts w:ascii="Calibri" w:hAnsi="Calibri" w:cs="Arial"/>
        </w:rPr>
      </w:pPr>
      <w:r w:rsidRPr="00645156">
        <w:rPr>
          <w:rFonts w:ascii="Calibri" w:hAnsi="Calibri" w:cs="Arial"/>
        </w:rPr>
        <w:t xml:space="preserve">Mr McDonald did not participate in the </w:t>
      </w:r>
      <w:r w:rsidR="00645156" w:rsidRPr="00645156">
        <w:rPr>
          <w:rFonts w:ascii="Calibri" w:hAnsi="Calibri" w:cs="Arial"/>
        </w:rPr>
        <w:t>IESC</w:t>
      </w:r>
      <w:r w:rsidRPr="00645156">
        <w:rPr>
          <w:rFonts w:ascii="Calibri" w:hAnsi="Calibri" w:cs="Arial"/>
        </w:rPr>
        <w:t>’s consideration of the finalisation of the advice prepared.</w:t>
      </w:r>
    </w:p>
    <w:p w:rsidR="00D32CAB" w:rsidRPr="00645156" w:rsidRDefault="00D32CAB" w:rsidP="0029123A">
      <w:pPr>
        <w:tabs>
          <w:tab w:val="left" w:pos="426"/>
        </w:tabs>
        <w:spacing w:after="120" w:line="276" w:lineRule="auto"/>
        <w:ind w:left="426"/>
        <w:rPr>
          <w:rFonts w:ascii="Calibri" w:hAnsi="Calibri" w:cs="Arial"/>
        </w:rPr>
      </w:pPr>
      <w:r w:rsidRPr="00645156">
        <w:rPr>
          <w:rFonts w:ascii="Calibri" w:hAnsi="Calibri" w:cs="Arial"/>
        </w:rPr>
        <w:t xml:space="preserve">Matters of interest to the </w:t>
      </w:r>
      <w:r w:rsidR="0032024E" w:rsidRPr="00645156">
        <w:rPr>
          <w:rFonts w:ascii="Calibri" w:hAnsi="Calibri" w:cs="Arial"/>
        </w:rPr>
        <w:t>IESC</w:t>
      </w:r>
      <w:r w:rsidR="00B1010A" w:rsidRPr="00645156">
        <w:rPr>
          <w:rFonts w:ascii="Calibri" w:hAnsi="Calibri" w:cs="Arial"/>
        </w:rPr>
        <w:t>, noting the limite</w:t>
      </w:r>
      <w:r w:rsidR="008F0B40" w:rsidRPr="00645156">
        <w:rPr>
          <w:rFonts w:ascii="Calibri" w:hAnsi="Calibri" w:cs="Arial"/>
        </w:rPr>
        <w:t>d information available at the g</w:t>
      </w:r>
      <w:r w:rsidR="00B1010A" w:rsidRPr="00645156">
        <w:rPr>
          <w:rFonts w:ascii="Calibri" w:hAnsi="Calibri" w:cs="Arial"/>
        </w:rPr>
        <w:t xml:space="preserve">ateway stage </w:t>
      </w:r>
      <w:r w:rsidRPr="00645156">
        <w:rPr>
          <w:rFonts w:ascii="Calibri" w:hAnsi="Calibri" w:cs="Arial"/>
        </w:rPr>
        <w:t>included:</w:t>
      </w:r>
    </w:p>
    <w:p w:rsidR="00186447" w:rsidRPr="00645156" w:rsidRDefault="00AC0C8E" w:rsidP="0029123A">
      <w:pPr>
        <w:pStyle w:val="ListBullet"/>
        <w:spacing w:after="120" w:line="276" w:lineRule="auto"/>
        <w:ind w:left="782" w:hanging="357"/>
        <w:contextualSpacing w:val="0"/>
        <w:rPr>
          <w:rFonts w:ascii="Calibri" w:hAnsi="Calibri"/>
        </w:rPr>
      </w:pPr>
      <w:r w:rsidRPr="00645156">
        <w:rPr>
          <w:rFonts w:ascii="Calibri" w:hAnsi="Calibri" w:cs="Arial"/>
          <w:bCs/>
        </w:rPr>
        <w:t>groundwater drawdown in the target coal seams and overlying hydrological units</w:t>
      </w:r>
      <w:r w:rsidR="00645156">
        <w:rPr>
          <w:rFonts w:ascii="Calibri" w:hAnsi="Calibri" w:cs="Arial"/>
          <w:bCs/>
        </w:rPr>
        <w:t>;</w:t>
      </w:r>
      <w:r w:rsidRPr="00645156">
        <w:rPr>
          <w:rFonts w:ascii="Calibri" w:hAnsi="Calibri" w:cs="Arial"/>
          <w:bCs/>
        </w:rPr>
        <w:t xml:space="preserve"> </w:t>
      </w:r>
    </w:p>
    <w:p w:rsidR="007225EF" w:rsidRPr="00645156" w:rsidRDefault="00AC0C8E" w:rsidP="0029123A">
      <w:pPr>
        <w:pStyle w:val="ListBullet"/>
        <w:spacing w:after="120" w:line="276" w:lineRule="auto"/>
        <w:ind w:left="782" w:hanging="357"/>
        <w:contextualSpacing w:val="0"/>
        <w:rPr>
          <w:rFonts w:ascii="Calibri" w:hAnsi="Calibri"/>
        </w:rPr>
      </w:pPr>
      <w:r w:rsidRPr="00645156">
        <w:rPr>
          <w:rFonts w:ascii="Calibri" w:hAnsi="Calibri" w:cs="Arial"/>
          <w:bCs/>
        </w:rPr>
        <w:t>surrounding existing infrastructure</w:t>
      </w:r>
      <w:r w:rsidR="00B1010A" w:rsidRPr="00645156">
        <w:rPr>
          <w:rFonts w:ascii="Calibri" w:hAnsi="Calibri" w:cs="Arial"/>
          <w:bCs/>
        </w:rPr>
        <w:t xml:space="preserve"> and groundwater depend</w:t>
      </w:r>
      <w:r w:rsidR="001F5109">
        <w:rPr>
          <w:rFonts w:ascii="Calibri" w:hAnsi="Calibri" w:cs="Arial"/>
          <w:bCs/>
        </w:rPr>
        <w:t>e</w:t>
      </w:r>
      <w:r w:rsidR="00B1010A" w:rsidRPr="00645156">
        <w:rPr>
          <w:rFonts w:ascii="Calibri" w:hAnsi="Calibri" w:cs="Arial"/>
          <w:bCs/>
        </w:rPr>
        <w:t>nt ecosystems including high priority springs</w:t>
      </w:r>
      <w:r w:rsidR="007225EF" w:rsidRPr="00645156">
        <w:rPr>
          <w:rFonts w:ascii="Calibri" w:hAnsi="Calibri" w:cs="Arial"/>
          <w:bCs/>
        </w:rPr>
        <w:t>;</w:t>
      </w:r>
    </w:p>
    <w:p w:rsidR="007225EF" w:rsidRPr="00645156" w:rsidRDefault="00B1010A" w:rsidP="0029123A">
      <w:pPr>
        <w:pStyle w:val="ListBullet"/>
        <w:spacing w:after="120" w:line="276" w:lineRule="auto"/>
        <w:ind w:left="782" w:hanging="357"/>
        <w:contextualSpacing w:val="0"/>
        <w:rPr>
          <w:rFonts w:ascii="Calibri" w:hAnsi="Calibri"/>
        </w:rPr>
      </w:pPr>
      <w:r w:rsidRPr="00645156">
        <w:rPr>
          <w:rFonts w:ascii="Calibri" w:hAnsi="Calibri" w:cs="Arial"/>
          <w:bCs/>
        </w:rPr>
        <w:t xml:space="preserve">predictions of up to 3.1 metres </w:t>
      </w:r>
      <w:r w:rsidR="00B54659" w:rsidRPr="00645156">
        <w:rPr>
          <w:rFonts w:ascii="Calibri" w:hAnsi="Calibri" w:cs="Arial"/>
          <w:bCs/>
        </w:rPr>
        <w:t xml:space="preserve">of subsidence </w:t>
      </w:r>
      <w:r w:rsidR="00186447" w:rsidRPr="00645156">
        <w:rPr>
          <w:rFonts w:ascii="Calibri" w:hAnsi="Calibri" w:cs="Arial"/>
          <w:bCs/>
        </w:rPr>
        <w:t xml:space="preserve">above the </w:t>
      </w:r>
      <w:proofErr w:type="spellStart"/>
      <w:r w:rsidR="00186447" w:rsidRPr="00645156">
        <w:rPr>
          <w:rFonts w:ascii="Calibri" w:hAnsi="Calibri" w:cs="Arial"/>
          <w:bCs/>
        </w:rPr>
        <w:t>longwall</w:t>
      </w:r>
      <w:proofErr w:type="spellEnd"/>
      <w:r w:rsidR="00186447" w:rsidRPr="00645156">
        <w:rPr>
          <w:rFonts w:ascii="Calibri" w:hAnsi="Calibri" w:cs="Arial"/>
          <w:bCs/>
        </w:rPr>
        <w:t xml:space="preserve"> pane</w:t>
      </w:r>
      <w:r w:rsidR="00645156">
        <w:rPr>
          <w:rFonts w:ascii="Calibri" w:hAnsi="Calibri" w:cs="Arial"/>
          <w:bCs/>
        </w:rPr>
        <w:t>ls</w:t>
      </w:r>
      <w:r w:rsidR="00186447" w:rsidRPr="00645156">
        <w:rPr>
          <w:rFonts w:ascii="Calibri" w:hAnsi="Calibri" w:cs="Arial"/>
          <w:bCs/>
        </w:rPr>
        <w:t>;</w:t>
      </w:r>
      <w:r w:rsidR="00972519">
        <w:rPr>
          <w:rFonts w:ascii="Calibri" w:hAnsi="Calibri" w:cs="Arial"/>
          <w:bCs/>
        </w:rPr>
        <w:t xml:space="preserve"> </w:t>
      </w:r>
      <w:r w:rsidR="00C216DA" w:rsidRPr="00645156">
        <w:rPr>
          <w:rFonts w:ascii="Calibri" w:hAnsi="Calibri" w:cs="Arial"/>
          <w:bCs/>
        </w:rPr>
        <w:t>and</w:t>
      </w:r>
    </w:p>
    <w:p w:rsidR="00645156" w:rsidRDefault="00645156" w:rsidP="0029123A">
      <w:pPr>
        <w:pStyle w:val="ListBullet"/>
        <w:spacing w:after="120" w:line="276" w:lineRule="auto"/>
        <w:rPr>
          <w:rFonts w:ascii="Calibri" w:hAnsi="Calibri" w:cs="Arial"/>
          <w:bCs/>
        </w:rPr>
      </w:pPr>
      <w:proofErr w:type="gramStart"/>
      <w:r w:rsidRPr="00645156">
        <w:rPr>
          <w:rFonts w:ascii="Calibri" w:hAnsi="Calibri" w:cs="Arial"/>
          <w:bCs/>
        </w:rPr>
        <w:lastRenderedPageBreak/>
        <w:t>groundwater</w:t>
      </w:r>
      <w:proofErr w:type="gramEnd"/>
      <w:r w:rsidRPr="00645156">
        <w:rPr>
          <w:rFonts w:ascii="Calibri" w:hAnsi="Calibri" w:cs="Arial"/>
          <w:bCs/>
        </w:rPr>
        <w:t xml:space="preserve"> modelling and potential impacts to surface water and ecological assets.</w:t>
      </w:r>
    </w:p>
    <w:p w:rsidR="00972519" w:rsidRPr="00972519" w:rsidRDefault="00972519" w:rsidP="0029123A">
      <w:pPr>
        <w:pStyle w:val="ListBullet"/>
        <w:numPr>
          <w:ilvl w:val="0"/>
          <w:numId w:val="0"/>
        </w:numPr>
        <w:spacing w:after="120" w:line="276" w:lineRule="auto"/>
        <w:ind w:left="786"/>
        <w:rPr>
          <w:rFonts w:ascii="Calibri" w:hAnsi="Calibri" w:cs="Arial"/>
          <w:bCs/>
        </w:rPr>
      </w:pPr>
    </w:p>
    <w:p w:rsidR="00D32CAB" w:rsidRPr="00186447" w:rsidRDefault="00615185" w:rsidP="0029123A">
      <w:pPr>
        <w:pStyle w:val="ListBullet"/>
        <w:numPr>
          <w:ilvl w:val="0"/>
          <w:numId w:val="0"/>
        </w:numPr>
        <w:spacing w:after="120" w:line="276" w:lineRule="auto"/>
        <w:ind w:left="425"/>
        <w:contextualSpacing w:val="0"/>
        <w:rPr>
          <w:rFonts w:ascii="Calibri" w:hAnsi="Calibri" w:cs="Arial"/>
        </w:rPr>
      </w:pPr>
      <w:r w:rsidRPr="00645156">
        <w:rPr>
          <w:rFonts w:ascii="Calibri" w:hAnsi="Calibri"/>
        </w:rPr>
        <w:t xml:space="preserve">The </w:t>
      </w:r>
      <w:r w:rsidR="0032024E" w:rsidRPr="00645156">
        <w:rPr>
          <w:rFonts w:ascii="Calibri" w:hAnsi="Calibri"/>
        </w:rPr>
        <w:t>IESC</w:t>
      </w:r>
      <w:r w:rsidRPr="00645156">
        <w:rPr>
          <w:rFonts w:ascii="Calibri" w:hAnsi="Calibri"/>
        </w:rPr>
        <w:t xml:space="preserve">’s advice will be published separately on the </w:t>
      </w:r>
      <w:r w:rsidR="0032024E" w:rsidRPr="00645156">
        <w:rPr>
          <w:rFonts w:ascii="Calibri" w:hAnsi="Calibri"/>
        </w:rPr>
        <w:t>IESC</w:t>
      </w:r>
      <w:r w:rsidRPr="00645156">
        <w:rPr>
          <w:rFonts w:ascii="Calibri" w:hAnsi="Calibri"/>
        </w:rPr>
        <w:t xml:space="preserve">’s website, in </w:t>
      </w:r>
      <w:r w:rsidR="007B68FB" w:rsidRPr="00645156">
        <w:rPr>
          <w:rFonts w:ascii="Calibri" w:hAnsi="Calibri"/>
        </w:rPr>
        <w:t>the context of the regulator’s decision</w:t>
      </w:r>
      <w:r w:rsidR="00D32CAB" w:rsidRPr="00645156">
        <w:rPr>
          <w:rFonts w:ascii="Calibri" w:hAnsi="Calibri" w:cs="Arial"/>
        </w:rPr>
        <w:t>.</w:t>
      </w:r>
    </w:p>
    <w:p w:rsidR="00D32CAB" w:rsidRPr="00972519" w:rsidRDefault="00D32CAB" w:rsidP="003B6267">
      <w:pPr>
        <w:keepNext/>
        <w:tabs>
          <w:tab w:val="left" w:pos="426"/>
        </w:tabs>
        <w:spacing w:before="120" w:after="120" w:line="276" w:lineRule="auto"/>
        <w:ind w:left="567" w:hanging="567"/>
        <w:rPr>
          <w:rFonts w:ascii="Calibri" w:hAnsi="Calibri" w:cs="Arial"/>
          <w:u w:val="single"/>
        </w:rPr>
      </w:pPr>
      <w:r w:rsidRPr="00972519">
        <w:rPr>
          <w:rFonts w:ascii="Calibri" w:hAnsi="Calibri" w:cs="Arial"/>
        </w:rPr>
        <w:t>2.</w:t>
      </w:r>
      <w:r w:rsidR="00C31178" w:rsidRPr="00972519">
        <w:rPr>
          <w:rFonts w:ascii="Calibri" w:hAnsi="Calibri" w:cs="Arial"/>
        </w:rPr>
        <w:t>2</w:t>
      </w:r>
      <w:r w:rsidRPr="00972519">
        <w:rPr>
          <w:rFonts w:ascii="Calibri" w:hAnsi="Calibri" w:cs="Arial"/>
        </w:rPr>
        <w:tab/>
      </w:r>
      <w:r w:rsidR="0063158F" w:rsidRPr="00972519">
        <w:rPr>
          <w:rFonts w:ascii="Calibri" w:hAnsi="Calibri" w:cs="Arial"/>
          <w:u w:val="single"/>
        </w:rPr>
        <w:t>Boundary Hill South Lease Extension, Qld</w:t>
      </w:r>
    </w:p>
    <w:p w:rsidR="00A87F41" w:rsidRPr="00972519" w:rsidRDefault="00A1257D" w:rsidP="0029123A">
      <w:pPr>
        <w:tabs>
          <w:tab w:val="left" w:pos="426"/>
        </w:tabs>
        <w:spacing w:after="120" w:line="276" w:lineRule="auto"/>
        <w:ind w:left="426"/>
        <w:rPr>
          <w:rFonts w:ascii="Calibri" w:hAnsi="Calibri" w:cs="Arial"/>
        </w:rPr>
      </w:pPr>
      <w:r w:rsidRPr="00972519">
        <w:rPr>
          <w:rFonts w:ascii="Calibri" w:hAnsi="Calibri" w:cs="Arial"/>
        </w:rPr>
        <w:t xml:space="preserve">The Australian Government Department </w:t>
      </w:r>
      <w:r w:rsidR="007C3396" w:rsidRPr="00972519">
        <w:rPr>
          <w:rFonts w:ascii="Calibri" w:hAnsi="Calibri" w:cs="Arial"/>
        </w:rPr>
        <w:t>o</w:t>
      </w:r>
      <w:r w:rsidRPr="00972519">
        <w:rPr>
          <w:rFonts w:ascii="Calibri" w:hAnsi="Calibri" w:cs="Arial"/>
        </w:rPr>
        <w:t>f the Environment</w:t>
      </w:r>
      <w:r w:rsidR="00A87F41" w:rsidRPr="00972519">
        <w:rPr>
          <w:rFonts w:ascii="Calibri" w:hAnsi="Calibri" w:cs="Arial"/>
        </w:rPr>
        <w:t xml:space="preserve"> </w:t>
      </w:r>
      <w:r w:rsidR="00DC4D70" w:rsidRPr="00972519">
        <w:rPr>
          <w:rFonts w:ascii="Calibri" w:hAnsi="Calibri" w:cs="Arial"/>
        </w:rPr>
        <w:t xml:space="preserve">and the Queensland Department of Environment and Heritage </w:t>
      </w:r>
      <w:r w:rsidR="00723C4C" w:rsidRPr="00972519">
        <w:rPr>
          <w:rFonts w:ascii="Calibri" w:hAnsi="Calibri" w:cs="Arial"/>
        </w:rPr>
        <w:t xml:space="preserve">Protection </w:t>
      </w:r>
      <w:r w:rsidR="00A87F41" w:rsidRPr="00972519">
        <w:rPr>
          <w:rFonts w:ascii="Calibri" w:hAnsi="Calibri" w:cs="Arial"/>
        </w:rPr>
        <w:t>requested the IESC’s advice in relation</w:t>
      </w:r>
      <w:r w:rsidRPr="00972519">
        <w:rPr>
          <w:rFonts w:ascii="Calibri" w:hAnsi="Calibri" w:cs="Arial"/>
        </w:rPr>
        <w:t xml:space="preserve"> to the</w:t>
      </w:r>
      <w:r w:rsidR="00DC4D70" w:rsidRPr="00972519">
        <w:rPr>
          <w:rFonts w:ascii="Calibri" w:hAnsi="Calibri" w:cs="Arial"/>
        </w:rPr>
        <w:t xml:space="preserve"> Boundary Hill South Coal Mine</w:t>
      </w:r>
      <w:r w:rsidR="003B6B9E" w:rsidRPr="00972519">
        <w:rPr>
          <w:rFonts w:ascii="Calibri" w:hAnsi="Calibri" w:cs="Arial"/>
        </w:rPr>
        <w:t xml:space="preserve"> </w:t>
      </w:r>
      <w:r w:rsidR="00A87F41" w:rsidRPr="00972519">
        <w:rPr>
          <w:rFonts w:ascii="Calibri" w:hAnsi="Calibri" w:cs="Arial"/>
        </w:rPr>
        <w:t>at</w:t>
      </w:r>
      <w:r w:rsidR="00FB0E2A" w:rsidRPr="00972519">
        <w:rPr>
          <w:rFonts w:ascii="Calibri" w:hAnsi="Calibri" w:cs="Arial"/>
        </w:rPr>
        <w:t xml:space="preserve"> </w:t>
      </w:r>
      <w:r w:rsidR="003B6B9E" w:rsidRPr="00972519">
        <w:rPr>
          <w:rFonts w:ascii="Calibri" w:hAnsi="Calibri" w:cs="Arial"/>
        </w:rPr>
        <w:t xml:space="preserve">the </w:t>
      </w:r>
      <w:r w:rsidR="00F35268" w:rsidRPr="00972519">
        <w:rPr>
          <w:rFonts w:ascii="Calibri" w:hAnsi="Calibri" w:cs="Arial"/>
        </w:rPr>
        <w:t>a</w:t>
      </w:r>
      <w:r w:rsidR="00FB0E2A" w:rsidRPr="00972519">
        <w:rPr>
          <w:rFonts w:ascii="Calibri" w:hAnsi="Calibri" w:cs="Arial"/>
        </w:rPr>
        <w:t>ssessment</w:t>
      </w:r>
      <w:r w:rsidR="003B6B9E" w:rsidRPr="00972519">
        <w:rPr>
          <w:rFonts w:ascii="Calibri" w:hAnsi="Calibri" w:cs="Arial"/>
        </w:rPr>
        <w:t xml:space="preserve"> </w:t>
      </w:r>
      <w:r w:rsidR="00A87F41" w:rsidRPr="00972519">
        <w:rPr>
          <w:rFonts w:ascii="Calibri" w:hAnsi="Calibri" w:cs="Arial"/>
        </w:rPr>
        <w:t>stage</w:t>
      </w:r>
      <w:r w:rsidR="00FB0E2A" w:rsidRPr="00972519">
        <w:rPr>
          <w:rFonts w:ascii="Calibri" w:hAnsi="Calibri" w:cs="Arial"/>
        </w:rPr>
        <w:t xml:space="preserve">. </w:t>
      </w:r>
      <w:r w:rsidR="0077110E" w:rsidRPr="00972519">
        <w:rPr>
          <w:rFonts w:ascii="Calibri" w:hAnsi="Calibri" w:cs="Arial"/>
        </w:rPr>
        <w:t xml:space="preserve">Draft </w:t>
      </w:r>
      <w:r w:rsidR="0057449F" w:rsidRPr="00972519">
        <w:rPr>
          <w:rFonts w:ascii="Calibri" w:hAnsi="Calibri" w:cs="Arial"/>
        </w:rPr>
        <w:t>EIS</w:t>
      </w:r>
      <w:r w:rsidR="00FB0E2A" w:rsidRPr="00972519">
        <w:rPr>
          <w:rFonts w:ascii="Calibri" w:hAnsi="Calibri" w:cs="Arial"/>
        </w:rPr>
        <w:t xml:space="preserve"> </w:t>
      </w:r>
      <w:r w:rsidR="004D0016" w:rsidRPr="00972519">
        <w:rPr>
          <w:rFonts w:ascii="Calibri" w:hAnsi="Calibri" w:cs="Arial"/>
        </w:rPr>
        <w:t>d</w:t>
      </w:r>
      <w:r w:rsidR="00FB0E2A" w:rsidRPr="00972519">
        <w:rPr>
          <w:rFonts w:ascii="Calibri" w:hAnsi="Calibri" w:cs="Arial"/>
        </w:rPr>
        <w:t>ocumentation has been provided.</w:t>
      </w:r>
      <w:r w:rsidR="00A87F41" w:rsidRPr="00972519">
        <w:rPr>
          <w:rFonts w:ascii="Calibri" w:hAnsi="Calibri" w:cs="Arial"/>
        </w:rPr>
        <w:t xml:space="preserve"> </w:t>
      </w:r>
    </w:p>
    <w:p w:rsidR="00FA11EE" w:rsidRPr="00972519" w:rsidRDefault="00A87F41" w:rsidP="0029123A">
      <w:pPr>
        <w:tabs>
          <w:tab w:val="left" w:pos="426"/>
        </w:tabs>
        <w:spacing w:after="120" w:line="276" w:lineRule="auto"/>
        <w:ind w:left="426"/>
        <w:rPr>
          <w:rFonts w:ascii="Calibri" w:hAnsi="Calibri" w:cs="Arial"/>
        </w:rPr>
      </w:pPr>
      <w:r w:rsidRPr="00972519">
        <w:rPr>
          <w:rFonts w:ascii="Calibri" w:hAnsi="Calibri" w:cs="Arial"/>
        </w:rPr>
        <w:t>The proposed pr</w:t>
      </w:r>
      <w:r w:rsidR="00511267" w:rsidRPr="00972519">
        <w:rPr>
          <w:rFonts w:ascii="Calibri" w:hAnsi="Calibri" w:cs="Arial"/>
        </w:rPr>
        <w:t>oject is a</w:t>
      </w:r>
      <w:r w:rsidR="004D0016" w:rsidRPr="00972519">
        <w:rPr>
          <w:rFonts w:ascii="Calibri" w:hAnsi="Calibri" w:cs="Arial"/>
        </w:rPr>
        <w:t>n expansion of</w:t>
      </w:r>
      <w:r w:rsidR="00DC4D70" w:rsidRPr="00972519">
        <w:rPr>
          <w:rFonts w:ascii="Calibri" w:hAnsi="Calibri" w:cs="Arial"/>
        </w:rPr>
        <w:t xml:space="preserve"> the existing </w:t>
      </w:r>
      <w:r w:rsidR="0077110E" w:rsidRPr="00972519">
        <w:rPr>
          <w:rFonts w:ascii="Calibri" w:hAnsi="Calibri" w:cs="Arial"/>
        </w:rPr>
        <w:t xml:space="preserve">Callide Mine </w:t>
      </w:r>
      <w:r w:rsidR="00FA11EE" w:rsidRPr="00972519">
        <w:rPr>
          <w:rFonts w:ascii="Calibri" w:hAnsi="Calibri" w:cs="Arial"/>
        </w:rPr>
        <w:t>involving a new open</w:t>
      </w:r>
      <w:r w:rsidR="00C46F51" w:rsidRPr="00972519">
        <w:rPr>
          <w:rFonts w:ascii="Calibri" w:hAnsi="Calibri" w:cs="Arial"/>
        </w:rPr>
        <w:t xml:space="preserve"> </w:t>
      </w:r>
      <w:r w:rsidR="00FA11EE" w:rsidRPr="00972519">
        <w:rPr>
          <w:rFonts w:ascii="Calibri" w:hAnsi="Calibri" w:cs="Arial"/>
        </w:rPr>
        <w:t>cut coal mine pit.</w:t>
      </w:r>
      <w:r w:rsidR="004D0016" w:rsidRPr="00972519">
        <w:rPr>
          <w:rFonts w:ascii="Calibri" w:hAnsi="Calibri" w:cs="Arial"/>
        </w:rPr>
        <w:t xml:space="preserve"> </w:t>
      </w:r>
      <w:r w:rsidR="00FA11EE" w:rsidRPr="00972519">
        <w:rPr>
          <w:rFonts w:ascii="Calibri" w:hAnsi="Calibri" w:cs="Arial"/>
        </w:rPr>
        <w:t>It is located approximately 20 kilometres north of Biloela and 85</w:t>
      </w:r>
      <w:r w:rsidR="001F5109">
        <w:rPr>
          <w:rFonts w:ascii="Calibri" w:hAnsi="Calibri" w:cs="Arial"/>
        </w:rPr>
        <w:t> </w:t>
      </w:r>
      <w:r w:rsidR="00FA11EE" w:rsidRPr="00972519">
        <w:rPr>
          <w:rFonts w:ascii="Calibri" w:hAnsi="Calibri" w:cs="Arial"/>
        </w:rPr>
        <w:t xml:space="preserve">kilometres </w:t>
      </w:r>
      <w:r w:rsidR="00AC0C8E" w:rsidRPr="00972519">
        <w:rPr>
          <w:rFonts w:ascii="Calibri" w:hAnsi="Calibri" w:cs="Arial"/>
        </w:rPr>
        <w:t>s</w:t>
      </w:r>
      <w:r w:rsidR="00FA11EE" w:rsidRPr="00972519">
        <w:rPr>
          <w:rFonts w:ascii="Calibri" w:hAnsi="Calibri" w:cs="Arial"/>
        </w:rPr>
        <w:t xml:space="preserve">outh-west of Gladstone. </w:t>
      </w:r>
    </w:p>
    <w:p w:rsidR="00FA11EE" w:rsidRPr="00972519" w:rsidRDefault="00FA11EE" w:rsidP="0029123A">
      <w:pPr>
        <w:tabs>
          <w:tab w:val="left" w:pos="426"/>
        </w:tabs>
        <w:spacing w:after="120" w:line="276" w:lineRule="auto"/>
        <w:ind w:left="426"/>
        <w:rPr>
          <w:rFonts w:ascii="Calibri" w:hAnsi="Calibri" w:cs="Arial"/>
        </w:rPr>
      </w:pPr>
      <w:r w:rsidRPr="00972519">
        <w:rPr>
          <w:rFonts w:ascii="Calibri" w:hAnsi="Calibri" w:cs="Arial"/>
        </w:rPr>
        <w:t xml:space="preserve">It is expected that the mine will produce 2.6 </w:t>
      </w:r>
      <w:proofErr w:type="spellStart"/>
      <w:r w:rsidRPr="00972519">
        <w:rPr>
          <w:rFonts w:ascii="Calibri" w:hAnsi="Calibri" w:cs="Arial"/>
        </w:rPr>
        <w:t>Mtpa</w:t>
      </w:r>
      <w:proofErr w:type="spellEnd"/>
      <w:r w:rsidRPr="00972519">
        <w:rPr>
          <w:rFonts w:ascii="Calibri" w:hAnsi="Calibri" w:cs="Arial"/>
        </w:rPr>
        <w:t xml:space="preserve"> run-of-mine coal and extend the life of the mining operations at Boundary Hill by 20 years.</w:t>
      </w:r>
      <w:r w:rsidR="00AC0C8E" w:rsidRPr="00972519">
        <w:rPr>
          <w:rFonts w:ascii="Calibri" w:hAnsi="Calibri" w:cs="Arial"/>
        </w:rPr>
        <w:t xml:space="preserve"> </w:t>
      </w:r>
    </w:p>
    <w:p w:rsidR="00A87F41" w:rsidRPr="00972519" w:rsidRDefault="00A87F41" w:rsidP="0029123A">
      <w:pPr>
        <w:tabs>
          <w:tab w:val="left" w:pos="426"/>
        </w:tabs>
        <w:spacing w:after="120" w:line="276" w:lineRule="auto"/>
        <w:ind w:left="426"/>
        <w:rPr>
          <w:rFonts w:ascii="Calibri" w:hAnsi="Calibri" w:cs="Arial"/>
        </w:rPr>
      </w:pPr>
      <w:r w:rsidRPr="00972519">
        <w:rPr>
          <w:rFonts w:ascii="Calibri" w:hAnsi="Calibri" w:cs="Arial"/>
        </w:rPr>
        <w:t>Matters of interest to the IESC included:</w:t>
      </w:r>
    </w:p>
    <w:p w:rsidR="00682617" w:rsidRPr="00972519" w:rsidRDefault="004443B8" w:rsidP="0029123A">
      <w:pPr>
        <w:pStyle w:val="ListBullet"/>
        <w:spacing w:after="120" w:line="276" w:lineRule="auto"/>
        <w:ind w:left="782" w:hanging="357"/>
        <w:contextualSpacing w:val="0"/>
        <w:rPr>
          <w:rFonts w:ascii="Calibri" w:hAnsi="Calibri" w:cs="Arial"/>
          <w:bCs/>
        </w:rPr>
      </w:pPr>
      <w:r w:rsidRPr="00972519">
        <w:rPr>
          <w:rFonts w:ascii="Calibri" w:hAnsi="Calibri" w:cs="Arial"/>
          <w:bCs/>
        </w:rPr>
        <w:t>the conceptualisation of the hydrogeology</w:t>
      </w:r>
      <w:r w:rsidR="00250F23" w:rsidRPr="00972519">
        <w:rPr>
          <w:rFonts w:ascii="Calibri" w:hAnsi="Calibri" w:cs="Arial"/>
          <w:bCs/>
        </w:rPr>
        <w:t xml:space="preserve"> and surface water-groundwater </w:t>
      </w:r>
      <w:r w:rsidR="0077110E" w:rsidRPr="00972519">
        <w:rPr>
          <w:rFonts w:ascii="Calibri" w:hAnsi="Calibri" w:cs="Arial"/>
          <w:bCs/>
        </w:rPr>
        <w:t>interactions</w:t>
      </w:r>
      <w:r w:rsidR="003B6B9E" w:rsidRPr="00972519">
        <w:rPr>
          <w:rFonts w:ascii="Calibri" w:hAnsi="Calibri" w:cs="Arial"/>
          <w:bCs/>
        </w:rPr>
        <w:t>;</w:t>
      </w:r>
    </w:p>
    <w:p w:rsidR="00833AC6" w:rsidRPr="00972519" w:rsidRDefault="0077110E" w:rsidP="0029123A">
      <w:pPr>
        <w:pStyle w:val="ListBullet"/>
        <w:spacing w:after="120" w:line="276" w:lineRule="auto"/>
        <w:ind w:left="782" w:hanging="357"/>
        <w:contextualSpacing w:val="0"/>
        <w:rPr>
          <w:rFonts w:ascii="Calibri" w:hAnsi="Calibri" w:cs="Arial"/>
          <w:bCs/>
        </w:rPr>
      </w:pPr>
      <w:r w:rsidRPr="00972519">
        <w:rPr>
          <w:rFonts w:ascii="Calibri" w:hAnsi="Calibri" w:cs="Arial"/>
          <w:bCs/>
        </w:rPr>
        <w:t xml:space="preserve">a </w:t>
      </w:r>
      <w:r w:rsidR="00833AC6" w:rsidRPr="00972519">
        <w:rPr>
          <w:rFonts w:ascii="Calibri" w:hAnsi="Calibri" w:cs="Arial"/>
          <w:bCs/>
        </w:rPr>
        <w:t>groundwater monitoring plan</w:t>
      </w:r>
      <w:r w:rsidR="0029123A">
        <w:rPr>
          <w:rFonts w:ascii="Calibri" w:hAnsi="Calibri" w:cs="Arial"/>
          <w:bCs/>
        </w:rPr>
        <w:t xml:space="preserve"> </w:t>
      </w:r>
      <w:r w:rsidR="00186447" w:rsidRPr="00972519">
        <w:rPr>
          <w:rFonts w:ascii="Calibri" w:hAnsi="Calibri" w:cs="Arial"/>
          <w:bCs/>
        </w:rPr>
        <w:t>identifying</w:t>
      </w:r>
      <w:r w:rsidR="00833AC6" w:rsidRPr="00972519">
        <w:rPr>
          <w:rFonts w:ascii="Calibri" w:hAnsi="Calibri" w:cs="Arial"/>
          <w:bCs/>
        </w:rPr>
        <w:t xml:space="preserve"> monitoring bores in the Precipice Sandstone and the C</w:t>
      </w:r>
      <w:r w:rsidR="007A316B" w:rsidRPr="00972519">
        <w:rPr>
          <w:rFonts w:ascii="Calibri" w:hAnsi="Calibri" w:cs="Arial"/>
          <w:bCs/>
        </w:rPr>
        <w:t xml:space="preserve">allide </w:t>
      </w:r>
      <w:r w:rsidR="00833AC6" w:rsidRPr="00972519">
        <w:rPr>
          <w:rFonts w:ascii="Calibri" w:hAnsi="Calibri" w:cs="Arial"/>
          <w:bCs/>
        </w:rPr>
        <w:t>C</w:t>
      </w:r>
      <w:r w:rsidR="007A316B" w:rsidRPr="00972519">
        <w:rPr>
          <w:rFonts w:ascii="Calibri" w:hAnsi="Calibri" w:cs="Arial"/>
          <w:bCs/>
        </w:rPr>
        <w:t xml:space="preserve">oal </w:t>
      </w:r>
      <w:r w:rsidR="00833AC6" w:rsidRPr="00972519">
        <w:rPr>
          <w:rFonts w:ascii="Calibri" w:hAnsi="Calibri" w:cs="Arial"/>
          <w:bCs/>
        </w:rPr>
        <w:t>M</w:t>
      </w:r>
      <w:r w:rsidR="007A316B" w:rsidRPr="00972519">
        <w:rPr>
          <w:rFonts w:ascii="Calibri" w:hAnsi="Calibri" w:cs="Arial"/>
          <w:bCs/>
        </w:rPr>
        <w:t>easures</w:t>
      </w:r>
      <w:r w:rsidR="00833AC6" w:rsidRPr="00972519">
        <w:rPr>
          <w:rFonts w:ascii="Calibri" w:hAnsi="Calibri" w:cs="Arial"/>
          <w:bCs/>
        </w:rPr>
        <w:t>;</w:t>
      </w:r>
      <w:r w:rsidR="00FE2489" w:rsidRPr="00972519">
        <w:rPr>
          <w:rFonts w:ascii="Calibri" w:hAnsi="Calibri" w:cs="Arial"/>
          <w:bCs/>
        </w:rPr>
        <w:t xml:space="preserve"> and</w:t>
      </w:r>
    </w:p>
    <w:p w:rsidR="00AC0C8E" w:rsidRPr="00972519" w:rsidRDefault="00FE2489" w:rsidP="0029123A">
      <w:pPr>
        <w:pStyle w:val="ListBullet"/>
        <w:spacing w:after="120" w:line="276" w:lineRule="auto"/>
        <w:ind w:left="782" w:hanging="357"/>
        <w:contextualSpacing w:val="0"/>
        <w:rPr>
          <w:rFonts w:ascii="Calibri" w:hAnsi="Calibri" w:cs="Arial"/>
          <w:bCs/>
        </w:rPr>
      </w:pPr>
      <w:proofErr w:type="gramStart"/>
      <w:r w:rsidRPr="00972519">
        <w:rPr>
          <w:rFonts w:ascii="Calibri" w:hAnsi="Calibri" w:cs="Arial"/>
          <w:bCs/>
        </w:rPr>
        <w:t>reduced</w:t>
      </w:r>
      <w:proofErr w:type="gramEnd"/>
      <w:r w:rsidRPr="00972519">
        <w:rPr>
          <w:rFonts w:ascii="Calibri" w:hAnsi="Calibri" w:cs="Arial"/>
          <w:bCs/>
        </w:rPr>
        <w:t xml:space="preserve"> stream flow, stream stability and the sedimentation on the downstream aquatic and terrestrial ecology.</w:t>
      </w:r>
      <w:r w:rsidR="0029123A">
        <w:rPr>
          <w:rFonts w:ascii="Calibri" w:hAnsi="Calibri" w:cs="Arial"/>
          <w:bCs/>
        </w:rPr>
        <w:t xml:space="preserve"> </w:t>
      </w:r>
    </w:p>
    <w:p w:rsidR="00AA56D4" w:rsidRPr="00972519" w:rsidRDefault="00AA56D4" w:rsidP="0029123A">
      <w:pPr>
        <w:pStyle w:val="ListBullet"/>
        <w:numPr>
          <w:ilvl w:val="0"/>
          <w:numId w:val="0"/>
        </w:numPr>
        <w:spacing w:after="120" w:line="276" w:lineRule="auto"/>
        <w:ind w:left="425"/>
        <w:contextualSpacing w:val="0"/>
        <w:rPr>
          <w:rFonts w:ascii="Calibri" w:hAnsi="Calibri" w:cs="Arial"/>
        </w:rPr>
      </w:pPr>
      <w:r w:rsidRPr="00972519">
        <w:rPr>
          <w:rFonts w:ascii="Calibri" w:hAnsi="Calibri" w:cs="Arial"/>
        </w:rPr>
        <w:t>The IESC’s advice will be published separately on the IESC’s website, in the context of the regulator’s decision.</w:t>
      </w:r>
    </w:p>
    <w:p w:rsidR="00A1420E" w:rsidRPr="00972519" w:rsidRDefault="00A1420E" w:rsidP="007C3396">
      <w:pPr>
        <w:tabs>
          <w:tab w:val="left" w:pos="426"/>
        </w:tabs>
        <w:spacing w:before="120" w:after="120" w:line="276" w:lineRule="auto"/>
        <w:ind w:left="567" w:hanging="567"/>
        <w:rPr>
          <w:rFonts w:ascii="Calibri" w:hAnsi="Calibri" w:cs="Arial"/>
          <w:u w:val="single"/>
        </w:rPr>
      </w:pPr>
      <w:r w:rsidRPr="00972519">
        <w:rPr>
          <w:rFonts w:ascii="Calibri" w:hAnsi="Calibri" w:cs="Arial"/>
        </w:rPr>
        <w:t>2.3</w:t>
      </w:r>
      <w:r w:rsidRPr="00972519">
        <w:rPr>
          <w:rFonts w:ascii="Calibri" w:hAnsi="Calibri" w:cs="Arial"/>
        </w:rPr>
        <w:tab/>
      </w:r>
      <w:r w:rsidR="0063158F" w:rsidRPr="00972519">
        <w:rPr>
          <w:rFonts w:ascii="Calibri" w:hAnsi="Calibri" w:cs="Arial"/>
          <w:u w:val="single"/>
        </w:rPr>
        <w:t>Washpool Coal Mine Project, Qld</w:t>
      </w:r>
      <w:r w:rsidRPr="00972519">
        <w:rPr>
          <w:rFonts w:ascii="Calibri" w:hAnsi="Calibri" w:cs="Arial"/>
          <w:u w:val="single"/>
        </w:rPr>
        <w:t xml:space="preserve"> </w:t>
      </w:r>
    </w:p>
    <w:p w:rsidR="00A1420E" w:rsidRPr="00972519" w:rsidRDefault="00A1420E" w:rsidP="0029123A">
      <w:pPr>
        <w:tabs>
          <w:tab w:val="left" w:pos="426"/>
        </w:tabs>
        <w:spacing w:after="120" w:line="276" w:lineRule="auto"/>
        <w:ind w:left="425"/>
        <w:rPr>
          <w:rFonts w:ascii="Calibri" w:hAnsi="Calibri" w:cs="Arial"/>
        </w:rPr>
      </w:pPr>
      <w:r w:rsidRPr="00972519">
        <w:rPr>
          <w:rFonts w:ascii="Calibri" w:hAnsi="Calibri" w:cs="Arial"/>
        </w:rPr>
        <w:tab/>
      </w:r>
      <w:r w:rsidR="007C3396" w:rsidRPr="00972519">
        <w:rPr>
          <w:rFonts w:ascii="Calibri" w:hAnsi="Calibri" w:cs="Arial"/>
        </w:rPr>
        <w:t xml:space="preserve">The IESC was requested by the Australian Government Department of the Environment to provide advice on the </w:t>
      </w:r>
      <w:r w:rsidR="00C00CA3" w:rsidRPr="00972519">
        <w:rPr>
          <w:rFonts w:ascii="Calibri" w:hAnsi="Calibri" w:cs="Arial"/>
        </w:rPr>
        <w:t xml:space="preserve">Washpool Coal Mine </w:t>
      </w:r>
      <w:r w:rsidR="007C3396" w:rsidRPr="00972519">
        <w:rPr>
          <w:rFonts w:ascii="Calibri" w:hAnsi="Calibri" w:cs="Arial"/>
        </w:rPr>
        <w:t>Project in Queensland</w:t>
      </w:r>
      <w:r w:rsidR="00723C4C" w:rsidRPr="00972519">
        <w:rPr>
          <w:rFonts w:ascii="Calibri" w:hAnsi="Calibri" w:cs="Arial"/>
        </w:rPr>
        <w:t xml:space="preserve"> at the approval stage. Supplementary EIS documentation has been provided. </w:t>
      </w:r>
    </w:p>
    <w:p w:rsidR="007C3396" w:rsidRPr="00972519" w:rsidRDefault="00D201FC" w:rsidP="0029123A">
      <w:pPr>
        <w:tabs>
          <w:tab w:val="left" w:pos="426"/>
        </w:tabs>
        <w:spacing w:after="120" w:line="276" w:lineRule="auto"/>
        <w:ind w:left="425"/>
        <w:rPr>
          <w:rFonts w:ascii="Calibri" w:hAnsi="Calibri" w:cs="Arial"/>
        </w:rPr>
      </w:pPr>
      <w:r w:rsidRPr="00972519">
        <w:rPr>
          <w:rFonts w:ascii="Calibri" w:hAnsi="Calibri" w:cs="Arial"/>
        </w:rPr>
        <w:t xml:space="preserve">The proposed project is </w:t>
      </w:r>
      <w:r w:rsidR="0038319F" w:rsidRPr="00972519">
        <w:rPr>
          <w:rFonts w:ascii="Calibri" w:hAnsi="Calibri" w:cs="Arial"/>
        </w:rPr>
        <w:t>a</w:t>
      </w:r>
      <w:r w:rsidR="00723C4C" w:rsidRPr="00972519">
        <w:rPr>
          <w:rFonts w:ascii="Calibri" w:hAnsi="Calibri" w:cs="Arial"/>
        </w:rPr>
        <w:t xml:space="preserve"> new open cut coal mining operation with a coal handling preparation plant and associated road and rail infrastructure </w:t>
      </w:r>
      <w:r w:rsidR="0038319F" w:rsidRPr="00972519">
        <w:rPr>
          <w:rFonts w:ascii="Calibri" w:hAnsi="Calibri" w:cs="Arial"/>
        </w:rPr>
        <w:t>in the Bowen Basin, 260</w:t>
      </w:r>
      <w:r w:rsidR="001F5109">
        <w:rPr>
          <w:rFonts w:ascii="Calibri" w:hAnsi="Calibri" w:cs="Arial"/>
        </w:rPr>
        <w:t> </w:t>
      </w:r>
      <w:r w:rsidR="0038319F" w:rsidRPr="00972519">
        <w:rPr>
          <w:rFonts w:ascii="Calibri" w:hAnsi="Calibri" w:cs="Arial"/>
        </w:rPr>
        <w:t>kilometres west of Rockhampton, 60 kilometres north-east of Emerald and 24</w:t>
      </w:r>
      <w:r w:rsidR="001F5109">
        <w:rPr>
          <w:rFonts w:ascii="Calibri" w:hAnsi="Calibri" w:cs="Arial"/>
        </w:rPr>
        <w:t> </w:t>
      </w:r>
      <w:r w:rsidR="0038319F" w:rsidRPr="00972519">
        <w:rPr>
          <w:rFonts w:ascii="Calibri" w:hAnsi="Calibri" w:cs="Arial"/>
        </w:rPr>
        <w:t xml:space="preserve">kilometres north-west of Blackwater. It is expected that the mine will have an operational life of 15-20 years and produce </w:t>
      </w:r>
      <w:r w:rsidR="005062B8">
        <w:rPr>
          <w:rFonts w:ascii="Calibri" w:hAnsi="Calibri" w:cs="Arial"/>
        </w:rPr>
        <w:t>7.2</w:t>
      </w:r>
      <w:r w:rsidR="0038319F" w:rsidRPr="00972519">
        <w:rPr>
          <w:rFonts w:ascii="Calibri" w:hAnsi="Calibri" w:cs="Arial"/>
        </w:rPr>
        <w:t xml:space="preserve"> </w:t>
      </w:r>
      <w:proofErr w:type="spellStart"/>
      <w:r w:rsidRPr="00972519">
        <w:rPr>
          <w:rFonts w:ascii="Calibri" w:hAnsi="Calibri" w:cs="Arial"/>
        </w:rPr>
        <w:t>Mtpa</w:t>
      </w:r>
      <w:proofErr w:type="spellEnd"/>
      <w:r w:rsidRPr="00972519">
        <w:rPr>
          <w:rFonts w:ascii="Calibri" w:hAnsi="Calibri" w:cs="Arial"/>
        </w:rPr>
        <w:t xml:space="preserve"> </w:t>
      </w:r>
      <w:r w:rsidR="00126F94" w:rsidRPr="00972519">
        <w:rPr>
          <w:rFonts w:ascii="Calibri" w:hAnsi="Calibri" w:cs="Arial"/>
        </w:rPr>
        <w:t xml:space="preserve">run-of-mine </w:t>
      </w:r>
      <w:proofErr w:type="gramStart"/>
      <w:r w:rsidR="00126F94" w:rsidRPr="00972519">
        <w:rPr>
          <w:rFonts w:ascii="Calibri" w:hAnsi="Calibri" w:cs="Arial"/>
        </w:rPr>
        <w:t>coal</w:t>
      </w:r>
      <w:proofErr w:type="gramEnd"/>
      <w:r w:rsidR="005062B8">
        <w:rPr>
          <w:rFonts w:ascii="Calibri" w:hAnsi="Calibri" w:cs="Arial"/>
        </w:rPr>
        <w:t>, to produce 2.6</w:t>
      </w:r>
      <w:r w:rsidR="001F5109">
        <w:rPr>
          <w:rFonts w:ascii="Calibri" w:hAnsi="Calibri" w:cs="Arial"/>
        </w:rPr>
        <w:t> </w:t>
      </w:r>
      <w:proofErr w:type="spellStart"/>
      <w:r w:rsidR="005062B8">
        <w:rPr>
          <w:rFonts w:ascii="Calibri" w:hAnsi="Calibri" w:cs="Arial"/>
        </w:rPr>
        <w:t>Mtpa</w:t>
      </w:r>
      <w:proofErr w:type="spellEnd"/>
      <w:r w:rsidR="005062B8">
        <w:rPr>
          <w:rFonts w:ascii="Calibri" w:hAnsi="Calibri" w:cs="Arial"/>
        </w:rPr>
        <w:t xml:space="preserve"> hard coking coal for export</w:t>
      </w:r>
      <w:r w:rsidR="00126F94" w:rsidRPr="00972519">
        <w:rPr>
          <w:rFonts w:ascii="Calibri" w:hAnsi="Calibri" w:cs="Arial"/>
        </w:rPr>
        <w:t>.</w:t>
      </w:r>
      <w:r w:rsidRPr="00972519">
        <w:rPr>
          <w:rFonts w:ascii="Calibri" w:hAnsi="Calibri" w:cs="Arial"/>
        </w:rPr>
        <w:t xml:space="preserve"> </w:t>
      </w:r>
    </w:p>
    <w:p w:rsidR="002D7D5B" w:rsidRPr="00972519" w:rsidRDefault="002D7D5B" w:rsidP="0029123A">
      <w:pPr>
        <w:tabs>
          <w:tab w:val="left" w:pos="426"/>
        </w:tabs>
        <w:spacing w:after="120" w:line="276" w:lineRule="auto"/>
        <w:ind w:left="426"/>
        <w:rPr>
          <w:rFonts w:ascii="Calibri" w:hAnsi="Calibri" w:cs="Arial"/>
        </w:rPr>
      </w:pPr>
      <w:r w:rsidRPr="00972519">
        <w:rPr>
          <w:rFonts w:ascii="Calibri" w:hAnsi="Calibri" w:cs="Arial"/>
        </w:rPr>
        <w:t>Matters of interest to the IESC included:</w:t>
      </w:r>
    </w:p>
    <w:p w:rsidR="00682617" w:rsidRPr="00972519" w:rsidRDefault="00723C4C" w:rsidP="0029123A">
      <w:pPr>
        <w:pStyle w:val="ListBullet"/>
        <w:spacing w:after="120" w:line="276" w:lineRule="auto"/>
        <w:ind w:left="782" w:hanging="357"/>
        <w:contextualSpacing w:val="0"/>
        <w:rPr>
          <w:rFonts w:ascii="Calibri" w:hAnsi="Calibri" w:cs="Arial"/>
          <w:bCs/>
        </w:rPr>
      </w:pPr>
      <w:r w:rsidRPr="00972519">
        <w:rPr>
          <w:rFonts w:ascii="Calibri" w:hAnsi="Calibri" w:cs="Arial"/>
          <w:bCs/>
        </w:rPr>
        <w:lastRenderedPageBreak/>
        <w:t xml:space="preserve">regional </w:t>
      </w:r>
      <w:r w:rsidR="00682617" w:rsidRPr="00972519">
        <w:rPr>
          <w:rFonts w:ascii="Calibri" w:hAnsi="Calibri" w:cs="Arial"/>
          <w:bCs/>
        </w:rPr>
        <w:t>conceptualisation</w:t>
      </w:r>
      <w:r w:rsidR="00C46F51" w:rsidRPr="00972519">
        <w:rPr>
          <w:rFonts w:ascii="Calibri" w:hAnsi="Calibri" w:cs="Arial"/>
          <w:bCs/>
        </w:rPr>
        <w:t xml:space="preserve"> and local geological data</w:t>
      </w:r>
      <w:r w:rsidR="00682617" w:rsidRPr="00972519">
        <w:rPr>
          <w:rFonts w:ascii="Calibri" w:hAnsi="Calibri" w:cs="Arial"/>
          <w:bCs/>
        </w:rPr>
        <w:t>;</w:t>
      </w:r>
    </w:p>
    <w:p w:rsidR="00342782" w:rsidRPr="00972519" w:rsidRDefault="00342782" w:rsidP="0029123A">
      <w:pPr>
        <w:pStyle w:val="ListBullet"/>
        <w:spacing w:after="120" w:line="276" w:lineRule="auto"/>
        <w:ind w:left="782" w:hanging="357"/>
        <w:contextualSpacing w:val="0"/>
        <w:rPr>
          <w:rFonts w:ascii="Calibri" w:hAnsi="Calibri" w:cs="Arial"/>
          <w:bCs/>
        </w:rPr>
      </w:pPr>
      <w:r w:rsidRPr="00972519">
        <w:rPr>
          <w:rFonts w:ascii="Calibri" w:hAnsi="Calibri" w:cs="Arial"/>
          <w:bCs/>
        </w:rPr>
        <w:t>the inputs and outputs of the site water balance including the handling, storage and ecological impacts of mine affected water and water discharges</w:t>
      </w:r>
      <w:r w:rsidR="00317C3E" w:rsidRPr="00972519">
        <w:rPr>
          <w:rFonts w:ascii="Calibri" w:hAnsi="Calibri" w:cs="Arial"/>
          <w:bCs/>
        </w:rPr>
        <w:t>;</w:t>
      </w:r>
    </w:p>
    <w:p w:rsidR="00317C3E" w:rsidRPr="00972519" w:rsidRDefault="00342782" w:rsidP="0029123A">
      <w:pPr>
        <w:pStyle w:val="ListBullet"/>
        <w:spacing w:after="120" w:line="276" w:lineRule="auto"/>
        <w:ind w:left="782" w:hanging="357"/>
        <w:contextualSpacing w:val="0"/>
        <w:rPr>
          <w:rFonts w:ascii="Calibri" w:hAnsi="Calibri" w:cs="Arial"/>
          <w:bCs/>
        </w:rPr>
      </w:pPr>
      <w:r w:rsidRPr="00972519">
        <w:rPr>
          <w:rFonts w:ascii="Calibri" w:hAnsi="Calibri" w:cs="Arial"/>
          <w:bCs/>
        </w:rPr>
        <w:t>the flood</w:t>
      </w:r>
      <w:r w:rsidR="00DA18E1" w:rsidRPr="00972519">
        <w:rPr>
          <w:rFonts w:ascii="Calibri" w:hAnsi="Calibri" w:cs="Arial"/>
          <w:bCs/>
        </w:rPr>
        <w:t>ing</w:t>
      </w:r>
      <w:r w:rsidR="00317C3E" w:rsidRPr="00972519">
        <w:rPr>
          <w:rFonts w:ascii="Calibri" w:hAnsi="Calibri" w:cs="Arial"/>
          <w:bCs/>
        </w:rPr>
        <w:t xml:space="preserve"> and</w:t>
      </w:r>
      <w:r w:rsidRPr="00972519">
        <w:rPr>
          <w:rFonts w:ascii="Calibri" w:hAnsi="Calibri" w:cs="Arial"/>
          <w:bCs/>
        </w:rPr>
        <w:t xml:space="preserve"> </w:t>
      </w:r>
      <w:r w:rsidR="00C46F51" w:rsidRPr="00972519">
        <w:rPr>
          <w:rFonts w:ascii="Calibri" w:hAnsi="Calibri" w:cs="Arial"/>
          <w:bCs/>
        </w:rPr>
        <w:t xml:space="preserve">the proposed construction of a multi-purpose </w:t>
      </w:r>
      <w:r w:rsidRPr="00972519">
        <w:rPr>
          <w:rFonts w:ascii="Calibri" w:hAnsi="Calibri" w:cs="Arial"/>
          <w:bCs/>
        </w:rPr>
        <w:t xml:space="preserve">flood </w:t>
      </w:r>
      <w:r w:rsidR="005062B8" w:rsidRPr="00972519">
        <w:rPr>
          <w:rFonts w:ascii="Calibri" w:hAnsi="Calibri" w:cs="Arial"/>
          <w:bCs/>
        </w:rPr>
        <w:t>lev</w:t>
      </w:r>
      <w:r w:rsidR="005062B8">
        <w:rPr>
          <w:rFonts w:ascii="Calibri" w:hAnsi="Calibri" w:cs="Arial"/>
          <w:bCs/>
        </w:rPr>
        <w:t>ee</w:t>
      </w:r>
      <w:r w:rsidR="00C46F51" w:rsidRPr="00972519">
        <w:rPr>
          <w:rFonts w:ascii="Calibri" w:hAnsi="Calibri" w:cs="Arial"/>
          <w:bCs/>
        </w:rPr>
        <w:t>; and</w:t>
      </w:r>
    </w:p>
    <w:p w:rsidR="00317C3E" w:rsidRPr="00972519" w:rsidRDefault="00C46F51" w:rsidP="0029123A">
      <w:pPr>
        <w:pStyle w:val="ListBullet"/>
        <w:spacing w:after="120" w:line="276" w:lineRule="auto"/>
        <w:ind w:left="782" w:hanging="357"/>
        <w:contextualSpacing w:val="0"/>
        <w:rPr>
          <w:rFonts w:ascii="Calibri" w:hAnsi="Calibri" w:cs="Arial"/>
        </w:rPr>
      </w:pPr>
      <w:proofErr w:type="gramStart"/>
      <w:r w:rsidRPr="00972519">
        <w:rPr>
          <w:rFonts w:ascii="Calibri" w:hAnsi="Calibri" w:cs="Arial"/>
          <w:bCs/>
        </w:rPr>
        <w:t>the</w:t>
      </w:r>
      <w:proofErr w:type="gramEnd"/>
      <w:r w:rsidRPr="00972519">
        <w:rPr>
          <w:rFonts w:ascii="Calibri" w:hAnsi="Calibri" w:cs="Arial"/>
          <w:bCs/>
        </w:rPr>
        <w:t xml:space="preserve"> connectivity</w:t>
      </w:r>
      <w:r w:rsidR="0029123A">
        <w:rPr>
          <w:rFonts w:ascii="Calibri" w:hAnsi="Calibri" w:cs="Arial"/>
          <w:bCs/>
        </w:rPr>
        <w:t xml:space="preserve"> </w:t>
      </w:r>
      <w:r w:rsidRPr="00972519">
        <w:rPr>
          <w:rFonts w:ascii="Calibri" w:hAnsi="Calibri" w:cs="Arial"/>
          <w:bCs/>
        </w:rPr>
        <w:t>and interaction of groundwater and surface water and the potential impacts on the Fitzroy River Turtle habitat.</w:t>
      </w:r>
    </w:p>
    <w:p w:rsidR="00FC22B4" w:rsidRDefault="00FC22B4" w:rsidP="0029123A">
      <w:pPr>
        <w:pStyle w:val="ListBullet"/>
        <w:numPr>
          <w:ilvl w:val="0"/>
          <w:numId w:val="0"/>
        </w:numPr>
        <w:spacing w:after="120" w:line="276" w:lineRule="auto"/>
        <w:ind w:left="425"/>
        <w:contextualSpacing w:val="0"/>
        <w:rPr>
          <w:rFonts w:ascii="Calibri" w:hAnsi="Calibri" w:cs="Arial"/>
        </w:rPr>
      </w:pPr>
      <w:r w:rsidRPr="00972519">
        <w:rPr>
          <w:rFonts w:ascii="Calibri" w:hAnsi="Calibri"/>
        </w:rPr>
        <w:t>The IESC’s advice will be published separately on the IESC’s website, in the context of the regulator’s decision</w:t>
      </w:r>
      <w:r w:rsidRPr="00972519">
        <w:rPr>
          <w:rFonts w:ascii="Calibri" w:hAnsi="Calibri" w:cs="Arial"/>
        </w:rPr>
        <w:t>.</w:t>
      </w:r>
    </w:p>
    <w:p w:rsidR="008B7561" w:rsidRPr="008B7561" w:rsidRDefault="008B7561" w:rsidP="008B7561">
      <w:pPr>
        <w:tabs>
          <w:tab w:val="left" w:pos="426"/>
        </w:tabs>
        <w:spacing w:before="240" w:after="120" w:line="276" w:lineRule="auto"/>
        <w:rPr>
          <w:rFonts w:ascii="Calibri" w:hAnsi="Calibri" w:cs="Arial"/>
          <w:b/>
        </w:rPr>
      </w:pPr>
      <w:r w:rsidRPr="008B7561">
        <w:rPr>
          <w:rFonts w:ascii="Calibri" w:hAnsi="Calibri" w:cs="Arial"/>
          <w:b/>
        </w:rPr>
        <w:t>3.</w:t>
      </w:r>
      <w:r w:rsidRPr="008B7561">
        <w:rPr>
          <w:rFonts w:ascii="Calibri" w:hAnsi="Calibri" w:cs="Arial"/>
          <w:b/>
        </w:rPr>
        <w:tab/>
        <w:t>Presentation</w:t>
      </w:r>
    </w:p>
    <w:p w:rsidR="008B7561" w:rsidRDefault="00CA3A39" w:rsidP="0029123A">
      <w:pPr>
        <w:tabs>
          <w:tab w:val="left" w:pos="426"/>
        </w:tabs>
        <w:spacing w:after="120" w:line="276" w:lineRule="auto"/>
        <w:ind w:left="425"/>
        <w:rPr>
          <w:rFonts w:ascii="Calibri" w:hAnsi="Calibri" w:cs="Arial"/>
        </w:rPr>
      </w:pPr>
      <w:r>
        <w:rPr>
          <w:rFonts w:ascii="Calibri" w:hAnsi="Calibri" w:cs="Arial"/>
        </w:rPr>
        <w:t xml:space="preserve">Dr </w:t>
      </w:r>
      <w:r w:rsidRPr="008B7561">
        <w:rPr>
          <w:rFonts w:ascii="Calibri" w:hAnsi="Calibri" w:cs="Arial"/>
        </w:rPr>
        <w:t>Paul Greenfield</w:t>
      </w:r>
      <w:r>
        <w:rPr>
          <w:rFonts w:ascii="Calibri" w:hAnsi="Calibri" w:cs="Arial"/>
        </w:rPr>
        <w:t xml:space="preserve"> AO</w:t>
      </w:r>
      <w:r w:rsidR="00C75864">
        <w:rPr>
          <w:rFonts w:ascii="Calibri" w:hAnsi="Calibri" w:cs="Arial"/>
        </w:rPr>
        <w:t xml:space="preserve">, Chair of the </w:t>
      </w:r>
      <w:r w:rsidR="00C75864" w:rsidRPr="00C75864">
        <w:rPr>
          <w:rFonts w:ascii="Calibri" w:hAnsi="Calibri" w:cs="Arial"/>
        </w:rPr>
        <w:t>Expert Panel for</w:t>
      </w:r>
      <w:r w:rsidR="002600E9">
        <w:rPr>
          <w:rFonts w:ascii="Calibri" w:hAnsi="Calibri" w:cs="Arial"/>
        </w:rPr>
        <w:t xml:space="preserve"> </w:t>
      </w:r>
      <w:r w:rsidR="00F82D4E">
        <w:rPr>
          <w:rFonts w:ascii="Calibri" w:hAnsi="Calibri" w:cs="Arial"/>
        </w:rPr>
        <w:t>Major Coal Seam Gas P</w:t>
      </w:r>
      <w:r w:rsidR="00C75864" w:rsidRPr="00C75864">
        <w:rPr>
          <w:rFonts w:ascii="Calibri" w:hAnsi="Calibri" w:cs="Arial"/>
        </w:rPr>
        <w:t>roject</w:t>
      </w:r>
      <w:r w:rsidR="007D3493">
        <w:rPr>
          <w:rFonts w:ascii="Calibri" w:hAnsi="Calibri" w:cs="Arial"/>
        </w:rPr>
        <w:t>s</w:t>
      </w:r>
      <w:r w:rsidR="00C75864">
        <w:rPr>
          <w:rFonts w:ascii="Calibri" w:hAnsi="Calibri" w:cs="Arial"/>
        </w:rPr>
        <w:t>,</w:t>
      </w:r>
      <w:r>
        <w:rPr>
          <w:rFonts w:ascii="Calibri" w:hAnsi="Calibri" w:cs="Arial"/>
        </w:rPr>
        <w:t xml:space="preserve"> spoke to the IESC on the work the </w:t>
      </w:r>
      <w:r w:rsidR="00E02661">
        <w:rPr>
          <w:rFonts w:ascii="Calibri" w:hAnsi="Calibri" w:cs="Arial"/>
        </w:rPr>
        <w:t>Expert P</w:t>
      </w:r>
      <w:r>
        <w:rPr>
          <w:rFonts w:ascii="Calibri" w:hAnsi="Calibri" w:cs="Arial"/>
        </w:rPr>
        <w:t xml:space="preserve">anel has been undertaking </w:t>
      </w:r>
      <w:r w:rsidR="007D3493">
        <w:rPr>
          <w:rFonts w:ascii="Calibri" w:hAnsi="Calibri" w:cs="Arial"/>
        </w:rPr>
        <w:t xml:space="preserve">in relation to the four post approval </w:t>
      </w:r>
      <w:r w:rsidR="00E02661">
        <w:rPr>
          <w:rFonts w:ascii="Calibri" w:hAnsi="Calibri" w:cs="Arial"/>
        </w:rPr>
        <w:t xml:space="preserve">process of four </w:t>
      </w:r>
      <w:r w:rsidR="007D3493">
        <w:rPr>
          <w:rFonts w:ascii="Calibri" w:hAnsi="Calibri" w:cs="Arial"/>
        </w:rPr>
        <w:t xml:space="preserve">CSG projects in Queensland </w:t>
      </w:r>
      <w:r>
        <w:rPr>
          <w:rFonts w:ascii="Calibri" w:hAnsi="Calibri" w:cs="Arial"/>
        </w:rPr>
        <w:t>on the Water Monitoring and Management Plans</w:t>
      </w:r>
      <w:r w:rsidR="001C1B46">
        <w:rPr>
          <w:rFonts w:ascii="Calibri" w:hAnsi="Calibri" w:cs="Arial"/>
        </w:rPr>
        <w:t>, the Joint Industry Plan for an early Warning System for the m</w:t>
      </w:r>
      <w:r w:rsidR="001B1FB8">
        <w:rPr>
          <w:rFonts w:ascii="Calibri" w:hAnsi="Calibri" w:cs="Arial"/>
        </w:rPr>
        <w:t>onitoring and protection of EPBC</w:t>
      </w:r>
      <w:r w:rsidR="00E02661">
        <w:rPr>
          <w:rFonts w:ascii="Calibri" w:hAnsi="Calibri" w:cs="Arial"/>
        </w:rPr>
        <w:t xml:space="preserve"> Act</w:t>
      </w:r>
      <w:r w:rsidR="001B1FB8">
        <w:rPr>
          <w:rFonts w:ascii="Calibri" w:hAnsi="Calibri" w:cs="Arial"/>
        </w:rPr>
        <w:t>-listed</w:t>
      </w:r>
      <w:r w:rsidR="001C1B46">
        <w:rPr>
          <w:rFonts w:ascii="Calibri" w:hAnsi="Calibri" w:cs="Arial"/>
        </w:rPr>
        <w:t xml:space="preserve"> Springs, drawdown triggers and mitigation measures.</w:t>
      </w:r>
      <w:r w:rsidR="008B7561" w:rsidRPr="008B7561">
        <w:rPr>
          <w:rFonts w:ascii="Calibri" w:hAnsi="Calibri" w:cs="Arial"/>
        </w:rPr>
        <w:t xml:space="preserve"> </w:t>
      </w:r>
    </w:p>
    <w:p w:rsidR="00664C44" w:rsidRPr="00664C44" w:rsidRDefault="00664C44" w:rsidP="0029123A">
      <w:pPr>
        <w:tabs>
          <w:tab w:val="left" w:pos="426"/>
        </w:tabs>
        <w:spacing w:after="120" w:line="276" w:lineRule="auto"/>
        <w:ind w:left="425"/>
        <w:rPr>
          <w:rFonts w:ascii="Calibri" w:hAnsi="Calibri" w:cs="Calibri"/>
          <w:lang w:eastAsia="en-US"/>
        </w:rPr>
      </w:pPr>
      <w:r w:rsidRPr="00664C44">
        <w:rPr>
          <w:rFonts w:ascii="Calibri" w:hAnsi="Calibri" w:cs="Calibri"/>
          <w:lang w:eastAsia="en-US"/>
        </w:rPr>
        <w:t>The Chair thanked Professor Greenfield for his presentation</w:t>
      </w:r>
      <w:r w:rsidR="001C1B46">
        <w:rPr>
          <w:rFonts w:ascii="Calibri" w:hAnsi="Calibri" w:cs="Calibri"/>
          <w:lang w:eastAsia="en-US"/>
        </w:rPr>
        <w:t xml:space="preserve"> noting the areas of common interest between the work of the IESC and the Expert Panel</w:t>
      </w:r>
      <w:r w:rsidRPr="00664C44">
        <w:rPr>
          <w:rFonts w:ascii="Calibri" w:hAnsi="Calibri" w:cs="Calibri"/>
          <w:lang w:eastAsia="en-US"/>
        </w:rPr>
        <w:t>.</w:t>
      </w:r>
    </w:p>
    <w:p w:rsidR="0063158F" w:rsidRPr="00972519" w:rsidRDefault="0063158F" w:rsidP="0063158F">
      <w:pPr>
        <w:keepNext/>
        <w:tabs>
          <w:tab w:val="left" w:pos="426"/>
        </w:tabs>
        <w:spacing w:before="240" w:after="120" w:line="276" w:lineRule="auto"/>
        <w:rPr>
          <w:rFonts w:ascii="Calibri" w:hAnsi="Calibri" w:cs="Arial"/>
          <w:b/>
        </w:rPr>
      </w:pPr>
      <w:r w:rsidRPr="00972519">
        <w:rPr>
          <w:rFonts w:ascii="Calibri" w:hAnsi="Calibri" w:cs="Arial"/>
          <w:b/>
        </w:rPr>
        <w:t>4.</w:t>
      </w:r>
      <w:r w:rsidRPr="00972519">
        <w:rPr>
          <w:rFonts w:ascii="Calibri" w:hAnsi="Calibri" w:cs="Arial"/>
          <w:b/>
        </w:rPr>
        <w:tab/>
        <w:t>Research</w:t>
      </w:r>
    </w:p>
    <w:p w:rsidR="0063158F" w:rsidRPr="008B7561" w:rsidRDefault="0063158F" w:rsidP="0063158F">
      <w:pPr>
        <w:keepNext/>
        <w:tabs>
          <w:tab w:val="left" w:pos="426"/>
        </w:tabs>
        <w:spacing w:before="120" w:after="120" w:line="276" w:lineRule="auto"/>
        <w:rPr>
          <w:rFonts w:ascii="Calibri" w:hAnsi="Calibri" w:cs="Arial"/>
          <w:u w:val="single"/>
        </w:rPr>
      </w:pPr>
      <w:r w:rsidRPr="008B7561">
        <w:rPr>
          <w:rFonts w:ascii="Calibri" w:hAnsi="Calibri" w:cs="Arial"/>
        </w:rPr>
        <w:t>4.1</w:t>
      </w:r>
      <w:r w:rsidRPr="008B7561">
        <w:rPr>
          <w:rFonts w:ascii="Calibri" w:hAnsi="Calibri" w:cs="Arial"/>
        </w:rPr>
        <w:tab/>
      </w:r>
      <w:r w:rsidRPr="008B7561">
        <w:rPr>
          <w:rFonts w:ascii="Calibri" w:hAnsi="Calibri" w:cs="Arial"/>
          <w:u w:val="single"/>
        </w:rPr>
        <w:t xml:space="preserve">Update on Research </w:t>
      </w:r>
    </w:p>
    <w:p w:rsidR="00C973A0" w:rsidRPr="00AB236F" w:rsidRDefault="0063158F" w:rsidP="0029123A">
      <w:pPr>
        <w:pStyle w:val="ListBullet"/>
        <w:numPr>
          <w:ilvl w:val="0"/>
          <w:numId w:val="0"/>
        </w:numPr>
        <w:spacing w:after="120" w:line="276" w:lineRule="auto"/>
        <w:ind w:left="425"/>
        <w:contextualSpacing w:val="0"/>
        <w:rPr>
          <w:rFonts w:ascii="Calibri" w:hAnsi="Calibri"/>
        </w:rPr>
      </w:pPr>
      <w:r w:rsidRPr="00AB236F">
        <w:rPr>
          <w:rFonts w:ascii="Calibri" w:hAnsi="Calibri"/>
        </w:rPr>
        <w:t xml:space="preserve">The IESC was updated by the OWS on the key developments of the Research Programme, including </w:t>
      </w:r>
      <w:r w:rsidR="00AF3435">
        <w:rPr>
          <w:rFonts w:ascii="Calibri" w:hAnsi="Calibri"/>
        </w:rPr>
        <w:t xml:space="preserve">plans for </w:t>
      </w:r>
      <w:r w:rsidRPr="00AB236F">
        <w:rPr>
          <w:rFonts w:ascii="Calibri" w:hAnsi="Calibri"/>
        </w:rPr>
        <w:t>publi</w:t>
      </w:r>
      <w:r w:rsidR="00AF3435">
        <w:rPr>
          <w:rFonts w:ascii="Calibri" w:hAnsi="Calibri"/>
        </w:rPr>
        <w:t xml:space="preserve">shing the </w:t>
      </w:r>
      <w:r w:rsidR="00C973A0" w:rsidRPr="00AB236F">
        <w:rPr>
          <w:rFonts w:ascii="Calibri" w:hAnsi="Calibri"/>
        </w:rPr>
        <w:t xml:space="preserve">six background reviews and three fact sheets. </w:t>
      </w:r>
    </w:p>
    <w:p w:rsidR="00DA18E1" w:rsidRDefault="00DA18E1" w:rsidP="0029123A">
      <w:pPr>
        <w:pStyle w:val="ListBullet"/>
        <w:numPr>
          <w:ilvl w:val="0"/>
          <w:numId w:val="0"/>
        </w:numPr>
        <w:spacing w:after="120" w:line="276" w:lineRule="auto"/>
        <w:ind w:left="425"/>
        <w:contextualSpacing w:val="0"/>
        <w:rPr>
          <w:rFonts w:ascii="Calibri" w:hAnsi="Calibri"/>
        </w:rPr>
      </w:pPr>
      <w:r>
        <w:rPr>
          <w:rFonts w:ascii="Calibri" w:hAnsi="Calibri"/>
        </w:rPr>
        <w:t>For new research, t</w:t>
      </w:r>
      <w:r w:rsidR="00C20626" w:rsidRPr="00AB236F">
        <w:rPr>
          <w:rFonts w:ascii="Calibri" w:hAnsi="Calibri"/>
        </w:rPr>
        <w:t>he project scope for the</w:t>
      </w:r>
      <w:r>
        <w:rPr>
          <w:rFonts w:ascii="Calibri" w:hAnsi="Calibri"/>
        </w:rPr>
        <w:t xml:space="preserve"> faulting project was agreed with minor amendment and the</w:t>
      </w:r>
      <w:r w:rsidR="00C20626" w:rsidRPr="00AB236F">
        <w:rPr>
          <w:rFonts w:ascii="Calibri" w:hAnsi="Calibri"/>
        </w:rPr>
        <w:t xml:space="preserve"> </w:t>
      </w:r>
      <w:r w:rsidR="00AB236F" w:rsidRPr="00AB236F">
        <w:rPr>
          <w:rFonts w:ascii="Calibri" w:hAnsi="Calibri"/>
        </w:rPr>
        <w:t xml:space="preserve">vertical hydraulic conductivity </w:t>
      </w:r>
      <w:r w:rsidR="00AF3435">
        <w:rPr>
          <w:rFonts w:ascii="Calibri" w:hAnsi="Calibri"/>
        </w:rPr>
        <w:t xml:space="preserve">project scope </w:t>
      </w:r>
      <w:r w:rsidR="00AB236F" w:rsidRPr="00AB236F">
        <w:rPr>
          <w:rFonts w:ascii="Calibri" w:hAnsi="Calibri"/>
        </w:rPr>
        <w:t>w</w:t>
      </w:r>
      <w:r>
        <w:rPr>
          <w:rFonts w:ascii="Calibri" w:hAnsi="Calibri"/>
        </w:rPr>
        <w:t>as</w:t>
      </w:r>
      <w:r w:rsidR="00C20626" w:rsidRPr="00AB236F">
        <w:rPr>
          <w:rFonts w:ascii="Calibri" w:hAnsi="Calibri"/>
        </w:rPr>
        <w:t xml:space="preserve"> </w:t>
      </w:r>
      <w:r w:rsidR="00AB236F" w:rsidRPr="00AB236F">
        <w:rPr>
          <w:rFonts w:ascii="Calibri" w:hAnsi="Calibri"/>
        </w:rPr>
        <w:t>tabled</w:t>
      </w:r>
      <w:r>
        <w:rPr>
          <w:rFonts w:ascii="Calibri" w:hAnsi="Calibri"/>
        </w:rPr>
        <w:t xml:space="preserve"> for further consideration.</w:t>
      </w:r>
    </w:p>
    <w:p w:rsidR="00DA18E1" w:rsidRDefault="007D580C" w:rsidP="0029123A">
      <w:pPr>
        <w:pStyle w:val="ListBullet"/>
        <w:numPr>
          <w:ilvl w:val="0"/>
          <w:numId w:val="0"/>
        </w:numPr>
        <w:spacing w:after="120" w:line="276" w:lineRule="auto"/>
        <w:ind w:left="425"/>
        <w:contextualSpacing w:val="0"/>
        <w:rPr>
          <w:rFonts w:ascii="Calibri" w:hAnsi="Calibri"/>
        </w:rPr>
      </w:pPr>
      <w:r>
        <w:rPr>
          <w:rFonts w:ascii="Calibri" w:hAnsi="Calibri"/>
        </w:rPr>
        <w:t>For the IESC co</w:t>
      </w:r>
      <w:r w:rsidR="00DA18E1">
        <w:rPr>
          <w:rFonts w:ascii="Calibri" w:hAnsi="Calibri"/>
        </w:rPr>
        <w:t>nsideration at the June meeting</w:t>
      </w:r>
      <w:r>
        <w:rPr>
          <w:rFonts w:ascii="Calibri" w:hAnsi="Calibri"/>
        </w:rPr>
        <w:t xml:space="preserve">, </w:t>
      </w:r>
      <w:r w:rsidR="00972519">
        <w:rPr>
          <w:rFonts w:ascii="Calibri" w:hAnsi="Calibri"/>
        </w:rPr>
        <w:t xml:space="preserve">the </w:t>
      </w:r>
      <w:r w:rsidR="00DA18E1">
        <w:rPr>
          <w:rFonts w:ascii="Calibri" w:hAnsi="Calibri"/>
        </w:rPr>
        <w:t>OWS was requested to progress to the Research Sub-Committee:</w:t>
      </w:r>
    </w:p>
    <w:p w:rsidR="00DA18E1" w:rsidRPr="00972519" w:rsidRDefault="00DA18E1" w:rsidP="0029123A">
      <w:pPr>
        <w:pStyle w:val="ListBullet"/>
        <w:spacing w:after="120" w:line="276" w:lineRule="auto"/>
        <w:ind w:left="782" w:hanging="357"/>
        <w:contextualSpacing w:val="0"/>
        <w:rPr>
          <w:rFonts w:ascii="Calibri" w:hAnsi="Calibri" w:cs="Arial"/>
          <w:bCs/>
        </w:rPr>
      </w:pPr>
      <w:r w:rsidRPr="00972519">
        <w:rPr>
          <w:rFonts w:ascii="Calibri" w:hAnsi="Calibri" w:cs="Arial"/>
          <w:bCs/>
        </w:rPr>
        <w:t xml:space="preserve">scoping for other </w:t>
      </w:r>
      <w:r w:rsidR="00AF3435">
        <w:rPr>
          <w:rFonts w:ascii="Calibri" w:hAnsi="Calibri" w:cs="Arial"/>
          <w:bCs/>
        </w:rPr>
        <w:t xml:space="preserve">new </w:t>
      </w:r>
      <w:r w:rsidRPr="00972519">
        <w:rPr>
          <w:rFonts w:ascii="Calibri" w:hAnsi="Calibri" w:cs="Arial"/>
          <w:bCs/>
        </w:rPr>
        <w:t>projects</w:t>
      </w:r>
      <w:r w:rsidR="00972519">
        <w:rPr>
          <w:rFonts w:ascii="Calibri" w:hAnsi="Calibri" w:cs="Arial"/>
          <w:bCs/>
        </w:rPr>
        <w:t>;</w:t>
      </w:r>
      <w:r w:rsidRPr="00972519">
        <w:rPr>
          <w:rFonts w:ascii="Calibri" w:hAnsi="Calibri" w:cs="Arial"/>
          <w:bCs/>
        </w:rPr>
        <w:t xml:space="preserve"> </w:t>
      </w:r>
    </w:p>
    <w:p w:rsidR="00DA18E1" w:rsidRPr="00972519" w:rsidRDefault="00DA18E1" w:rsidP="0029123A">
      <w:pPr>
        <w:pStyle w:val="ListBullet"/>
        <w:spacing w:after="120" w:line="276" w:lineRule="auto"/>
        <w:ind w:left="782" w:hanging="357"/>
        <w:contextualSpacing w:val="0"/>
        <w:rPr>
          <w:rFonts w:ascii="Calibri" w:hAnsi="Calibri" w:cs="Arial"/>
          <w:bCs/>
        </w:rPr>
      </w:pPr>
      <w:r w:rsidRPr="00972519">
        <w:rPr>
          <w:rFonts w:ascii="Calibri" w:hAnsi="Calibri" w:cs="Arial"/>
          <w:bCs/>
        </w:rPr>
        <w:t xml:space="preserve">approaches and priorities </w:t>
      </w:r>
      <w:r w:rsidR="00AF3435">
        <w:rPr>
          <w:rFonts w:ascii="Calibri" w:hAnsi="Calibri" w:cs="Arial"/>
          <w:bCs/>
        </w:rPr>
        <w:t xml:space="preserve">for new </w:t>
      </w:r>
      <w:r w:rsidRPr="00972519">
        <w:rPr>
          <w:rFonts w:ascii="Calibri" w:hAnsi="Calibri" w:cs="Arial"/>
          <w:bCs/>
        </w:rPr>
        <w:t>research projects</w:t>
      </w:r>
      <w:r w:rsidR="00972519">
        <w:rPr>
          <w:rFonts w:ascii="Calibri" w:hAnsi="Calibri" w:cs="Arial"/>
          <w:bCs/>
        </w:rPr>
        <w:t>;</w:t>
      </w:r>
      <w:r w:rsidRPr="00972519">
        <w:rPr>
          <w:rFonts w:ascii="Calibri" w:hAnsi="Calibri" w:cs="Arial"/>
          <w:bCs/>
        </w:rPr>
        <w:t xml:space="preserve"> </w:t>
      </w:r>
      <w:r w:rsidR="00972519">
        <w:rPr>
          <w:rFonts w:ascii="Calibri" w:hAnsi="Calibri" w:cs="Arial"/>
          <w:bCs/>
        </w:rPr>
        <w:t>and</w:t>
      </w:r>
    </w:p>
    <w:p w:rsidR="00AA4673" w:rsidRPr="00972519" w:rsidRDefault="00AA4673" w:rsidP="0029123A">
      <w:pPr>
        <w:pStyle w:val="ListBullet"/>
        <w:spacing w:after="120" w:line="276" w:lineRule="auto"/>
        <w:ind w:left="782" w:hanging="357"/>
        <w:contextualSpacing w:val="0"/>
        <w:rPr>
          <w:rFonts w:ascii="Calibri" w:hAnsi="Calibri" w:cs="Arial"/>
          <w:bCs/>
        </w:rPr>
      </w:pPr>
      <w:proofErr w:type="gramStart"/>
      <w:r w:rsidRPr="00972519">
        <w:rPr>
          <w:rFonts w:ascii="Calibri" w:hAnsi="Calibri" w:cs="Arial"/>
          <w:bCs/>
        </w:rPr>
        <w:t>a</w:t>
      </w:r>
      <w:proofErr w:type="gramEnd"/>
      <w:r w:rsidR="00DA18E1" w:rsidRPr="00972519">
        <w:rPr>
          <w:rFonts w:ascii="Calibri" w:hAnsi="Calibri" w:cs="Arial"/>
          <w:bCs/>
        </w:rPr>
        <w:t xml:space="preserve"> </w:t>
      </w:r>
      <w:r w:rsidR="00AF3435">
        <w:rPr>
          <w:rFonts w:ascii="Calibri" w:hAnsi="Calibri" w:cs="Arial"/>
          <w:bCs/>
        </w:rPr>
        <w:t xml:space="preserve">short paper </w:t>
      </w:r>
      <w:r w:rsidR="00E60497">
        <w:rPr>
          <w:rFonts w:ascii="Calibri" w:hAnsi="Calibri" w:cs="Arial"/>
          <w:bCs/>
        </w:rPr>
        <w:t>outlining a framework for</w:t>
      </w:r>
      <w:r w:rsidR="00AF3435">
        <w:rPr>
          <w:rFonts w:ascii="Calibri" w:hAnsi="Calibri" w:cs="Arial"/>
          <w:bCs/>
        </w:rPr>
        <w:t xml:space="preserve"> the proposed new projects in the hydrology theme</w:t>
      </w:r>
      <w:r w:rsidR="007D580C" w:rsidRPr="00972519">
        <w:rPr>
          <w:rFonts w:ascii="Calibri" w:hAnsi="Calibri" w:cs="Arial"/>
          <w:bCs/>
        </w:rPr>
        <w:t>.</w:t>
      </w:r>
    </w:p>
    <w:p w:rsidR="00DA18E1" w:rsidRPr="00972519" w:rsidRDefault="00972519" w:rsidP="0029123A">
      <w:pPr>
        <w:pStyle w:val="ListBullet"/>
        <w:numPr>
          <w:ilvl w:val="0"/>
          <w:numId w:val="0"/>
        </w:numPr>
        <w:spacing w:after="120" w:line="276" w:lineRule="auto"/>
        <w:ind w:left="425"/>
        <w:contextualSpacing w:val="0"/>
        <w:rPr>
          <w:rFonts w:ascii="Calibri" w:hAnsi="Calibri"/>
        </w:rPr>
      </w:pPr>
      <w:r>
        <w:rPr>
          <w:rFonts w:ascii="Calibri" w:hAnsi="Calibri"/>
        </w:rPr>
        <w:t>The Rese</w:t>
      </w:r>
      <w:r w:rsidR="00DA18E1">
        <w:rPr>
          <w:rFonts w:ascii="Calibri" w:hAnsi="Calibri"/>
        </w:rPr>
        <w:t>a</w:t>
      </w:r>
      <w:r>
        <w:rPr>
          <w:rFonts w:ascii="Calibri" w:hAnsi="Calibri"/>
        </w:rPr>
        <w:t>rch Sub-</w:t>
      </w:r>
      <w:r w:rsidR="00DA18E1">
        <w:rPr>
          <w:rFonts w:ascii="Calibri" w:hAnsi="Calibri"/>
        </w:rPr>
        <w:t>Com</w:t>
      </w:r>
      <w:r>
        <w:rPr>
          <w:rFonts w:ascii="Calibri" w:hAnsi="Calibri"/>
        </w:rPr>
        <w:t>m</w:t>
      </w:r>
      <w:r w:rsidR="00DA18E1">
        <w:rPr>
          <w:rFonts w:ascii="Calibri" w:hAnsi="Calibri"/>
        </w:rPr>
        <w:t>ittee was requested to review and prov</w:t>
      </w:r>
      <w:r>
        <w:rPr>
          <w:rFonts w:ascii="Calibri" w:hAnsi="Calibri"/>
        </w:rPr>
        <w:t>ide advice on priority research in light of the recent Budget deci</w:t>
      </w:r>
      <w:r w:rsidR="00DA18E1">
        <w:rPr>
          <w:rFonts w:ascii="Calibri" w:hAnsi="Calibri"/>
        </w:rPr>
        <w:t>sions.</w:t>
      </w:r>
    </w:p>
    <w:p w:rsidR="0063158F" w:rsidRPr="00AA4673" w:rsidRDefault="0063158F" w:rsidP="00AA4673">
      <w:pPr>
        <w:keepNext/>
        <w:tabs>
          <w:tab w:val="left" w:pos="426"/>
        </w:tabs>
        <w:spacing w:before="120" w:after="120" w:line="276" w:lineRule="auto"/>
        <w:rPr>
          <w:rFonts w:ascii="Calibri" w:hAnsi="Calibri" w:cs="Arial"/>
        </w:rPr>
      </w:pPr>
      <w:r w:rsidRPr="00AA4673">
        <w:rPr>
          <w:rFonts w:ascii="Calibri" w:hAnsi="Calibri" w:cs="Arial"/>
        </w:rPr>
        <w:lastRenderedPageBreak/>
        <w:t xml:space="preserve">4.2 </w:t>
      </w:r>
      <w:r w:rsidRPr="00AA4673">
        <w:rPr>
          <w:rFonts w:ascii="Calibri" w:hAnsi="Calibri" w:cs="Arial"/>
        </w:rPr>
        <w:tab/>
      </w:r>
      <w:r w:rsidR="008B7561" w:rsidRPr="00AA4673">
        <w:rPr>
          <w:rFonts w:ascii="Calibri" w:hAnsi="Calibri" w:cs="Arial"/>
          <w:u w:val="single"/>
        </w:rPr>
        <w:t>Nationa</w:t>
      </w:r>
      <w:r w:rsidR="009301AD" w:rsidRPr="00AA4673">
        <w:rPr>
          <w:rFonts w:ascii="Calibri" w:hAnsi="Calibri" w:cs="Arial"/>
          <w:u w:val="single"/>
        </w:rPr>
        <w:t>l A</w:t>
      </w:r>
      <w:r w:rsidR="008B7561" w:rsidRPr="00AA4673">
        <w:rPr>
          <w:rFonts w:ascii="Calibri" w:hAnsi="Calibri" w:cs="Arial"/>
          <w:u w:val="single"/>
        </w:rPr>
        <w:t>ssessment of Chemicals associated with Coal Seam Gas Extraction</w:t>
      </w:r>
    </w:p>
    <w:p w:rsidR="0063158F" w:rsidRPr="00972519" w:rsidRDefault="0063158F" w:rsidP="0029123A">
      <w:pPr>
        <w:tabs>
          <w:tab w:val="left" w:pos="426"/>
        </w:tabs>
        <w:spacing w:after="120" w:line="276" w:lineRule="auto"/>
        <w:ind w:left="425"/>
        <w:rPr>
          <w:rFonts w:ascii="Calibri" w:hAnsi="Calibri" w:cs="Calibri"/>
          <w:lang w:eastAsia="en-US"/>
        </w:rPr>
      </w:pPr>
      <w:r w:rsidRPr="00972519">
        <w:rPr>
          <w:rFonts w:ascii="Calibri" w:hAnsi="Calibri" w:cs="Calibri"/>
          <w:lang w:eastAsia="en-US"/>
        </w:rPr>
        <w:t>The</w:t>
      </w:r>
      <w:r w:rsidR="009301AD" w:rsidRPr="00972519">
        <w:rPr>
          <w:rFonts w:ascii="Calibri" w:hAnsi="Calibri" w:cs="Calibri"/>
          <w:lang w:eastAsia="en-US"/>
        </w:rPr>
        <w:t xml:space="preserve"> IESC</w:t>
      </w:r>
      <w:r w:rsidRPr="00972519">
        <w:rPr>
          <w:rFonts w:ascii="Calibri" w:hAnsi="Calibri" w:cs="Calibri"/>
          <w:lang w:eastAsia="en-US"/>
        </w:rPr>
        <w:t xml:space="preserve"> </w:t>
      </w:r>
      <w:r w:rsidR="009301AD" w:rsidRPr="00972519">
        <w:rPr>
          <w:rFonts w:ascii="Calibri" w:hAnsi="Calibri" w:cs="Calibri"/>
          <w:lang w:eastAsia="en-US"/>
        </w:rPr>
        <w:t xml:space="preserve">received a presentation from </w:t>
      </w:r>
      <w:r w:rsidR="00AF3435">
        <w:rPr>
          <w:rFonts w:ascii="Calibri" w:hAnsi="Calibri" w:cs="Calibri"/>
          <w:lang w:eastAsia="en-US"/>
        </w:rPr>
        <w:t xml:space="preserve">CSRIO’s </w:t>
      </w:r>
      <w:r w:rsidR="00591E66">
        <w:rPr>
          <w:rFonts w:asciiTheme="minorHAnsi" w:hAnsiTheme="minorHAnsi" w:cs="Arial"/>
        </w:rPr>
        <w:t xml:space="preserve">Rob Jeffrey </w:t>
      </w:r>
      <w:r w:rsidR="00591E66">
        <w:rPr>
          <w:rFonts w:ascii="Calibri" w:hAnsi="Calibri" w:cs="Calibri"/>
          <w:lang w:eastAsia="en-US"/>
        </w:rPr>
        <w:t>on g</w:t>
      </w:r>
      <w:r w:rsidR="00B26950" w:rsidRPr="00972519">
        <w:rPr>
          <w:rFonts w:ascii="Calibri" w:hAnsi="Calibri" w:cs="Calibri"/>
          <w:lang w:eastAsia="en-US"/>
        </w:rPr>
        <w:t xml:space="preserve">roundwater </w:t>
      </w:r>
      <w:r w:rsidR="00591E66">
        <w:rPr>
          <w:rFonts w:ascii="Calibri" w:hAnsi="Calibri" w:cs="Calibri"/>
          <w:lang w:eastAsia="en-US"/>
        </w:rPr>
        <w:t>i</w:t>
      </w:r>
      <w:r w:rsidR="00B26950" w:rsidRPr="00972519">
        <w:rPr>
          <w:rFonts w:ascii="Calibri" w:hAnsi="Calibri" w:cs="Calibri"/>
          <w:lang w:eastAsia="en-US"/>
        </w:rPr>
        <w:t>nvestigations</w:t>
      </w:r>
      <w:r w:rsidR="00591E66">
        <w:rPr>
          <w:rFonts w:ascii="Calibri" w:hAnsi="Calibri" w:cs="Calibri"/>
          <w:lang w:eastAsia="en-US"/>
        </w:rPr>
        <w:t xml:space="preserve"> associated with modelling of h</w:t>
      </w:r>
      <w:r w:rsidR="00545671" w:rsidRPr="00972519">
        <w:rPr>
          <w:rFonts w:ascii="Calibri" w:hAnsi="Calibri" w:cs="Calibri"/>
          <w:lang w:eastAsia="en-US"/>
        </w:rPr>
        <w:t xml:space="preserve">ydraulic </w:t>
      </w:r>
      <w:r w:rsidR="00591E66">
        <w:rPr>
          <w:rFonts w:ascii="Calibri" w:hAnsi="Calibri" w:cs="Calibri"/>
          <w:lang w:eastAsia="en-US"/>
        </w:rPr>
        <w:t>f</w:t>
      </w:r>
      <w:r w:rsidR="005C2A22">
        <w:rPr>
          <w:rFonts w:ascii="Calibri" w:hAnsi="Calibri" w:cs="Calibri"/>
          <w:lang w:eastAsia="en-US"/>
        </w:rPr>
        <w:t xml:space="preserve">racture </w:t>
      </w:r>
      <w:r w:rsidR="00591E66">
        <w:rPr>
          <w:rFonts w:ascii="Calibri" w:hAnsi="Calibri" w:cs="Calibri"/>
          <w:lang w:eastAsia="en-US"/>
        </w:rPr>
        <w:t>g</w:t>
      </w:r>
      <w:r w:rsidR="005C2A22">
        <w:rPr>
          <w:rFonts w:ascii="Calibri" w:hAnsi="Calibri" w:cs="Calibri"/>
          <w:lang w:eastAsia="en-US"/>
        </w:rPr>
        <w:t>rowth</w:t>
      </w:r>
      <w:r w:rsidR="00591E66">
        <w:rPr>
          <w:rFonts w:ascii="Calibri" w:hAnsi="Calibri" w:cs="Calibri"/>
          <w:lang w:eastAsia="en-US"/>
        </w:rPr>
        <w:t>,</w:t>
      </w:r>
      <w:r w:rsidR="005C2A22">
        <w:rPr>
          <w:rFonts w:ascii="Calibri" w:hAnsi="Calibri" w:cs="Calibri"/>
          <w:lang w:eastAsia="en-US"/>
        </w:rPr>
        <w:t xml:space="preserve"> and </w:t>
      </w:r>
      <w:r w:rsidR="00AF3435">
        <w:rPr>
          <w:rFonts w:ascii="Calibri" w:hAnsi="Calibri" w:cs="Calibri"/>
          <w:lang w:eastAsia="en-US"/>
        </w:rPr>
        <w:t xml:space="preserve">NICNAS’s </w:t>
      </w:r>
      <w:r w:rsidR="00591E66">
        <w:rPr>
          <w:rFonts w:ascii="Calibri" w:hAnsi="Calibri" w:cs="Calibri"/>
          <w:lang w:eastAsia="en-US"/>
        </w:rPr>
        <w:t xml:space="preserve">Graham Harvey on </w:t>
      </w:r>
      <w:r w:rsidR="008023BD">
        <w:rPr>
          <w:rFonts w:ascii="Calibri" w:hAnsi="Calibri" w:cs="Calibri"/>
          <w:lang w:eastAsia="en-US"/>
        </w:rPr>
        <w:t>the assessment of hazards to human</w:t>
      </w:r>
      <w:r w:rsidR="00591E66">
        <w:rPr>
          <w:rFonts w:ascii="Calibri" w:hAnsi="Calibri" w:cs="Calibri"/>
          <w:lang w:eastAsia="en-US"/>
        </w:rPr>
        <w:t xml:space="preserve"> health associated with drilling and hydraulic fracturing chemi</w:t>
      </w:r>
      <w:r w:rsidR="008023BD">
        <w:rPr>
          <w:rFonts w:ascii="Calibri" w:hAnsi="Calibri" w:cs="Calibri"/>
          <w:lang w:eastAsia="en-US"/>
        </w:rPr>
        <w:t>c</w:t>
      </w:r>
      <w:r w:rsidR="00591E66">
        <w:rPr>
          <w:rFonts w:ascii="Calibri" w:hAnsi="Calibri" w:cs="Calibri"/>
          <w:lang w:eastAsia="en-US"/>
        </w:rPr>
        <w:t>als.</w:t>
      </w:r>
      <w:r w:rsidR="005C2A22">
        <w:rPr>
          <w:rFonts w:ascii="Calibri" w:hAnsi="Calibri" w:cs="Calibri"/>
          <w:lang w:eastAsia="en-US"/>
        </w:rPr>
        <w:t xml:space="preserve"> </w:t>
      </w:r>
    </w:p>
    <w:p w:rsidR="00B26950" w:rsidRPr="005C2A22" w:rsidRDefault="00DA18E1" w:rsidP="0029123A">
      <w:pPr>
        <w:tabs>
          <w:tab w:val="left" w:pos="426"/>
        </w:tabs>
        <w:spacing w:after="120" w:line="276" w:lineRule="auto"/>
        <w:ind w:left="425"/>
        <w:rPr>
          <w:rFonts w:ascii="Calibri" w:hAnsi="Calibri" w:cs="Arial"/>
        </w:rPr>
      </w:pPr>
      <w:r w:rsidRPr="005C2A22">
        <w:rPr>
          <w:rFonts w:ascii="Calibri" w:hAnsi="Calibri" w:cs="Arial"/>
          <w:bCs/>
        </w:rPr>
        <w:t xml:space="preserve">The </w:t>
      </w:r>
      <w:r w:rsidR="00645156" w:rsidRPr="005C2A22">
        <w:rPr>
          <w:rFonts w:ascii="Calibri" w:hAnsi="Calibri" w:cs="Arial"/>
          <w:bCs/>
        </w:rPr>
        <w:t>IESC</w:t>
      </w:r>
      <w:r w:rsidR="00664C44" w:rsidRPr="005C2A22">
        <w:rPr>
          <w:rFonts w:ascii="Calibri" w:hAnsi="Calibri" w:cs="Arial"/>
          <w:bCs/>
        </w:rPr>
        <w:t xml:space="preserve"> </w:t>
      </w:r>
      <w:r w:rsidR="00E60497">
        <w:rPr>
          <w:rFonts w:ascii="Calibri" w:hAnsi="Calibri" w:cs="Arial"/>
          <w:bCs/>
        </w:rPr>
        <w:t xml:space="preserve">commented on the draft papers and </w:t>
      </w:r>
      <w:r w:rsidR="00664C44" w:rsidRPr="005C2A22">
        <w:rPr>
          <w:rFonts w:ascii="Calibri" w:hAnsi="Calibri" w:cs="Arial"/>
          <w:bCs/>
        </w:rPr>
        <w:t>requested that the contex</w:t>
      </w:r>
      <w:r w:rsidRPr="005C2A22">
        <w:rPr>
          <w:rFonts w:ascii="Calibri" w:hAnsi="Calibri" w:cs="Arial"/>
          <w:bCs/>
        </w:rPr>
        <w:t xml:space="preserve">tual framing of the reports be further considered and that </w:t>
      </w:r>
      <w:r w:rsidR="00664C44" w:rsidRPr="005C2A22">
        <w:rPr>
          <w:rFonts w:ascii="Calibri" w:hAnsi="Calibri" w:cs="Arial"/>
          <w:bCs/>
        </w:rPr>
        <w:t xml:space="preserve">IESC members </w:t>
      </w:r>
      <w:r w:rsidR="00664C44" w:rsidRPr="005C2A22">
        <w:rPr>
          <w:rFonts w:ascii="Calibri" w:hAnsi="Calibri" w:cs="Arial"/>
        </w:rPr>
        <w:t xml:space="preserve">Professor </w:t>
      </w:r>
      <w:proofErr w:type="spellStart"/>
      <w:r w:rsidR="00664C44" w:rsidRPr="005C2A22">
        <w:rPr>
          <w:rFonts w:ascii="Calibri" w:hAnsi="Calibri" w:cs="Arial"/>
        </w:rPr>
        <w:t>Dayanthi</w:t>
      </w:r>
      <w:proofErr w:type="spellEnd"/>
      <w:r w:rsidR="00664C44" w:rsidRPr="005C2A22">
        <w:rPr>
          <w:rFonts w:ascii="Calibri" w:hAnsi="Calibri" w:cs="Arial"/>
        </w:rPr>
        <w:t xml:space="preserve"> </w:t>
      </w:r>
      <w:proofErr w:type="spellStart"/>
      <w:r w:rsidR="00664C44" w:rsidRPr="005C2A22">
        <w:rPr>
          <w:rFonts w:ascii="Calibri" w:hAnsi="Calibri" w:cs="Arial"/>
        </w:rPr>
        <w:t>Nugegoda</w:t>
      </w:r>
      <w:proofErr w:type="spellEnd"/>
      <w:r w:rsidR="00664C44" w:rsidRPr="005C2A22">
        <w:rPr>
          <w:rFonts w:ascii="Calibri" w:hAnsi="Calibri" w:cs="Arial"/>
        </w:rPr>
        <w:t xml:space="preserve"> and Emeritus Professor Peter Flood </w:t>
      </w:r>
      <w:r w:rsidR="00664C44" w:rsidRPr="005C2A22">
        <w:rPr>
          <w:rFonts w:ascii="Calibri" w:hAnsi="Calibri" w:cs="Arial"/>
          <w:bCs/>
        </w:rPr>
        <w:t>be provided an</w:t>
      </w:r>
      <w:r w:rsidR="009130C3" w:rsidRPr="005C2A22">
        <w:rPr>
          <w:rFonts w:ascii="Calibri" w:hAnsi="Calibri" w:cs="Arial"/>
          <w:bCs/>
        </w:rPr>
        <w:t xml:space="preserve"> opportunity to comment on the draft</w:t>
      </w:r>
      <w:r w:rsidR="006524F3">
        <w:rPr>
          <w:rFonts w:ascii="Calibri" w:hAnsi="Calibri" w:cs="Arial"/>
          <w:bCs/>
        </w:rPr>
        <w:t xml:space="preserve"> report</w:t>
      </w:r>
      <w:r w:rsidR="009130C3" w:rsidRPr="005C2A22">
        <w:rPr>
          <w:rFonts w:ascii="Calibri" w:hAnsi="Calibri" w:cs="Arial"/>
          <w:bCs/>
        </w:rPr>
        <w:t>s.</w:t>
      </w:r>
    </w:p>
    <w:p w:rsidR="009130C3" w:rsidRPr="005C2A22" w:rsidRDefault="00664C44" w:rsidP="0029123A">
      <w:pPr>
        <w:pStyle w:val="ListBullet"/>
        <w:numPr>
          <w:ilvl w:val="0"/>
          <w:numId w:val="0"/>
        </w:numPr>
        <w:spacing w:after="120" w:line="276" w:lineRule="auto"/>
        <w:ind w:left="425"/>
        <w:contextualSpacing w:val="0"/>
        <w:rPr>
          <w:rFonts w:ascii="Calibri" w:hAnsi="Calibri" w:cs="Arial"/>
          <w:bCs/>
        </w:rPr>
      </w:pPr>
      <w:r w:rsidRPr="005C2A22">
        <w:rPr>
          <w:rFonts w:ascii="Calibri" w:hAnsi="Calibri" w:cs="Arial"/>
          <w:bCs/>
        </w:rPr>
        <w:t>The</w:t>
      </w:r>
      <w:r w:rsidR="009130C3" w:rsidRPr="005C2A22">
        <w:rPr>
          <w:rFonts w:ascii="Calibri" w:hAnsi="Calibri" w:cs="Arial"/>
          <w:bCs/>
        </w:rPr>
        <w:t xml:space="preserve"> IESC requested OWS to discuss</w:t>
      </w:r>
      <w:r w:rsidRPr="005C2A22">
        <w:rPr>
          <w:rFonts w:ascii="Calibri" w:hAnsi="Calibri" w:cs="Arial"/>
          <w:bCs/>
        </w:rPr>
        <w:t xml:space="preserve"> </w:t>
      </w:r>
      <w:r w:rsidR="009130C3" w:rsidRPr="005C2A22">
        <w:rPr>
          <w:rFonts w:ascii="Calibri" w:hAnsi="Calibri" w:cs="Arial"/>
          <w:bCs/>
        </w:rPr>
        <w:t>the need for an independent peer review with the project partners.</w:t>
      </w:r>
    </w:p>
    <w:p w:rsidR="008B7561" w:rsidRPr="008B7561" w:rsidRDefault="008B7561" w:rsidP="008B7561">
      <w:pPr>
        <w:tabs>
          <w:tab w:val="left" w:pos="426"/>
        </w:tabs>
        <w:spacing w:before="240" w:after="120" w:line="276" w:lineRule="auto"/>
        <w:rPr>
          <w:rFonts w:ascii="Calibri" w:hAnsi="Calibri" w:cs="Arial"/>
          <w:b/>
        </w:rPr>
      </w:pPr>
      <w:r w:rsidRPr="008B7561">
        <w:rPr>
          <w:rFonts w:ascii="Calibri" w:hAnsi="Calibri" w:cs="Arial"/>
          <w:b/>
        </w:rPr>
        <w:t>5.</w:t>
      </w:r>
      <w:r w:rsidRPr="008B7561">
        <w:rPr>
          <w:rFonts w:ascii="Calibri" w:hAnsi="Calibri" w:cs="Arial"/>
          <w:b/>
        </w:rPr>
        <w:tab/>
        <w:t>Other Business</w:t>
      </w:r>
    </w:p>
    <w:p w:rsidR="008B7561" w:rsidRPr="005C2A22" w:rsidRDefault="008B7561" w:rsidP="008B7561">
      <w:pPr>
        <w:tabs>
          <w:tab w:val="left" w:pos="426"/>
        </w:tabs>
        <w:spacing w:before="120" w:after="120" w:line="276" w:lineRule="auto"/>
        <w:rPr>
          <w:rFonts w:ascii="Calibri" w:hAnsi="Calibri" w:cs="Arial"/>
          <w:u w:val="single"/>
        </w:rPr>
      </w:pPr>
      <w:r w:rsidRPr="008B7561">
        <w:rPr>
          <w:rFonts w:ascii="Calibri" w:hAnsi="Calibri" w:cs="Arial"/>
        </w:rPr>
        <w:t>5.1</w:t>
      </w:r>
      <w:r w:rsidRPr="008B7561">
        <w:rPr>
          <w:rFonts w:ascii="Calibri" w:hAnsi="Calibri" w:cs="Arial"/>
        </w:rPr>
        <w:tab/>
      </w:r>
      <w:r w:rsidRPr="005C2A22">
        <w:rPr>
          <w:rFonts w:ascii="Calibri" w:hAnsi="Calibri" w:cs="Arial"/>
          <w:u w:val="single"/>
        </w:rPr>
        <w:t>IESC Field Trip</w:t>
      </w:r>
    </w:p>
    <w:p w:rsidR="008B7561" w:rsidRPr="00FE2489" w:rsidRDefault="00645156" w:rsidP="0029123A">
      <w:pPr>
        <w:tabs>
          <w:tab w:val="left" w:pos="426"/>
          <w:tab w:val="left" w:pos="567"/>
        </w:tabs>
        <w:spacing w:after="120" w:line="276" w:lineRule="auto"/>
        <w:ind w:left="425"/>
        <w:rPr>
          <w:rFonts w:ascii="Calibri" w:hAnsi="Calibri" w:cs="Arial"/>
        </w:rPr>
      </w:pPr>
      <w:r w:rsidRPr="005C2A22">
        <w:rPr>
          <w:rFonts w:ascii="Calibri" w:hAnsi="Calibri" w:cs="Arial"/>
        </w:rPr>
        <w:t>IESC members</w:t>
      </w:r>
      <w:r w:rsidR="005C2A22">
        <w:rPr>
          <w:rFonts w:ascii="Calibri" w:hAnsi="Calibri" w:cs="Arial"/>
        </w:rPr>
        <w:t xml:space="preserve"> a</w:t>
      </w:r>
      <w:r w:rsidR="009130C3" w:rsidRPr="005C2A22">
        <w:rPr>
          <w:rFonts w:ascii="Calibri" w:hAnsi="Calibri" w:cs="Arial"/>
        </w:rPr>
        <w:t>greed fo</w:t>
      </w:r>
      <w:r w:rsidR="008B7561" w:rsidRPr="005C2A22">
        <w:rPr>
          <w:rFonts w:ascii="Calibri" w:hAnsi="Calibri" w:cs="Arial"/>
        </w:rPr>
        <w:t>r a field trip to be undertaken</w:t>
      </w:r>
      <w:r w:rsidR="009130C3" w:rsidRPr="005C2A22">
        <w:rPr>
          <w:rFonts w:ascii="Calibri" w:hAnsi="Calibri" w:cs="Arial"/>
        </w:rPr>
        <w:t xml:space="preserve"> to the Hunter</w:t>
      </w:r>
      <w:r w:rsidR="00197730">
        <w:rPr>
          <w:rFonts w:ascii="Calibri" w:hAnsi="Calibri" w:cs="Arial"/>
        </w:rPr>
        <w:t xml:space="preserve"> Valley</w:t>
      </w:r>
      <w:r w:rsidR="009130C3" w:rsidRPr="005C2A22">
        <w:rPr>
          <w:rFonts w:ascii="Calibri" w:hAnsi="Calibri" w:cs="Arial"/>
        </w:rPr>
        <w:t xml:space="preserve"> region</w:t>
      </w:r>
      <w:r w:rsidR="008B7561" w:rsidRPr="005C2A22">
        <w:rPr>
          <w:rFonts w:ascii="Calibri" w:hAnsi="Calibri" w:cs="Arial"/>
        </w:rPr>
        <w:t xml:space="preserve"> in conjunction wit</w:t>
      </w:r>
      <w:r w:rsidR="009130C3" w:rsidRPr="005C2A22">
        <w:rPr>
          <w:rFonts w:ascii="Calibri" w:hAnsi="Calibri" w:cs="Arial"/>
        </w:rPr>
        <w:t>h the scheduled meeting in June.</w:t>
      </w:r>
      <w:r w:rsidR="008B7561" w:rsidRPr="005C2A22">
        <w:rPr>
          <w:rFonts w:ascii="Calibri" w:hAnsi="Calibri" w:cs="Arial"/>
        </w:rPr>
        <w:t xml:space="preserve"> </w:t>
      </w:r>
      <w:r w:rsidR="00FE2489" w:rsidRPr="005C2A22">
        <w:rPr>
          <w:rFonts w:ascii="Calibri" w:hAnsi="Calibri" w:cs="Arial"/>
        </w:rPr>
        <w:t xml:space="preserve">OWS will liaise with </w:t>
      </w:r>
      <w:r w:rsidR="006E2833" w:rsidRPr="005C2A22">
        <w:rPr>
          <w:rFonts w:ascii="Calibri" w:hAnsi="Calibri" w:cs="Arial"/>
        </w:rPr>
        <w:t>relevant state government</w:t>
      </w:r>
      <w:r w:rsidR="00FE2489" w:rsidRPr="005C2A22">
        <w:rPr>
          <w:rFonts w:ascii="Calibri" w:hAnsi="Calibri" w:cs="Arial"/>
        </w:rPr>
        <w:t xml:space="preserve"> officials regarding the identification of potential sites for visitation, arrangements and participation.</w:t>
      </w:r>
    </w:p>
    <w:p w:rsidR="008B7561" w:rsidRPr="005C2A22" w:rsidRDefault="008B7561" w:rsidP="008B7561">
      <w:pPr>
        <w:tabs>
          <w:tab w:val="left" w:pos="426"/>
        </w:tabs>
        <w:spacing w:before="120" w:after="120" w:line="276" w:lineRule="auto"/>
        <w:rPr>
          <w:rFonts w:ascii="Calibri" w:hAnsi="Calibri" w:cs="Arial"/>
          <w:u w:val="single"/>
        </w:rPr>
      </w:pPr>
      <w:r w:rsidRPr="005C2A22">
        <w:rPr>
          <w:rFonts w:ascii="Calibri" w:hAnsi="Calibri" w:cs="Arial"/>
        </w:rPr>
        <w:t>5.2</w:t>
      </w:r>
      <w:r w:rsidRPr="005C2A22">
        <w:rPr>
          <w:rFonts w:ascii="Calibri" w:hAnsi="Calibri" w:cs="Arial"/>
        </w:rPr>
        <w:tab/>
      </w:r>
      <w:r w:rsidRPr="005C2A22">
        <w:rPr>
          <w:rFonts w:ascii="Calibri" w:hAnsi="Calibri" w:cs="Arial"/>
          <w:u w:val="single"/>
        </w:rPr>
        <w:t>Forward Planning Agenda</w:t>
      </w:r>
    </w:p>
    <w:p w:rsidR="008B7561" w:rsidRPr="0029123A" w:rsidRDefault="008B7561" w:rsidP="0029123A">
      <w:pPr>
        <w:tabs>
          <w:tab w:val="left" w:pos="426"/>
          <w:tab w:val="left" w:pos="567"/>
        </w:tabs>
        <w:spacing w:after="120" w:line="276" w:lineRule="auto"/>
        <w:ind w:left="425"/>
        <w:rPr>
          <w:rFonts w:ascii="Calibri" w:hAnsi="Calibri" w:cs="Arial"/>
        </w:rPr>
      </w:pPr>
      <w:r w:rsidRPr="0029123A">
        <w:rPr>
          <w:rFonts w:ascii="Calibri" w:hAnsi="Calibri" w:cs="Arial"/>
        </w:rPr>
        <w:t>The IESC considered t</w:t>
      </w:r>
      <w:r w:rsidR="00573D75" w:rsidRPr="0029123A">
        <w:rPr>
          <w:rFonts w:ascii="Calibri" w:hAnsi="Calibri" w:cs="Arial"/>
        </w:rPr>
        <w:t>he forward</w:t>
      </w:r>
      <w:r w:rsidR="006E2833" w:rsidRPr="0029123A">
        <w:rPr>
          <w:rFonts w:ascii="Calibri" w:hAnsi="Calibri" w:cs="Arial"/>
        </w:rPr>
        <w:t xml:space="preserve"> planning</w:t>
      </w:r>
      <w:r w:rsidR="00573D75" w:rsidRPr="0029123A">
        <w:rPr>
          <w:rFonts w:ascii="Calibri" w:hAnsi="Calibri" w:cs="Arial"/>
        </w:rPr>
        <w:t xml:space="preserve"> agenda and </w:t>
      </w:r>
      <w:r w:rsidR="006E2833" w:rsidRPr="0029123A">
        <w:rPr>
          <w:rFonts w:ascii="Calibri" w:hAnsi="Calibri" w:cs="Arial"/>
        </w:rPr>
        <w:t xml:space="preserve">agreed to defer a number of items to the July meeting. This will enable </w:t>
      </w:r>
      <w:r w:rsidR="00573D75" w:rsidRPr="0029123A">
        <w:rPr>
          <w:rFonts w:ascii="Calibri" w:hAnsi="Calibri" w:cs="Arial"/>
        </w:rPr>
        <w:t xml:space="preserve">the </w:t>
      </w:r>
      <w:r w:rsidR="006E2833" w:rsidRPr="0029123A">
        <w:rPr>
          <w:rFonts w:ascii="Calibri" w:hAnsi="Calibri" w:cs="Arial"/>
        </w:rPr>
        <w:t xml:space="preserve">inclusion </w:t>
      </w:r>
      <w:r w:rsidR="00573D75" w:rsidRPr="0029123A">
        <w:rPr>
          <w:rFonts w:ascii="Calibri" w:hAnsi="Calibri" w:cs="Arial"/>
        </w:rPr>
        <w:t>of</w:t>
      </w:r>
      <w:r w:rsidR="006E2833" w:rsidRPr="0029123A">
        <w:rPr>
          <w:rFonts w:ascii="Calibri" w:hAnsi="Calibri" w:cs="Arial"/>
        </w:rPr>
        <w:t xml:space="preserve"> the </w:t>
      </w:r>
      <w:r w:rsidR="00573D75" w:rsidRPr="0029123A">
        <w:rPr>
          <w:rFonts w:ascii="Calibri" w:hAnsi="Calibri" w:cs="Arial"/>
        </w:rPr>
        <w:t>field trip</w:t>
      </w:r>
      <w:r w:rsidR="006E2833" w:rsidRPr="0029123A">
        <w:rPr>
          <w:rFonts w:ascii="Calibri" w:hAnsi="Calibri" w:cs="Arial"/>
        </w:rPr>
        <w:t xml:space="preserve"> into the scheduled June meeting days and ensure the IESC is still able to prepare its advice to regulators on project proposals.</w:t>
      </w:r>
      <w:r w:rsidR="00573D75" w:rsidRPr="0029123A">
        <w:rPr>
          <w:rFonts w:ascii="Calibri" w:hAnsi="Calibri" w:cs="Arial"/>
        </w:rPr>
        <w:t xml:space="preserve"> </w:t>
      </w:r>
    </w:p>
    <w:p w:rsidR="00F44284" w:rsidRPr="0029123A" w:rsidRDefault="00566B50" w:rsidP="0029123A">
      <w:pPr>
        <w:tabs>
          <w:tab w:val="left" w:pos="426"/>
          <w:tab w:val="left" w:pos="567"/>
        </w:tabs>
        <w:spacing w:after="120" w:line="276" w:lineRule="auto"/>
        <w:ind w:left="425"/>
        <w:rPr>
          <w:rFonts w:ascii="Calibri" w:hAnsi="Calibri" w:cs="Arial"/>
        </w:rPr>
      </w:pPr>
      <w:r w:rsidRPr="0029123A">
        <w:rPr>
          <w:rFonts w:ascii="Calibri" w:hAnsi="Calibri" w:cs="Arial"/>
        </w:rPr>
        <w:t>For consideration at the July meeting, t</w:t>
      </w:r>
      <w:r w:rsidR="00F44284" w:rsidRPr="0029123A">
        <w:rPr>
          <w:rFonts w:ascii="Calibri" w:hAnsi="Calibri" w:cs="Arial"/>
        </w:rPr>
        <w:t>he</w:t>
      </w:r>
      <w:r w:rsidR="00645156" w:rsidRPr="0029123A">
        <w:rPr>
          <w:rFonts w:ascii="Calibri" w:hAnsi="Calibri" w:cs="Arial"/>
        </w:rPr>
        <w:t xml:space="preserve"> IESC</w:t>
      </w:r>
      <w:r w:rsidR="00F44284" w:rsidRPr="0029123A">
        <w:rPr>
          <w:rFonts w:ascii="Calibri" w:hAnsi="Calibri" w:cs="Arial"/>
        </w:rPr>
        <w:t xml:space="preserve"> agreed to undertake a six monthly review</w:t>
      </w:r>
      <w:r w:rsidR="009130C3" w:rsidRPr="0029123A">
        <w:rPr>
          <w:rFonts w:ascii="Calibri" w:hAnsi="Calibri" w:cs="Arial"/>
        </w:rPr>
        <w:t xml:space="preserve"> of its activities</w:t>
      </w:r>
      <w:r w:rsidR="00F44284" w:rsidRPr="0029123A">
        <w:rPr>
          <w:rFonts w:ascii="Calibri" w:hAnsi="Calibri" w:cs="Arial"/>
        </w:rPr>
        <w:t xml:space="preserve">. </w:t>
      </w:r>
    </w:p>
    <w:p w:rsidR="00566B50" w:rsidRPr="005C2A22" w:rsidRDefault="00F44284" w:rsidP="00566B50">
      <w:pPr>
        <w:tabs>
          <w:tab w:val="left" w:pos="426"/>
        </w:tabs>
        <w:spacing w:before="120" w:after="120" w:line="276" w:lineRule="auto"/>
        <w:rPr>
          <w:rFonts w:ascii="Calibri" w:hAnsi="Calibri" w:cs="Arial"/>
          <w:u w:val="single"/>
        </w:rPr>
      </w:pPr>
      <w:r w:rsidRPr="005C2A22">
        <w:rPr>
          <w:rFonts w:ascii="Calibri" w:hAnsi="Calibri" w:cs="Arial"/>
        </w:rPr>
        <w:t>5.3</w:t>
      </w:r>
      <w:r w:rsidRPr="005C2A22">
        <w:rPr>
          <w:rFonts w:ascii="Calibri" w:hAnsi="Calibri" w:cs="Arial"/>
        </w:rPr>
        <w:tab/>
      </w:r>
      <w:r w:rsidRPr="005C2A22">
        <w:rPr>
          <w:rFonts w:ascii="Calibri" w:hAnsi="Calibri" w:cs="Arial"/>
          <w:u w:val="single"/>
        </w:rPr>
        <w:t>Budget Outcomes</w:t>
      </w:r>
      <w:r w:rsidR="00566B50" w:rsidRPr="005C2A22">
        <w:rPr>
          <w:rFonts w:ascii="Calibri" w:hAnsi="Calibri" w:cs="Arial"/>
          <w:u w:val="single"/>
        </w:rPr>
        <w:t xml:space="preserve"> </w:t>
      </w:r>
    </w:p>
    <w:p w:rsidR="00F44284" w:rsidRPr="008B7561" w:rsidRDefault="00566B50" w:rsidP="0029123A">
      <w:pPr>
        <w:tabs>
          <w:tab w:val="left" w:pos="426"/>
        </w:tabs>
        <w:spacing w:after="120" w:line="276" w:lineRule="auto"/>
        <w:ind w:left="425"/>
        <w:rPr>
          <w:rFonts w:ascii="Calibri" w:hAnsi="Calibri" w:cs="Calibri"/>
          <w:lang w:eastAsia="en-US"/>
        </w:rPr>
      </w:pPr>
      <w:r w:rsidRPr="005C2A22">
        <w:rPr>
          <w:rFonts w:ascii="Calibri" w:hAnsi="Calibri" w:cs="Calibri"/>
          <w:lang w:eastAsia="en-US"/>
        </w:rPr>
        <w:t>The</w:t>
      </w:r>
      <w:r w:rsidR="00F44284" w:rsidRPr="005C2A22">
        <w:rPr>
          <w:rFonts w:ascii="Calibri" w:hAnsi="Calibri" w:cs="Calibri"/>
          <w:lang w:eastAsia="en-US"/>
        </w:rPr>
        <w:t xml:space="preserve"> IESC </w:t>
      </w:r>
      <w:r w:rsidRPr="005C2A22">
        <w:rPr>
          <w:rFonts w:ascii="Calibri" w:hAnsi="Calibri" w:cs="Calibri"/>
          <w:lang w:eastAsia="en-US"/>
        </w:rPr>
        <w:t xml:space="preserve">was provided with a general overview of the </w:t>
      </w:r>
      <w:r w:rsidR="00197730">
        <w:rPr>
          <w:rFonts w:ascii="Calibri" w:hAnsi="Calibri" w:cs="Calibri"/>
          <w:lang w:eastAsia="en-US"/>
        </w:rPr>
        <w:t>F</w:t>
      </w:r>
      <w:r w:rsidRPr="005C2A22">
        <w:rPr>
          <w:rFonts w:ascii="Calibri" w:hAnsi="Calibri" w:cs="Calibri"/>
          <w:lang w:eastAsia="en-US"/>
        </w:rPr>
        <w:t xml:space="preserve">ederal </w:t>
      </w:r>
      <w:r w:rsidR="00197730">
        <w:rPr>
          <w:rFonts w:ascii="Calibri" w:hAnsi="Calibri" w:cs="Calibri"/>
          <w:lang w:eastAsia="en-US"/>
        </w:rPr>
        <w:t>B</w:t>
      </w:r>
      <w:r w:rsidRPr="005C2A22">
        <w:rPr>
          <w:rFonts w:ascii="Calibri" w:hAnsi="Calibri" w:cs="Calibri"/>
          <w:lang w:eastAsia="en-US"/>
        </w:rPr>
        <w:t>udget</w:t>
      </w:r>
      <w:r w:rsidR="009130C3" w:rsidRPr="005C2A22">
        <w:rPr>
          <w:rFonts w:ascii="Calibri" w:hAnsi="Calibri" w:cs="Calibri"/>
          <w:lang w:eastAsia="en-US"/>
        </w:rPr>
        <w:t xml:space="preserve"> and the implications for the work of </w:t>
      </w:r>
      <w:r w:rsidR="00197730">
        <w:rPr>
          <w:rFonts w:ascii="Calibri" w:hAnsi="Calibri" w:cs="Calibri"/>
          <w:lang w:eastAsia="en-US"/>
        </w:rPr>
        <w:t xml:space="preserve">interest to </w:t>
      </w:r>
      <w:r w:rsidR="009130C3" w:rsidRPr="005C2A22">
        <w:rPr>
          <w:rFonts w:ascii="Calibri" w:hAnsi="Calibri" w:cs="Calibri"/>
          <w:lang w:eastAsia="en-US"/>
        </w:rPr>
        <w:t xml:space="preserve">the </w:t>
      </w:r>
      <w:r w:rsidR="00645156" w:rsidRPr="005C2A22">
        <w:rPr>
          <w:rFonts w:ascii="Calibri" w:hAnsi="Calibri" w:cs="Calibri"/>
          <w:lang w:eastAsia="en-US"/>
        </w:rPr>
        <w:t>IESC.</w:t>
      </w:r>
      <w:r>
        <w:rPr>
          <w:rFonts w:ascii="Calibri" w:hAnsi="Calibri" w:cs="Calibri"/>
          <w:lang w:eastAsia="en-US"/>
        </w:rPr>
        <w:t xml:space="preserve"> </w:t>
      </w:r>
    </w:p>
    <w:p w:rsidR="0063158F" w:rsidRPr="00A210E9" w:rsidRDefault="0063158F" w:rsidP="0063158F">
      <w:pPr>
        <w:tabs>
          <w:tab w:val="left" w:pos="426"/>
        </w:tabs>
        <w:spacing w:before="240" w:after="120" w:line="276" w:lineRule="auto"/>
        <w:rPr>
          <w:rFonts w:ascii="Calibri" w:hAnsi="Calibri" w:cs="Arial"/>
          <w:b/>
        </w:rPr>
      </w:pPr>
      <w:r>
        <w:rPr>
          <w:rFonts w:ascii="Calibri" w:hAnsi="Calibri" w:cs="Arial"/>
          <w:b/>
        </w:rPr>
        <w:t>6</w:t>
      </w:r>
      <w:r w:rsidRPr="00A210E9">
        <w:rPr>
          <w:rFonts w:ascii="Calibri" w:hAnsi="Calibri" w:cs="Arial"/>
          <w:b/>
        </w:rPr>
        <w:t>.</w:t>
      </w:r>
      <w:r w:rsidRPr="00A210E9">
        <w:rPr>
          <w:rFonts w:ascii="Calibri" w:hAnsi="Calibri" w:cs="Arial"/>
          <w:b/>
        </w:rPr>
        <w:tab/>
        <w:t>Bioregional Assessments</w:t>
      </w:r>
    </w:p>
    <w:p w:rsidR="0063158F" w:rsidRPr="00A210E9" w:rsidRDefault="0063158F" w:rsidP="0063158F">
      <w:pPr>
        <w:tabs>
          <w:tab w:val="left" w:pos="426"/>
        </w:tabs>
        <w:spacing w:before="120" w:after="120" w:line="276" w:lineRule="auto"/>
        <w:rPr>
          <w:rFonts w:ascii="Calibri" w:hAnsi="Calibri" w:cs="Arial"/>
          <w:u w:val="single"/>
        </w:rPr>
      </w:pPr>
      <w:r>
        <w:rPr>
          <w:rFonts w:ascii="Calibri" w:hAnsi="Calibri" w:cs="Arial"/>
        </w:rPr>
        <w:t>6.</w:t>
      </w:r>
      <w:r w:rsidRPr="00A210E9">
        <w:rPr>
          <w:rFonts w:ascii="Calibri" w:hAnsi="Calibri" w:cs="Arial"/>
        </w:rPr>
        <w:t>1</w:t>
      </w:r>
      <w:r w:rsidRPr="00A210E9">
        <w:rPr>
          <w:rFonts w:ascii="Calibri" w:hAnsi="Calibri" w:cs="Arial"/>
        </w:rPr>
        <w:tab/>
      </w:r>
      <w:r w:rsidRPr="00A210E9">
        <w:rPr>
          <w:rFonts w:ascii="Calibri" w:hAnsi="Calibri" w:cs="Arial"/>
          <w:u w:val="single"/>
        </w:rPr>
        <w:t>Bioregional Assessment</w:t>
      </w:r>
      <w:r w:rsidR="00197730">
        <w:rPr>
          <w:rFonts w:ascii="Calibri" w:hAnsi="Calibri" w:cs="Arial"/>
          <w:u w:val="single"/>
        </w:rPr>
        <w:t>s</w:t>
      </w:r>
      <w:r w:rsidRPr="00A210E9">
        <w:rPr>
          <w:rFonts w:ascii="Calibri" w:hAnsi="Calibri" w:cs="Arial"/>
          <w:u w:val="single"/>
        </w:rPr>
        <w:t xml:space="preserve"> progress</w:t>
      </w:r>
    </w:p>
    <w:p w:rsidR="00294F43" w:rsidRDefault="00294F43" w:rsidP="0029123A">
      <w:pPr>
        <w:pStyle w:val="ListBullet"/>
        <w:numPr>
          <w:ilvl w:val="0"/>
          <w:numId w:val="0"/>
        </w:numPr>
        <w:spacing w:after="120" w:line="276" w:lineRule="auto"/>
        <w:ind w:left="425"/>
        <w:contextualSpacing w:val="0"/>
        <w:rPr>
          <w:rFonts w:ascii="Calibri" w:hAnsi="Calibri"/>
        </w:rPr>
      </w:pPr>
      <w:r>
        <w:rPr>
          <w:rFonts w:ascii="Calibri" w:hAnsi="Calibri"/>
        </w:rPr>
        <w:t>The IESC discussed recent developments relating to the Bioregional Assessment</w:t>
      </w:r>
      <w:r w:rsidR="00197730">
        <w:rPr>
          <w:rFonts w:ascii="Calibri" w:hAnsi="Calibri"/>
        </w:rPr>
        <w:t>s</w:t>
      </w:r>
      <w:r>
        <w:rPr>
          <w:rFonts w:ascii="Calibri" w:hAnsi="Calibri"/>
        </w:rPr>
        <w:t>, including:</w:t>
      </w:r>
    </w:p>
    <w:p w:rsidR="002A13E6" w:rsidRDefault="00294F43" w:rsidP="0029123A">
      <w:pPr>
        <w:pStyle w:val="ListBullet"/>
        <w:numPr>
          <w:ilvl w:val="0"/>
          <w:numId w:val="9"/>
        </w:numPr>
        <w:spacing w:after="120" w:line="276" w:lineRule="auto"/>
        <w:contextualSpacing w:val="0"/>
        <w:rPr>
          <w:rFonts w:ascii="Calibri" w:hAnsi="Calibri"/>
        </w:rPr>
      </w:pPr>
      <w:r>
        <w:rPr>
          <w:rFonts w:ascii="Calibri" w:hAnsi="Calibri"/>
        </w:rPr>
        <w:t>recent workshops regarding the Lake Eyre Basin Springs project and hazards identification;</w:t>
      </w:r>
    </w:p>
    <w:p w:rsidR="002A13E6" w:rsidRDefault="00294F43" w:rsidP="0029123A">
      <w:pPr>
        <w:pStyle w:val="ListBullet"/>
        <w:numPr>
          <w:ilvl w:val="0"/>
          <w:numId w:val="9"/>
        </w:numPr>
        <w:spacing w:after="120" w:line="276" w:lineRule="auto"/>
        <w:contextualSpacing w:val="0"/>
        <w:rPr>
          <w:rFonts w:ascii="Calibri" w:hAnsi="Calibri"/>
        </w:rPr>
      </w:pPr>
      <w:r>
        <w:rPr>
          <w:rFonts w:ascii="Calibri" w:hAnsi="Calibri"/>
        </w:rPr>
        <w:t>data acquisition;</w:t>
      </w:r>
      <w:r w:rsidR="006524F3">
        <w:rPr>
          <w:rFonts w:ascii="Calibri" w:hAnsi="Calibri"/>
        </w:rPr>
        <w:t xml:space="preserve"> and</w:t>
      </w:r>
    </w:p>
    <w:p w:rsidR="002A13E6" w:rsidRDefault="00294F43" w:rsidP="0029123A">
      <w:pPr>
        <w:pStyle w:val="ListBullet"/>
        <w:numPr>
          <w:ilvl w:val="0"/>
          <w:numId w:val="9"/>
        </w:numPr>
        <w:spacing w:after="120" w:line="276" w:lineRule="auto"/>
        <w:contextualSpacing w:val="0"/>
        <w:rPr>
          <w:rFonts w:ascii="Calibri" w:hAnsi="Calibri"/>
        </w:rPr>
      </w:pPr>
      <w:proofErr w:type="gramStart"/>
      <w:r>
        <w:rPr>
          <w:rFonts w:ascii="Calibri" w:hAnsi="Calibri"/>
        </w:rPr>
        <w:lastRenderedPageBreak/>
        <w:t>progress</w:t>
      </w:r>
      <w:proofErr w:type="gramEnd"/>
      <w:r>
        <w:rPr>
          <w:rFonts w:ascii="Calibri" w:hAnsi="Calibri"/>
        </w:rPr>
        <w:t xml:space="preserve"> regarding varying contractual arrangements.</w:t>
      </w:r>
    </w:p>
    <w:p w:rsidR="00294F43" w:rsidRDefault="00294F43" w:rsidP="0029123A">
      <w:pPr>
        <w:spacing w:after="120" w:line="276" w:lineRule="auto"/>
        <w:ind w:left="425"/>
        <w:rPr>
          <w:rFonts w:ascii="Calibri" w:hAnsi="Calibri"/>
        </w:rPr>
      </w:pPr>
      <w:r w:rsidRPr="008023BD">
        <w:rPr>
          <w:rFonts w:ascii="Calibri" w:hAnsi="Calibri"/>
        </w:rPr>
        <w:t>The IESC requested an update on the specific outcomes of the hazards identification workshops at a future meeting.</w:t>
      </w:r>
    </w:p>
    <w:p w:rsidR="009130C3" w:rsidRPr="005C2A22" w:rsidRDefault="009130C3" w:rsidP="0029123A">
      <w:pPr>
        <w:pStyle w:val="ListBullet"/>
        <w:numPr>
          <w:ilvl w:val="0"/>
          <w:numId w:val="0"/>
        </w:numPr>
        <w:spacing w:after="120" w:line="276" w:lineRule="auto"/>
        <w:ind w:left="425"/>
        <w:contextualSpacing w:val="0"/>
        <w:rPr>
          <w:rFonts w:ascii="Calibri" w:hAnsi="Calibri"/>
        </w:rPr>
      </w:pPr>
      <w:r w:rsidRPr="005C2A22">
        <w:rPr>
          <w:rFonts w:ascii="Calibri" w:hAnsi="Calibri"/>
        </w:rPr>
        <w:t xml:space="preserve">The </w:t>
      </w:r>
      <w:r w:rsidR="00645156" w:rsidRPr="005C2A22">
        <w:rPr>
          <w:rFonts w:ascii="Calibri" w:hAnsi="Calibri"/>
        </w:rPr>
        <w:t>IESC</w:t>
      </w:r>
      <w:r w:rsidRPr="005C2A22">
        <w:rPr>
          <w:rFonts w:ascii="Calibri" w:hAnsi="Calibri"/>
        </w:rPr>
        <w:t xml:space="preserve"> discussed the timeframes and risks associated with delivering innovative scientific components of the </w:t>
      </w:r>
      <w:r w:rsidR="00197730">
        <w:rPr>
          <w:rFonts w:ascii="Calibri" w:hAnsi="Calibri"/>
        </w:rPr>
        <w:t>bioregional a</w:t>
      </w:r>
      <w:r w:rsidR="005C2A22">
        <w:rPr>
          <w:rFonts w:ascii="Calibri" w:hAnsi="Calibri"/>
        </w:rPr>
        <w:t>ssessment</w:t>
      </w:r>
      <w:r w:rsidRPr="005C2A22">
        <w:rPr>
          <w:rFonts w:ascii="Calibri" w:hAnsi="Calibri"/>
        </w:rPr>
        <w:t xml:space="preserve">s. The IESC requested that a paper be brought to the July meeting outlining the </w:t>
      </w:r>
      <w:r w:rsidR="00294F43">
        <w:rPr>
          <w:rFonts w:ascii="Calibri" w:hAnsi="Calibri"/>
        </w:rPr>
        <w:t xml:space="preserve">Programme </w:t>
      </w:r>
      <w:r w:rsidRPr="005C2A22">
        <w:rPr>
          <w:rFonts w:ascii="Calibri" w:hAnsi="Calibri"/>
        </w:rPr>
        <w:t>Board</w:t>
      </w:r>
      <w:r w:rsidR="005C2A22">
        <w:rPr>
          <w:rFonts w:ascii="Calibri" w:hAnsi="Calibri"/>
        </w:rPr>
        <w:t>’</w:t>
      </w:r>
      <w:r w:rsidRPr="005C2A22">
        <w:rPr>
          <w:rFonts w:ascii="Calibri" w:hAnsi="Calibri"/>
        </w:rPr>
        <w:t>s approach</w:t>
      </w:r>
      <w:r w:rsidR="005C2A22">
        <w:rPr>
          <w:rFonts w:ascii="Calibri" w:hAnsi="Calibri"/>
        </w:rPr>
        <w:t xml:space="preserve">, the use of the risk register and </w:t>
      </w:r>
      <w:r w:rsidRPr="005C2A22">
        <w:rPr>
          <w:rFonts w:ascii="Calibri" w:hAnsi="Calibri"/>
        </w:rPr>
        <w:t>treatments for high risk activities.</w:t>
      </w:r>
    </w:p>
    <w:p w:rsidR="005C2A22" w:rsidRDefault="00294F43" w:rsidP="0029123A">
      <w:pPr>
        <w:spacing w:after="120" w:line="276" w:lineRule="auto"/>
        <w:ind w:left="425"/>
        <w:rPr>
          <w:highlight w:val="yellow"/>
        </w:rPr>
      </w:pPr>
      <w:r w:rsidRPr="008023BD">
        <w:rPr>
          <w:rFonts w:ascii="Calibri" w:hAnsi="Calibri"/>
        </w:rPr>
        <w:t xml:space="preserve">Approaches for ensuring communities in bioregions are aware of </w:t>
      </w:r>
      <w:r w:rsidR="00197730">
        <w:rPr>
          <w:rFonts w:ascii="Calibri" w:hAnsi="Calibri"/>
        </w:rPr>
        <w:t>bioregional assessments</w:t>
      </w:r>
      <w:r w:rsidRPr="008023BD">
        <w:rPr>
          <w:rFonts w:ascii="Calibri" w:hAnsi="Calibri"/>
        </w:rPr>
        <w:t xml:space="preserve"> and its objectives were also discussed.</w:t>
      </w:r>
    </w:p>
    <w:p w:rsidR="005C2A22" w:rsidRPr="00A210E9" w:rsidRDefault="005C2A22" w:rsidP="005C2A22">
      <w:pPr>
        <w:tabs>
          <w:tab w:val="left" w:pos="426"/>
        </w:tabs>
        <w:spacing w:before="120" w:after="120" w:line="276" w:lineRule="auto"/>
        <w:rPr>
          <w:rFonts w:ascii="Calibri" w:hAnsi="Calibri" w:cs="Arial"/>
          <w:u w:val="single"/>
        </w:rPr>
      </w:pPr>
      <w:r>
        <w:rPr>
          <w:rFonts w:ascii="Calibri" w:hAnsi="Calibri" w:cs="Arial"/>
        </w:rPr>
        <w:t>6.2</w:t>
      </w:r>
      <w:r w:rsidRPr="00A210E9">
        <w:rPr>
          <w:rFonts w:ascii="Calibri" w:hAnsi="Calibri" w:cs="Arial"/>
        </w:rPr>
        <w:tab/>
      </w:r>
      <w:r>
        <w:rPr>
          <w:rFonts w:ascii="Calibri" w:hAnsi="Calibri" w:cs="Arial"/>
          <w:u w:val="single"/>
        </w:rPr>
        <w:t>Presentation by Bioregional Assessment partners on Cumulative Impacts</w:t>
      </w:r>
    </w:p>
    <w:p w:rsidR="00C973A0" w:rsidRDefault="009130C3" w:rsidP="0029123A">
      <w:pPr>
        <w:pStyle w:val="ListBullet"/>
        <w:numPr>
          <w:ilvl w:val="0"/>
          <w:numId w:val="0"/>
        </w:numPr>
        <w:spacing w:after="120" w:line="276" w:lineRule="auto"/>
        <w:ind w:left="425"/>
        <w:contextualSpacing w:val="0"/>
        <w:rPr>
          <w:rFonts w:ascii="Calibri" w:hAnsi="Calibri" w:cs="Arial"/>
        </w:rPr>
      </w:pPr>
      <w:r w:rsidRPr="00BC05B5">
        <w:rPr>
          <w:rFonts w:ascii="Calibri" w:hAnsi="Calibri"/>
        </w:rPr>
        <w:t>Key issues discussed included guidance on the coal resource development pathway, methods for reducing uncertainties an</w:t>
      </w:r>
      <w:r w:rsidR="00014BEA" w:rsidRPr="00BC05B5">
        <w:rPr>
          <w:rFonts w:ascii="Calibri" w:hAnsi="Calibri"/>
        </w:rPr>
        <w:t>d</w:t>
      </w:r>
      <w:r w:rsidRPr="00BC05B5">
        <w:rPr>
          <w:rFonts w:ascii="Calibri" w:hAnsi="Calibri"/>
        </w:rPr>
        <w:t xml:space="preserve"> sensitivity analysis on climate variability</w:t>
      </w:r>
      <w:r w:rsidR="00014BEA" w:rsidRPr="00BC05B5">
        <w:rPr>
          <w:rFonts w:ascii="Calibri" w:hAnsi="Calibri"/>
        </w:rPr>
        <w:t>,</w:t>
      </w:r>
      <w:r w:rsidRPr="00BC05B5">
        <w:rPr>
          <w:rFonts w:ascii="Calibri" w:hAnsi="Calibri"/>
        </w:rPr>
        <w:t xml:space="preserve"> making the </w:t>
      </w:r>
      <w:r w:rsidR="001F18F3">
        <w:rPr>
          <w:rFonts w:ascii="Calibri" w:hAnsi="Calibri"/>
        </w:rPr>
        <w:t>b</w:t>
      </w:r>
      <w:r w:rsidR="00BC05B5" w:rsidRPr="00BC05B5">
        <w:rPr>
          <w:rFonts w:ascii="Calibri" w:hAnsi="Calibri"/>
        </w:rPr>
        <w:t xml:space="preserve">ioregional </w:t>
      </w:r>
      <w:proofErr w:type="gramStart"/>
      <w:r w:rsidR="001F18F3">
        <w:rPr>
          <w:rFonts w:ascii="Calibri" w:hAnsi="Calibri"/>
        </w:rPr>
        <w:t>a</w:t>
      </w:r>
      <w:r w:rsidR="00BC05B5" w:rsidRPr="00BC05B5">
        <w:rPr>
          <w:rFonts w:ascii="Calibri" w:hAnsi="Calibri"/>
        </w:rPr>
        <w:t>ssessment’s</w:t>
      </w:r>
      <w:proofErr w:type="gramEnd"/>
      <w:r w:rsidRPr="00BC05B5">
        <w:rPr>
          <w:rFonts w:ascii="Calibri" w:hAnsi="Calibri"/>
        </w:rPr>
        <w:t xml:space="preserve"> adaptable for future information</w:t>
      </w:r>
      <w:r w:rsidR="006524F3">
        <w:rPr>
          <w:rFonts w:ascii="Calibri" w:hAnsi="Calibri"/>
        </w:rPr>
        <w:t>;</w:t>
      </w:r>
      <w:r w:rsidR="00BC05B5" w:rsidRPr="00BC05B5">
        <w:rPr>
          <w:rFonts w:ascii="Calibri" w:hAnsi="Calibri"/>
        </w:rPr>
        <w:t xml:space="preserve"> and t</w:t>
      </w:r>
      <w:r w:rsidRPr="00BC05B5">
        <w:rPr>
          <w:rFonts w:ascii="Calibri" w:hAnsi="Calibri"/>
        </w:rPr>
        <w:t>he impo</w:t>
      </w:r>
      <w:r w:rsidR="00BC05B5" w:rsidRPr="00BC05B5">
        <w:rPr>
          <w:rFonts w:ascii="Calibri" w:hAnsi="Calibri"/>
        </w:rPr>
        <w:t>r</w:t>
      </w:r>
      <w:r w:rsidRPr="00BC05B5">
        <w:rPr>
          <w:rFonts w:ascii="Calibri" w:hAnsi="Calibri"/>
        </w:rPr>
        <w:t xml:space="preserve">tance of communication </w:t>
      </w:r>
      <w:r w:rsidR="00294F43">
        <w:rPr>
          <w:rFonts w:ascii="Calibri" w:hAnsi="Calibri"/>
        </w:rPr>
        <w:t>with</w:t>
      </w:r>
      <w:r w:rsidR="00294F43" w:rsidRPr="00BC05B5">
        <w:rPr>
          <w:rFonts w:ascii="Calibri" w:hAnsi="Calibri"/>
        </w:rPr>
        <w:t xml:space="preserve"> </w:t>
      </w:r>
      <w:r w:rsidR="00BC05B5" w:rsidRPr="00BC05B5">
        <w:rPr>
          <w:rFonts w:ascii="Calibri" w:hAnsi="Calibri"/>
        </w:rPr>
        <w:t>stakeholder</w:t>
      </w:r>
      <w:r w:rsidR="00294F43">
        <w:rPr>
          <w:rFonts w:ascii="Calibri" w:hAnsi="Calibri"/>
        </w:rPr>
        <w:t>s</w:t>
      </w:r>
      <w:r w:rsidR="00294F43">
        <w:rPr>
          <w:rFonts w:ascii="Calibri" w:hAnsi="Calibri" w:cs="Arial"/>
        </w:rPr>
        <w:t>.</w:t>
      </w:r>
    </w:p>
    <w:p w:rsidR="003C4F29" w:rsidRPr="006D13D7" w:rsidRDefault="003C4F29" w:rsidP="002A13E6">
      <w:pPr>
        <w:tabs>
          <w:tab w:val="left" w:pos="426"/>
          <w:tab w:val="left" w:pos="3097"/>
        </w:tabs>
        <w:spacing w:before="240" w:after="120" w:line="276" w:lineRule="auto"/>
        <w:ind w:left="425" w:hanging="425"/>
        <w:rPr>
          <w:rFonts w:ascii="Calibri" w:hAnsi="Calibri" w:cs="Arial"/>
        </w:rPr>
      </w:pPr>
      <w:r w:rsidRPr="006D13D7">
        <w:rPr>
          <w:rFonts w:ascii="Calibri" w:hAnsi="Calibri" w:cs="Arial"/>
          <w:b/>
        </w:rPr>
        <w:t>Close of Meeting</w:t>
      </w:r>
    </w:p>
    <w:p w:rsidR="003C4F29" w:rsidRPr="006D13D7" w:rsidRDefault="003C4F29" w:rsidP="00AE6BC2">
      <w:pPr>
        <w:tabs>
          <w:tab w:val="left" w:pos="426"/>
        </w:tabs>
        <w:spacing w:after="120" w:line="276" w:lineRule="auto"/>
        <w:rPr>
          <w:rFonts w:ascii="Calibri" w:hAnsi="Calibri" w:cs="Arial"/>
          <w:b/>
        </w:rPr>
      </w:pPr>
      <w:r w:rsidRPr="006D13D7">
        <w:rPr>
          <w:rFonts w:ascii="Calibri" w:hAnsi="Calibri" w:cs="Arial"/>
        </w:rPr>
        <w:t xml:space="preserve">The Chair thanked everyone for their contribution to the meeting. </w:t>
      </w:r>
    </w:p>
    <w:p w:rsidR="003C4F29" w:rsidRPr="006D13D7" w:rsidRDefault="003C4F29" w:rsidP="002A13E6">
      <w:pPr>
        <w:tabs>
          <w:tab w:val="left" w:pos="426"/>
        </w:tabs>
        <w:spacing w:before="240" w:after="120" w:line="276" w:lineRule="auto"/>
        <w:ind w:left="425" w:hanging="425"/>
        <w:rPr>
          <w:rFonts w:ascii="Calibri" w:hAnsi="Calibri" w:cs="Arial"/>
          <w:b/>
        </w:rPr>
      </w:pPr>
      <w:r w:rsidRPr="006D13D7">
        <w:rPr>
          <w:rFonts w:ascii="Calibri" w:hAnsi="Calibri" w:cs="Arial"/>
          <w:b/>
        </w:rPr>
        <w:t>Next Meeting</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 xml:space="preserve">The next meeting will be held over </w:t>
      </w:r>
      <w:r w:rsidR="003E49FF" w:rsidRPr="006D13D7">
        <w:rPr>
          <w:rFonts w:ascii="Calibri" w:hAnsi="Calibri" w:cs="Arial"/>
        </w:rPr>
        <w:t>three</w:t>
      </w:r>
      <w:r w:rsidRPr="006D13D7">
        <w:rPr>
          <w:rFonts w:ascii="Calibri" w:hAnsi="Calibri" w:cs="Arial"/>
        </w:rPr>
        <w:t xml:space="preserve"> days on </w:t>
      </w:r>
      <w:r w:rsidR="00D53F54">
        <w:rPr>
          <w:rFonts w:ascii="Calibri" w:hAnsi="Calibri" w:cs="Arial"/>
        </w:rPr>
        <w:t>10-12 June</w:t>
      </w:r>
      <w:r w:rsidRPr="006D13D7">
        <w:rPr>
          <w:rFonts w:ascii="Calibri" w:hAnsi="Calibri" w:cs="Arial"/>
        </w:rPr>
        <w:t xml:space="preserve"> </w:t>
      </w:r>
      <w:r w:rsidR="00426D5F" w:rsidRPr="006D13D7">
        <w:rPr>
          <w:rFonts w:ascii="Calibri" w:hAnsi="Calibri" w:cs="Arial"/>
        </w:rPr>
        <w:t xml:space="preserve">2014 </w:t>
      </w:r>
      <w:r w:rsidR="00D53F54">
        <w:rPr>
          <w:rFonts w:ascii="Calibri" w:hAnsi="Calibri" w:cs="Arial"/>
        </w:rPr>
        <w:t>and will be incorporated into the field trip</w:t>
      </w:r>
      <w:r w:rsidRPr="006D13D7">
        <w:rPr>
          <w:rFonts w:ascii="Calibri" w:hAnsi="Calibri" w:cs="Arial"/>
        </w:rPr>
        <w:t>.</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 xml:space="preserve">The meeting closed at </w:t>
      </w:r>
      <w:r w:rsidR="00BC05B5">
        <w:rPr>
          <w:rFonts w:ascii="Calibri" w:hAnsi="Calibri" w:cs="Arial"/>
        </w:rPr>
        <w:t>4.00pm</w:t>
      </w:r>
      <w:r w:rsidR="00447F90">
        <w:rPr>
          <w:rFonts w:ascii="Calibri" w:hAnsi="Calibri" w:cs="Arial"/>
        </w:rPr>
        <w:t xml:space="preserve"> </w:t>
      </w:r>
      <w:r w:rsidRPr="006D13D7">
        <w:rPr>
          <w:rFonts w:ascii="Calibri" w:hAnsi="Calibri" w:cs="Arial"/>
        </w:rPr>
        <w:t>on</w:t>
      </w:r>
      <w:r w:rsidR="001F5109">
        <w:rPr>
          <w:rFonts w:ascii="Calibri" w:hAnsi="Calibri" w:cs="Arial"/>
        </w:rPr>
        <w:t xml:space="preserve"> </w:t>
      </w:r>
      <w:r w:rsidR="00BC05B5">
        <w:rPr>
          <w:rFonts w:ascii="Calibri" w:hAnsi="Calibri" w:cs="Arial"/>
        </w:rPr>
        <w:t>14</w:t>
      </w:r>
      <w:r w:rsidR="00573D75">
        <w:rPr>
          <w:rFonts w:ascii="Calibri" w:hAnsi="Calibri" w:cs="Arial"/>
        </w:rPr>
        <w:t xml:space="preserve"> May</w:t>
      </w:r>
      <w:r w:rsidR="00275766">
        <w:rPr>
          <w:rFonts w:ascii="Calibri" w:hAnsi="Calibri" w:cs="Arial"/>
        </w:rPr>
        <w:t xml:space="preserve"> 2014</w:t>
      </w:r>
      <w:r w:rsidRPr="006D13D7">
        <w:rPr>
          <w:rFonts w:ascii="Calibri" w:hAnsi="Calibri" w:cs="Arial"/>
        </w:rPr>
        <w:t>.</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Minutes confirmed as true and correct:</w:t>
      </w:r>
    </w:p>
    <w:p w:rsidR="002858B6" w:rsidRPr="001B6575" w:rsidRDefault="002858B6" w:rsidP="003C4F29">
      <w:pPr>
        <w:tabs>
          <w:tab w:val="left" w:pos="426"/>
        </w:tabs>
        <w:spacing w:after="200" w:line="276" w:lineRule="auto"/>
        <w:rPr>
          <w:rFonts w:ascii="Calibri" w:hAnsi="Calibri" w:cs="Arial"/>
        </w:rPr>
      </w:pPr>
    </w:p>
    <w:p w:rsidR="002858B6" w:rsidRPr="001B6575" w:rsidRDefault="002858B6" w:rsidP="003C4F29">
      <w:pPr>
        <w:tabs>
          <w:tab w:val="left" w:pos="426"/>
        </w:tabs>
        <w:spacing w:after="200" w:line="276" w:lineRule="auto"/>
        <w:rPr>
          <w:rFonts w:ascii="Calibri" w:hAnsi="Calibri" w:cs="Arial"/>
        </w:rPr>
      </w:pPr>
    </w:p>
    <w:p w:rsidR="003C4F29" w:rsidRPr="006D13D7" w:rsidRDefault="003C4F29" w:rsidP="003C4F29">
      <w:pPr>
        <w:tabs>
          <w:tab w:val="left" w:pos="426"/>
        </w:tabs>
        <w:spacing w:line="276" w:lineRule="auto"/>
        <w:rPr>
          <w:rFonts w:ascii="Calibri" w:hAnsi="Calibri" w:cs="Arial"/>
        </w:rPr>
      </w:pPr>
      <w:r w:rsidRPr="006D13D7">
        <w:rPr>
          <w:rFonts w:ascii="Calibri" w:hAnsi="Calibri" w:cs="Arial"/>
        </w:rPr>
        <w:t xml:space="preserve">Ms Lisa </w:t>
      </w:r>
      <w:proofErr w:type="spellStart"/>
      <w:r w:rsidRPr="006D13D7">
        <w:rPr>
          <w:rFonts w:ascii="Calibri" w:hAnsi="Calibri" w:cs="Arial"/>
        </w:rPr>
        <w:t>Corbyn</w:t>
      </w:r>
      <w:proofErr w:type="spellEnd"/>
    </w:p>
    <w:p w:rsidR="008023BD" w:rsidRDefault="0032024E" w:rsidP="003C4F29">
      <w:pPr>
        <w:tabs>
          <w:tab w:val="left" w:pos="426"/>
        </w:tabs>
        <w:spacing w:line="276" w:lineRule="auto"/>
        <w:rPr>
          <w:rFonts w:ascii="Calibri" w:hAnsi="Calibri" w:cs="Arial"/>
        </w:rPr>
        <w:sectPr w:rsidR="008023BD" w:rsidSect="00045F13">
          <w:headerReference w:type="default" r:id="rId8"/>
          <w:footerReference w:type="default" r:id="rId9"/>
          <w:footerReference w:type="first" r:id="rId10"/>
          <w:pgSz w:w="11906" w:h="16838" w:code="9"/>
          <w:pgMar w:top="1843" w:right="1440" w:bottom="1276" w:left="1440" w:header="567" w:footer="647" w:gutter="0"/>
          <w:cols w:space="708"/>
          <w:docGrid w:linePitch="360"/>
        </w:sectPr>
      </w:pPr>
      <w:r w:rsidRPr="006D13D7">
        <w:rPr>
          <w:rFonts w:ascii="Calibri" w:hAnsi="Calibri" w:cs="Arial"/>
        </w:rPr>
        <w:t>IESC</w:t>
      </w:r>
      <w:r w:rsidR="003C4F29" w:rsidRPr="006D13D7">
        <w:rPr>
          <w:rFonts w:ascii="Calibri" w:hAnsi="Calibri" w:cs="Arial"/>
        </w:rPr>
        <w:t xml:space="preserve"> Chair </w:t>
      </w:r>
    </w:p>
    <w:p w:rsidR="003C4F29" w:rsidRPr="00267ECD" w:rsidRDefault="003C4F29" w:rsidP="008023BD">
      <w:pPr>
        <w:tabs>
          <w:tab w:val="left" w:pos="426"/>
        </w:tabs>
        <w:spacing w:line="276" w:lineRule="auto"/>
        <w:rPr>
          <w:rFonts w:ascii="Calibri" w:hAnsi="Calibri" w:cs="Arial"/>
          <w:b/>
        </w:rPr>
      </w:pPr>
      <w:r w:rsidRPr="00267ECD">
        <w:rPr>
          <w:rFonts w:ascii="Calibri" w:hAnsi="Calibri" w:cs="Arial"/>
          <w:b/>
        </w:rPr>
        <w:lastRenderedPageBreak/>
        <w:t>Attachment A</w:t>
      </w:r>
    </w:p>
    <w:p w:rsidR="003C4F29" w:rsidRPr="00267ECD"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6871"/>
        <w:gridCol w:w="4678"/>
      </w:tblGrid>
      <w:tr w:rsidR="003C4F29"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2024E" w:rsidP="00F80306">
            <w:pPr>
              <w:rPr>
                <w:rFonts w:ascii="Calibri" w:hAnsi="Calibri"/>
                <w:b/>
                <w:bCs/>
                <w:lang w:val="en-US"/>
              </w:rPr>
            </w:pPr>
            <w:r w:rsidRPr="006D13D7">
              <w:rPr>
                <w:rFonts w:ascii="Calibri" w:hAnsi="Calibri"/>
                <w:b/>
                <w:bCs/>
                <w:lang w:val="en-US"/>
              </w:rPr>
              <w:t>IESC</w:t>
            </w:r>
            <w:r w:rsidR="003C4F29" w:rsidRPr="006D13D7">
              <w:rPr>
                <w:rFonts w:ascii="Calibri" w:hAnsi="Calibri"/>
                <w:b/>
                <w:bCs/>
                <w:lang w:val="en-US"/>
              </w:rPr>
              <w:t xml:space="preserve">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Determination</w:t>
            </w:r>
          </w:p>
        </w:tc>
      </w:tr>
      <w:tr w:rsidR="00545671"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5671" w:rsidRPr="00BC05B5" w:rsidRDefault="00545671" w:rsidP="00F80306">
            <w:pPr>
              <w:rPr>
                <w:rFonts w:ascii="Calibri" w:hAnsi="Calibri"/>
                <w:lang w:val="en-US"/>
              </w:rPr>
            </w:pPr>
            <w:r w:rsidRPr="00BC05B5">
              <w:rPr>
                <w:rFonts w:ascii="Calibri" w:hAnsi="Calibri"/>
                <w:lang w:val="en-US"/>
              </w:rPr>
              <w:t>2.1</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BC05B5" w:rsidRDefault="00BC05B5" w:rsidP="00F80306">
            <w:pPr>
              <w:rPr>
                <w:rFonts w:ascii="Calibri" w:hAnsi="Calibri"/>
                <w:lang w:val="en-US"/>
              </w:rPr>
            </w:pPr>
            <w:r w:rsidRPr="00BC05B5">
              <w:rPr>
                <w:rFonts w:ascii="Calibri" w:hAnsi="Calibri"/>
                <w:lang w:val="en-US"/>
              </w:rPr>
              <w:t>Jim McD</w:t>
            </w:r>
            <w:r w:rsidR="00545671" w:rsidRPr="00BC05B5">
              <w:rPr>
                <w:rFonts w:ascii="Calibri" w:hAnsi="Calibri"/>
                <w:lang w:val="en-US"/>
              </w:rPr>
              <w:t>onald</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4B63AF" w:rsidRDefault="008023BD" w:rsidP="00897E2C">
            <w:pPr>
              <w:rPr>
                <w:rFonts w:ascii="Calibri" w:hAnsi="Calibri" w:cs="Arial"/>
                <w:i/>
              </w:rPr>
            </w:pPr>
            <w:r>
              <w:rPr>
                <w:rFonts w:ascii="Calibri" w:hAnsi="Calibri" w:cs="Arial"/>
              </w:rPr>
              <w:t>I consider that there may be a conf</w:t>
            </w:r>
            <w:r w:rsidR="004B63AF">
              <w:rPr>
                <w:rFonts w:ascii="Calibri" w:hAnsi="Calibri" w:cs="Arial"/>
              </w:rPr>
              <w:t>l</w:t>
            </w:r>
            <w:r>
              <w:rPr>
                <w:rFonts w:ascii="Calibri" w:hAnsi="Calibri" w:cs="Arial"/>
              </w:rPr>
              <w:t>ict of interest in relation to agenda item 2.1</w:t>
            </w:r>
            <w:r w:rsidR="004B63AF">
              <w:rPr>
                <w:rFonts w:ascii="Calibri" w:hAnsi="Calibri" w:cs="Arial"/>
              </w:rPr>
              <w:t xml:space="preserve"> arising from </w:t>
            </w:r>
            <w:r w:rsidR="004B63AF">
              <w:rPr>
                <w:rFonts w:ascii="Calibri" w:hAnsi="Calibri" w:cs="Arial"/>
                <w:i/>
              </w:rPr>
              <w:t>I and my immediate family have owned land partially covered by the BHP exploration area licence. The bulk of the land was outside and to the west of the southwest corner of the conceptual mine plan presented to the Caroona Consultative Committee in April 2004. We sold that land over 15 years ago, a portion was sold to my cousin. That portion we sold to my cousin now overlays a number of proposed underground panels in the most SW corner. Neither I, nor an</w:t>
            </w:r>
            <w:r w:rsidR="00897E2C">
              <w:rPr>
                <w:rFonts w:ascii="Calibri" w:hAnsi="Calibri" w:cs="Arial"/>
                <w:i/>
              </w:rPr>
              <w:t>y member of my immediate family</w:t>
            </w:r>
            <w:r w:rsidR="004B63AF">
              <w:rPr>
                <w:rFonts w:ascii="Calibri" w:hAnsi="Calibri" w:cs="Arial"/>
                <w:i/>
              </w:rPr>
              <w:t>, have a financial interest in that land or in any of my cousins’ interests. I have had no financial dealings with my cousin since that transaction.</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463E40" w:rsidRDefault="00897E2C" w:rsidP="00301471">
            <w:pPr>
              <w:rPr>
                <w:rFonts w:ascii="Calibri" w:hAnsi="Calibri" w:cs="Arial"/>
              </w:rPr>
            </w:pPr>
            <w:r>
              <w:rPr>
                <w:rFonts w:ascii="Calibri" w:hAnsi="Calibri" w:cs="Arial"/>
              </w:rPr>
              <w:t>No actual, potential conflict of interest exists however to manage any perception of conflict Mr McDonald agreed not to participate in the meeting when advice on the Caroona project is finalised.</w:t>
            </w:r>
          </w:p>
        </w:tc>
      </w:tr>
      <w:tr w:rsidR="00962558"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58" w:rsidRPr="00BC05B5" w:rsidRDefault="00897E2C" w:rsidP="00F0650B">
            <w:pPr>
              <w:rPr>
                <w:rFonts w:ascii="Calibri" w:hAnsi="Calibri"/>
                <w:lang w:val="en-US"/>
              </w:rPr>
            </w:pPr>
            <w:r>
              <w:rPr>
                <w:rFonts w:ascii="Calibri" w:hAnsi="Calibri"/>
                <w:lang w:val="en-US"/>
              </w:rPr>
              <w:t>6.1, 6.2</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BC05B5" w:rsidRDefault="00962558" w:rsidP="00F80306">
            <w:pPr>
              <w:rPr>
                <w:rFonts w:ascii="Calibri" w:hAnsi="Calibri"/>
                <w:lang w:val="en-US"/>
              </w:rPr>
            </w:pPr>
            <w:r w:rsidRPr="00BC05B5">
              <w:rPr>
                <w:rFonts w:ascii="Calibri" w:hAnsi="Calibri"/>
                <w:lang w:val="en-US"/>
              </w:rPr>
              <w:t>Jane Coram</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897E2C" w:rsidRDefault="0026426C" w:rsidP="00962558">
            <w:pPr>
              <w:rPr>
                <w:rFonts w:ascii="Calibri" w:hAnsi="Calibri" w:cs="Arial"/>
                <w:i/>
              </w:rPr>
            </w:pPr>
            <w:r w:rsidRPr="0029123A">
              <w:rPr>
                <w:rFonts w:ascii="Calibri" w:hAnsi="Calibri" w:cs="Arial"/>
              </w:rPr>
              <w:t>I consider that there may be a possible conflict of interest in relation to agenda item 2.1 arising from</w:t>
            </w:r>
            <w:r w:rsidRPr="00897E2C">
              <w:rPr>
                <w:rFonts w:ascii="Calibri" w:hAnsi="Calibri" w:cs="Arial"/>
                <w:i/>
              </w:rPr>
              <w:t xml:space="preserve"> </w:t>
            </w:r>
            <w:proofErr w:type="spellStart"/>
            <w:r w:rsidRPr="00897E2C">
              <w:rPr>
                <w:rFonts w:ascii="Calibri" w:hAnsi="Calibri" w:cs="Arial"/>
                <w:i/>
              </w:rPr>
              <w:t>Geoscience</w:t>
            </w:r>
            <w:proofErr w:type="spellEnd"/>
            <w:r w:rsidRPr="00897E2C">
              <w:rPr>
                <w:rFonts w:ascii="Calibri" w:hAnsi="Calibri" w:cs="Arial"/>
                <w:i/>
              </w:rPr>
              <w:t xml:space="preserve"> Australia’s involvement in bioregional assessments and </w:t>
            </w:r>
            <w:proofErr w:type="spellStart"/>
            <w:r w:rsidRPr="00897E2C">
              <w:rPr>
                <w:rFonts w:ascii="Calibri" w:hAnsi="Calibri" w:cs="Arial"/>
                <w:i/>
              </w:rPr>
              <w:t>Geoscience</w:t>
            </w:r>
            <w:proofErr w:type="spellEnd"/>
            <w:r w:rsidRPr="00897E2C">
              <w:rPr>
                <w:rFonts w:ascii="Calibri" w:hAnsi="Calibri" w:cs="Arial"/>
                <w:i/>
              </w:rPr>
              <w:t xml:space="preserve"> Australia’s potential interest in undertaking the research activities.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7E2C" w:rsidRPr="00463E40" w:rsidRDefault="00962558" w:rsidP="00645156">
            <w:pPr>
              <w:rPr>
                <w:rFonts w:ascii="Calibri" w:hAnsi="Calibri" w:cs="Arial"/>
              </w:rPr>
            </w:pPr>
            <w:r w:rsidRPr="00463E40">
              <w:rPr>
                <w:rFonts w:ascii="Calibri" w:hAnsi="Calibri" w:cs="Arial"/>
              </w:rPr>
              <w:t xml:space="preserve">No actual, potential or perceived conflict of interest exists and </w:t>
            </w:r>
            <w:r w:rsidR="00645156">
              <w:rPr>
                <w:rFonts w:ascii="Calibri" w:hAnsi="Calibri" w:cs="Arial"/>
              </w:rPr>
              <w:t>Jane participated fully in the IESC</w:t>
            </w:r>
            <w:r w:rsidRPr="00463E40">
              <w:rPr>
                <w:rFonts w:ascii="Calibri" w:hAnsi="Calibri" w:cs="Arial"/>
              </w:rPr>
              <w:t xml:space="preserve"> meeting. The reason for the decision is that the IESC is not making decisions on funding of research and therefore there is no</w:t>
            </w:r>
            <w:r w:rsidR="00BB5DA5" w:rsidRPr="00463E40">
              <w:rPr>
                <w:rFonts w:ascii="Calibri" w:hAnsi="Calibri" w:cs="Arial"/>
              </w:rPr>
              <w:t>t</w:t>
            </w:r>
            <w:r w:rsidRPr="00463E40">
              <w:rPr>
                <w:rFonts w:ascii="Calibri" w:hAnsi="Calibri" w:cs="Arial"/>
              </w:rPr>
              <w:t xml:space="preserve"> conflict in relation to this meeting.</w:t>
            </w:r>
          </w:p>
        </w:tc>
      </w:tr>
      <w:tr w:rsidR="003C4F29"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316E" w:rsidRPr="0026426C" w:rsidRDefault="0026426C" w:rsidP="00F80306">
            <w:pPr>
              <w:rPr>
                <w:rFonts w:ascii="Calibri" w:hAnsi="Calibri"/>
                <w:lang w:val="en-US"/>
              </w:rPr>
            </w:pPr>
            <w:r w:rsidRPr="0026426C">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26426C" w:rsidRDefault="003C4F29" w:rsidP="00F80306">
            <w:pPr>
              <w:rPr>
                <w:rFonts w:ascii="Calibri" w:hAnsi="Calibri"/>
                <w:lang w:val="en-US"/>
              </w:rPr>
            </w:pPr>
            <w:r w:rsidRPr="0026426C">
              <w:rPr>
                <w:rFonts w:ascii="Calibri" w:hAnsi="Calibri"/>
                <w:lang w:val="en-US"/>
              </w:rPr>
              <w:t>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26426C" w:rsidRDefault="003C4F29" w:rsidP="00645156">
            <w:pPr>
              <w:rPr>
                <w:rFonts w:ascii="Calibri" w:hAnsi="Calibri"/>
                <w:lang w:val="en-US"/>
              </w:rPr>
            </w:pPr>
            <w:r w:rsidRPr="0026426C">
              <w:rPr>
                <w:rFonts w:ascii="Calibri" w:hAnsi="Calibri" w:cs="Arial"/>
              </w:rPr>
              <w:t xml:space="preserve">I consider that there may be a possible conflict of interest in relation to agenda item </w:t>
            </w:r>
            <w:r w:rsidR="0026426C" w:rsidRPr="0026426C">
              <w:rPr>
                <w:rFonts w:ascii="Calibri" w:hAnsi="Calibri" w:cs="Arial"/>
              </w:rPr>
              <w:t>4</w:t>
            </w:r>
            <w:r w:rsidR="00A741D2" w:rsidRPr="0026426C">
              <w:rPr>
                <w:rFonts w:ascii="Calibri" w:hAnsi="Calibri" w:cs="Arial"/>
              </w:rPr>
              <w:t xml:space="preserve"> (Research) arising from </w:t>
            </w:r>
            <w:r w:rsidR="00A741D2" w:rsidRPr="00897E2C">
              <w:rPr>
                <w:rFonts w:ascii="Calibri" w:hAnsi="Calibri" w:cs="Arial"/>
                <w:i/>
              </w:rPr>
              <w:t xml:space="preserve">National Centre for Groundwater Research and Training (NCGRT) being a potential provider </w:t>
            </w:r>
            <w:r w:rsidR="00BB5DA5" w:rsidRPr="00897E2C">
              <w:rPr>
                <w:rFonts w:ascii="Calibri" w:hAnsi="Calibri" w:cs="Arial"/>
                <w:i/>
              </w:rPr>
              <w:t xml:space="preserve">of R&amp;D to the </w:t>
            </w:r>
            <w:r w:rsidR="00645156" w:rsidRPr="00897E2C">
              <w:rPr>
                <w:rFonts w:ascii="Calibri" w:hAnsi="Calibri" w:cs="Arial"/>
                <w:i/>
              </w:rPr>
              <w:t>IESC</w:t>
            </w:r>
            <w:r w:rsidR="00BB5DA5" w:rsidRPr="00897E2C">
              <w:rPr>
                <w:rFonts w:ascii="Calibri" w:hAnsi="Calibri" w:cs="Arial"/>
                <w:i/>
              </w:rPr>
              <w:t>/OWS</w:t>
            </w:r>
            <w:r w:rsidR="00743507" w:rsidRPr="00897E2C">
              <w:rPr>
                <w:rFonts w:ascii="Calibri" w:hAnsi="Calibri" w:cs="Arial"/>
                <w:i/>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26426C" w:rsidRDefault="003C4F29" w:rsidP="00743507">
            <w:pPr>
              <w:rPr>
                <w:rFonts w:ascii="Calibri" w:hAnsi="Calibri"/>
                <w:lang w:val="en-US"/>
              </w:rPr>
            </w:pPr>
            <w:r w:rsidRPr="0026426C">
              <w:rPr>
                <w:rFonts w:ascii="Calibri" w:hAnsi="Calibri" w:cs="Arial"/>
              </w:rPr>
              <w:t xml:space="preserve">No actual, potential or perceived conflict of interest exists and Craig participated fully in the </w:t>
            </w:r>
            <w:r w:rsidR="0032024E" w:rsidRPr="0026426C">
              <w:rPr>
                <w:rFonts w:ascii="Calibri" w:hAnsi="Calibri" w:cs="Arial"/>
              </w:rPr>
              <w:t>IESC</w:t>
            </w:r>
            <w:r w:rsidRPr="0026426C">
              <w:rPr>
                <w:rFonts w:ascii="Calibri" w:hAnsi="Calibri" w:cs="Arial"/>
              </w:rPr>
              <w:t xml:space="preserve"> meeting. The reason for the decision </w:t>
            </w:r>
            <w:r w:rsidR="0018316E" w:rsidRPr="0026426C">
              <w:rPr>
                <w:rFonts w:ascii="Calibri" w:hAnsi="Calibri" w:cs="Arial"/>
              </w:rPr>
              <w:t xml:space="preserve">is </w:t>
            </w:r>
            <w:r w:rsidR="002679FD" w:rsidRPr="0026426C">
              <w:rPr>
                <w:rFonts w:ascii="Calibri" w:hAnsi="Calibri" w:cs="Arial"/>
              </w:rPr>
              <w:t xml:space="preserve">that </w:t>
            </w:r>
            <w:r w:rsidR="00BB5DA5" w:rsidRPr="0026426C">
              <w:rPr>
                <w:rFonts w:ascii="Calibri" w:hAnsi="Calibri" w:cs="Arial"/>
              </w:rPr>
              <w:t xml:space="preserve">the IESC is not making decisions on </w:t>
            </w:r>
            <w:r w:rsidR="00F0650B" w:rsidRPr="0026426C">
              <w:rPr>
                <w:rFonts w:ascii="Calibri" w:hAnsi="Calibri" w:cs="Arial"/>
              </w:rPr>
              <w:t xml:space="preserve">research </w:t>
            </w:r>
            <w:r w:rsidR="00BB5DA5" w:rsidRPr="0026426C">
              <w:rPr>
                <w:rFonts w:ascii="Calibri" w:hAnsi="Calibri" w:cs="Arial"/>
              </w:rPr>
              <w:t>funding</w:t>
            </w:r>
            <w:r w:rsidR="00743507" w:rsidRPr="0026426C">
              <w:rPr>
                <w:rFonts w:ascii="Calibri" w:hAnsi="Calibri" w:cs="Arial"/>
              </w:rPr>
              <w:t xml:space="preserve"> therefore there is no</w:t>
            </w:r>
            <w:r w:rsidR="00BB5DA5" w:rsidRPr="0026426C">
              <w:rPr>
                <w:rFonts w:ascii="Calibri" w:hAnsi="Calibri" w:cs="Arial"/>
              </w:rPr>
              <w:t xml:space="preserve"> conflict in relation to the meeting.</w:t>
            </w:r>
          </w:p>
        </w:tc>
      </w:tr>
    </w:tbl>
    <w:p w:rsidR="008915D6" w:rsidRPr="00C27DFA" w:rsidRDefault="008915D6" w:rsidP="00246D7B">
      <w:pPr>
        <w:tabs>
          <w:tab w:val="left" w:pos="426"/>
        </w:tabs>
        <w:rPr>
          <w:rFonts w:ascii="Calibri" w:hAnsi="Calibri" w:cs="Arial"/>
        </w:rPr>
      </w:pPr>
    </w:p>
    <w:sectPr w:rsidR="008915D6" w:rsidRPr="00C27DFA" w:rsidSect="00897E2C">
      <w:pgSz w:w="16838" w:h="11906" w:orient="landscape" w:code="9"/>
      <w:pgMar w:top="720" w:right="720" w:bottom="720" w:left="720" w:header="567"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D4E" w:rsidRDefault="00F82D4E">
      <w:r>
        <w:separator/>
      </w:r>
    </w:p>
  </w:endnote>
  <w:endnote w:type="continuationSeparator" w:id="0">
    <w:p w:rsidR="00F82D4E" w:rsidRDefault="00F82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4E" w:rsidRPr="00ED3F0A" w:rsidRDefault="00F82D4E">
    <w:pPr>
      <w:pStyle w:val="Footer"/>
      <w:jc w:val="right"/>
      <w:rPr>
        <w:rFonts w:ascii="Arial" w:hAnsi="Arial" w:cs="Arial"/>
        <w:sz w:val="16"/>
        <w:szCs w:val="16"/>
      </w:rPr>
    </w:pPr>
    <w:r w:rsidRPr="00ED3F0A">
      <w:rPr>
        <w:rFonts w:ascii="Arial" w:hAnsi="Arial" w:cs="Arial"/>
        <w:sz w:val="16"/>
        <w:szCs w:val="16"/>
      </w:rPr>
      <w:t xml:space="preserve">Page </w:t>
    </w:r>
    <w:r w:rsidR="006723D4"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6723D4" w:rsidRPr="00ED3F0A">
      <w:rPr>
        <w:rFonts w:ascii="Arial" w:hAnsi="Arial" w:cs="Arial"/>
        <w:b/>
        <w:sz w:val="16"/>
        <w:szCs w:val="16"/>
      </w:rPr>
      <w:fldChar w:fldCharType="separate"/>
    </w:r>
    <w:r w:rsidR="0026469D">
      <w:rPr>
        <w:rFonts w:ascii="Arial" w:hAnsi="Arial" w:cs="Arial"/>
        <w:b/>
        <w:noProof/>
        <w:sz w:val="16"/>
        <w:szCs w:val="16"/>
      </w:rPr>
      <w:t>1</w:t>
    </w:r>
    <w:r w:rsidR="006723D4" w:rsidRPr="00ED3F0A">
      <w:rPr>
        <w:rFonts w:ascii="Arial" w:hAnsi="Arial" w:cs="Arial"/>
        <w:b/>
        <w:sz w:val="16"/>
        <w:szCs w:val="16"/>
      </w:rPr>
      <w:fldChar w:fldCharType="end"/>
    </w:r>
    <w:r w:rsidRPr="00ED3F0A">
      <w:rPr>
        <w:rFonts w:ascii="Arial" w:hAnsi="Arial" w:cs="Arial"/>
        <w:sz w:val="16"/>
        <w:szCs w:val="16"/>
      </w:rPr>
      <w:t xml:space="preserve"> of </w:t>
    </w:r>
    <w:r w:rsidR="006723D4"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6723D4" w:rsidRPr="00ED3F0A">
      <w:rPr>
        <w:rFonts w:ascii="Arial" w:hAnsi="Arial" w:cs="Arial"/>
        <w:b/>
        <w:sz w:val="16"/>
        <w:szCs w:val="16"/>
      </w:rPr>
      <w:fldChar w:fldCharType="separate"/>
    </w:r>
    <w:r w:rsidR="0026469D">
      <w:rPr>
        <w:rFonts w:ascii="Arial" w:hAnsi="Arial" w:cs="Arial"/>
        <w:b/>
        <w:noProof/>
        <w:sz w:val="16"/>
        <w:szCs w:val="16"/>
      </w:rPr>
      <w:t>10</w:t>
    </w:r>
    <w:r w:rsidR="006723D4" w:rsidRPr="00ED3F0A">
      <w:rPr>
        <w:rFonts w:ascii="Arial" w:hAnsi="Arial" w:cs="Arial"/>
        <w:b/>
        <w:sz w:val="16"/>
        <w:szCs w:val="16"/>
      </w:rPr>
      <w:fldChar w:fldCharType="end"/>
    </w:r>
  </w:p>
  <w:p w:rsidR="00F82D4E" w:rsidRDefault="00F82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4E" w:rsidRDefault="00F82D4E">
    <w:pPr>
      <w:pStyle w:val="Footer"/>
      <w:jc w:val="right"/>
    </w:pPr>
    <w:r w:rsidRPr="00A33F6A">
      <w:rPr>
        <w:rFonts w:ascii="Calibri" w:hAnsi="Calibri" w:cs="Calibri"/>
        <w:sz w:val="22"/>
        <w:szCs w:val="22"/>
      </w:rPr>
      <w:t xml:space="preserve">Page </w:t>
    </w:r>
    <w:r w:rsidR="006723D4"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6723D4" w:rsidRPr="00A33F6A">
      <w:rPr>
        <w:rFonts w:ascii="Calibri" w:hAnsi="Calibri" w:cs="Calibri"/>
        <w:b/>
        <w:sz w:val="22"/>
        <w:szCs w:val="22"/>
      </w:rPr>
      <w:fldChar w:fldCharType="separate"/>
    </w:r>
    <w:r>
      <w:rPr>
        <w:rFonts w:ascii="Calibri" w:hAnsi="Calibri" w:cs="Calibri"/>
        <w:b/>
        <w:noProof/>
        <w:sz w:val="22"/>
        <w:szCs w:val="22"/>
      </w:rPr>
      <w:t>1</w:t>
    </w:r>
    <w:r w:rsidR="006723D4" w:rsidRPr="00A33F6A">
      <w:rPr>
        <w:rFonts w:ascii="Calibri" w:hAnsi="Calibri" w:cs="Calibri"/>
        <w:b/>
        <w:sz w:val="22"/>
        <w:szCs w:val="22"/>
      </w:rPr>
      <w:fldChar w:fldCharType="end"/>
    </w:r>
    <w:r w:rsidRPr="00A33F6A">
      <w:rPr>
        <w:rFonts w:ascii="Calibri" w:hAnsi="Calibri" w:cs="Calibri"/>
        <w:sz w:val="22"/>
        <w:szCs w:val="22"/>
      </w:rPr>
      <w:t xml:space="preserve"> of </w:t>
    </w:r>
    <w:r w:rsidR="006723D4"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6723D4" w:rsidRPr="00A33F6A">
      <w:rPr>
        <w:rFonts w:ascii="Calibri" w:hAnsi="Calibri" w:cs="Calibri"/>
        <w:b/>
        <w:sz w:val="22"/>
        <w:szCs w:val="22"/>
      </w:rPr>
      <w:fldChar w:fldCharType="separate"/>
    </w:r>
    <w:r>
      <w:rPr>
        <w:rFonts w:ascii="Calibri" w:hAnsi="Calibri" w:cs="Calibri"/>
        <w:b/>
        <w:noProof/>
        <w:sz w:val="22"/>
        <w:szCs w:val="22"/>
      </w:rPr>
      <w:t>10</w:t>
    </w:r>
    <w:r w:rsidR="006723D4" w:rsidRPr="00A33F6A">
      <w:rPr>
        <w:rFonts w:ascii="Calibri" w:hAnsi="Calibri" w:cs="Calibri"/>
        <w:b/>
        <w:sz w:val="22"/>
        <w:szCs w:val="22"/>
      </w:rPr>
      <w:fldChar w:fldCharType="end"/>
    </w:r>
  </w:p>
  <w:p w:rsidR="00F82D4E" w:rsidRDefault="00F82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D4E" w:rsidRDefault="00F82D4E">
      <w:r>
        <w:separator/>
      </w:r>
    </w:p>
  </w:footnote>
  <w:footnote w:type="continuationSeparator" w:id="0">
    <w:p w:rsidR="00F82D4E" w:rsidRDefault="00F82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4E" w:rsidRDefault="00F82D4E"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F82D4E" w:rsidRPr="00240A54" w:rsidRDefault="00F82D4E"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F82D4E" w:rsidRPr="00240A54" w:rsidRDefault="00F82D4E"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17</w:t>
    </w:r>
    <w:r w:rsidRPr="00240A54">
      <w:rPr>
        <w:rFonts w:ascii="Arial" w:hAnsi="Arial" w:cs="Arial"/>
        <w:b/>
        <w:sz w:val="22"/>
        <w:szCs w:val="22"/>
      </w:rPr>
      <w:t xml:space="preserve">, </w:t>
    </w:r>
    <w:r>
      <w:rPr>
        <w:rFonts w:ascii="Arial" w:hAnsi="Arial" w:cs="Arial"/>
        <w:b/>
        <w:sz w:val="22"/>
        <w:szCs w:val="22"/>
      </w:rPr>
      <w:t>13-14 May 2014</w:t>
    </w:r>
    <w:r w:rsidRPr="00240A54">
      <w:rPr>
        <w:rFonts w:ascii="Arial" w:hAnsi="Arial" w:cs="Arial"/>
        <w:b/>
        <w:sz w:val="22"/>
        <w:szCs w:val="22"/>
      </w:rPr>
      <w:br/>
    </w:r>
  </w:p>
  <w:p w:rsidR="00F82D4E" w:rsidRDefault="00F82D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15255DA"/>
    <w:multiLevelType w:val="multilevel"/>
    <w:tmpl w:val="6D0492D4"/>
    <w:lvl w:ilvl="0">
      <w:start w:val="1"/>
      <w:numFmt w:val="bullet"/>
      <w:pStyle w:val="List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
    <w:nsid w:val="07A7413E"/>
    <w:multiLevelType w:val="multilevel"/>
    <w:tmpl w:val="6CCA0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B3C40EF"/>
    <w:multiLevelType w:val="multilevel"/>
    <w:tmpl w:val="9E5A65F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6">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7">
    <w:nsid w:val="62E53B86"/>
    <w:multiLevelType w:val="multilevel"/>
    <w:tmpl w:val="F628E5E2"/>
    <w:lvl w:ilvl="0">
      <w:start w:val="1"/>
      <w:numFmt w:val="bullet"/>
      <w:lvlText w:val=""/>
      <w:lvlJc w:val="left"/>
      <w:pPr>
        <w:ind w:left="786" w:hanging="360"/>
      </w:pPr>
      <w:rPr>
        <w:rFonts w:ascii="Symbol" w:hAnsi="Symbol" w:hint="default"/>
        <w:color w:val="000000" w:themeColor="text1"/>
      </w:rPr>
    </w:lvl>
    <w:lvl w:ilvl="1">
      <w:start w:val="4"/>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8">
    <w:nsid w:val="66F223EA"/>
    <w:multiLevelType w:val="hybridMultilevel"/>
    <w:tmpl w:val="DBF289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num w:numId="1">
    <w:abstractNumId w:val="9"/>
  </w:num>
  <w:num w:numId="2">
    <w:abstractNumId w:val="3"/>
  </w:num>
  <w:num w:numId="3">
    <w:abstractNumId w:val="1"/>
  </w:num>
  <w:num w:numId="4">
    <w:abstractNumId w:val="0"/>
  </w:num>
  <w:num w:numId="5">
    <w:abstractNumId w:val="2"/>
  </w:num>
  <w:num w:numId="6">
    <w:abstractNumId w:val="6"/>
  </w:num>
  <w:num w:numId="7">
    <w:abstractNumId w:val="5"/>
  </w:num>
  <w:num w:numId="8">
    <w:abstractNumId w:val="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E4DA7"/>
    <w:rsid w:val="000000C3"/>
    <w:rsid w:val="000001B6"/>
    <w:rsid w:val="00000384"/>
    <w:rsid w:val="000007E4"/>
    <w:rsid w:val="00000A72"/>
    <w:rsid w:val="00000D45"/>
    <w:rsid w:val="00000D6D"/>
    <w:rsid w:val="0000165B"/>
    <w:rsid w:val="00001916"/>
    <w:rsid w:val="000019ED"/>
    <w:rsid w:val="00001C6D"/>
    <w:rsid w:val="00001E42"/>
    <w:rsid w:val="00001F91"/>
    <w:rsid w:val="00002721"/>
    <w:rsid w:val="00002727"/>
    <w:rsid w:val="000029F9"/>
    <w:rsid w:val="00002A7C"/>
    <w:rsid w:val="000030A6"/>
    <w:rsid w:val="0000420E"/>
    <w:rsid w:val="00004A68"/>
    <w:rsid w:val="000054C8"/>
    <w:rsid w:val="0000568E"/>
    <w:rsid w:val="00005753"/>
    <w:rsid w:val="00005829"/>
    <w:rsid w:val="00005EA7"/>
    <w:rsid w:val="00005FB5"/>
    <w:rsid w:val="000069D0"/>
    <w:rsid w:val="00006D09"/>
    <w:rsid w:val="00006E62"/>
    <w:rsid w:val="00007503"/>
    <w:rsid w:val="000100C0"/>
    <w:rsid w:val="000102A1"/>
    <w:rsid w:val="00010480"/>
    <w:rsid w:val="00010792"/>
    <w:rsid w:val="000108A2"/>
    <w:rsid w:val="00011F12"/>
    <w:rsid w:val="0001202D"/>
    <w:rsid w:val="000121B4"/>
    <w:rsid w:val="00012248"/>
    <w:rsid w:val="000128A1"/>
    <w:rsid w:val="000129FC"/>
    <w:rsid w:val="00012B35"/>
    <w:rsid w:val="00014197"/>
    <w:rsid w:val="0001424D"/>
    <w:rsid w:val="000147C2"/>
    <w:rsid w:val="00014B80"/>
    <w:rsid w:val="00014BEA"/>
    <w:rsid w:val="000150D4"/>
    <w:rsid w:val="00015737"/>
    <w:rsid w:val="00015B4A"/>
    <w:rsid w:val="00017471"/>
    <w:rsid w:val="000174A2"/>
    <w:rsid w:val="0001786C"/>
    <w:rsid w:val="00017C23"/>
    <w:rsid w:val="00017E38"/>
    <w:rsid w:val="0002024C"/>
    <w:rsid w:val="000204CC"/>
    <w:rsid w:val="00020563"/>
    <w:rsid w:val="00020A4F"/>
    <w:rsid w:val="00020D9E"/>
    <w:rsid w:val="00021A69"/>
    <w:rsid w:val="00021EE4"/>
    <w:rsid w:val="00022205"/>
    <w:rsid w:val="000225BE"/>
    <w:rsid w:val="0002287A"/>
    <w:rsid w:val="00022D19"/>
    <w:rsid w:val="00023EBD"/>
    <w:rsid w:val="00023F8F"/>
    <w:rsid w:val="00024011"/>
    <w:rsid w:val="000246DA"/>
    <w:rsid w:val="000249A6"/>
    <w:rsid w:val="00025D89"/>
    <w:rsid w:val="00025F54"/>
    <w:rsid w:val="00026EEB"/>
    <w:rsid w:val="00027168"/>
    <w:rsid w:val="000271DB"/>
    <w:rsid w:val="0003016A"/>
    <w:rsid w:val="000307B4"/>
    <w:rsid w:val="00030816"/>
    <w:rsid w:val="00030C39"/>
    <w:rsid w:val="00030E3E"/>
    <w:rsid w:val="0003196E"/>
    <w:rsid w:val="000320D3"/>
    <w:rsid w:val="00032C34"/>
    <w:rsid w:val="00032F7E"/>
    <w:rsid w:val="00033033"/>
    <w:rsid w:val="00033537"/>
    <w:rsid w:val="000338D6"/>
    <w:rsid w:val="00033B46"/>
    <w:rsid w:val="00033DC5"/>
    <w:rsid w:val="000342F8"/>
    <w:rsid w:val="00035913"/>
    <w:rsid w:val="0003656F"/>
    <w:rsid w:val="00036D93"/>
    <w:rsid w:val="00036E3D"/>
    <w:rsid w:val="000375BE"/>
    <w:rsid w:val="00037975"/>
    <w:rsid w:val="000402A4"/>
    <w:rsid w:val="00040ECA"/>
    <w:rsid w:val="00041C45"/>
    <w:rsid w:val="00041DCB"/>
    <w:rsid w:val="00041E50"/>
    <w:rsid w:val="00041EA9"/>
    <w:rsid w:val="00041F69"/>
    <w:rsid w:val="000420EE"/>
    <w:rsid w:val="00042286"/>
    <w:rsid w:val="000424D9"/>
    <w:rsid w:val="000427B6"/>
    <w:rsid w:val="00042C96"/>
    <w:rsid w:val="000431F9"/>
    <w:rsid w:val="00043295"/>
    <w:rsid w:val="00043A8F"/>
    <w:rsid w:val="00043EBC"/>
    <w:rsid w:val="00045C2B"/>
    <w:rsid w:val="00045F13"/>
    <w:rsid w:val="00046752"/>
    <w:rsid w:val="000468EA"/>
    <w:rsid w:val="00046985"/>
    <w:rsid w:val="00046FF3"/>
    <w:rsid w:val="000471CE"/>
    <w:rsid w:val="000475A6"/>
    <w:rsid w:val="000476EB"/>
    <w:rsid w:val="00047871"/>
    <w:rsid w:val="0005003F"/>
    <w:rsid w:val="00050262"/>
    <w:rsid w:val="00050589"/>
    <w:rsid w:val="000505AF"/>
    <w:rsid w:val="00051B6F"/>
    <w:rsid w:val="00051C7B"/>
    <w:rsid w:val="000522F5"/>
    <w:rsid w:val="00052E3B"/>
    <w:rsid w:val="00053A74"/>
    <w:rsid w:val="00053F88"/>
    <w:rsid w:val="0005434A"/>
    <w:rsid w:val="00054BA9"/>
    <w:rsid w:val="00054C2E"/>
    <w:rsid w:val="00054C8B"/>
    <w:rsid w:val="0005529D"/>
    <w:rsid w:val="00055725"/>
    <w:rsid w:val="00055A21"/>
    <w:rsid w:val="0005651C"/>
    <w:rsid w:val="00056B6C"/>
    <w:rsid w:val="00057071"/>
    <w:rsid w:val="00057B09"/>
    <w:rsid w:val="0006078F"/>
    <w:rsid w:val="000609F6"/>
    <w:rsid w:val="00060EE9"/>
    <w:rsid w:val="00060FD2"/>
    <w:rsid w:val="00061F66"/>
    <w:rsid w:val="000621F7"/>
    <w:rsid w:val="000635DA"/>
    <w:rsid w:val="00063663"/>
    <w:rsid w:val="0006449F"/>
    <w:rsid w:val="000645CE"/>
    <w:rsid w:val="0006571C"/>
    <w:rsid w:val="00066022"/>
    <w:rsid w:val="00066287"/>
    <w:rsid w:val="000664CB"/>
    <w:rsid w:val="0006693F"/>
    <w:rsid w:val="00067C2D"/>
    <w:rsid w:val="00067C89"/>
    <w:rsid w:val="0007014A"/>
    <w:rsid w:val="00070789"/>
    <w:rsid w:val="00070A2B"/>
    <w:rsid w:val="0007140B"/>
    <w:rsid w:val="0007211A"/>
    <w:rsid w:val="0007231A"/>
    <w:rsid w:val="00072A6C"/>
    <w:rsid w:val="00072B2C"/>
    <w:rsid w:val="00072B84"/>
    <w:rsid w:val="00072C51"/>
    <w:rsid w:val="0007349B"/>
    <w:rsid w:val="00073763"/>
    <w:rsid w:val="000741C6"/>
    <w:rsid w:val="00074F94"/>
    <w:rsid w:val="000752AD"/>
    <w:rsid w:val="000761F2"/>
    <w:rsid w:val="000763A1"/>
    <w:rsid w:val="0007754D"/>
    <w:rsid w:val="0007794A"/>
    <w:rsid w:val="00077D51"/>
    <w:rsid w:val="00082DF7"/>
    <w:rsid w:val="0008314F"/>
    <w:rsid w:val="000834A4"/>
    <w:rsid w:val="00083B3E"/>
    <w:rsid w:val="00083B8A"/>
    <w:rsid w:val="00083C4C"/>
    <w:rsid w:val="00083E83"/>
    <w:rsid w:val="00084143"/>
    <w:rsid w:val="00084B09"/>
    <w:rsid w:val="00084FDA"/>
    <w:rsid w:val="00085333"/>
    <w:rsid w:val="00085611"/>
    <w:rsid w:val="000857F1"/>
    <w:rsid w:val="0008613F"/>
    <w:rsid w:val="0008647B"/>
    <w:rsid w:val="00086BA3"/>
    <w:rsid w:val="00086CD2"/>
    <w:rsid w:val="00086FD4"/>
    <w:rsid w:val="00087C48"/>
    <w:rsid w:val="00087E5B"/>
    <w:rsid w:val="00090A67"/>
    <w:rsid w:val="00091001"/>
    <w:rsid w:val="00091413"/>
    <w:rsid w:val="00093172"/>
    <w:rsid w:val="00093344"/>
    <w:rsid w:val="00093774"/>
    <w:rsid w:val="00093E55"/>
    <w:rsid w:val="0009453C"/>
    <w:rsid w:val="0009453E"/>
    <w:rsid w:val="00095100"/>
    <w:rsid w:val="00095225"/>
    <w:rsid w:val="00095636"/>
    <w:rsid w:val="000964AF"/>
    <w:rsid w:val="00096501"/>
    <w:rsid w:val="000966A9"/>
    <w:rsid w:val="0009681F"/>
    <w:rsid w:val="00096D06"/>
    <w:rsid w:val="00097591"/>
    <w:rsid w:val="00097BDC"/>
    <w:rsid w:val="00097EC1"/>
    <w:rsid w:val="00097FA1"/>
    <w:rsid w:val="000A0298"/>
    <w:rsid w:val="000A04F1"/>
    <w:rsid w:val="000A0FF1"/>
    <w:rsid w:val="000A166E"/>
    <w:rsid w:val="000A17EE"/>
    <w:rsid w:val="000A1BF6"/>
    <w:rsid w:val="000A1F00"/>
    <w:rsid w:val="000A2B5D"/>
    <w:rsid w:val="000A3019"/>
    <w:rsid w:val="000A325B"/>
    <w:rsid w:val="000A4373"/>
    <w:rsid w:val="000A46A1"/>
    <w:rsid w:val="000A6376"/>
    <w:rsid w:val="000A6EF2"/>
    <w:rsid w:val="000A6FEB"/>
    <w:rsid w:val="000A72AB"/>
    <w:rsid w:val="000A7DC1"/>
    <w:rsid w:val="000B0419"/>
    <w:rsid w:val="000B0AAF"/>
    <w:rsid w:val="000B0C33"/>
    <w:rsid w:val="000B1618"/>
    <w:rsid w:val="000B2364"/>
    <w:rsid w:val="000B293A"/>
    <w:rsid w:val="000B4BAD"/>
    <w:rsid w:val="000B580D"/>
    <w:rsid w:val="000B5AE2"/>
    <w:rsid w:val="000B607B"/>
    <w:rsid w:val="000B6135"/>
    <w:rsid w:val="000B64B4"/>
    <w:rsid w:val="000B64D7"/>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22D1"/>
    <w:rsid w:val="000C2B7A"/>
    <w:rsid w:val="000C30EC"/>
    <w:rsid w:val="000C3665"/>
    <w:rsid w:val="000C3F39"/>
    <w:rsid w:val="000C46B2"/>
    <w:rsid w:val="000C57D0"/>
    <w:rsid w:val="000C5908"/>
    <w:rsid w:val="000C612A"/>
    <w:rsid w:val="000C681C"/>
    <w:rsid w:val="000C6986"/>
    <w:rsid w:val="000C69B8"/>
    <w:rsid w:val="000C6E58"/>
    <w:rsid w:val="000C75FA"/>
    <w:rsid w:val="000D083A"/>
    <w:rsid w:val="000D0876"/>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8E1"/>
    <w:rsid w:val="000E0FC1"/>
    <w:rsid w:val="000E167C"/>
    <w:rsid w:val="000E2433"/>
    <w:rsid w:val="000E3302"/>
    <w:rsid w:val="000E34FA"/>
    <w:rsid w:val="000E3A1F"/>
    <w:rsid w:val="000E3C61"/>
    <w:rsid w:val="000E43AE"/>
    <w:rsid w:val="000E4412"/>
    <w:rsid w:val="000E4AEC"/>
    <w:rsid w:val="000E4D9F"/>
    <w:rsid w:val="000E610A"/>
    <w:rsid w:val="000E610F"/>
    <w:rsid w:val="000E627D"/>
    <w:rsid w:val="000E6512"/>
    <w:rsid w:val="000E66A6"/>
    <w:rsid w:val="000E6CCD"/>
    <w:rsid w:val="000E71B8"/>
    <w:rsid w:val="000E74D8"/>
    <w:rsid w:val="000E7607"/>
    <w:rsid w:val="000E76C3"/>
    <w:rsid w:val="000E77C6"/>
    <w:rsid w:val="000F05F0"/>
    <w:rsid w:val="000F075E"/>
    <w:rsid w:val="000F10C6"/>
    <w:rsid w:val="000F191D"/>
    <w:rsid w:val="000F1FD4"/>
    <w:rsid w:val="000F305A"/>
    <w:rsid w:val="000F3B49"/>
    <w:rsid w:val="000F3FEA"/>
    <w:rsid w:val="000F4E84"/>
    <w:rsid w:val="000F5150"/>
    <w:rsid w:val="000F548C"/>
    <w:rsid w:val="000F5882"/>
    <w:rsid w:val="000F5AC6"/>
    <w:rsid w:val="000F5C57"/>
    <w:rsid w:val="000F62DB"/>
    <w:rsid w:val="000F69A5"/>
    <w:rsid w:val="000F6C5F"/>
    <w:rsid w:val="000F71D0"/>
    <w:rsid w:val="0010028D"/>
    <w:rsid w:val="0010191C"/>
    <w:rsid w:val="0010220A"/>
    <w:rsid w:val="0010240C"/>
    <w:rsid w:val="00102A4A"/>
    <w:rsid w:val="00102A58"/>
    <w:rsid w:val="00103B60"/>
    <w:rsid w:val="00103F2D"/>
    <w:rsid w:val="0010438B"/>
    <w:rsid w:val="0010478A"/>
    <w:rsid w:val="001060F5"/>
    <w:rsid w:val="00106818"/>
    <w:rsid w:val="00107943"/>
    <w:rsid w:val="00107B5C"/>
    <w:rsid w:val="0011008C"/>
    <w:rsid w:val="00110FEA"/>
    <w:rsid w:val="00111BC8"/>
    <w:rsid w:val="00111E4B"/>
    <w:rsid w:val="001123DA"/>
    <w:rsid w:val="001127DE"/>
    <w:rsid w:val="00112AFD"/>
    <w:rsid w:val="00112C4F"/>
    <w:rsid w:val="001134D3"/>
    <w:rsid w:val="001134E4"/>
    <w:rsid w:val="00113F4D"/>
    <w:rsid w:val="00114112"/>
    <w:rsid w:val="001146CF"/>
    <w:rsid w:val="00115604"/>
    <w:rsid w:val="00116957"/>
    <w:rsid w:val="00116B0E"/>
    <w:rsid w:val="00116BC4"/>
    <w:rsid w:val="00116D93"/>
    <w:rsid w:val="0011792C"/>
    <w:rsid w:val="001179D2"/>
    <w:rsid w:val="00117EA9"/>
    <w:rsid w:val="00117EDA"/>
    <w:rsid w:val="001200E5"/>
    <w:rsid w:val="00120C7A"/>
    <w:rsid w:val="00121042"/>
    <w:rsid w:val="00121490"/>
    <w:rsid w:val="0012197F"/>
    <w:rsid w:val="0012297A"/>
    <w:rsid w:val="00122A80"/>
    <w:rsid w:val="00122B4F"/>
    <w:rsid w:val="00122DC5"/>
    <w:rsid w:val="00123789"/>
    <w:rsid w:val="001244B2"/>
    <w:rsid w:val="00124A26"/>
    <w:rsid w:val="00125E90"/>
    <w:rsid w:val="00126C12"/>
    <w:rsid w:val="00126F94"/>
    <w:rsid w:val="00127017"/>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222"/>
    <w:rsid w:val="001359EF"/>
    <w:rsid w:val="00135B49"/>
    <w:rsid w:val="00135F6F"/>
    <w:rsid w:val="001362F7"/>
    <w:rsid w:val="00136386"/>
    <w:rsid w:val="00136B77"/>
    <w:rsid w:val="001406CC"/>
    <w:rsid w:val="00140942"/>
    <w:rsid w:val="00140E05"/>
    <w:rsid w:val="00140F52"/>
    <w:rsid w:val="00140FAC"/>
    <w:rsid w:val="00141B6E"/>
    <w:rsid w:val="00141C13"/>
    <w:rsid w:val="00142275"/>
    <w:rsid w:val="00142549"/>
    <w:rsid w:val="001425AE"/>
    <w:rsid w:val="0014363C"/>
    <w:rsid w:val="001439F5"/>
    <w:rsid w:val="001442BA"/>
    <w:rsid w:val="001444DC"/>
    <w:rsid w:val="001446D6"/>
    <w:rsid w:val="0014492C"/>
    <w:rsid w:val="001459D5"/>
    <w:rsid w:val="00145DE1"/>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37C6"/>
    <w:rsid w:val="001543EF"/>
    <w:rsid w:val="0015484A"/>
    <w:rsid w:val="001549D7"/>
    <w:rsid w:val="00154BF1"/>
    <w:rsid w:val="00154CF8"/>
    <w:rsid w:val="00154EC6"/>
    <w:rsid w:val="00154FBE"/>
    <w:rsid w:val="00155171"/>
    <w:rsid w:val="001557C3"/>
    <w:rsid w:val="00156091"/>
    <w:rsid w:val="00156528"/>
    <w:rsid w:val="00156DE0"/>
    <w:rsid w:val="001570E4"/>
    <w:rsid w:val="00157A04"/>
    <w:rsid w:val="00157F35"/>
    <w:rsid w:val="00160007"/>
    <w:rsid w:val="001601BC"/>
    <w:rsid w:val="00160544"/>
    <w:rsid w:val="00160FC5"/>
    <w:rsid w:val="00161FC1"/>
    <w:rsid w:val="00162120"/>
    <w:rsid w:val="0016216C"/>
    <w:rsid w:val="001621B8"/>
    <w:rsid w:val="001623E5"/>
    <w:rsid w:val="0016289E"/>
    <w:rsid w:val="00163402"/>
    <w:rsid w:val="001634F2"/>
    <w:rsid w:val="001635D4"/>
    <w:rsid w:val="00163B03"/>
    <w:rsid w:val="00164D0E"/>
    <w:rsid w:val="00165201"/>
    <w:rsid w:val="00165A62"/>
    <w:rsid w:val="00165E93"/>
    <w:rsid w:val="00166274"/>
    <w:rsid w:val="0016672D"/>
    <w:rsid w:val="00166A00"/>
    <w:rsid w:val="00167BE8"/>
    <w:rsid w:val="00167D5F"/>
    <w:rsid w:val="00170AD4"/>
    <w:rsid w:val="00170DDA"/>
    <w:rsid w:val="00170EBE"/>
    <w:rsid w:val="00171AD6"/>
    <w:rsid w:val="001721E8"/>
    <w:rsid w:val="00172541"/>
    <w:rsid w:val="00172B5A"/>
    <w:rsid w:val="00172C4D"/>
    <w:rsid w:val="00172E7D"/>
    <w:rsid w:val="00172FDD"/>
    <w:rsid w:val="001743F1"/>
    <w:rsid w:val="00174A16"/>
    <w:rsid w:val="00174A19"/>
    <w:rsid w:val="00175EA8"/>
    <w:rsid w:val="0017608A"/>
    <w:rsid w:val="0017680B"/>
    <w:rsid w:val="001777A3"/>
    <w:rsid w:val="00180477"/>
    <w:rsid w:val="00180726"/>
    <w:rsid w:val="00180A93"/>
    <w:rsid w:val="00181BFC"/>
    <w:rsid w:val="00181D65"/>
    <w:rsid w:val="001822E0"/>
    <w:rsid w:val="00182388"/>
    <w:rsid w:val="0018316E"/>
    <w:rsid w:val="00183682"/>
    <w:rsid w:val="00183B60"/>
    <w:rsid w:val="00184553"/>
    <w:rsid w:val="001846D0"/>
    <w:rsid w:val="00185010"/>
    <w:rsid w:val="00185428"/>
    <w:rsid w:val="001858E3"/>
    <w:rsid w:val="00186447"/>
    <w:rsid w:val="0018646C"/>
    <w:rsid w:val="00186EDF"/>
    <w:rsid w:val="00186FD8"/>
    <w:rsid w:val="0018709F"/>
    <w:rsid w:val="00187522"/>
    <w:rsid w:val="001875E3"/>
    <w:rsid w:val="00187A62"/>
    <w:rsid w:val="001906FA"/>
    <w:rsid w:val="00190758"/>
    <w:rsid w:val="00192389"/>
    <w:rsid w:val="00192686"/>
    <w:rsid w:val="001928E5"/>
    <w:rsid w:val="00192CB5"/>
    <w:rsid w:val="00192F94"/>
    <w:rsid w:val="00193390"/>
    <w:rsid w:val="001941BD"/>
    <w:rsid w:val="001943E1"/>
    <w:rsid w:val="00194F95"/>
    <w:rsid w:val="001951D0"/>
    <w:rsid w:val="00195A69"/>
    <w:rsid w:val="00195C3F"/>
    <w:rsid w:val="001960BF"/>
    <w:rsid w:val="0019623A"/>
    <w:rsid w:val="00196403"/>
    <w:rsid w:val="0019642B"/>
    <w:rsid w:val="001966D6"/>
    <w:rsid w:val="00197730"/>
    <w:rsid w:val="00197B2D"/>
    <w:rsid w:val="00197C9D"/>
    <w:rsid w:val="001A016F"/>
    <w:rsid w:val="001A0EFA"/>
    <w:rsid w:val="001A1A1F"/>
    <w:rsid w:val="001A1F6C"/>
    <w:rsid w:val="001A223F"/>
    <w:rsid w:val="001A25E7"/>
    <w:rsid w:val="001A2A27"/>
    <w:rsid w:val="001A2ACB"/>
    <w:rsid w:val="001A2B28"/>
    <w:rsid w:val="001A3279"/>
    <w:rsid w:val="001A332B"/>
    <w:rsid w:val="001A360E"/>
    <w:rsid w:val="001A363E"/>
    <w:rsid w:val="001A3A6C"/>
    <w:rsid w:val="001A4CFC"/>
    <w:rsid w:val="001A5032"/>
    <w:rsid w:val="001A5870"/>
    <w:rsid w:val="001A70CE"/>
    <w:rsid w:val="001A744D"/>
    <w:rsid w:val="001A774B"/>
    <w:rsid w:val="001A77FB"/>
    <w:rsid w:val="001A78B6"/>
    <w:rsid w:val="001B0120"/>
    <w:rsid w:val="001B1279"/>
    <w:rsid w:val="001B1B9B"/>
    <w:rsid w:val="001B1FB8"/>
    <w:rsid w:val="001B20B8"/>
    <w:rsid w:val="001B2C78"/>
    <w:rsid w:val="001B2DBF"/>
    <w:rsid w:val="001B3027"/>
    <w:rsid w:val="001B3B72"/>
    <w:rsid w:val="001B4046"/>
    <w:rsid w:val="001B4417"/>
    <w:rsid w:val="001B4C6B"/>
    <w:rsid w:val="001B56D2"/>
    <w:rsid w:val="001B5804"/>
    <w:rsid w:val="001B588F"/>
    <w:rsid w:val="001B5F6C"/>
    <w:rsid w:val="001B61A5"/>
    <w:rsid w:val="001B6575"/>
    <w:rsid w:val="001B7761"/>
    <w:rsid w:val="001B7DF2"/>
    <w:rsid w:val="001B7DFB"/>
    <w:rsid w:val="001C04C5"/>
    <w:rsid w:val="001C0D2E"/>
    <w:rsid w:val="001C0E1A"/>
    <w:rsid w:val="001C102E"/>
    <w:rsid w:val="001C12DA"/>
    <w:rsid w:val="001C1B46"/>
    <w:rsid w:val="001C1D9E"/>
    <w:rsid w:val="001C222F"/>
    <w:rsid w:val="001C24C1"/>
    <w:rsid w:val="001C26AF"/>
    <w:rsid w:val="001C297C"/>
    <w:rsid w:val="001C2F55"/>
    <w:rsid w:val="001C353B"/>
    <w:rsid w:val="001C3916"/>
    <w:rsid w:val="001C3F42"/>
    <w:rsid w:val="001C4AF0"/>
    <w:rsid w:val="001C4F94"/>
    <w:rsid w:val="001C5026"/>
    <w:rsid w:val="001C539E"/>
    <w:rsid w:val="001C5433"/>
    <w:rsid w:val="001C5595"/>
    <w:rsid w:val="001C5651"/>
    <w:rsid w:val="001C5864"/>
    <w:rsid w:val="001C637F"/>
    <w:rsid w:val="001C6C4A"/>
    <w:rsid w:val="001C6D1A"/>
    <w:rsid w:val="001C6EDE"/>
    <w:rsid w:val="001C6F16"/>
    <w:rsid w:val="001C7683"/>
    <w:rsid w:val="001C7B23"/>
    <w:rsid w:val="001D002B"/>
    <w:rsid w:val="001D02B3"/>
    <w:rsid w:val="001D02EF"/>
    <w:rsid w:val="001D03CF"/>
    <w:rsid w:val="001D10F5"/>
    <w:rsid w:val="001D19F8"/>
    <w:rsid w:val="001D1B5B"/>
    <w:rsid w:val="001D1C54"/>
    <w:rsid w:val="001D2194"/>
    <w:rsid w:val="001D3032"/>
    <w:rsid w:val="001D330F"/>
    <w:rsid w:val="001D3AA3"/>
    <w:rsid w:val="001D4975"/>
    <w:rsid w:val="001D4A83"/>
    <w:rsid w:val="001D5A98"/>
    <w:rsid w:val="001D6894"/>
    <w:rsid w:val="001D6945"/>
    <w:rsid w:val="001D6A12"/>
    <w:rsid w:val="001D6BE2"/>
    <w:rsid w:val="001D6D99"/>
    <w:rsid w:val="001D6E17"/>
    <w:rsid w:val="001D71B1"/>
    <w:rsid w:val="001D7909"/>
    <w:rsid w:val="001D7989"/>
    <w:rsid w:val="001E09BA"/>
    <w:rsid w:val="001E0A47"/>
    <w:rsid w:val="001E16F8"/>
    <w:rsid w:val="001E1CC5"/>
    <w:rsid w:val="001E1FF7"/>
    <w:rsid w:val="001E234D"/>
    <w:rsid w:val="001E27A0"/>
    <w:rsid w:val="001E2C54"/>
    <w:rsid w:val="001E2EE0"/>
    <w:rsid w:val="001E37A7"/>
    <w:rsid w:val="001E3A29"/>
    <w:rsid w:val="001E3FDF"/>
    <w:rsid w:val="001E466C"/>
    <w:rsid w:val="001E475F"/>
    <w:rsid w:val="001E4AB2"/>
    <w:rsid w:val="001E599D"/>
    <w:rsid w:val="001E59C6"/>
    <w:rsid w:val="001E59FC"/>
    <w:rsid w:val="001E5C03"/>
    <w:rsid w:val="001E5CEF"/>
    <w:rsid w:val="001E6F5B"/>
    <w:rsid w:val="001E7848"/>
    <w:rsid w:val="001F0A37"/>
    <w:rsid w:val="001F18F3"/>
    <w:rsid w:val="001F1DF7"/>
    <w:rsid w:val="001F22B8"/>
    <w:rsid w:val="001F331A"/>
    <w:rsid w:val="001F388A"/>
    <w:rsid w:val="001F3917"/>
    <w:rsid w:val="001F4FA0"/>
    <w:rsid w:val="001F5037"/>
    <w:rsid w:val="001F5109"/>
    <w:rsid w:val="001F5A2E"/>
    <w:rsid w:val="001F5A6C"/>
    <w:rsid w:val="001F5FFF"/>
    <w:rsid w:val="001F60EA"/>
    <w:rsid w:val="001F787C"/>
    <w:rsid w:val="001F78AA"/>
    <w:rsid w:val="00200282"/>
    <w:rsid w:val="0020033C"/>
    <w:rsid w:val="002008EB"/>
    <w:rsid w:val="00202160"/>
    <w:rsid w:val="00203315"/>
    <w:rsid w:val="00204761"/>
    <w:rsid w:val="00204842"/>
    <w:rsid w:val="0020488E"/>
    <w:rsid w:val="00204A4B"/>
    <w:rsid w:val="00204AE0"/>
    <w:rsid w:val="002050F8"/>
    <w:rsid w:val="00205414"/>
    <w:rsid w:val="002056EF"/>
    <w:rsid w:val="002057F1"/>
    <w:rsid w:val="00205834"/>
    <w:rsid w:val="00205BB4"/>
    <w:rsid w:val="00206044"/>
    <w:rsid w:val="0020657E"/>
    <w:rsid w:val="00206B6D"/>
    <w:rsid w:val="00206C7D"/>
    <w:rsid w:val="0021046B"/>
    <w:rsid w:val="00212464"/>
    <w:rsid w:val="00212705"/>
    <w:rsid w:val="00212749"/>
    <w:rsid w:val="00212DD6"/>
    <w:rsid w:val="002132B3"/>
    <w:rsid w:val="002133E9"/>
    <w:rsid w:val="002137E1"/>
    <w:rsid w:val="0021383B"/>
    <w:rsid w:val="0021479B"/>
    <w:rsid w:val="00214866"/>
    <w:rsid w:val="00214ED2"/>
    <w:rsid w:val="00215868"/>
    <w:rsid w:val="002160F7"/>
    <w:rsid w:val="002168D3"/>
    <w:rsid w:val="00216DC5"/>
    <w:rsid w:val="00216F45"/>
    <w:rsid w:val="00216FF7"/>
    <w:rsid w:val="002173BC"/>
    <w:rsid w:val="00217F8C"/>
    <w:rsid w:val="002216B6"/>
    <w:rsid w:val="002217AF"/>
    <w:rsid w:val="00221C2D"/>
    <w:rsid w:val="00222A2E"/>
    <w:rsid w:val="00222AA5"/>
    <w:rsid w:val="00222FB2"/>
    <w:rsid w:val="0022306B"/>
    <w:rsid w:val="00223325"/>
    <w:rsid w:val="00223F0D"/>
    <w:rsid w:val="00224BA1"/>
    <w:rsid w:val="00224F5B"/>
    <w:rsid w:val="002251F8"/>
    <w:rsid w:val="00225288"/>
    <w:rsid w:val="0022545F"/>
    <w:rsid w:val="00226025"/>
    <w:rsid w:val="00227264"/>
    <w:rsid w:val="002302E8"/>
    <w:rsid w:val="00230328"/>
    <w:rsid w:val="00230443"/>
    <w:rsid w:val="00230786"/>
    <w:rsid w:val="00230C85"/>
    <w:rsid w:val="002321E4"/>
    <w:rsid w:val="00232EA8"/>
    <w:rsid w:val="00232FE3"/>
    <w:rsid w:val="0023333C"/>
    <w:rsid w:val="002339AA"/>
    <w:rsid w:val="002341C3"/>
    <w:rsid w:val="0023518E"/>
    <w:rsid w:val="0023563A"/>
    <w:rsid w:val="0023599B"/>
    <w:rsid w:val="002359E1"/>
    <w:rsid w:val="002361D1"/>
    <w:rsid w:val="00236310"/>
    <w:rsid w:val="00236AD8"/>
    <w:rsid w:val="00236B54"/>
    <w:rsid w:val="00236D11"/>
    <w:rsid w:val="00237373"/>
    <w:rsid w:val="00237CA9"/>
    <w:rsid w:val="00237F80"/>
    <w:rsid w:val="00237FA5"/>
    <w:rsid w:val="00240A54"/>
    <w:rsid w:val="00241F6B"/>
    <w:rsid w:val="002434DE"/>
    <w:rsid w:val="0024393E"/>
    <w:rsid w:val="002449B4"/>
    <w:rsid w:val="00245038"/>
    <w:rsid w:val="00245353"/>
    <w:rsid w:val="00245616"/>
    <w:rsid w:val="00245885"/>
    <w:rsid w:val="00245B3E"/>
    <w:rsid w:val="00246421"/>
    <w:rsid w:val="00246465"/>
    <w:rsid w:val="002466CF"/>
    <w:rsid w:val="00246D7B"/>
    <w:rsid w:val="00247E63"/>
    <w:rsid w:val="0025008B"/>
    <w:rsid w:val="0025098F"/>
    <w:rsid w:val="00250F23"/>
    <w:rsid w:val="002517B4"/>
    <w:rsid w:val="002517BB"/>
    <w:rsid w:val="00251917"/>
    <w:rsid w:val="00252095"/>
    <w:rsid w:val="0025385D"/>
    <w:rsid w:val="00253991"/>
    <w:rsid w:val="00253B56"/>
    <w:rsid w:val="002557D1"/>
    <w:rsid w:val="00256290"/>
    <w:rsid w:val="002566ED"/>
    <w:rsid w:val="0025688F"/>
    <w:rsid w:val="00256A3B"/>
    <w:rsid w:val="00256DA8"/>
    <w:rsid w:val="00257235"/>
    <w:rsid w:val="002574AD"/>
    <w:rsid w:val="002574D4"/>
    <w:rsid w:val="002600E9"/>
    <w:rsid w:val="00260487"/>
    <w:rsid w:val="002607FB"/>
    <w:rsid w:val="00260937"/>
    <w:rsid w:val="00260BDC"/>
    <w:rsid w:val="00261452"/>
    <w:rsid w:val="00261590"/>
    <w:rsid w:val="00262165"/>
    <w:rsid w:val="00262621"/>
    <w:rsid w:val="00262A2C"/>
    <w:rsid w:val="00262AED"/>
    <w:rsid w:val="00263E13"/>
    <w:rsid w:val="00263F40"/>
    <w:rsid w:val="002641F4"/>
    <w:rsid w:val="0026426C"/>
    <w:rsid w:val="002643CD"/>
    <w:rsid w:val="0026469D"/>
    <w:rsid w:val="00264BE1"/>
    <w:rsid w:val="0026511F"/>
    <w:rsid w:val="002663B8"/>
    <w:rsid w:val="002668C4"/>
    <w:rsid w:val="00267168"/>
    <w:rsid w:val="002679FD"/>
    <w:rsid w:val="00267ECD"/>
    <w:rsid w:val="00270374"/>
    <w:rsid w:val="002703A9"/>
    <w:rsid w:val="00270E9D"/>
    <w:rsid w:val="00270F71"/>
    <w:rsid w:val="00271865"/>
    <w:rsid w:val="0027215D"/>
    <w:rsid w:val="00272BB6"/>
    <w:rsid w:val="00272EDD"/>
    <w:rsid w:val="00273B3A"/>
    <w:rsid w:val="0027469D"/>
    <w:rsid w:val="00274CD9"/>
    <w:rsid w:val="00275055"/>
    <w:rsid w:val="0027532E"/>
    <w:rsid w:val="00275497"/>
    <w:rsid w:val="002754A2"/>
    <w:rsid w:val="002755BB"/>
    <w:rsid w:val="00275766"/>
    <w:rsid w:val="00275B16"/>
    <w:rsid w:val="00276C1B"/>
    <w:rsid w:val="00276D03"/>
    <w:rsid w:val="00276DE1"/>
    <w:rsid w:val="0027741E"/>
    <w:rsid w:val="002778E3"/>
    <w:rsid w:val="00277E8E"/>
    <w:rsid w:val="002808A6"/>
    <w:rsid w:val="00280B15"/>
    <w:rsid w:val="00282CC7"/>
    <w:rsid w:val="00282FF3"/>
    <w:rsid w:val="002832EC"/>
    <w:rsid w:val="00283685"/>
    <w:rsid w:val="00283688"/>
    <w:rsid w:val="00283AE6"/>
    <w:rsid w:val="0028473A"/>
    <w:rsid w:val="002849D1"/>
    <w:rsid w:val="00284FB9"/>
    <w:rsid w:val="00285755"/>
    <w:rsid w:val="002858B6"/>
    <w:rsid w:val="002863DE"/>
    <w:rsid w:val="002868FC"/>
    <w:rsid w:val="00286DDD"/>
    <w:rsid w:val="00287061"/>
    <w:rsid w:val="0028712E"/>
    <w:rsid w:val="00287259"/>
    <w:rsid w:val="0028730C"/>
    <w:rsid w:val="002873CB"/>
    <w:rsid w:val="00287447"/>
    <w:rsid w:val="00287AD5"/>
    <w:rsid w:val="00287EA0"/>
    <w:rsid w:val="00290692"/>
    <w:rsid w:val="002908B5"/>
    <w:rsid w:val="00290DA4"/>
    <w:rsid w:val="00290E1F"/>
    <w:rsid w:val="002911A5"/>
    <w:rsid w:val="0029123A"/>
    <w:rsid w:val="002915F1"/>
    <w:rsid w:val="002917B4"/>
    <w:rsid w:val="002925FA"/>
    <w:rsid w:val="00292AA5"/>
    <w:rsid w:val="0029379E"/>
    <w:rsid w:val="0029380B"/>
    <w:rsid w:val="0029392C"/>
    <w:rsid w:val="00293EE2"/>
    <w:rsid w:val="0029439D"/>
    <w:rsid w:val="002945F8"/>
    <w:rsid w:val="00294A63"/>
    <w:rsid w:val="00294F43"/>
    <w:rsid w:val="00295476"/>
    <w:rsid w:val="00295C13"/>
    <w:rsid w:val="002964AF"/>
    <w:rsid w:val="002967B4"/>
    <w:rsid w:val="00296BC7"/>
    <w:rsid w:val="00296F23"/>
    <w:rsid w:val="002971FD"/>
    <w:rsid w:val="0029728E"/>
    <w:rsid w:val="00297B9D"/>
    <w:rsid w:val="002A0174"/>
    <w:rsid w:val="002A137D"/>
    <w:rsid w:val="002A13E6"/>
    <w:rsid w:val="002A15A8"/>
    <w:rsid w:val="002A1AC8"/>
    <w:rsid w:val="002A2193"/>
    <w:rsid w:val="002A2436"/>
    <w:rsid w:val="002A2652"/>
    <w:rsid w:val="002A2830"/>
    <w:rsid w:val="002A2ECE"/>
    <w:rsid w:val="002A2EE1"/>
    <w:rsid w:val="002A519C"/>
    <w:rsid w:val="002A571D"/>
    <w:rsid w:val="002A5BFB"/>
    <w:rsid w:val="002A6339"/>
    <w:rsid w:val="002A67B4"/>
    <w:rsid w:val="002B05A3"/>
    <w:rsid w:val="002B05EA"/>
    <w:rsid w:val="002B075C"/>
    <w:rsid w:val="002B0B6E"/>
    <w:rsid w:val="002B0D44"/>
    <w:rsid w:val="002B0D82"/>
    <w:rsid w:val="002B1123"/>
    <w:rsid w:val="002B227E"/>
    <w:rsid w:val="002B2A93"/>
    <w:rsid w:val="002B2AC9"/>
    <w:rsid w:val="002B2C49"/>
    <w:rsid w:val="002B3113"/>
    <w:rsid w:val="002B399D"/>
    <w:rsid w:val="002B4266"/>
    <w:rsid w:val="002B512B"/>
    <w:rsid w:val="002B5725"/>
    <w:rsid w:val="002B620F"/>
    <w:rsid w:val="002B6B35"/>
    <w:rsid w:val="002B6DD7"/>
    <w:rsid w:val="002B6F04"/>
    <w:rsid w:val="002B7473"/>
    <w:rsid w:val="002C0F22"/>
    <w:rsid w:val="002C188E"/>
    <w:rsid w:val="002C1A3E"/>
    <w:rsid w:val="002C1B4C"/>
    <w:rsid w:val="002C1B77"/>
    <w:rsid w:val="002C20B3"/>
    <w:rsid w:val="002C21ED"/>
    <w:rsid w:val="002C3463"/>
    <w:rsid w:val="002C3A38"/>
    <w:rsid w:val="002C4600"/>
    <w:rsid w:val="002C4631"/>
    <w:rsid w:val="002C52C8"/>
    <w:rsid w:val="002C629C"/>
    <w:rsid w:val="002C68B3"/>
    <w:rsid w:val="002C6B60"/>
    <w:rsid w:val="002C7079"/>
    <w:rsid w:val="002C72F8"/>
    <w:rsid w:val="002C7BC1"/>
    <w:rsid w:val="002D01D7"/>
    <w:rsid w:val="002D0363"/>
    <w:rsid w:val="002D044A"/>
    <w:rsid w:val="002D097D"/>
    <w:rsid w:val="002D163C"/>
    <w:rsid w:val="002D2274"/>
    <w:rsid w:val="002D22F5"/>
    <w:rsid w:val="002D27A5"/>
    <w:rsid w:val="002D2B49"/>
    <w:rsid w:val="002D2EC0"/>
    <w:rsid w:val="002D2EC9"/>
    <w:rsid w:val="002D31EF"/>
    <w:rsid w:val="002D3509"/>
    <w:rsid w:val="002D4A8F"/>
    <w:rsid w:val="002D5A5B"/>
    <w:rsid w:val="002D713A"/>
    <w:rsid w:val="002D73B4"/>
    <w:rsid w:val="002D7491"/>
    <w:rsid w:val="002D7B74"/>
    <w:rsid w:val="002D7CC7"/>
    <w:rsid w:val="002D7D5B"/>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528"/>
    <w:rsid w:val="002E598E"/>
    <w:rsid w:val="002E5CA1"/>
    <w:rsid w:val="002E5D3D"/>
    <w:rsid w:val="002E68A5"/>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5C2"/>
    <w:rsid w:val="002F6667"/>
    <w:rsid w:val="002F6E71"/>
    <w:rsid w:val="002F71EB"/>
    <w:rsid w:val="00300AB4"/>
    <w:rsid w:val="00300B00"/>
    <w:rsid w:val="00300C3F"/>
    <w:rsid w:val="00301471"/>
    <w:rsid w:val="0030148D"/>
    <w:rsid w:val="003017C2"/>
    <w:rsid w:val="00302164"/>
    <w:rsid w:val="003025E8"/>
    <w:rsid w:val="00302DEF"/>
    <w:rsid w:val="0030457F"/>
    <w:rsid w:val="0030600A"/>
    <w:rsid w:val="00306741"/>
    <w:rsid w:val="003071CD"/>
    <w:rsid w:val="00307396"/>
    <w:rsid w:val="003075FF"/>
    <w:rsid w:val="003079D7"/>
    <w:rsid w:val="00310122"/>
    <w:rsid w:val="0031048B"/>
    <w:rsid w:val="003114B3"/>
    <w:rsid w:val="003115D9"/>
    <w:rsid w:val="00311845"/>
    <w:rsid w:val="00312001"/>
    <w:rsid w:val="00312D21"/>
    <w:rsid w:val="0031323A"/>
    <w:rsid w:val="003139BB"/>
    <w:rsid w:val="00313EB8"/>
    <w:rsid w:val="00314514"/>
    <w:rsid w:val="00315D34"/>
    <w:rsid w:val="00315EE2"/>
    <w:rsid w:val="00316461"/>
    <w:rsid w:val="00316539"/>
    <w:rsid w:val="0031679D"/>
    <w:rsid w:val="00316D82"/>
    <w:rsid w:val="00316E0F"/>
    <w:rsid w:val="00317276"/>
    <w:rsid w:val="003173F7"/>
    <w:rsid w:val="003174FA"/>
    <w:rsid w:val="00317589"/>
    <w:rsid w:val="003175E8"/>
    <w:rsid w:val="00317C3E"/>
    <w:rsid w:val="0032024E"/>
    <w:rsid w:val="00320DAA"/>
    <w:rsid w:val="00320F46"/>
    <w:rsid w:val="0032105E"/>
    <w:rsid w:val="003213F1"/>
    <w:rsid w:val="00321A5C"/>
    <w:rsid w:val="00321EDF"/>
    <w:rsid w:val="003222F0"/>
    <w:rsid w:val="00322679"/>
    <w:rsid w:val="003227BA"/>
    <w:rsid w:val="00322936"/>
    <w:rsid w:val="00322AB3"/>
    <w:rsid w:val="0032354E"/>
    <w:rsid w:val="003240AE"/>
    <w:rsid w:val="00325649"/>
    <w:rsid w:val="00326201"/>
    <w:rsid w:val="00326518"/>
    <w:rsid w:val="00326A54"/>
    <w:rsid w:val="00326B40"/>
    <w:rsid w:val="00326F61"/>
    <w:rsid w:val="00327419"/>
    <w:rsid w:val="003274C2"/>
    <w:rsid w:val="0032756C"/>
    <w:rsid w:val="003276E9"/>
    <w:rsid w:val="00327E6F"/>
    <w:rsid w:val="0033040E"/>
    <w:rsid w:val="003306AE"/>
    <w:rsid w:val="00330948"/>
    <w:rsid w:val="00330E00"/>
    <w:rsid w:val="00331485"/>
    <w:rsid w:val="003314C1"/>
    <w:rsid w:val="00332663"/>
    <w:rsid w:val="00332733"/>
    <w:rsid w:val="00332A1B"/>
    <w:rsid w:val="00332F36"/>
    <w:rsid w:val="00332FC3"/>
    <w:rsid w:val="003333FF"/>
    <w:rsid w:val="00333A51"/>
    <w:rsid w:val="00333E1E"/>
    <w:rsid w:val="00334C17"/>
    <w:rsid w:val="00335436"/>
    <w:rsid w:val="003363BB"/>
    <w:rsid w:val="003365FD"/>
    <w:rsid w:val="0033669F"/>
    <w:rsid w:val="0033686A"/>
    <w:rsid w:val="0033688E"/>
    <w:rsid w:val="00336D9A"/>
    <w:rsid w:val="00336FDB"/>
    <w:rsid w:val="003371CC"/>
    <w:rsid w:val="0033735E"/>
    <w:rsid w:val="00337B42"/>
    <w:rsid w:val="0034087A"/>
    <w:rsid w:val="00341037"/>
    <w:rsid w:val="003410C8"/>
    <w:rsid w:val="003414CA"/>
    <w:rsid w:val="00341716"/>
    <w:rsid w:val="00341A85"/>
    <w:rsid w:val="00342491"/>
    <w:rsid w:val="00342782"/>
    <w:rsid w:val="00342BBA"/>
    <w:rsid w:val="00342FAA"/>
    <w:rsid w:val="00343189"/>
    <w:rsid w:val="003432A8"/>
    <w:rsid w:val="00343BF2"/>
    <w:rsid w:val="00343BF5"/>
    <w:rsid w:val="00343C74"/>
    <w:rsid w:val="00343CBE"/>
    <w:rsid w:val="003448C7"/>
    <w:rsid w:val="00344F80"/>
    <w:rsid w:val="003455EA"/>
    <w:rsid w:val="00345938"/>
    <w:rsid w:val="00345DEC"/>
    <w:rsid w:val="003463F9"/>
    <w:rsid w:val="00346622"/>
    <w:rsid w:val="003466B9"/>
    <w:rsid w:val="003467AB"/>
    <w:rsid w:val="00346D9F"/>
    <w:rsid w:val="00347218"/>
    <w:rsid w:val="00347325"/>
    <w:rsid w:val="003474A2"/>
    <w:rsid w:val="00347893"/>
    <w:rsid w:val="003502DA"/>
    <w:rsid w:val="003505CA"/>
    <w:rsid w:val="00350B38"/>
    <w:rsid w:val="00350B9F"/>
    <w:rsid w:val="00350EF1"/>
    <w:rsid w:val="003512FC"/>
    <w:rsid w:val="00351AB6"/>
    <w:rsid w:val="00351DCA"/>
    <w:rsid w:val="003535D5"/>
    <w:rsid w:val="00353919"/>
    <w:rsid w:val="00353D49"/>
    <w:rsid w:val="00353DB5"/>
    <w:rsid w:val="003547EC"/>
    <w:rsid w:val="0035659B"/>
    <w:rsid w:val="00356BAA"/>
    <w:rsid w:val="00357063"/>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40D"/>
    <w:rsid w:val="003645FD"/>
    <w:rsid w:val="00364FD1"/>
    <w:rsid w:val="00365388"/>
    <w:rsid w:val="00365476"/>
    <w:rsid w:val="0036584E"/>
    <w:rsid w:val="003660E8"/>
    <w:rsid w:val="00366B54"/>
    <w:rsid w:val="003671BF"/>
    <w:rsid w:val="003672BA"/>
    <w:rsid w:val="0037039E"/>
    <w:rsid w:val="00370582"/>
    <w:rsid w:val="003705CF"/>
    <w:rsid w:val="0037199A"/>
    <w:rsid w:val="00371AC1"/>
    <w:rsid w:val="00371BBD"/>
    <w:rsid w:val="00371DEC"/>
    <w:rsid w:val="00371F61"/>
    <w:rsid w:val="0037292E"/>
    <w:rsid w:val="00372BC8"/>
    <w:rsid w:val="00374148"/>
    <w:rsid w:val="00374788"/>
    <w:rsid w:val="00374D6C"/>
    <w:rsid w:val="0037580D"/>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19F"/>
    <w:rsid w:val="003839C7"/>
    <w:rsid w:val="00383D63"/>
    <w:rsid w:val="0038414F"/>
    <w:rsid w:val="003846B5"/>
    <w:rsid w:val="00384D82"/>
    <w:rsid w:val="003850C1"/>
    <w:rsid w:val="00386229"/>
    <w:rsid w:val="00386446"/>
    <w:rsid w:val="0038794A"/>
    <w:rsid w:val="00387A76"/>
    <w:rsid w:val="00387D87"/>
    <w:rsid w:val="00387DBF"/>
    <w:rsid w:val="003905E7"/>
    <w:rsid w:val="00390764"/>
    <w:rsid w:val="0039100F"/>
    <w:rsid w:val="003911A7"/>
    <w:rsid w:val="003912A7"/>
    <w:rsid w:val="0039165E"/>
    <w:rsid w:val="0039191F"/>
    <w:rsid w:val="00391E0C"/>
    <w:rsid w:val="003920F4"/>
    <w:rsid w:val="003922A0"/>
    <w:rsid w:val="003929B0"/>
    <w:rsid w:val="00392A45"/>
    <w:rsid w:val="00392D3A"/>
    <w:rsid w:val="00393B4F"/>
    <w:rsid w:val="00394037"/>
    <w:rsid w:val="0039450C"/>
    <w:rsid w:val="003948A6"/>
    <w:rsid w:val="003951AD"/>
    <w:rsid w:val="0039567F"/>
    <w:rsid w:val="0039593E"/>
    <w:rsid w:val="00395DC2"/>
    <w:rsid w:val="00396BA6"/>
    <w:rsid w:val="00396FAC"/>
    <w:rsid w:val="00397A56"/>
    <w:rsid w:val="00397DA5"/>
    <w:rsid w:val="003A072E"/>
    <w:rsid w:val="003A0BAE"/>
    <w:rsid w:val="003A1000"/>
    <w:rsid w:val="003A13F2"/>
    <w:rsid w:val="003A15FB"/>
    <w:rsid w:val="003A1ED4"/>
    <w:rsid w:val="003A24B1"/>
    <w:rsid w:val="003A2AC0"/>
    <w:rsid w:val="003A2D51"/>
    <w:rsid w:val="003A2EAC"/>
    <w:rsid w:val="003A2EFF"/>
    <w:rsid w:val="003A3006"/>
    <w:rsid w:val="003A31FA"/>
    <w:rsid w:val="003A3B60"/>
    <w:rsid w:val="003A4A08"/>
    <w:rsid w:val="003A4A22"/>
    <w:rsid w:val="003A5009"/>
    <w:rsid w:val="003A521F"/>
    <w:rsid w:val="003A5693"/>
    <w:rsid w:val="003A5B42"/>
    <w:rsid w:val="003A5FFF"/>
    <w:rsid w:val="003A6525"/>
    <w:rsid w:val="003A6951"/>
    <w:rsid w:val="003A72B3"/>
    <w:rsid w:val="003A7D6D"/>
    <w:rsid w:val="003B00C6"/>
    <w:rsid w:val="003B068D"/>
    <w:rsid w:val="003B0ECE"/>
    <w:rsid w:val="003B127D"/>
    <w:rsid w:val="003B1CE2"/>
    <w:rsid w:val="003B2133"/>
    <w:rsid w:val="003B286F"/>
    <w:rsid w:val="003B2D8D"/>
    <w:rsid w:val="003B3DA5"/>
    <w:rsid w:val="003B454B"/>
    <w:rsid w:val="003B4E0B"/>
    <w:rsid w:val="003B5018"/>
    <w:rsid w:val="003B5063"/>
    <w:rsid w:val="003B6267"/>
    <w:rsid w:val="003B6B9E"/>
    <w:rsid w:val="003B74C1"/>
    <w:rsid w:val="003B7E54"/>
    <w:rsid w:val="003B7FAE"/>
    <w:rsid w:val="003C0011"/>
    <w:rsid w:val="003C07D8"/>
    <w:rsid w:val="003C081C"/>
    <w:rsid w:val="003C0C53"/>
    <w:rsid w:val="003C0DED"/>
    <w:rsid w:val="003C138E"/>
    <w:rsid w:val="003C14AC"/>
    <w:rsid w:val="003C166F"/>
    <w:rsid w:val="003C2349"/>
    <w:rsid w:val="003C29A5"/>
    <w:rsid w:val="003C2E02"/>
    <w:rsid w:val="003C3724"/>
    <w:rsid w:val="003C4F29"/>
    <w:rsid w:val="003C51FE"/>
    <w:rsid w:val="003C5285"/>
    <w:rsid w:val="003C54C2"/>
    <w:rsid w:val="003C5608"/>
    <w:rsid w:val="003C5743"/>
    <w:rsid w:val="003C5AA0"/>
    <w:rsid w:val="003C5E45"/>
    <w:rsid w:val="003C6BFF"/>
    <w:rsid w:val="003C6E3B"/>
    <w:rsid w:val="003C7240"/>
    <w:rsid w:val="003C73F5"/>
    <w:rsid w:val="003D0080"/>
    <w:rsid w:val="003D00CB"/>
    <w:rsid w:val="003D027C"/>
    <w:rsid w:val="003D0389"/>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836"/>
    <w:rsid w:val="003D5BC1"/>
    <w:rsid w:val="003D6302"/>
    <w:rsid w:val="003D6DFE"/>
    <w:rsid w:val="003D70B6"/>
    <w:rsid w:val="003D7161"/>
    <w:rsid w:val="003D7BCA"/>
    <w:rsid w:val="003D7C87"/>
    <w:rsid w:val="003E0E5D"/>
    <w:rsid w:val="003E1DDC"/>
    <w:rsid w:val="003E22C6"/>
    <w:rsid w:val="003E3863"/>
    <w:rsid w:val="003E3E79"/>
    <w:rsid w:val="003E4942"/>
    <w:rsid w:val="003E49FF"/>
    <w:rsid w:val="003E4BD4"/>
    <w:rsid w:val="003E5008"/>
    <w:rsid w:val="003E5208"/>
    <w:rsid w:val="003E522C"/>
    <w:rsid w:val="003E54E5"/>
    <w:rsid w:val="003E58CD"/>
    <w:rsid w:val="003E5F8B"/>
    <w:rsid w:val="003E64C8"/>
    <w:rsid w:val="003E77DD"/>
    <w:rsid w:val="003E7BB5"/>
    <w:rsid w:val="003E7CCC"/>
    <w:rsid w:val="003E7D4A"/>
    <w:rsid w:val="003F01DB"/>
    <w:rsid w:val="003F0E25"/>
    <w:rsid w:val="003F1683"/>
    <w:rsid w:val="003F1C34"/>
    <w:rsid w:val="003F1C65"/>
    <w:rsid w:val="003F1D75"/>
    <w:rsid w:val="003F2221"/>
    <w:rsid w:val="003F295F"/>
    <w:rsid w:val="003F2C62"/>
    <w:rsid w:val="003F3446"/>
    <w:rsid w:val="003F4A54"/>
    <w:rsid w:val="003F4D6F"/>
    <w:rsid w:val="003F506A"/>
    <w:rsid w:val="003F52C4"/>
    <w:rsid w:val="003F585B"/>
    <w:rsid w:val="003F5894"/>
    <w:rsid w:val="003F5E9C"/>
    <w:rsid w:val="003F6411"/>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1B"/>
    <w:rsid w:val="00406D2B"/>
    <w:rsid w:val="00407B3E"/>
    <w:rsid w:val="0041052A"/>
    <w:rsid w:val="00410BE4"/>
    <w:rsid w:val="00410CD6"/>
    <w:rsid w:val="004111C6"/>
    <w:rsid w:val="00411B70"/>
    <w:rsid w:val="00411BD6"/>
    <w:rsid w:val="00411C2F"/>
    <w:rsid w:val="004120FB"/>
    <w:rsid w:val="004123E7"/>
    <w:rsid w:val="0041276B"/>
    <w:rsid w:val="00412CC6"/>
    <w:rsid w:val="0041326D"/>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483"/>
    <w:rsid w:val="004236E8"/>
    <w:rsid w:val="0042411D"/>
    <w:rsid w:val="00424385"/>
    <w:rsid w:val="004245DE"/>
    <w:rsid w:val="004249FC"/>
    <w:rsid w:val="00425344"/>
    <w:rsid w:val="004253A0"/>
    <w:rsid w:val="0042566F"/>
    <w:rsid w:val="00425F22"/>
    <w:rsid w:val="00426D5F"/>
    <w:rsid w:val="00426E38"/>
    <w:rsid w:val="00426ECB"/>
    <w:rsid w:val="00426FF0"/>
    <w:rsid w:val="00427888"/>
    <w:rsid w:val="00430041"/>
    <w:rsid w:val="00430990"/>
    <w:rsid w:val="00430A1D"/>
    <w:rsid w:val="00431005"/>
    <w:rsid w:val="0043167C"/>
    <w:rsid w:val="00431A12"/>
    <w:rsid w:val="00431EFE"/>
    <w:rsid w:val="00431F26"/>
    <w:rsid w:val="00431FCB"/>
    <w:rsid w:val="00432D8F"/>
    <w:rsid w:val="00434C62"/>
    <w:rsid w:val="004360B6"/>
    <w:rsid w:val="00436903"/>
    <w:rsid w:val="00436E3A"/>
    <w:rsid w:val="0043716A"/>
    <w:rsid w:val="00437862"/>
    <w:rsid w:val="00437F99"/>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3B8"/>
    <w:rsid w:val="00444810"/>
    <w:rsid w:val="004448CD"/>
    <w:rsid w:val="004449B4"/>
    <w:rsid w:val="00444C94"/>
    <w:rsid w:val="0044501B"/>
    <w:rsid w:val="0044534E"/>
    <w:rsid w:val="0044567D"/>
    <w:rsid w:val="00446430"/>
    <w:rsid w:val="00447740"/>
    <w:rsid w:val="00447A3A"/>
    <w:rsid w:val="00447F90"/>
    <w:rsid w:val="004504E1"/>
    <w:rsid w:val="00450573"/>
    <w:rsid w:val="00450A0E"/>
    <w:rsid w:val="00450BE4"/>
    <w:rsid w:val="00450D65"/>
    <w:rsid w:val="004519CA"/>
    <w:rsid w:val="00451BFA"/>
    <w:rsid w:val="00451DBF"/>
    <w:rsid w:val="00452287"/>
    <w:rsid w:val="004523A6"/>
    <w:rsid w:val="00453374"/>
    <w:rsid w:val="0045356F"/>
    <w:rsid w:val="0045469D"/>
    <w:rsid w:val="004548AE"/>
    <w:rsid w:val="00455145"/>
    <w:rsid w:val="004560A5"/>
    <w:rsid w:val="00456B28"/>
    <w:rsid w:val="00456BDC"/>
    <w:rsid w:val="00456F46"/>
    <w:rsid w:val="00457568"/>
    <w:rsid w:val="00457698"/>
    <w:rsid w:val="00457762"/>
    <w:rsid w:val="00460237"/>
    <w:rsid w:val="00460C45"/>
    <w:rsid w:val="00460CC4"/>
    <w:rsid w:val="0046150D"/>
    <w:rsid w:val="004615EE"/>
    <w:rsid w:val="00461A20"/>
    <w:rsid w:val="00462482"/>
    <w:rsid w:val="0046280A"/>
    <w:rsid w:val="00462B11"/>
    <w:rsid w:val="004634B3"/>
    <w:rsid w:val="004634CC"/>
    <w:rsid w:val="00463E40"/>
    <w:rsid w:val="00464054"/>
    <w:rsid w:val="004642A4"/>
    <w:rsid w:val="00464BC9"/>
    <w:rsid w:val="004664B6"/>
    <w:rsid w:val="00467721"/>
    <w:rsid w:val="00467AF8"/>
    <w:rsid w:val="0047004F"/>
    <w:rsid w:val="00470249"/>
    <w:rsid w:val="00470BC8"/>
    <w:rsid w:val="00470DDD"/>
    <w:rsid w:val="0047105B"/>
    <w:rsid w:val="004710D5"/>
    <w:rsid w:val="004712FF"/>
    <w:rsid w:val="004713C7"/>
    <w:rsid w:val="004718AE"/>
    <w:rsid w:val="00471B70"/>
    <w:rsid w:val="00472108"/>
    <w:rsid w:val="004721CE"/>
    <w:rsid w:val="0047399D"/>
    <w:rsid w:val="00473A4F"/>
    <w:rsid w:val="00474271"/>
    <w:rsid w:val="004751A9"/>
    <w:rsid w:val="004756A0"/>
    <w:rsid w:val="0047573F"/>
    <w:rsid w:val="00476F12"/>
    <w:rsid w:val="00476FA1"/>
    <w:rsid w:val="004779B8"/>
    <w:rsid w:val="00477C14"/>
    <w:rsid w:val="00480596"/>
    <w:rsid w:val="0048062A"/>
    <w:rsid w:val="004811FE"/>
    <w:rsid w:val="00481A32"/>
    <w:rsid w:val="00481B9D"/>
    <w:rsid w:val="0048253D"/>
    <w:rsid w:val="004834CF"/>
    <w:rsid w:val="00483712"/>
    <w:rsid w:val="00483810"/>
    <w:rsid w:val="00483A04"/>
    <w:rsid w:val="00483EF7"/>
    <w:rsid w:val="00483FE1"/>
    <w:rsid w:val="00484C00"/>
    <w:rsid w:val="00484F7D"/>
    <w:rsid w:val="00485192"/>
    <w:rsid w:val="004866C8"/>
    <w:rsid w:val="00486DC7"/>
    <w:rsid w:val="00487071"/>
    <w:rsid w:val="0048731A"/>
    <w:rsid w:val="004877BD"/>
    <w:rsid w:val="0048780B"/>
    <w:rsid w:val="00487CFA"/>
    <w:rsid w:val="0049068C"/>
    <w:rsid w:val="00490BEA"/>
    <w:rsid w:val="00490C4F"/>
    <w:rsid w:val="00490FE1"/>
    <w:rsid w:val="00491C51"/>
    <w:rsid w:val="00492122"/>
    <w:rsid w:val="00492145"/>
    <w:rsid w:val="00492486"/>
    <w:rsid w:val="0049264D"/>
    <w:rsid w:val="004927B3"/>
    <w:rsid w:val="004927BE"/>
    <w:rsid w:val="004928BA"/>
    <w:rsid w:val="00492E90"/>
    <w:rsid w:val="0049309A"/>
    <w:rsid w:val="00493704"/>
    <w:rsid w:val="00494682"/>
    <w:rsid w:val="00494A7F"/>
    <w:rsid w:val="004951A2"/>
    <w:rsid w:val="004951DB"/>
    <w:rsid w:val="00495EE5"/>
    <w:rsid w:val="0049608D"/>
    <w:rsid w:val="0049621C"/>
    <w:rsid w:val="00497B28"/>
    <w:rsid w:val="00497EAE"/>
    <w:rsid w:val="004A0F3B"/>
    <w:rsid w:val="004A1112"/>
    <w:rsid w:val="004A18CB"/>
    <w:rsid w:val="004A203D"/>
    <w:rsid w:val="004A225E"/>
    <w:rsid w:val="004A239D"/>
    <w:rsid w:val="004A2D85"/>
    <w:rsid w:val="004A3F45"/>
    <w:rsid w:val="004A41A0"/>
    <w:rsid w:val="004A44A9"/>
    <w:rsid w:val="004A467D"/>
    <w:rsid w:val="004A49C8"/>
    <w:rsid w:val="004A4FC0"/>
    <w:rsid w:val="004A50BF"/>
    <w:rsid w:val="004A5107"/>
    <w:rsid w:val="004A54D2"/>
    <w:rsid w:val="004A5E0D"/>
    <w:rsid w:val="004A6DC4"/>
    <w:rsid w:val="004A7780"/>
    <w:rsid w:val="004B0277"/>
    <w:rsid w:val="004B0977"/>
    <w:rsid w:val="004B0CBE"/>
    <w:rsid w:val="004B2850"/>
    <w:rsid w:val="004B2C93"/>
    <w:rsid w:val="004B2FF8"/>
    <w:rsid w:val="004B3589"/>
    <w:rsid w:val="004B360C"/>
    <w:rsid w:val="004B527D"/>
    <w:rsid w:val="004B552E"/>
    <w:rsid w:val="004B55CD"/>
    <w:rsid w:val="004B5870"/>
    <w:rsid w:val="004B5924"/>
    <w:rsid w:val="004B62A6"/>
    <w:rsid w:val="004B63AF"/>
    <w:rsid w:val="004B6A03"/>
    <w:rsid w:val="004B6A31"/>
    <w:rsid w:val="004B735E"/>
    <w:rsid w:val="004B73C6"/>
    <w:rsid w:val="004B7786"/>
    <w:rsid w:val="004C0445"/>
    <w:rsid w:val="004C07A4"/>
    <w:rsid w:val="004C0876"/>
    <w:rsid w:val="004C096B"/>
    <w:rsid w:val="004C0DEE"/>
    <w:rsid w:val="004C125B"/>
    <w:rsid w:val="004C14B9"/>
    <w:rsid w:val="004C174E"/>
    <w:rsid w:val="004C184E"/>
    <w:rsid w:val="004C18DA"/>
    <w:rsid w:val="004C1CAB"/>
    <w:rsid w:val="004C26A0"/>
    <w:rsid w:val="004C2750"/>
    <w:rsid w:val="004C34C4"/>
    <w:rsid w:val="004C3722"/>
    <w:rsid w:val="004C40FB"/>
    <w:rsid w:val="004C4237"/>
    <w:rsid w:val="004C48CB"/>
    <w:rsid w:val="004C4C57"/>
    <w:rsid w:val="004C50D7"/>
    <w:rsid w:val="004C5226"/>
    <w:rsid w:val="004C54D2"/>
    <w:rsid w:val="004C5618"/>
    <w:rsid w:val="004C581E"/>
    <w:rsid w:val="004C593C"/>
    <w:rsid w:val="004C5DBD"/>
    <w:rsid w:val="004C61EF"/>
    <w:rsid w:val="004C62A4"/>
    <w:rsid w:val="004C7D4D"/>
    <w:rsid w:val="004D0016"/>
    <w:rsid w:val="004D06DE"/>
    <w:rsid w:val="004D08B4"/>
    <w:rsid w:val="004D1602"/>
    <w:rsid w:val="004D19FC"/>
    <w:rsid w:val="004D1C8A"/>
    <w:rsid w:val="004D20B2"/>
    <w:rsid w:val="004D3277"/>
    <w:rsid w:val="004D40AC"/>
    <w:rsid w:val="004D4578"/>
    <w:rsid w:val="004D490F"/>
    <w:rsid w:val="004D5226"/>
    <w:rsid w:val="004D524A"/>
    <w:rsid w:val="004D5270"/>
    <w:rsid w:val="004D573E"/>
    <w:rsid w:val="004D578E"/>
    <w:rsid w:val="004D5BF7"/>
    <w:rsid w:val="004D6457"/>
    <w:rsid w:val="004D671E"/>
    <w:rsid w:val="004D72B4"/>
    <w:rsid w:val="004D745D"/>
    <w:rsid w:val="004D7715"/>
    <w:rsid w:val="004D7C60"/>
    <w:rsid w:val="004D7C85"/>
    <w:rsid w:val="004E001A"/>
    <w:rsid w:val="004E1048"/>
    <w:rsid w:val="004E1208"/>
    <w:rsid w:val="004E1617"/>
    <w:rsid w:val="004E1668"/>
    <w:rsid w:val="004E19C8"/>
    <w:rsid w:val="004E3221"/>
    <w:rsid w:val="004E50AA"/>
    <w:rsid w:val="004E5449"/>
    <w:rsid w:val="004E567E"/>
    <w:rsid w:val="004E5AEB"/>
    <w:rsid w:val="004E5EA7"/>
    <w:rsid w:val="004E6DE2"/>
    <w:rsid w:val="004E70D3"/>
    <w:rsid w:val="004E7186"/>
    <w:rsid w:val="004E729A"/>
    <w:rsid w:val="004E7ECF"/>
    <w:rsid w:val="004F0205"/>
    <w:rsid w:val="004F0BC4"/>
    <w:rsid w:val="004F0C46"/>
    <w:rsid w:val="004F13D0"/>
    <w:rsid w:val="004F1842"/>
    <w:rsid w:val="004F2712"/>
    <w:rsid w:val="004F2C45"/>
    <w:rsid w:val="004F2E09"/>
    <w:rsid w:val="004F429E"/>
    <w:rsid w:val="004F43A8"/>
    <w:rsid w:val="004F48A0"/>
    <w:rsid w:val="004F4A3C"/>
    <w:rsid w:val="004F51CA"/>
    <w:rsid w:val="004F570C"/>
    <w:rsid w:val="004F576F"/>
    <w:rsid w:val="004F57EF"/>
    <w:rsid w:val="004F5A1A"/>
    <w:rsid w:val="004F5E8E"/>
    <w:rsid w:val="004F625E"/>
    <w:rsid w:val="004F65CC"/>
    <w:rsid w:val="004F69F3"/>
    <w:rsid w:val="004F7828"/>
    <w:rsid w:val="00500816"/>
    <w:rsid w:val="00500F8E"/>
    <w:rsid w:val="00501084"/>
    <w:rsid w:val="005013E1"/>
    <w:rsid w:val="00501684"/>
    <w:rsid w:val="0050194D"/>
    <w:rsid w:val="00501A8D"/>
    <w:rsid w:val="00501B9F"/>
    <w:rsid w:val="00502A69"/>
    <w:rsid w:val="005030F8"/>
    <w:rsid w:val="0050373E"/>
    <w:rsid w:val="00503B3E"/>
    <w:rsid w:val="005044D4"/>
    <w:rsid w:val="00505698"/>
    <w:rsid w:val="005062B8"/>
    <w:rsid w:val="00506B8E"/>
    <w:rsid w:val="00506D0F"/>
    <w:rsid w:val="0051034E"/>
    <w:rsid w:val="00510408"/>
    <w:rsid w:val="00510667"/>
    <w:rsid w:val="00511094"/>
    <w:rsid w:val="00511267"/>
    <w:rsid w:val="00511661"/>
    <w:rsid w:val="005118C6"/>
    <w:rsid w:val="00511B32"/>
    <w:rsid w:val="00511D64"/>
    <w:rsid w:val="005121AC"/>
    <w:rsid w:val="00512819"/>
    <w:rsid w:val="00512F2D"/>
    <w:rsid w:val="005135BD"/>
    <w:rsid w:val="00513A1F"/>
    <w:rsid w:val="00513C0C"/>
    <w:rsid w:val="00513D33"/>
    <w:rsid w:val="005142CA"/>
    <w:rsid w:val="00514917"/>
    <w:rsid w:val="00514B9D"/>
    <w:rsid w:val="0051507F"/>
    <w:rsid w:val="00516071"/>
    <w:rsid w:val="0051607A"/>
    <w:rsid w:val="00516276"/>
    <w:rsid w:val="0051634F"/>
    <w:rsid w:val="005167C0"/>
    <w:rsid w:val="005169D2"/>
    <w:rsid w:val="00517652"/>
    <w:rsid w:val="00517E43"/>
    <w:rsid w:val="00517F21"/>
    <w:rsid w:val="00520341"/>
    <w:rsid w:val="00520B2C"/>
    <w:rsid w:val="00520CA4"/>
    <w:rsid w:val="005211ED"/>
    <w:rsid w:val="00521D2C"/>
    <w:rsid w:val="005222A2"/>
    <w:rsid w:val="00522B09"/>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27CC5"/>
    <w:rsid w:val="0053172D"/>
    <w:rsid w:val="005320E2"/>
    <w:rsid w:val="00532301"/>
    <w:rsid w:val="00532558"/>
    <w:rsid w:val="005326D0"/>
    <w:rsid w:val="00532C4A"/>
    <w:rsid w:val="005330E5"/>
    <w:rsid w:val="00533469"/>
    <w:rsid w:val="00533574"/>
    <w:rsid w:val="00533BA4"/>
    <w:rsid w:val="00533D9C"/>
    <w:rsid w:val="005342BB"/>
    <w:rsid w:val="005343DC"/>
    <w:rsid w:val="00534819"/>
    <w:rsid w:val="00534E80"/>
    <w:rsid w:val="005350C6"/>
    <w:rsid w:val="00535688"/>
    <w:rsid w:val="00535EC5"/>
    <w:rsid w:val="00536128"/>
    <w:rsid w:val="0053638C"/>
    <w:rsid w:val="005363C7"/>
    <w:rsid w:val="00536CB4"/>
    <w:rsid w:val="005372AC"/>
    <w:rsid w:val="005372BC"/>
    <w:rsid w:val="0053733F"/>
    <w:rsid w:val="00537984"/>
    <w:rsid w:val="00537B5F"/>
    <w:rsid w:val="00537C87"/>
    <w:rsid w:val="00540225"/>
    <w:rsid w:val="005405A1"/>
    <w:rsid w:val="0054074D"/>
    <w:rsid w:val="0054277D"/>
    <w:rsid w:val="00542C70"/>
    <w:rsid w:val="00542D0E"/>
    <w:rsid w:val="00543180"/>
    <w:rsid w:val="005441C3"/>
    <w:rsid w:val="005443DE"/>
    <w:rsid w:val="0054452F"/>
    <w:rsid w:val="005447BC"/>
    <w:rsid w:val="00544F44"/>
    <w:rsid w:val="00545096"/>
    <w:rsid w:val="00545625"/>
    <w:rsid w:val="00545671"/>
    <w:rsid w:val="00546286"/>
    <w:rsid w:val="005477D0"/>
    <w:rsid w:val="00550379"/>
    <w:rsid w:val="00550F14"/>
    <w:rsid w:val="00550FF9"/>
    <w:rsid w:val="00551B3D"/>
    <w:rsid w:val="00551EB0"/>
    <w:rsid w:val="005531F4"/>
    <w:rsid w:val="0055352B"/>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77"/>
    <w:rsid w:val="00561EE3"/>
    <w:rsid w:val="00562EC2"/>
    <w:rsid w:val="005630A8"/>
    <w:rsid w:val="00563145"/>
    <w:rsid w:val="0056318F"/>
    <w:rsid w:val="00563266"/>
    <w:rsid w:val="00563A48"/>
    <w:rsid w:val="005646A1"/>
    <w:rsid w:val="00565A90"/>
    <w:rsid w:val="0056684C"/>
    <w:rsid w:val="00566B50"/>
    <w:rsid w:val="00566C09"/>
    <w:rsid w:val="0056710A"/>
    <w:rsid w:val="005672AA"/>
    <w:rsid w:val="00567AD8"/>
    <w:rsid w:val="00567C2F"/>
    <w:rsid w:val="00567D44"/>
    <w:rsid w:val="00567F87"/>
    <w:rsid w:val="005708E8"/>
    <w:rsid w:val="0057100E"/>
    <w:rsid w:val="0057124E"/>
    <w:rsid w:val="005717C4"/>
    <w:rsid w:val="00571BE9"/>
    <w:rsid w:val="0057252D"/>
    <w:rsid w:val="005731FD"/>
    <w:rsid w:val="00573948"/>
    <w:rsid w:val="00573B17"/>
    <w:rsid w:val="00573D75"/>
    <w:rsid w:val="0057449F"/>
    <w:rsid w:val="0057460E"/>
    <w:rsid w:val="00575020"/>
    <w:rsid w:val="00575258"/>
    <w:rsid w:val="00575B14"/>
    <w:rsid w:val="00575BC8"/>
    <w:rsid w:val="005760C7"/>
    <w:rsid w:val="00576518"/>
    <w:rsid w:val="005767BF"/>
    <w:rsid w:val="00580222"/>
    <w:rsid w:val="0058081B"/>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C33"/>
    <w:rsid w:val="00586D74"/>
    <w:rsid w:val="0058776F"/>
    <w:rsid w:val="00587F62"/>
    <w:rsid w:val="00590086"/>
    <w:rsid w:val="00590E45"/>
    <w:rsid w:val="00591623"/>
    <w:rsid w:val="00591E66"/>
    <w:rsid w:val="00592198"/>
    <w:rsid w:val="005922B4"/>
    <w:rsid w:val="00592ADA"/>
    <w:rsid w:val="00592D9C"/>
    <w:rsid w:val="00592F2C"/>
    <w:rsid w:val="00593866"/>
    <w:rsid w:val="00593E46"/>
    <w:rsid w:val="0059408F"/>
    <w:rsid w:val="00594F79"/>
    <w:rsid w:val="00595159"/>
    <w:rsid w:val="005955C9"/>
    <w:rsid w:val="00595D8C"/>
    <w:rsid w:val="005966D6"/>
    <w:rsid w:val="00596DF4"/>
    <w:rsid w:val="00596F94"/>
    <w:rsid w:val="00597975"/>
    <w:rsid w:val="00597BB1"/>
    <w:rsid w:val="00597ED8"/>
    <w:rsid w:val="005A00A5"/>
    <w:rsid w:val="005A02B5"/>
    <w:rsid w:val="005A0486"/>
    <w:rsid w:val="005A0562"/>
    <w:rsid w:val="005A0685"/>
    <w:rsid w:val="005A1738"/>
    <w:rsid w:val="005A1A17"/>
    <w:rsid w:val="005A1BC9"/>
    <w:rsid w:val="005A1BED"/>
    <w:rsid w:val="005A2134"/>
    <w:rsid w:val="005A225E"/>
    <w:rsid w:val="005A2376"/>
    <w:rsid w:val="005A3B42"/>
    <w:rsid w:val="005A459F"/>
    <w:rsid w:val="005A4AB2"/>
    <w:rsid w:val="005A525D"/>
    <w:rsid w:val="005A52D1"/>
    <w:rsid w:val="005A5FEB"/>
    <w:rsid w:val="005A6A7F"/>
    <w:rsid w:val="005A6E93"/>
    <w:rsid w:val="005A7149"/>
    <w:rsid w:val="005A7194"/>
    <w:rsid w:val="005A7B21"/>
    <w:rsid w:val="005B1321"/>
    <w:rsid w:val="005B1389"/>
    <w:rsid w:val="005B1729"/>
    <w:rsid w:val="005B1BD7"/>
    <w:rsid w:val="005B26B6"/>
    <w:rsid w:val="005B270E"/>
    <w:rsid w:val="005B2735"/>
    <w:rsid w:val="005B2B8B"/>
    <w:rsid w:val="005B2BE8"/>
    <w:rsid w:val="005B2CA5"/>
    <w:rsid w:val="005B2DC7"/>
    <w:rsid w:val="005B37AC"/>
    <w:rsid w:val="005B3B64"/>
    <w:rsid w:val="005B42B0"/>
    <w:rsid w:val="005B50C8"/>
    <w:rsid w:val="005B5137"/>
    <w:rsid w:val="005B51A8"/>
    <w:rsid w:val="005B5290"/>
    <w:rsid w:val="005B54AA"/>
    <w:rsid w:val="005B577E"/>
    <w:rsid w:val="005B5AEE"/>
    <w:rsid w:val="005B5C25"/>
    <w:rsid w:val="005B602F"/>
    <w:rsid w:val="005B6E89"/>
    <w:rsid w:val="005C035B"/>
    <w:rsid w:val="005C04B9"/>
    <w:rsid w:val="005C051F"/>
    <w:rsid w:val="005C0644"/>
    <w:rsid w:val="005C07C8"/>
    <w:rsid w:val="005C092F"/>
    <w:rsid w:val="005C12F5"/>
    <w:rsid w:val="005C14DC"/>
    <w:rsid w:val="005C1902"/>
    <w:rsid w:val="005C1EF8"/>
    <w:rsid w:val="005C2A22"/>
    <w:rsid w:val="005C2CA7"/>
    <w:rsid w:val="005C3531"/>
    <w:rsid w:val="005C3963"/>
    <w:rsid w:val="005C3B20"/>
    <w:rsid w:val="005C4934"/>
    <w:rsid w:val="005C5BD7"/>
    <w:rsid w:val="005C610F"/>
    <w:rsid w:val="005C6542"/>
    <w:rsid w:val="005C6598"/>
    <w:rsid w:val="005C65C3"/>
    <w:rsid w:val="005C69EF"/>
    <w:rsid w:val="005D00EF"/>
    <w:rsid w:val="005D016A"/>
    <w:rsid w:val="005D098B"/>
    <w:rsid w:val="005D124D"/>
    <w:rsid w:val="005D13D9"/>
    <w:rsid w:val="005D172E"/>
    <w:rsid w:val="005D1981"/>
    <w:rsid w:val="005D1A89"/>
    <w:rsid w:val="005D2A39"/>
    <w:rsid w:val="005D2EE7"/>
    <w:rsid w:val="005D3E30"/>
    <w:rsid w:val="005D3ECA"/>
    <w:rsid w:val="005D4044"/>
    <w:rsid w:val="005D48FE"/>
    <w:rsid w:val="005D4F26"/>
    <w:rsid w:val="005D52AD"/>
    <w:rsid w:val="005D5BD4"/>
    <w:rsid w:val="005D5E9F"/>
    <w:rsid w:val="005D629A"/>
    <w:rsid w:val="005D6694"/>
    <w:rsid w:val="005D7534"/>
    <w:rsid w:val="005D7A6C"/>
    <w:rsid w:val="005D7E97"/>
    <w:rsid w:val="005E080C"/>
    <w:rsid w:val="005E0828"/>
    <w:rsid w:val="005E11B4"/>
    <w:rsid w:val="005E1A23"/>
    <w:rsid w:val="005E1B5B"/>
    <w:rsid w:val="005E26D2"/>
    <w:rsid w:val="005E317A"/>
    <w:rsid w:val="005E3F39"/>
    <w:rsid w:val="005E4014"/>
    <w:rsid w:val="005E429A"/>
    <w:rsid w:val="005E430E"/>
    <w:rsid w:val="005E47AE"/>
    <w:rsid w:val="005E52CE"/>
    <w:rsid w:val="005E5B53"/>
    <w:rsid w:val="005E5FC4"/>
    <w:rsid w:val="005E60A6"/>
    <w:rsid w:val="005E6966"/>
    <w:rsid w:val="005E6B8B"/>
    <w:rsid w:val="005E706D"/>
    <w:rsid w:val="005E7CBC"/>
    <w:rsid w:val="005F01D6"/>
    <w:rsid w:val="005F049F"/>
    <w:rsid w:val="005F0627"/>
    <w:rsid w:val="005F06BA"/>
    <w:rsid w:val="005F08AB"/>
    <w:rsid w:val="005F08ED"/>
    <w:rsid w:val="005F0B1D"/>
    <w:rsid w:val="005F1489"/>
    <w:rsid w:val="005F1CDD"/>
    <w:rsid w:val="005F24F3"/>
    <w:rsid w:val="005F2576"/>
    <w:rsid w:val="005F25A4"/>
    <w:rsid w:val="005F3040"/>
    <w:rsid w:val="005F3848"/>
    <w:rsid w:val="005F39A7"/>
    <w:rsid w:val="005F3B0E"/>
    <w:rsid w:val="005F3DCE"/>
    <w:rsid w:val="005F3E26"/>
    <w:rsid w:val="005F422E"/>
    <w:rsid w:val="005F4573"/>
    <w:rsid w:val="005F6EA0"/>
    <w:rsid w:val="005F6EF2"/>
    <w:rsid w:val="005F7923"/>
    <w:rsid w:val="005F7E07"/>
    <w:rsid w:val="005F7FBE"/>
    <w:rsid w:val="00600176"/>
    <w:rsid w:val="006009B0"/>
    <w:rsid w:val="00600E85"/>
    <w:rsid w:val="006015AE"/>
    <w:rsid w:val="00601C5D"/>
    <w:rsid w:val="006024E9"/>
    <w:rsid w:val="006026AA"/>
    <w:rsid w:val="00602B71"/>
    <w:rsid w:val="00602EC2"/>
    <w:rsid w:val="00605D1E"/>
    <w:rsid w:val="00605E0B"/>
    <w:rsid w:val="00607E56"/>
    <w:rsid w:val="0061005A"/>
    <w:rsid w:val="0061031A"/>
    <w:rsid w:val="00610C86"/>
    <w:rsid w:val="00610DCF"/>
    <w:rsid w:val="00610EFD"/>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5185"/>
    <w:rsid w:val="00617649"/>
    <w:rsid w:val="00617920"/>
    <w:rsid w:val="0062020B"/>
    <w:rsid w:val="006207CB"/>
    <w:rsid w:val="00620802"/>
    <w:rsid w:val="00620F74"/>
    <w:rsid w:val="0062188C"/>
    <w:rsid w:val="0062241E"/>
    <w:rsid w:val="0062283C"/>
    <w:rsid w:val="00622897"/>
    <w:rsid w:val="00622DFA"/>
    <w:rsid w:val="00623810"/>
    <w:rsid w:val="00623ABA"/>
    <w:rsid w:val="00623E61"/>
    <w:rsid w:val="00624673"/>
    <w:rsid w:val="00625099"/>
    <w:rsid w:val="00625A14"/>
    <w:rsid w:val="00625B1D"/>
    <w:rsid w:val="00625BAB"/>
    <w:rsid w:val="00625BD7"/>
    <w:rsid w:val="00625E02"/>
    <w:rsid w:val="006260A0"/>
    <w:rsid w:val="006261E3"/>
    <w:rsid w:val="0062673E"/>
    <w:rsid w:val="00626897"/>
    <w:rsid w:val="00626AD8"/>
    <w:rsid w:val="00627141"/>
    <w:rsid w:val="0062740E"/>
    <w:rsid w:val="00627D01"/>
    <w:rsid w:val="00630818"/>
    <w:rsid w:val="00630C07"/>
    <w:rsid w:val="00630D10"/>
    <w:rsid w:val="0063158F"/>
    <w:rsid w:val="00631B7B"/>
    <w:rsid w:val="00631E11"/>
    <w:rsid w:val="00632E0A"/>
    <w:rsid w:val="00633345"/>
    <w:rsid w:val="00633A76"/>
    <w:rsid w:val="00633A92"/>
    <w:rsid w:val="0063460D"/>
    <w:rsid w:val="00634C6A"/>
    <w:rsid w:val="00634ED5"/>
    <w:rsid w:val="006355E1"/>
    <w:rsid w:val="00635C80"/>
    <w:rsid w:val="00635D3D"/>
    <w:rsid w:val="006368E0"/>
    <w:rsid w:val="00636F45"/>
    <w:rsid w:val="00637573"/>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771"/>
    <w:rsid w:val="00644B55"/>
    <w:rsid w:val="00644C35"/>
    <w:rsid w:val="00645156"/>
    <w:rsid w:val="006452A7"/>
    <w:rsid w:val="006455A7"/>
    <w:rsid w:val="00646005"/>
    <w:rsid w:val="00646377"/>
    <w:rsid w:val="0064650C"/>
    <w:rsid w:val="00646D4B"/>
    <w:rsid w:val="006470A1"/>
    <w:rsid w:val="00647D63"/>
    <w:rsid w:val="006509D7"/>
    <w:rsid w:val="006511C6"/>
    <w:rsid w:val="006513AF"/>
    <w:rsid w:val="00651458"/>
    <w:rsid w:val="00651AA7"/>
    <w:rsid w:val="006524DE"/>
    <w:rsid w:val="006524F3"/>
    <w:rsid w:val="006528B3"/>
    <w:rsid w:val="00652AE8"/>
    <w:rsid w:val="006544BC"/>
    <w:rsid w:val="006548E9"/>
    <w:rsid w:val="00654AA7"/>
    <w:rsid w:val="00655390"/>
    <w:rsid w:val="0065553E"/>
    <w:rsid w:val="00655925"/>
    <w:rsid w:val="006559EC"/>
    <w:rsid w:val="00655F00"/>
    <w:rsid w:val="006565D5"/>
    <w:rsid w:val="006577BA"/>
    <w:rsid w:val="0066033A"/>
    <w:rsid w:val="006604E6"/>
    <w:rsid w:val="00660A00"/>
    <w:rsid w:val="00660AB4"/>
    <w:rsid w:val="006611C0"/>
    <w:rsid w:val="00661547"/>
    <w:rsid w:val="00662705"/>
    <w:rsid w:val="0066327D"/>
    <w:rsid w:val="00664480"/>
    <w:rsid w:val="0066471B"/>
    <w:rsid w:val="00664804"/>
    <w:rsid w:val="00664AF5"/>
    <w:rsid w:val="00664C44"/>
    <w:rsid w:val="00664DFE"/>
    <w:rsid w:val="00665311"/>
    <w:rsid w:val="00665580"/>
    <w:rsid w:val="00665797"/>
    <w:rsid w:val="00665975"/>
    <w:rsid w:val="0066605A"/>
    <w:rsid w:val="006663EF"/>
    <w:rsid w:val="00666508"/>
    <w:rsid w:val="00666CCA"/>
    <w:rsid w:val="0066718B"/>
    <w:rsid w:val="0066774E"/>
    <w:rsid w:val="00667C30"/>
    <w:rsid w:val="0067039A"/>
    <w:rsid w:val="0067048A"/>
    <w:rsid w:val="00670761"/>
    <w:rsid w:val="00670C92"/>
    <w:rsid w:val="006711AD"/>
    <w:rsid w:val="00671682"/>
    <w:rsid w:val="006723D4"/>
    <w:rsid w:val="00672BBA"/>
    <w:rsid w:val="006736A0"/>
    <w:rsid w:val="006743E2"/>
    <w:rsid w:val="00674C15"/>
    <w:rsid w:val="00675122"/>
    <w:rsid w:val="0067536D"/>
    <w:rsid w:val="006755DB"/>
    <w:rsid w:val="00675C37"/>
    <w:rsid w:val="00675D9F"/>
    <w:rsid w:val="00676098"/>
    <w:rsid w:val="0067619E"/>
    <w:rsid w:val="0067627F"/>
    <w:rsid w:val="00676790"/>
    <w:rsid w:val="00676863"/>
    <w:rsid w:val="006774EC"/>
    <w:rsid w:val="00680B35"/>
    <w:rsid w:val="00680B4D"/>
    <w:rsid w:val="00680E9B"/>
    <w:rsid w:val="00681876"/>
    <w:rsid w:val="0068196D"/>
    <w:rsid w:val="006819CF"/>
    <w:rsid w:val="00681A88"/>
    <w:rsid w:val="00681E4C"/>
    <w:rsid w:val="0068251D"/>
    <w:rsid w:val="00682617"/>
    <w:rsid w:val="00682704"/>
    <w:rsid w:val="00682CEE"/>
    <w:rsid w:val="00683137"/>
    <w:rsid w:val="00683C1D"/>
    <w:rsid w:val="00684268"/>
    <w:rsid w:val="006842FD"/>
    <w:rsid w:val="006844E1"/>
    <w:rsid w:val="00684603"/>
    <w:rsid w:val="0068468D"/>
    <w:rsid w:val="0068469E"/>
    <w:rsid w:val="00684A48"/>
    <w:rsid w:val="00684E9E"/>
    <w:rsid w:val="00684FC0"/>
    <w:rsid w:val="0068528B"/>
    <w:rsid w:val="00685891"/>
    <w:rsid w:val="00685A09"/>
    <w:rsid w:val="00685C12"/>
    <w:rsid w:val="00685FCA"/>
    <w:rsid w:val="00686A23"/>
    <w:rsid w:val="00686E90"/>
    <w:rsid w:val="00686F18"/>
    <w:rsid w:val="006871D8"/>
    <w:rsid w:val="00687928"/>
    <w:rsid w:val="00687CBE"/>
    <w:rsid w:val="00690171"/>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3FE5"/>
    <w:rsid w:val="00694CAC"/>
    <w:rsid w:val="00695287"/>
    <w:rsid w:val="0069537D"/>
    <w:rsid w:val="0069556F"/>
    <w:rsid w:val="0069566B"/>
    <w:rsid w:val="006957D2"/>
    <w:rsid w:val="00695A0A"/>
    <w:rsid w:val="00695C46"/>
    <w:rsid w:val="006961A8"/>
    <w:rsid w:val="006966A5"/>
    <w:rsid w:val="0069739C"/>
    <w:rsid w:val="00697695"/>
    <w:rsid w:val="0069775B"/>
    <w:rsid w:val="00697943"/>
    <w:rsid w:val="00697D53"/>
    <w:rsid w:val="00697F9F"/>
    <w:rsid w:val="006A01A3"/>
    <w:rsid w:val="006A045D"/>
    <w:rsid w:val="006A04E5"/>
    <w:rsid w:val="006A117A"/>
    <w:rsid w:val="006A15C1"/>
    <w:rsid w:val="006A1C8B"/>
    <w:rsid w:val="006A21C1"/>
    <w:rsid w:val="006A2297"/>
    <w:rsid w:val="006A2B66"/>
    <w:rsid w:val="006A2E6D"/>
    <w:rsid w:val="006A2EA2"/>
    <w:rsid w:val="006A301E"/>
    <w:rsid w:val="006A3156"/>
    <w:rsid w:val="006A33CC"/>
    <w:rsid w:val="006A42D7"/>
    <w:rsid w:val="006A43D6"/>
    <w:rsid w:val="006A475E"/>
    <w:rsid w:val="006A5A11"/>
    <w:rsid w:val="006A5D16"/>
    <w:rsid w:val="006A600D"/>
    <w:rsid w:val="006A6866"/>
    <w:rsid w:val="006A7013"/>
    <w:rsid w:val="006A7734"/>
    <w:rsid w:val="006A7D53"/>
    <w:rsid w:val="006A7F32"/>
    <w:rsid w:val="006B01E5"/>
    <w:rsid w:val="006B030C"/>
    <w:rsid w:val="006B06F0"/>
    <w:rsid w:val="006B0868"/>
    <w:rsid w:val="006B0F96"/>
    <w:rsid w:val="006B1013"/>
    <w:rsid w:val="006B1901"/>
    <w:rsid w:val="006B19CA"/>
    <w:rsid w:val="006B22C9"/>
    <w:rsid w:val="006B22F2"/>
    <w:rsid w:val="006B2A79"/>
    <w:rsid w:val="006B327F"/>
    <w:rsid w:val="006B3305"/>
    <w:rsid w:val="006B3CA0"/>
    <w:rsid w:val="006B3E2F"/>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3663"/>
    <w:rsid w:val="006C3D0D"/>
    <w:rsid w:val="006C424E"/>
    <w:rsid w:val="006C42EC"/>
    <w:rsid w:val="006C4544"/>
    <w:rsid w:val="006C49A4"/>
    <w:rsid w:val="006C4CDA"/>
    <w:rsid w:val="006C501A"/>
    <w:rsid w:val="006C5135"/>
    <w:rsid w:val="006C5C95"/>
    <w:rsid w:val="006C60E1"/>
    <w:rsid w:val="006C671A"/>
    <w:rsid w:val="006C67B2"/>
    <w:rsid w:val="006C690D"/>
    <w:rsid w:val="006C6A3A"/>
    <w:rsid w:val="006C7144"/>
    <w:rsid w:val="006C7D25"/>
    <w:rsid w:val="006D00CB"/>
    <w:rsid w:val="006D02C4"/>
    <w:rsid w:val="006D0981"/>
    <w:rsid w:val="006D0AE4"/>
    <w:rsid w:val="006D13D7"/>
    <w:rsid w:val="006D159A"/>
    <w:rsid w:val="006D2883"/>
    <w:rsid w:val="006D2CF7"/>
    <w:rsid w:val="006D2E14"/>
    <w:rsid w:val="006D3CA5"/>
    <w:rsid w:val="006D41B2"/>
    <w:rsid w:val="006D41C4"/>
    <w:rsid w:val="006D4373"/>
    <w:rsid w:val="006D44E6"/>
    <w:rsid w:val="006D47F2"/>
    <w:rsid w:val="006D4A3C"/>
    <w:rsid w:val="006D4EBB"/>
    <w:rsid w:val="006D5C7F"/>
    <w:rsid w:val="006D5C83"/>
    <w:rsid w:val="006D610D"/>
    <w:rsid w:val="006D65F0"/>
    <w:rsid w:val="006D73B5"/>
    <w:rsid w:val="006D779A"/>
    <w:rsid w:val="006D7EC1"/>
    <w:rsid w:val="006E074F"/>
    <w:rsid w:val="006E097B"/>
    <w:rsid w:val="006E1270"/>
    <w:rsid w:val="006E156D"/>
    <w:rsid w:val="006E1DD7"/>
    <w:rsid w:val="006E2833"/>
    <w:rsid w:val="006E291C"/>
    <w:rsid w:val="006E2A04"/>
    <w:rsid w:val="006E2B4C"/>
    <w:rsid w:val="006E2D2B"/>
    <w:rsid w:val="006E4154"/>
    <w:rsid w:val="006E4260"/>
    <w:rsid w:val="006E4268"/>
    <w:rsid w:val="006E45E9"/>
    <w:rsid w:val="006E4655"/>
    <w:rsid w:val="006E47E1"/>
    <w:rsid w:val="006E488D"/>
    <w:rsid w:val="006E4D5E"/>
    <w:rsid w:val="006E4DA7"/>
    <w:rsid w:val="006E503E"/>
    <w:rsid w:val="006E5672"/>
    <w:rsid w:val="006E5DAD"/>
    <w:rsid w:val="006E61BB"/>
    <w:rsid w:val="006E6366"/>
    <w:rsid w:val="006E6967"/>
    <w:rsid w:val="006E701C"/>
    <w:rsid w:val="006F0286"/>
    <w:rsid w:val="006F1214"/>
    <w:rsid w:val="006F196B"/>
    <w:rsid w:val="006F22E9"/>
    <w:rsid w:val="006F2C47"/>
    <w:rsid w:val="006F3248"/>
    <w:rsid w:val="006F33E1"/>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0484"/>
    <w:rsid w:val="0070113D"/>
    <w:rsid w:val="007013D5"/>
    <w:rsid w:val="007018BE"/>
    <w:rsid w:val="00701930"/>
    <w:rsid w:val="00703911"/>
    <w:rsid w:val="00703DAE"/>
    <w:rsid w:val="00704190"/>
    <w:rsid w:val="00704400"/>
    <w:rsid w:val="00704DF7"/>
    <w:rsid w:val="00704EB7"/>
    <w:rsid w:val="00705049"/>
    <w:rsid w:val="00705296"/>
    <w:rsid w:val="00705A03"/>
    <w:rsid w:val="00706873"/>
    <w:rsid w:val="007076D3"/>
    <w:rsid w:val="00707B0F"/>
    <w:rsid w:val="00707CB4"/>
    <w:rsid w:val="00707E8F"/>
    <w:rsid w:val="00710001"/>
    <w:rsid w:val="00710125"/>
    <w:rsid w:val="007102F6"/>
    <w:rsid w:val="00710513"/>
    <w:rsid w:val="00710553"/>
    <w:rsid w:val="00710776"/>
    <w:rsid w:val="00710904"/>
    <w:rsid w:val="00710965"/>
    <w:rsid w:val="00710FD7"/>
    <w:rsid w:val="0071107A"/>
    <w:rsid w:val="0071151A"/>
    <w:rsid w:val="00712310"/>
    <w:rsid w:val="00712A3E"/>
    <w:rsid w:val="00712CCD"/>
    <w:rsid w:val="00712F2C"/>
    <w:rsid w:val="007130A0"/>
    <w:rsid w:val="00713132"/>
    <w:rsid w:val="007131B7"/>
    <w:rsid w:val="0071351C"/>
    <w:rsid w:val="007136B7"/>
    <w:rsid w:val="00713942"/>
    <w:rsid w:val="0071471A"/>
    <w:rsid w:val="007149C4"/>
    <w:rsid w:val="00714D3E"/>
    <w:rsid w:val="00714D6F"/>
    <w:rsid w:val="0071531C"/>
    <w:rsid w:val="00715566"/>
    <w:rsid w:val="00715B38"/>
    <w:rsid w:val="0071625D"/>
    <w:rsid w:val="00716522"/>
    <w:rsid w:val="00716DBB"/>
    <w:rsid w:val="0071747B"/>
    <w:rsid w:val="007176B4"/>
    <w:rsid w:val="00717991"/>
    <w:rsid w:val="00720938"/>
    <w:rsid w:val="00720B8D"/>
    <w:rsid w:val="00720F70"/>
    <w:rsid w:val="007213DE"/>
    <w:rsid w:val="00721C3A"/>
    <w:rsid w:val="00721CA7"/>
    <w:rsid w:val="00721D24"/>
    <w:rsid w:val="00721D56"/>
    <w:rsid w:val="00722429"/>
    <w:rsid w:val="007225B6"/>
    <w:rsid w:val="007225EF"/>
    <w:rsid w:val="00722FF4"/>
    <w:rsid w:val="0072327A"/>
    <w:rsid w:val="00723397"/>
    <w:rsid w:val="00723C4C"/>
    <w:rsid w:val="00723D18"/>
    <w:rsid w:val="007241C6"/>
    <w:rsid w:val="0072458C"/>
    <w:rsid w:val="00724CC6"/>
    <w:rsid w:val="00724FCD"/>
    <w:rsid w:val="007254C0"/>
    <w:rsid w:val="00725A37"/>
    <w:rsid w:val="007261E2"/>
    <w:rsid w:val="007266C2"/>
    <w:rsid w:val="00726B45"/>
    <w:rsid w:val="00727C32"/>
    <w:rsid w:val="007300F8"/>
    <w:rsid w:val="00730705"/>
    <w:rsid w:val="00730986"/>
    <w:rsid w:val="007309E5"/>
    <w:rsid w:val="00730BB2"/>
    <w:rsid w:val="00730F15"/>
    <w:rsid w:val="0073140D"/>
    <w:rsid w:val="0073223C"/>
    <w:rsid w:val="00732822"/>
    <w:rsid w:val="00732B01"/>
    <w:rsid w:val="00733876"/>
    <w:rsid w:val="00733B24"/>
    <w:rsid w:val="00734807"/>
    <w:rsid w:val="00735704"/>
    <w:rsid w:val="0073592A"/>
    <w:rsid w:val="00735A33"/>
    <w:rsid w:val="00736614"/>
    <w:rsid w:val="0073714A"/>
    <w:rsid w:val="007375C2"/>
    <w:rsid w:val="007377FC"/>
    <w:rsid w:val="00740139"/>
    <w:rsid w:val="00740AC5"/>
    <w:rsid w:val="00740C6E"/>
    <w:rsid w:val="0074275F"/>
    <w:rsid w:val="0074299F"/>
    <w:rsid w:val="00743507"/>
    <w:rsid w:val="00743C9F"/>
    <w:rsid w:val="00743CC8"/>
    <w:rsid w:val="00743D92"/>
    <w:rsid w:val="00744537"/>
    <w:rsid w:val="0074462B"/>
    <w:rsid w:val="00746D0C"/>
    <w:rsid w:val="00746F3F"/>
    <w:rsid w:val="00747562"/>
    <w:rsid w:val="00747711"/>
    <w:rsid w:val="00747841"/>
    <w:rsid w:val="007478BF"/>
    <w:rsid w:val="007479AE"/>
    <w:rsid w:val="00747E5B"/>
    <w:rsid w:val="00747FC1"/>
    <w:rsid w:val="00750A38"/>
    <w:rsid w:val="00751482"/>
    <w:rsid w:val="0075187D"/>
    <w:rsid w:val="00751DC8"/>
    <w:rsid w:val="00751F3B"/>
    <w:rsid w:val="0075203B"/>
    <w:rsid w:val="007522D4"/>
    <w:rsid w:val="00752AF7"/>
    <w:rsid w:val="00752E46"/>
    <w:rsid w:val="00753B02"/>
    <w:rsid w:val="00753D7B"/>
    <w:rsid w:val="00753F32"/>
    <w:rsid w:val="00754301"/>
    <w:rsid w:val="0075479F"/>
    <w:rsid w:val="007551C7"/>
    <w:rsid w:val="007554EC"/>
    <w:rsid w:val="007556AB"/>
    <w:rsid w:val="00755853"/>
    <w:rsid w:val="00755FAF"/>
    <w:rsid w:val="007565A9"/>
    <w:rsid w:val="007569CB"/>
    <w:rsid w:val="007572FB"/>
    <w:rsid w:val="00757AC9"/>
    <w:rsid w:val="00757C89"/>
    <w:rsid w:val="0076066C"/>
    <w:rsid w:val="00760674"/>
    <w:rsid w:val="007612FD"/>
    <w:rsid w:val="007615F3"/>
    <w:rsid w:val="00761BA8"/>
    <w:rsid w:val="00761F3F"/>
    <w:rsid w:val="007623C0"/>
    <w:rsid w:val="00762A39"/>
    <w:rsid w:val="0076311B"/>
    <w:rsid w:val="0076352C"/>
    <w:rsid w:val="00763865"/>
    <w:rsid w:val="00763BC7"/>
    <w:rsid w:val="0076495C"/>
    <w:rsid w:val="007649FD"/>
    <w:rsid w:val="00765394"/>
    <w:rsid w:val="00765A41"/>
    <w:rsid w:val="00766182"/>
    <w:rsid w:val="007661FA"/>
    <w:rsid w:val="00766B90"/>
    <w:rsid w:val="00766FC0"/>
    <w:rsid w:val="00767093"/>
    <w:rsid w:val="00767508"/>
    <w:rsid w:val="00770BD1"/>
    <w:rsid w:val="0077110E"/>
    <w:rsid w:val="007712FD"/>
    <w:rsid w:val="00771329"/>
    <w:rsid w:val="00771601"/>
    <w:rsid w:val="007716A0"/>
    <w:rsid w:val="007719E3"/>
    <w:rsid w:val="007719EA"/>
    <w:rsid w:val="00771BBB"/>
    <w:rsid w:val="007729FF"/>
    <w:rsid w:val="00772C3A"/>
    <w:rsid w:val="0077326F"/>
    <w:rsid w:val="007732B2"/>
    <w:rsid w:val="00773C2A"/>
    <w:rsid w:val="007745FA"/>
    <w:rsid w:val="00774ECB"/>
    <w:rsid w:val="0077552F"/>
    <w:rsid w:val="00775C0A"/>
    <w:rsid w:val="00776256"/>
    <w:rsid w:val="0077637B"/>
    <w:rsid w:val="00776C8C"/>
    <w:rsid w:val="00777482"/>
    <w:rsid w:val="00777665"/>
    <w:rsid w:val="0078003A"/>
    <w:rsid w:val="00781392"/>
    <w:rsid w:val="007816C4"/>
    <w:rsid w:val="007817A1"/>
    <w:rsid w:val="007820D3"/>
    <w:rsid w:val="0078210B"/>
    <w:rsid w:val="0078251C"/>
    <w:rsid w:val="00782AAF"/>
    <w:rsid w:val="0078387F"/>
    <w:rsid w:val="0078499F"/>
    <w:rsid w:val="0078593A"/>
    <w:rsid w:val="00785A00"/>
    <w:rsid w:val="00786227"/>
    <w:rsid w:val="00786F1F"/>
    <w:rsid w:val="007900E0"/>
    <w:rsid w:val="00790A68"/>
    <w:rsid w:val="00790CB8"/>
    <w:rsid w:val="007915E5"/>
    <w:rsid w:val="00791708"/>
    <w:rsid w:val="007917B1"/>
    <w:rsid w:val="007921B0"/>
    <w:rsid w:val="00792D72"/>
    <w:rsid w:val="00793403"/>
    <w:rsid w:val="0079365E"/>
    <w:rsid w:val="0079393C"/>
    <w:rsid w:val="00793CE0"/>
    <w:rsid w:val="00793E7C"/>
    <w:rsid w:val="00793FB0"/>
    <w:rsid w:val="007940B0"/>
    <w:rsid w:val="00794986"/>
    <w:rsid w:val="00794994"/>
    <w:rsid w:val="007950BC"/>
    <w:rsid w:val="00795366"/>
    <w:rsid w:val="00795524"/>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1C2"/>
    <w:rsid w:val="007A22BD"/>
    <w:rsid w:val="007A296B"/>
    <w:rsid w:val="007A2AEB"/>
    <w:rsid w:val="007A2C32"/>
    <w:rsid w:val="007A2CC1"/>
    <w:rsid w:val="007A2DCC"/>
    <w:rsid w:val="007A316B"/>
    <w:rsid w:val="007A34AD"/>
    <w:rsid w:val="007A4260"/>
    <w:rsid w:val="007A4821"/>
    <w:rsid w:val="007A4A66"/>
    <w:rsid w:val="007A52DA"/>
    <w:rsid w:val="007A57FF"/>
    <w:rsid w:val="007A5AE5"/>
    <w:rsid w:val="007A5F03"/>
    <w:rsid w:val="007A61F9"/>
    <w:rsid w:val="007A6CE1"/>
    <w:rsid w:val="007A7123"/>
    <w:rsid w:val="007A749E"/>
    <w:rsid w:val="007A784F"/>
    <w:rsid w:val="007A7B8A"/>
    <w:rsid w:val="007B08AA"/>
    <w:rsid w:val="007B0BF6"/>
    <w:rsid w:val="007B0D5E"/>
    <w:rsid w:val="007B1011"/>
    <w:rsid w:val="007B131F"/>
    <w:rsid w:val="007B202F"/>
    <w:rsid w:val="007B21E5"/>
    <w:rsid w:val="007B2996"/>
    <w:rsid w:val="007B31C8"/>
    <w:rsid w:val="007B3786"/>
    <w:rsid w:val="007B496A"/>
    <w:rsid w:val="007B4CC2"/>
    <w:rsid w:val="007B4F5C"/>
    <w:rsid w:val="007B562E"/>
    <w:rsid w:val="007B616E"/>
    <w:rsid w:val="007B61C1"/>
    <w:rsid w:val="007B6594"/>
    <w:rsid w:val="007B68FB"/>
    <w:rsid w:val="007B6F23"/>
    <w:rsid w:val="007B7386"/>
    <w:rsid w:val="007B73EA"/>
    <w:rsid w:val="007B796C"/>
    <w:rsid w:val="007B7AE3"/>
    <w:rsid w:val="007C0319"/>
    <w:rsid w:val="007C0A05"/>
    <w:rsid w:val="007C0A72"/>
    <w:rsid w:val="007C1B9E"/>
    <w:rsid w:val="007C1C98"/>
    <w:rsid w:val="007C1ED5"/>
    <w:rsid w:val="007C20C1"/>
    <w:rsid w:val="007C20EC"/>
    <w:rsid w:val="007C211E"/>
    <w:rsid w:val="007C2215"/>
    <w:rsid w:val="007C3396"/>
    <w:rsid w:val="007C3E2C"/>
    <w:rsid w:val="007C4041"/>
    <w:rsid w:val="007C408A"/>
    <w:rsid w:val="007C4671"/>
    <w:rsid w:val="007C51CF"/>
    <w:rsid w:val="007C53E3"/>
    <w:rsid w:val="007C5C43"/>
    <w:rsid w:val="007C5F2F"/>
    <w:rsid w:val="007C623C"/>
    <w:rsid w:val="007C651F"/>
    <w:rsid w:val="007C6DBA"/>
    <w:rsid w:val="007C7834"/>
    <w:rsid w:val="007D04B7"/>
    <w:rsid w:val="007D14EA"/>
    <w:rsid w:val="007D186A"/>
    <w:rsid w:val="007D1D53"/>
    <w:rsid w:val="007D1F5E"/>
    <w:rsid w:val="007D2CB7"/>
    <w:rsid w:val="007D2F2D"/>
    <w:rsid w:val="007D3493"/>
    <w:rsid w:val="007D351C"/>
    <w:rsid w:val="007D3A77"/>
    <w:rsid w:val="007D4EE0"/>
    <w:rsid w:val="007D4F24"/>
    <w:rsid w:val="007D512C"/>
    <w:rsid w:val="007D517D"/>
    <w:rsid w:val="007D580C"/>
    <w:rsid w:val="007D5A26"/>
    <w:rsid w:val="007D6B5C"/>
    <w:rsid w:val="007D6DDC"/>
    <w:rsid w:val="007D7117"/>
    <w:rsid w:val="007E0B0F"/>
    <w:rsid w:val="007E0C88"/>
    <w:rsid w:val="007E0CB2"/>
    <w:rsid w:val="007E1997"/>
    <w:rsid w:val="007E1A27"/>
    <w:rsid w:val="007E1F63"/>
    <w:rsid w:val="007E265D"/>
    <w:rsid w:val="007E2B8C"/>
    <w:rsid w:val="007E2C94"/>
    <w:rsid w:val="007E41B6"/>
    <w:rsid w:val="007E4B5B"/>
    <w:rsid w:val="007E4C0D"/>
    <w:rsid w:val="007E62ED"/>
    <w:rsid w:val="007E64EE"/>
    <w:rsid w:val="007E65FA"/>
    <w:rsid w:val="007E693C"/>
    <w:rsid w:val="007E69F7"/>
    <w:rsid w:val="007E71C3"/>
    <w:rsid w:val="007E737C"/>
    <w:rsid w:val="007E7C40"/>
    <w:rsid w:val="007F0DDF"/>
    <w:rsid w:val="007F1420"/>
    <w:rsid w:val="007F1C86"/>
    <w:rsid w:val="007F1CB8"/>
    <w:rsid w:val="007F1E35"/>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3D6"/>
    <w:rsid w:val="0080057D"/>
    <w:rsid w:val="0080060C"/>
    <w:rsid w:val="0080078B"/>
    <w:rsid w:val="00800BEA"/>
    <w:rsid w:val="00800EF6"/>
    <w:rsid w:val="00801130"/>
    <w:rsid w:val="00801659"/>
    <w:rsid w:val="0080174D"/>
    <w:rsid w:val="00801F34"/>
    <w:rsid w:val="008023BD"/>
    <w:rsid w:val="008027DA"/>
    <w:rsid w:val="008028F7"/>
    <w:rsid w:val="008029BC"/>
    <w:rsid w:val="0080309E"/>
    <w:rsid w:val="008031AD"/>
    <w:rsid w:val="008038C1"/>
    <w:rsid w:val="0080455C"/>
    <w:rsid w:val="00804601"/>
    <w:rsid w:val="00804799"/>
    <w:rsid w:val="008048E1"/>
    <w:rsid w:val="00806556"/>
    <w:rsid w:val="00806808"/>
    <w:rsid w:val="00806B96"/>
    <w:rsid w:val="00806CFA"/>
    <w:rsid w:val="00806EE0"/>
    <w:rsid w:val="008078AE"/>
    <w:rsid w:val="00807CF6"/>
    <w:rsid w:val="00807DBF"/>
    <w:rsid w:val="00807E18"/>
    <w:rsid w:val="0081009E"/>
    <w:rsid w:val="008100E2"/>
    <w:rsid w:val="00810AA4"/>
    <w:rsid w:val="00810B3E"/>
    <w:rsid w:val="00811775"/>
    <w:rsid w:val="008118CE"/>
    <w:rsid w:val="00811A80"/>
    <w:rsid w:val="00811D04"/>
    <w:rsid w:val="00811F9D"/>
    <w:rsid w:val="008128EC"/>
    <w:rsid w:val="00813242"/>
    <w:rsid w:val="008132A0"/>
    <w:rsid w:val="0081346A"/>
    <w:rsid w:val="00813A4D"/>
    <w:rsid w:val="008145C7"/>
    <w:rsid w:val="00815727"/>
    <w:rsid w:val="00815BC6"/>
    <w:rsid w:val="00815EB6"/>
    <w:rsid w:val="0081603E"/>
    <w:rsid w:val="008165B1"/>
    <w:rsid w:val="00816C34"/>
    <w:rsid w:val="00816DAF"/>
    <w:rsid w:val="00817346"/>
    <w:rsid w:val="00817E43"/>
    <w:rsid w:val="00820432"/>
    <w:rsid w:val="0082053D"/>
    <w:rsid w:val="008206B5"/>
    <w:rsid w:val="00820F55"/>
    <w:rsid w:val="00820FE1"/>
    <w:rsid w:val="00821180"/>
    <w:rsid w:val="0082126D"/>
    <w:rsid w:val="0082136D"/>
    <w:rsid w:val="0082170D"/>
    <w:rsid w:val="00821D6B"/>
    <w:rsid w:val="00822436"/>
    <w:rsid w:val="0082268A"/>
    <w:rsid w:val="008227F4"/>
    <w:rsid w:val="00822877"/>
    <w:rsid w:val="0082287B"/>
    <w:rsid w:val="0082316C"/>
    <w:rsid w:val="008234B7"/>
    <w:rsid w:val="00823F07"/>
    <w:rsid w:val="008254C0"/>
    <w:rsid w:val="00825B0E"/>
    <w:rsid w:val="008262B5"/>
    <w:rsid w:val="0082661F"/>
    <w:rsid w:val="00826DFD"/>
    <w:rsid w:val="008270C0"/>
    <w:rsid w:val="00827BE2"/>
    <w:rsid w:val="008304F6"/>
    <w:rsid w:val="008307DD"/>
    <w:rsid w:val="008314A0"/>
    <w:rsid w:val="0083192B"/>
    <w:rsid w:val="00831AAD"/>
    <w:rsid w:val="008325A0"/>
    <w:rsid w:val="00832CF7"/>
    <w:rsid w:val="00832F4D"/>
    <w:rsid w:val="00833153"/>
    <w:rsid w:val="00833488"/>
    <w:rsid w:val="00833843"/>
    <w:rsid w:val="00833AC6"/>
    <w:rsid w:val="00833D99"/>
    <w:rsid w:val="00834547"/>
    <w:rsid w:val="008347D0"/>
    <w:rsid w:val="0083538F"/>
    <w:rsid w:val="008360E3"/>
    <w:rsid w:val="00836195"/>
    <w:rsid w:val="00836979"/>
    <w:rsid w:val="00836C07"/>
    <w:rsid w:val="00836CF5"/>
    <w:rsid w:val="00837F36"/>
    <w:rsid w:val="0084003F"/>
    <w:rsid w:val="00840560"/>
    <w:rsid w:val="008405B6"/>
    <w:rsid w:val="0084168E"/>
    <w:rsid w:val="00841791"/>
    <w:rsid w:val="00841F3B"/>
    <w:rsid w:val="008425BC"/>
    <w:rsid w:val="00843407"/>
    <w:rsid w:val="00843522"/>
    <w:rsid w:val="00843557"/>
    <w:rsid w:val="00843FA9"/>
    <w:rsid w:val="00844302"/>
    <w:rsid w:val="00844479"/>
    <w:rsid w:val="008448CB"/>
    <w:rsid w:val="008449B1"/>
    <w:rsid w:val="00844E04"/>
    <w:rsid w:val="00844E3A"/>
    <w:rsid w:val="00844FD3"/>
    <w:rsid w:val="008451A5"/>
    <w:rsid w:val="00845766"/>
    <w:rsid w:val="0084581D"/>
    <w:rsid w:val="00846215"/>
    <w:rsid w:val="008463D6"/>
    <w:rsid w:val="008465AC"/>
    <w:rsid w:val="00846840"/>
    <w:rsid w:val="00846B51"/>
    <w:rsid w:val="00847463"/>
    <w:rsid w:val="00847E1F"/>
    <w:rsid w:val="0085076E"/>
    <w:rsid w:val="0085087F"/>
    <w:rsid w:val="008511CE"/>
    <w:rsid w:val="008516F6"/>
    <w:rsid w:val="00851AEC"/>
    <w:rsid w:val="00851E45"/>
    <w:rsid w:val="00852155"/>
    <w:rsid w:val="008521EF"/>
    <w:rsid w:val="00852472"/>
    <w:rsid w:val="00852A84"/>
    <w:rsid w:val="00852D3C"/>
    <w:rsid w:val="00853E6B"/>
    <w:rsid w:val="00854403"/>
    <w:rsid w:val="00854522"/>
    <w:rsid w:val="0085460A"/>
    <w:rsid w:val="00854AB5"/>
    <w:rsid w:val="00854B84"/>
    <w:rsid w:val="00854C87"/>
    <w:rsid w:val="00854F9F"/>
    <w:rsid w:val="00855982"/>
    <w:rsid w:val="008559DA"/>
    <w:rsid w:val="00855E2C"/>
    <w:rsid w:val="008560F1"/>
    <w:rsid w:val="008564DC"/>
    <w:rsid w:val="00857F19"/>
    <w:rsid w:val="0086026F"/>
    <w:rsid w:val="00860433"/>
    <w:rsid w:val="00860953"/>
    <w:rsid w:val="008609D0"/>
    <w:rsid w:val="00860E48"/>
    <w:rsid w:val="008611A0"/>
    <w:rsid w:val="008612B7"/>
    <w:rsid w:val="0086157B"/>
    <w:rsid w:val="00861735"/>
    <w:rsid w:val="008622B2"/>
    <w:rsid w:val="008625E3"/>
    <w:rsid w:val="0086277B"/>
    <w:rsid w:val="00862BAA"/>
    <w:rsid w:val="00862C23"/>
    <w:rsid w:val="00862D5A"/>
    <w:rsid w:val="008630EC"/>
    <w:rsid w:val="00863634"/>
    <w:rsid w:val="00863CAD"/>
    <w:rsid w:val="00863ED9"/>
    <w:rsid w:val="00863F55"/>
    <w:rsid w:val="00864122"/>
    <w:rsid w:val="008641EF"/>
    <w:rsid w:val="008652C1"/>
    <w:rsid w:val="008653A2"/>
    <w:rsid w:val="008662CC"/>
    <w:rsid w:val="00866FE2"/>
    <w:rsid w:val="00867566"/>
    <w:rsid w:val="0087044E"/>
    <w:rsid w:val="0087062F"/>
    <w:rsid w:val="00870DE8"/>
    <w:rsid w:val="00870E1E"/>
    <w:rsid w:val="00870EA6"/>
    <w:rsid w:val="00870F9F"/>
    <w:rsid w:val="008715A4"/>
    <w:rsid w:val="008722C5"/>
    <w:rsid w:val="00872454"/>
    <w:rsid w:val="00872689"/>
    <w:rsid w:val="00872929"/>
    <w:rsid w:val="008729AB"/>
    <w:rsid w:val="008732FD"/>
    <w:rsid w:val="00873588"/>
    <w:rsid w:val="00873F5E"/>
    <w:rsid w:val="008743B4"/>
    <w:rsid w:val="00874850"/>
    <w:rsid w:val="008749AA"/>
    <w:rsid w:val="00875267"/>
    <w:rsid w:val="00875DA4"/>
    <w:rsid w:val="008763FE"/>
    <w:rsid w:val="00877343"/>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4B58"/>
    <w:rsid w:val="0088503B"/>
    <w:rsid w:val="0088537F"/>
    <w:rsid w:val="00885576"/>
    <w:rsid w:val="00885A1E"/>
    <w:rsid w:val="008867D6"/>
    <w:rsid w:val="00886A65"/>
    <w:rsid w:val="00886FB3"/>
    <w:rsid w:val="00887085"/>
    <w:rsid w:val="008873D8"/>
    <w:rsid w:val="00887657"/>
    <w:rsid w:val="00887FFA"/>
    <w:rsid w:val="00890036"/>
    <w:rsid w:val="008915D6"/>
    <w:rsid w:val="00891714"/>
    <w:rsid w:val="00892298"/>
    <w:rsid w:val="008925BE"/>
    <w:rsid w:val="00892F1B"/>
    <w:rsid w:val="00893629"/>
    <w:rsid w:val="0089363B"/>
    <w:rsid w:val="008938C2"/>
    <w:rsid w:val="00893B40"/>
    <w:rsid w:val="00893FCB"/>
    <w:rsid w:val="008948E0"/>
    <w:rsid w:val="00895B1A"/>
    <w:rsid w:val="00895C19"/>
    <w:rsid w:val="00896A10"/>
    <w:rsid w:val="00896ED1"/>
    <w:rsid w:val="00897214"/>
    <w:rsid w:val="00897390"/>
    <w:rsid w:val="0089749E"/>
    <w:rsid w:val="00897A6F"/>
    <w:rsid w:val="00897B1E"/>
    <w:rsid w:val="00897E2C"/>
    <w:rsid w:val="008A1A2C"/>
    <w:rsid w:val="008A1A9C"/>
    <w:rsid w:val="008A1F29"/>
    <w:rsid w:val="008A2FD2"/>
    <w:rsid w:val="008A3559"/>
    <w:rsid w:val="008A3896"/>
    <w:rsid w:val="008A3D21"/>
    <w:rsid w:val="008A4A94"/>
    <w:rsid w:val="008A5898"/>
    <w:rsid w:val="008A5CFD"/>
    <w:rsid w:val="008A5D7B"/>
    <w:rsid w:val="008A5E4E"/>
    <w:rsid w:val="008A6AF5"/>
    <w:rsid w:val="008A7346"/>
    <w:rsid w:val="008A73AD"/>
    <w:rsid w:val="008A768C"/>
    <w:rsid w:val="008A77F5"/>
    <w:rsid w:val="008A7976"/>
    <w:rsid w:val="008B03B7"/>
    <w:rsid w:val="008B05E8"/>
    <w:rsid w:val="008B07C9"/>
    <w:rsid w:val="008B1A07"/>
    <w:rsid w:val="008B1A2C"/>
    <w:rsid w:val="008B1E48"/>
    <w:rsid w:val="008B2B28"/>
    <w:rsid w:val="008B2F06"/>
    <w:rsid w:val="008B332C"/>
    <w:rsid w:val="008B384E"/>
    <w:rsid w:val="008B3B03"/>
    <w:rsid w:val="008B3D40"/>
    <w:rsid w:val="008B412A"/>
    <w:rsid w:val="008B46D2"/>
    <w:rsid w:val="008B561C"/>
    <w:rsid w:val="008B564A"/>
    <w:rsid w:val="008B659E"/>
    <w:rsid w:val="008B6BE0"/>
    <w:rsid w:val="008B6E6F"/>
    <w:rsid w:val="008B702A"/>
    <w:rsid w:val="008B7561"/>
    <w:rsid w:val="008B756E"/>
    <w:rsid w:val="008B7FBC"/>
    <w:rsid w:val="008C04E4"/>
    <w:rsid w:val="008C0960"/>
    <w:rsid w:val="008C0C28"/>
    <w:rsid w:val="008C0E39"/>
    <w:rsid w:val="008C166F"/>
    <w:rsid w:val="008C1ECC"/>
    <w:rsid w:val="008C2C8A"/>
    <w:rsid w:val="008C2DD5"/>
    <w:rsid w:val="008C2E4B"/>
    <w:rsid w:val="008C3787"/>
    <w:rsid w:val="008C3FCE"/>
    <w:rsid w:val="008C46C9"/>
    <w:rsid w:val="008C4E77"/>
    <w:rsid w:val="008C5648"/>
    <w:rsid w:val="008C68D9"/>
    <w:rsid w:val="008C718B"/>
    <w:rsid w:val="008C73EF"/>
    <w:rsid w:val="008C7492"/>
    <w:rsid w:val="008C75A0"/>
    <w:rsid w:val="008C7A94"/>
    <w:rsid w:val="008D0109"/>
    <w:rsid w:val="008D01F1"/>
    <w:rsid w:val="008D02B8"/>
    <w:rsid w:val="008D23D8"/>
    <w:rsid w:val="008D2830"/>
    <w:rsid w:val="008D3C25"/>
    <w:rsid w:val="008D45ED"/>
    <w:rsid w:val="008D5087"/>
    <w:rsid w:val="008D59B5"/>
    <w:rsid w:val="008D616D"/>
    <w:rsid w:val="008D7D8F"/>
    <w:rsid w:val="008E05B8"/>
    <w:rsid w:val="008E0BF1"/>
    <w:rsid w:val="008E113F"/>
    <w:rsid w:val="008E1ED1"/>
    <w:rsid w:val="008E1F1F"/>
    <w:rsid w:val="008E23D5"/>
    <w:rsid w:val="008E2D4D"/>
    <w:rsid w:val="008E3136"/>
    <w:rsid w:val="008E3F54"/>
    <w:rsid w:val="008E41BD"/>
    <w:rsid w:val="008E433A"/>
    <w:rsid w:val="008E467A"/>
    <w:rsid w:val="008E5D12"/>
    <w:rsid w:val="008E66F6"/>
    <w:rsid w:val="008F03B6"/>
    <w:rsid w:val="008F06C3"/>
    <w:rsid w:val="008F0B40"/>
    <w:rsid w:val="008F11FA"/>
    <w:rsid w:val="008F15DC"/>
    <w:rsid w:val="008F1D9A"/>
    <w:rsid w:val="008F1EAF"/>
    <w:rsid w:val="008F238E"/>
    <w:rsid w:val="008F26D6"/>
    <w:rsid w:val="008F2D2C"/>
    <w:rsid w:val="008F2D60"/>
    <w:rsid w:val="008F30CA"/>
    <w:rsid w:val="008F3656"/>
    <w:rsid w:val="008F378D"/>
    <w:rsid w:val="008F37CA"/>
    <w:rsid w:val="008F3A0D"/>
    <w:rsid w:val="008F3C92"/>
    <w:rsid w:val="008F43FA"/>
    <w:rsid w:val="008F4D25"/>
    <w:rsid w:val="008F5590"/>
    <w:rsid w:val="008F5875"/>
    <w:rsid w:val="008F5FD1"/>
    <w:rsid w:val="008F64BA"/>
    <w:rsid w:val="008F66C9"/>
    <w:rsid w:val="008F67FF"/>
    <w:rsid w:val="008F6F76"/>
    <w:rsid w:val="008F76E4"/>
    <w:rsid w:val="008F7BA7"/>
    <w:rsid w:val="008F7E10"/>
    <w:rsid w:val="009009CF"/>
    <w:rsid w:val="00900DF8"/>
    <w:rsid w:val="00901116"/>
    <w:rsid w:val="00901BD2"/>
    <w:rsid w:val="0090247E"/>
    <w:rsid w:val="00902CB2"/>
    <w:rsid w:val="00902CEC"/>
    <w:rsid w:val="00902E73"/>
    <w:rsid w:val="00902EE4"/>
    <w:rsid w:val="00903E19"/>
    <w:rsid w:val="00903F38"/>
    <w:rsid w:val="0090476C"/>
    <w:rsid w:val="00904E73"/>
    <w:rsid w:val="009051FC"/>
    <w:rsid w:val="009063F0"/>
    <w:rsid w:val="009069B2"/>
    <w:rsid w:val="00906C05"/>
    <w:rsid w:val="00906F3E"/>
    <w:rsid w:val="009073A1"/>
    <w:rsid w:val="009076A6"/>
    <w:rsid w:val="0091001F"/>
    <w:rsid w:val="00911362"/>
    <w:rsid w:val="009118C2"/>
    <w:rsid w:val="00911D9A"/>
    <w:rsid w:val="00912D77"/>
    <w:rsid w:val="009130C3"/>
    <w:rsid w:val="009133E1"/>
    <w:rsid w:val="009135A7"/>
    <w:rsid w:val="00914E59"/>
    <w:rsid w:val="009163C1"/>
    <w:rsid w:val="00916BD2"/>
    <w:rsid w:val="009177C7"/>
    <w:rsid w:val="009178CD"/>
    <w:rsid w:val="0092077A"/>
    <w:rsid w:val="00920834"/>
    <w:rsid w:val="00921176"/>
    <w:rsid w:val="00921C5D"/>
    <w:rsid w:val="00921F3A"/>
    <w:rsid w:val="0092227B"/>
    <w:rsid w:val="0092261F"/>
    <w:rsid w:val="009232C7"/>
    <w:rsid w:val="009235CF"/>
    <w:rsid w:val="009237DB"/>
    <w:rsid w:val="00923EF8"/>
    <w:rsid w:val="00924A05"/>
    <w:rsid w:val="00925258"/>
    <w:rsid w:val="00925363"/>
    <w:rsid w:val="0092558E"/>
    <w:rsid w:val="00925DB8"/>
    <w:rsid w:val="009260FE"/>
    <w:rsid w:val="00926EDC"/>
    <w:rsid w:val="00926FBC"/>
    <w:rsid w:val="009279B7"/>
    <w:rsid w:val="00927DFA"/>
    <w:rsid w:val="009301AD"/>
    <w:rsid w:val="0093097C"/>
    <w:rsid w:val="00930A42"/>
    <w:rsid w:val="00930DD5"/>
    <w:rsid w:val="00931342"/>
    <w:rsid w:val="00931365"/>
    <w:rsid w:val="00931ADB"/>
    <w:rsid w:val="00931AE5"/>
    <w:rsid w:val="0093272B"/>
    <w:rsid w:val="009328B8"/>
    <w:rsid w:val="00932C6F"/>
    <w:rsid w:val="009335D4"/>
    <w:rsid w:val="00933827"/>
    <w:rsid w:val="00933830"/>
    <w:rsid w:val="0093384C"/>
    <w:rsid w:val="00933A93"/>
    <w:rsid w:val="00934B34"/>
    <w:rsid w:val="00934F12"/>
    <w:rsid w:val="009365E2"/>
    <w:rsid w:val="00936A34"/>
    <w:rsid w:val="00936E43"/>
    <w:rsid w:val="00936E86"/>
    <w:rsid w:val="00937F17"/>
    <w:rsid w:val="0094023F"/>
    <w:rsid w:val="00940709"/>
    <w:rsid w:val="009407C2"/>
    <w:rsid w:val="00940C72"/>
    <w:rsid w:val="00941AB1"/>
    <w:rsid w:val="0094309D"/>
    <w:rsid w:val="0094333C"/>
    <w:rsid w:val="009433C4"/>
    <w:rsid w:val="00943A56"/>
    <w:rsid w:val="00943BCA"/>
    <w:rsid w:val="00943D39"/>
    <w:rsid w:val="00943F4E"/>
    <w:rsid w:val="009444D8"/>
    <w:rsid w:val="00944829"/>
    <w:rsid w:val="00944C3B"/>
    <w:rsid w:val="00944D59"/>
    <w:rsid w:val="009452C8"/>
    <w:rsid w:val="00945C4B"/>
    <w:rsid w:val="00945DE0"/>
    <w:rsid w:val="00945DF5"/>
    <w:rsid w:val="00946538"/>
    <w:rsid w:val="00946D76"/>
    <w:rsid w:val="00947C7E"/>
    <w:rsid w:val="00947D67"/>
    <w:rsid w:val="00950998"/>
    <w:rsid w:val="00950FA0"/>
    <w:rsid w:val="00951569"/>
    <w:rsid w:val="009517E4"/>
    <w:rsid w:val="00952A7A"/>
    <w:rsid w:val="00952CF0"/>
    <w:rsid w:val="009534B5"/>
    <w:rsid w:val="00953739"/>
    <w:rsid w:val="00954923"/>
    <w:rsid w:val="00954AD8"/>
    <w:rsid w:val="00954F37"/>
    <w:rsid w:val="00955218"/>
    <w:rsid w:val="00955476"/>
    <w:rsid w:val="009559D3"/>
    <w:rsid w:val="00956369"/>
    <w:rsid w:val="00956A91"/>
    <w:rsid w:val="009573D6"/>
    <w:rsid w:val="00957444"/>
    <w:rsid w:val="00957475"/>
    <w:rsid w:val="00957597"/>
    <w:rsid w:val="00957610"/>
    <w:rsid w:val="0095779E"/>
    <w:rsid w:val="00957FF7"/>
    <w:rsid w:val="00960085"/>
    <w:rsid w:val="009605EC"/>
    <w:rsid w:val="00960750"/>
    <w:rsid w:val="009614D6"/>
    <w:rsid w:val="00962558"/>
    <w:rsid w:val="009627D8"/>
    <w:rsid w:val="0096285C"/>
    <w:rsid w:val="00962895"/>
    <w:rsid w:val="009628D5"/>
    <w:rsid w:val="009633AE"/>
    <w:rsid w:val="00963C55"/>
    <w:rsid w:val="00963DCD"/>
    <w:rsid w:val="00963FF1"/>
    <w:rsid w:val="0096437F"/>
    <w:rsid w:val="009649FB"/>
    <w:rsid w:val="00964AA1"/>
    <w:rsid w:val="009651F4"/>
    <w:rsid w:val="00966C78"/>
    <w:rsid w:val="00967046"/>
    <w:rsid w:val="009676D0"/>
    <w:rsid w:val="009678BA"/>
    <w:rsid w:val="00970533"/>
    <w:rsid w:val="00970BA9"/>
    <w:rsid w:val="00970C7E"/>
    <w:rsid w:val="00971093"/>
    <w:rsid w:val="009717E5"/>
    <w:rsid w:val="00972263"/>
    <w:rsid w:val="00972519"/>
    <w:rsid w:val="00972A36"/>
    <w:rsid w:val="00972CE6"/>
    <w:rsid w:val="009733D4"/>
    <w:rsid w:val="0097349F"/>
    <w:rsid w:val="00973635"/>
    <w:rsid w:val="00973DA8"/>
    <w:rsid w:val="00974184"/>
    <w:rsid w:val="00974271"/>
    <w:rsid w:val="00974B83"/>
    <w:rsid w:val="00975787"/>
    <w:rsid w:val="00975F62"/>
    <w:rsid w:val="00976A52"/>
    <w:rsid w:val="00976A74"/>
    <w:rsid w:val="00976E63"/>
    <w:rsid w:val="00976FF6"/>
    <w:rsid w:val="00977DD6"/>
    <w:rsid w:val="00977FE2"/>
    <w:rsid w:val="00980481"/>
    <w:rsid w:val="00980F08"/>
    <w:rsid w:val="00981885"/>
    <w:rsid w:val="009826AD"/>
    <w:rsid w:val="009828BB"/>
    <w:rsid w:val="00982CF4"/>
    <w:rsid w:val="00982ECF"/>
    <w:rsid w:val="0098301B"/>
    <w:rsid w:val="009835CB"/>
    <w:rsid w:val="00983B33"/>
    <w:rsid w:val="009850F4"/>
    <w:rsid w:val="0098575B"/>
    <w:rsid w:val="00985A3A"/>
    <w:rsid w:val="00985D08"/>
    <w:rsid w:val="0098606A"/>
    <w:rsid w:val="00986A21"/>
    <w:rsid w:val="00986AF9"/>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3F7A"/>
    <w:rsid w:val="0099446D"/>
    <w:rsid w:val="0099494A"/>
    <w:rsid w:val="00994AAD"/>
    <w:rsid w:val="009950A9"/>
    <w:rsid w:val="00995435"/>
    <w:rsid w:val="009955F2"/>
    <w:rsid w:val="009958E7"/>
    <w:rsid w:val="00995976"/>
    <w:rsid w:val="00996297"/>
    <w:rsid w:val="009962BE"/>
    <w:rsid w:val="00996431"/>
    <w:rsid w:val="00996900"/>
    <w:rsid w:val="00997000"/>
    <w:rsid w:val="0099735E"/>
    <w:rsid w:val="00997619"/>
    <w:rsid w:val="00997A89"/>
    <w:rsid w:val="00997F74"/>
    <w:rsid w:val="009A050C"/>
    <w:rsid w:val="009A066C"/>
    <w:rsid w:val="009A0AEA"/>
    <w:rsid w:val="009A0C31"/>
    <w:rsid w:val="009A13B1"/>
    <w:rsid w:val="009A180D"/>
    <w:rsid w:val="009A1AEC"/>
    <w:rsid w:val="009A2240"/>
    <w:rsid w:val="009A2FBB"/>
    <w:rsid w:val="009A327B"/>
    <w:rsid w:val="009A344D"/>
    <w:rsid w:val="009A34B6"/>
    <w:rsid w:val="009A3714"/>
    <w:rsid w:val="009A3AEF"/>
    <w:rsid w:val="009A3D3B"/>
    <w:rsid w:val="009A3FE3"/>
    <w:rsid w:val="009A4E7B"/>
    <w:rsid w:val="009A4F89"/>
    <w:rsid w:val="009A51C5"/>
    <w:rsid w:val="009A52B3"/>
    <w:rsid w:val="009A5401"/>
    <w:rsid w:val="009A5749"/>
    <w:rsid w:val="009A5B44"/>
    <w:rsid w:val="009A5CBD"/>
    <w:rsid w:val="009A6DDE"/>
    <w:rsid w:val="009A788D"/>
    <w:rsid w:val="009A7BE2"/>
    <w:rsid w:val="009A7DAE"/>
    <w:rsid w:val="009A7E0B"/>
    <w:rsid w:val="009A7FFE"/>
    <w:rsid w:val="009B0121"/>
    <w:rsid w:val="009B05D3"/>
    <w:rsid w:val="009B0F2A"/>
    <w:rsid w:val="009B1326"/>
    <w:rsid w:val="009B17A7"/>
    <w:rsid w:val="009B20A2"/>
    <w:rsid w:val="009B227D"/>
    <w:rsid w:val="009B22B2"/>
    <w:rsid w:val="009B2B88"/>
    <w:rsid w:val="009B2DAE"/>
    <w:rsid w:val="009B3164"/>
    <w:rsid w:val="009B3295"/>
    <w:rsid w:val="009B3B36"/>
    <w:rsid w:val="009B3B7E"/>
    <w:rsid w:val="009B419D"/>
    <w:rsid w:val="009B420C"/>
    <w:rsid w:val="009B42A2"/>
    <w:rsid w:val="009B4575"/>
    <w:rsid w:val="009B4588"/>
    <w:rsid w:val="009B4F1B"/>
    <w:rsid w:val="009B5152"/>
    <w:rsid w:val="009B5490"/>
    <w:rsid w:val="009B55E5"/>
    <w:rsid w:val="009B5B15"/>
    <w:rsid w:val="009B5B7D"/>
    <w:rsid w:val="009B6068"/>
    <w:rsid w:val="009B6DD6"/>
    <w:rsid w:val="009B706A"/>
    <w:rsid w:val="009B75F8"/>
    <w:rsid w:val="009C0045"/>
    <w:rsid w:val="009C02AA"/>
    <w:rsid w:val="009C0E9A"/>
    <w:rsid w:val="009C1431"/>
    <w:rsid w:val="009C17A9"/>
    <w:rsid w:val="009C1981"/>
    <w:rsid w:val="009C1AAF"/>
    <w:rsid w:val="009C1FCC"/>
    <w:rsid w:val="009C2028"/>
    <w:rsid w:val="009C2270"/>
    <w:rsid w:val="009C23E5"/>
    <w:rsid w:val="009C262E"/>
    <w:rsid w:val="009C2A95"/>
    <w:rsid w:val="009C2B2F"/>
    <w:rsid w:val="009C2B6C"/>
    <w:rsid w:val="009C2B96"/>
    <w:rsid w:val="009C30CD"/>
    <w:rsid w:val="009C4000"/>
    <w:rsid w:val="009C4146"/>
    <w:rsid w:val="009C48B4"/>
    <w:rsid w:val="009C4A67"/>
    <w:rsid w:val="009C521E"/>
    <w:rsid w:val="009C5A51"/>
    <w:rsid w:val="009C5B35"/>
    <w:rsid w:val="009C5DD7"/>
    <w:rsid w:val="009C6020"/>
    <w:rsid w:val="009C6027"/>
    <w:rsid w:val="009C6169"/>
    <w:rsid w:val="009C6774"/>
    <w:rsid w:val="009C6CD6"/>
    <w:rsid w:val="009C73CB"/>
    <w:rsid w:val="009C7C5E"/>
    <w:rsid w:val="009D0788"/>
    <w:rsid w:val="009D0FC2"/>
    <w:rsid w:val="009D1618"/>
    <w:rsid w:val="009D25A6"/>
    <w:rsid w:val="009D2642"/>
    <w:rsid w:val="009D28C2"/>
    <w:rsid w:val="009D2CA4"/>
    <w:rsid w:val="009D2D75"/>
    <w:rsid w:val="009D2ED7"/>
    <w:rsid w:val="009D3C3D"/>
    <w:rsid w:val="009D4492"/>
    <w:rsid w:val="009D4B35"/>
    <w:rsid w:val="009D4EB0"/>
    <w:rsid w:val="009D4F09"/>
    <w:rsid w:val="009D5424"/>
    <w:rsid w:val="009D555B"/>
    <w:rsid w:val="009D640E"/>
    <w:rsid w:val="009D6762"/>
    <w:rsid w:val="009D6C18"/>
    <w:rsid w:val="009D7366"/>
    <w:rsid w:val="009D751C"/>
    <w:rsid w:val="009E024F"/>
    <w:rsid w:val="009E0CD8"/>
    <w:rsid w:val="009E13A5"/>
    <w:rsid w:val="009E15D6"/>
    <w:rsid w:val="009E22D9"/>
    <w:rsid w:val="009E2879"/>
    <w:rsid w:val="009E28B9"/>
    <w:rsid w:val="009E2AF0"/>
    <w:rsid w:val="009E303E"/>
    <w:rsid w:val="009E3AF9"/>
    <w:rsid w:val="009E3B14"/>
    <w:rsid w:val="009E3C54"/>
    <w:rsid w:val="009E4039"/>
    <w:rsid w:val="009E4A80"/>
    <w:rsid w:val="009E4C7D"/>
    <w:rsid w:val="009E4D9E"/>
    <w:rsid w:val="009E5840"/>
    <w:rsid w:val="009E62D0"/>
    <w:rsid w:val="009E64FA"/>
    <w:rsid w:val="009E6AFD"/>
    <w:rsid w:val="009E792A"/>
    <w:rsid w:val="009E7A03"/>
    <w:rsid w:val="009E7C8E"/>
    <w:rsid w:val="009F0897"/>
    <w:rsid w:val="009F0D65"/>
    <w:rsid w:val="009F15ED"/>
    <w:rsid w:val="009F1A81"/>
    <w:rsid w:val="009F1B62"/>
    <w:rsid w:val="009F20FC"/>
    <w:rsid w:val="009F29FE"/>
    <w:rsid w:val="009F345C"/>
    <w:rsid w:val="009F3BAF"/>
    <w:rsid w:val="009F4404"/>
    <w:rsid w:val="009F52AA"/>
    <w:rsid w:val="009F5AC9"/>
    <w:rsid w:val="009F6088"/>
    <w:rsid w:val="009F66B2"/>
    <w:rsid w:val="009F74EC"/>
    <w:rsid w:val="009F7899"/>
    <w:rsid w:val="00A00161"/>
    <w:rsid w:val="00A00566"/>
    <w:rsid w:val="00A00577"/>
    <w:rsid w:val="00A00705"/>
    <w:rsid w:val="00A008ED"/>
    <w:rsid w:val="00A0090B"/>
    <w:rsid w:val="00A014D2"/>
    <w:rsid w:val="00A018E7"/>
    <w:rsid w:val="00A01D57"/>
    <w:rsid w:val="00A024FE"/>
    <w:rsid w:val="00A03ABB"/>
    <w:rsid w:val="00A03AF6"/>
    <w:rsid w:val="00A03CAE"/>
    <w:rsid w:val="00A03CCA"/>
    <w:rsid w:val="00A03FCB"/>
    <w:rsid w:val="00A04238"/>
    <w:rsid w:val="00A04820"/>
    <w:rsid w:val="00A05B6F"/>
    <w:rsid w:val="00A06470"/>
    <w:rsid w:val="00A06541"/>
    <w:rsid w:val="00A06C76"/>
    <w:rsid w:val="00A06FAF"/>
    <w:rsid w:val="00A07F9E"/>
    <w:rsid w:val="00A107C0"/>
    <w:rsid w:val="00A10A42"/>
    <w:rsid w:val="00A1133A"/>
    <w:rsid w:val="00A11982"/>
    <w:rsid w:val="00A11B81"/>
    <w:rsid w:val="00A12130"/>
    <w:rsid w:val="00A123EF"/>
    <w:rsid w:val="00A1257D"/>
    <w:rsid w:val="00A12A6D"/>
    <w:rsid w:val="00A1317B"/>
    <w:rsid w:val="00A138CD"/>
    <w:rsid w:val="00A138E3"/>
    <w:rsid w:val="00A13D0D"/>
    <w:rsid w:val="00A13FFF"/>
    <w:rsid w:val="00A1420E"/>
    <w:rsid w:val="00A14953"/>
    <w:rsid w:val="00A1503E"/>
    <w:rsid w:val="00A159D1"/>
    <w:rsid w:val="00A15C3E"/>
    <w:rsid w:val="00A15E78"/>
    <w:rsid w:val="00A162F1"/>
    <w:rsid w:val="00A17E5D"/>
    <w:rsid w:val="00A20545"/>
    <w:rsid w:val="00A210E9"/>
    <w:rsid w:val="00A21C5A"/>
    <w:rsid w:val="00A22193"/>
    <w:rsid w:val="00A223F1"/>
    <w:rsid w:val="00A229C7"/>
    <w:rsid w:val="00A22E03"/>
    <w:rsid w:val="00A22ED5"/>
    <w:rsid w:val="00A236DF"/>
    <w:rsid w:val="00A2410D"/>
    <w:rsid w:val="00A2423A"/>
    <w:rsid w:val="00A24896"/>
    <w:rsid w:val="00A25B56"/>
    <w:rsid w:val="00A25EAC"/>
    <w:rsid w:val="00A26585"/>
    <w:rsid w:val="00A26766"/>
    <w:rsid w:val="00A26DB2"/>
    <w:rsid w:val="00A27FC5"/>
    <w:rsid w:val="00A30718"/>
    <w:rsid w:val="00A30CA6"/>
    <w:rsid w:val="00A31215"/>
    <w:rsid w:val="00A317EE"/>
    <w:rsid w:val="00A32A91"/>
    <w:rsid w:val="00A32CB0"/>
    <w:rsid w:val="00A338BC"/>
    <w:rsid w:val="00A33F6A"/>
    <w:rsid w:val="00A341FF"/>
    <w:rsid w:val="00A342C5"/>
    <w:rsid w:val="00A34E33"/>
    <w:rsid w:val="00A34F02"/>
    <w:rsid w:val="00A34F51"/>
    <w:rsid w:val="00A35144"/>
    <w:rsid w:val="00A371BB"/>
    <w:rsid w:val="00A372F4"/>
    <w:rsid w:val="00A378A6"/>
    <w:rsid w:val="00A37B79"/>
    <w:rsid w:val="00A40E25"/>
    <w:rsid w:val="00A412BD"/>
    <w:rsid w:val="00A413B3"/>
    <w:rsid w:val="00A415D6"/>
    <w:rsid w:val="00A4164C"/>
    <w:rsid w:val="00A41689"/>
    <w:rsid w:val="00A41E5E"/>
    <w:rsid w:val="00A42AA5"/>
    <w:rsid w:val="00A42FAA"/>
    <w:rsid w:val="00A43237"/>
    <w:rsid w:val="00A43C1B"/>
    <w:rsid w:val="00A449E0"/>
    <w:rsid w:val="00A457C2"/>
    <w:rsid w:val="00A458AF"/>
    <w:rsid w:val="00A45C09"/>
    <w:rsid w:val="00A45D8D"/>
    <w:rsid w:val="00A46085"/>
    <w:rsid w:val="00A470C7"/>
    <w:rsid w:val="00A47666"/>
    <w:rsid w:val="00A47704"/>
    <w:rsid w:val="00A47876"/>
    <w:rsid w:val="00A50242"/>
    <w:rsid w:val="00A507C5"/>
    <w:rsid w:val="00A50DA0"/>
    <w:rsid w:val="00A5104F"/>
    <w:rsid w:val="00A51495"/>
    <w:rsid w:val="00A51626"/>
    <w:rsid w:val="00A51B20"/>
    <w:rsid w:val="00A51E37"/>
    <w:rsid w:val="00A51EAD"/>
    <w:rsid w:val="00A526BE"/>
    <w:rsid w:val="00A52EA6"/>
    <w:rsid w:val="00A53E1B"/>
    <w:rsid w:val="00A54136"/>
    <w:rsid w:val="00A541EF"/>
    <w:rsid w:val="00A542A9"/>
    <w:rsid w:val="00A54D12"/>
    <w:rsid w:val="00A54FB1"/>
    <w:rsid w:val="00A55B08"/>
    <w:rsid w:val="00A56388"/>
    <w:rsid w:val="00A56B00"/>
    <w:rsid w:val="00A56BA5"/>
    <w:rsid w:val="00A56DA4"/>
    <w:rsid w:val="00A56F61"/>
    <w:rsid w:val="00A577F6"/>
    <w:rsid w:val="00A57E6D"/>
    <w:rsid w:val="00A60CD2"/>
    <w:rsid w:val="00A612A4"/>
    <w:rsid w:val="00A6131C"/>
    <w:rsid w:val="00A619EC"/>
    <w:rsid w:val="00A61A94"/>
    <w:rsid w:val="00A62972"/>
    <w:rsid w:val="00A62D9A"/>
    <w:rsid w:val="00A635FF"/>
    <w:rsid w:val="00A6382F"/>
    <w:rsid w:val="00A63AF4"/>
    <w:rsid w:val="00A6432B"/>
    <w:rsid w:val="00A648A2"/>
    <w:rsid w:val="00A64A79"/>
    <w:rsid w:val="00A64EF7"/>
    <w:rsid w:val="00A65256"/>
    <w:rsid w:val="00A67270"/>
    <w:rsid w:val="00A67325"/>
    <w:rsid w:val="00A710BA"/>
    <w:rsid w:val="00A71498"/>
    <w:rsid w:val="00A71554"/>
    <w:rsid w:val="00A7249B"/>
    <w:rsid w:val="00A72E07"/>
    <w:rsid w:val="00A72FB8"/>
    <w:rsid w:val="00A7304F"/>
    <w:rsid w:val="00A732C8"/>
    <w:rsid w:val="00A73B59"/>
    <w:rsid w:val="00A73F28"/>
    <w:rsid w:val="00A740CA"/>
    <w:rsid w:val="00A741D2"/>
    <w:rsid w:val="00A742FF"/>
    <w:rsid w:val="00A74441"/>
    <w:rsid w:val="00A74795"/>
    <w:rsid w:val="00A74AA2"/>
    <w:rsid w:val="00A759D7"/>
    <w:rsid w:val="00A75AB7"/>
    <w:rsid w:val="00A767B7"/>
    <w:rsid w:val="00A76F2F"/>
    <w:rsid w:val="00A76F83"/>
    <w:rsid w:val="00A7785F"/>
    <w:rsid w:val="00A77906"/>
    <w:rsid w:val="00A81018"/>
    <w:rsid w:val="00A81967"/>
    <w:rsid w:val="00A820DF"/>
    <w:rsid w:val="00A82B5E"/>
    <w:rsid w:val="00A8311F"/>
    <w:rsid w:val="00A83237"/>
    <w:rsid w:val="00A83F08"/>
    <w:rsid w:val="00A8474A"/>
    <w:rsid w:val="00A84B6C"/>
    <w:rsid w:val="00A85404"/>
    <w:rsid w:val="00A874D4"/>
    <w:rsid w:val="00A87A0A"/>
    <w:rsid w:val="00A87F41"/>
    <w:rsid w:val="00A901B6"/>
    <w:rsid w:val="00A90510"/>
    <w:rsid w:val="00A90B8B"/>
    <w:rsid w:val="00A916C9"/>
    <w:rsid w:val="00A918D1"/>
    <w:rsid w:val="00A91B07"/>
    <w:rsid w:val="00A924E1"/>
    <w:rsid w:val="00A926C4"/>
    <w:rsid w:val="00A92DA8"/>
    <w:rsid w:val="00A92F5E"/>
    <w:rsid w:val="00A9343D"/>
    <w:rsid w:val="00A942BB"/>
    <w:rsid w:val="00A94E52"/>
    <w:rsid w:val="00A94FA3"/>
    <w:rsid w:val="00A955D9"/>
    <w:rsid w:val="00A95954"/>
    <w:rsid w:val="00A959B5"/>
    <w:rsid w:val="00A95FD1"/>
    <w:rsid w:val="00A9600B"/>
    <w:rsid w:val="00A961EC"/>
    <w:rsid w:val="00A9650A"/>
    <w:rsid w:val="00A972AF"/>
    <w:rsid w:val="00A9734F"/>
    <w:rsid w:val="00A97BF8"/>
    <w:rsid w:val="00A97D2F"/>
    <w:rsid w:val="00A97DDD"/>
    <w:rsid w:val="00AA06C9"/>
    <w:rsid w:val="00AA1152"/>
    <w:rsid w:val="00AA12CA"/>
    <w:rsid w:val="00AA1BF2"/>
    <w:rsid w:val="00AA2109"/>
    <w:rsid w:val="00AA215C"/>
    <w:rsid w:val="00AA260C"/>
    <w:rsid w:val="00AA33E1"/>
    <w:rsid w:val="00AA36D4"/>
    <w:rsid w:val="00AA3863"/>
    <w:rsid w:val="00AA4458"/>
    <w:rsid w:val="00AA45E5"/>
    <w:rsid w:val="00AA4673"/>
    <w:rsid w:val="00AA46AB"/>
    <w:rsid w:val="00AA4BF8"/>
    <w:rsid w:val="00AA4CF3"/>
    <w:rsid w:val="00AA56D4"/>
    <w:rsid w:val="00AA5F9E"/>
    <w:rsid w:val="00AA6BB6"/>
    <w:rsid w:val="00AA6F74"/>
    <w:rsid w:val="00AA7BA5"/>
    <w:rsid w:val="00AB0081"/>
    <w:rsid w:val="00AB0497"/>
    <w:rsid w:val="00AB04FD"/>
    <w:rsid w:val="00AB0524"/>
    <w:rsid w:val="00AB09DA"/>
    <w:rsid w:val="00AB0DA9"/>
    <w:rsid w:val="00AB0EAC"/>
    <w:rsid w:val="00AB1747"/>
    <w:rsid w:val="00AB1C59"/>
    <w:rsid w:val="00AB1DB2"/>
    <w:rsid w:val="00AB1DF0"/>
    <w:rsid w:val="00AB236F"/>
    <w:rsid w:val="00AB2DC6"/>
    <w:rsid w:val="00AB3B90"/>
    <w:rsid w:val="00AB4039"/>
    <w:rsid w:val="00AB406D"/>
    <w:rsid w:val="00AB4084"/>
    <w:rsid w:val="00AB44EF"/>
    <w:rsid w:val="00AB4866"/>
    <w:rsid w:val="00AB5CC6"/>
    <w:rsid w:val="00AB68CD"/>
    <w:rsid w:val="00AB698D"/>
    <w:rsid w:val="00AB7A02"/>
    <w:rsid w:val="00AB7DEB"/>
    <w:rsid w:val="00AC0503"/>
    <w:rsid w:val="00AC0BC3"/>
    <w:rsid w:val="00AC0C8E"/>
    <w:rsid w:val="00AC0F25"/>
    <w:rsid w:val="00AC1046"/>
    <w:rsid w:val="00AC1491"/>
    <w:rsid w:val="00AC1517"/>
    <w:rsid w:val="00AC1F9A"/>
    <w:rsid w:val="00AC216F"/>
    <w:rsid w:val="00AC26F3"/>
    <w:rsid w:val="00AC35E4"/>
    <w:rsid w:val="00AC3B2D"/>
    <w:rsid w:val="00AC5795"/>
    <w:rsid w:val="00AC597E"/>
    <w:rsid w:val="00AC5A15"/>
    <w:rsid w:val="00AC6252"/>
    <w:rsid w:val="00AC6BC1"/>
    <w:rsid w:val="00AC73F4"/>
    <w:rsid w:val="00AC7528"/>
    <w:rsid w:val="00AC7587"/>
    <w:rsid w:val="00AC7AB8"/>
    <w:rsid w:val="00AD05FC"/>
    <w:rsid w:val="00AD09C9"/>
    <w:rsid w:val="00AD0B76"/>
    <w:rsid w:val="00AD104F"/>
    <w:rsid w:val="00AD1653"/>
    <w:rsid w:val="00AD17F4"/>
    <w:rsid w:val="00AD188B"/>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D77BE"/>
    <w:rsid w:val="00AE0AB0"/>
    <w:rsid w:val="00AE1405"/>
    <w:rsid w:val="00AE1A17"/>
    <w:rsid w:val="00AE3A8F"/>
    <w:rsid w:val="00AE3C99"/>
    <w:rsid w:val="00AE5081"/>
    <w:rsid w:val="00AE61FF"/>
    <w:rsid w:val="00AE62CD"/>
    <w:rsid w:val="00AE635C"/>
    <w:rsid w:val="00AE6BC2"/>
    <w:rsid w:val="00AE703C"/>
    <w:rsid w:val="00AE7674"/>
    <w:rsid w:val="00AF01EC"/>
    <w:rsid w:val="00AF09BB"/>
    <w:rsid w:val="00AF0A85"/>
    <w:rsid w:val="00AF154B"/>
    <w:rsid w:val="00AF1680"/>
    <w:rsid w:val="00AF1741"/>
    <w:rsid w:val="00AF1BF5"/>
    <w:rsid w:val="00AF25B8"/>
    <w:rsid w:val="00AF2610"/>
    <w:rsid w:val="00AF269F"/>
    <w:rsid w:val="00AF2FE8"/>
    <w:rsid w:val="00AF3435"/>
    <w:rsid w:val="00AF3BE8"/>
    <w:rsid w:val="00AF3C09"/>
    <w:rsid w:val="00AF3F62"/>
    <w:rsid w:val="00AF46BE"/>
    <w:rsid w:val="00AF5723"/>
    <w:rsid w:val="00AF57CA"/>
    <w:rsid w:val="00AF68C6"/>
    <w:rsid w:val="00AF6DA8"/>
    <w:rsid w:val="00B00C28"/>
    <w:rsid w:val="00B00E57"/>
    <w:rsid w:val="00B01A67"/>
    <w:rsid w:val="00B01D7F"/>
    <w:rsid w:val="00B029AD"/>
    <w:rsid w:val="00B02C0C"/>
    <w:rsid w:val="00B0343C"/>
    <w:rsid w:val="00B03870"/>
    <w:rsid w:val="00B03BF8"/>
    <w:rsid w:val="00B04274"/>
    <w:rsid w:val="00B045BF"/>
    <w:rsid w:val="00B04EE1"/>
    <w:rsid w:val="00B053E9"/>
    <w:rsid w:val="00B058A3"/>
    <w:rsid w:val="00B05DD2"/>
    <w:rsid w:val="00B06113"/>
    <w:rsid w:val="00B06359"/>
    <w:rsid w:val="00B06B05"/>
    <w:rsid w:val="00B07588"/>
    <w:rsid w:val="00B077D6"/>
    <w:rsid w:val="00B0792A"/>
    <w:rsid w:val="00B07BEB"/>
    <w:rsid w:val="00B07E82"/>
    <w:rsid w:val="00B1010A"/>
    <w:rsid w:val="00B10861"/>
    <w:rsid w:val="00B10ACA"/>
    <w:rsid w:val="00B10F21"/>
    <w:rsid w:val="00B10FFC"/>
    <w:rsid w:val="00B110DD"/>
    <w:rsid w:val="00B112DD"/>
    <w:rsid w:val="00B116EF"/>
    <w:rsid w:val="00B11DD6"/>
    <w:rsid w:val="00B126F3"/>
    <w:rsid w:val="00B12B3F"/>
    <w:rsid w:val="00B1325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17F3C"/>
    <w:rsid w:val="00B20885"/>
    <w:rsid w:val="00B20A9A"/>
    <w:rsid w:val="00B20CE2"/>
    <w:rsid w:val="00B21DA8"/>
    <w:rsid w:val="00B222D7"/>
    <w:rsid w:val="00B22594"/>
    <w:rsid w:val="00B22DD9"/>
    <w:rsid w:val="00B22FEB"/>
    <w:rsid w:val="00B23574"/>
    <w:rsid w:val="00B23696"/>
    <w:rsid w:val="00B23D83"/>
    <w:rsid w:val="00B24D5C"/>
    <w:rsid w:val="00B24DFD"/>
    <w:rsid w:val="00B24EC8"/>
    <w:rsid w:val="00B25081"/>
    <w:rsid w:val="00B2567D"/>
    <w:rsid w:val="00B25D4E"/>
    <w:rsid w:val="00B25E33"/>
    <w:rsid w:val="00B2612F"/>
    <w:rsid w:val="00B26159"/>
    <w:rsid w:val="00B26950"/>
    <w:rsid w:val="00B26B44"/>
    <w:rsid w:val="00B276AD"/>
    <w:rsid w:val="00B30190"/>
    <w:rsid w:val="00B3140A"/>
    <w:rsid w:val="00B317D8"/>
    <w:rsid w:val="00B31E2B"/>
    <w:rsid w:val="00B32411"/>
    <w:rsid w:val="00B32F0C"/>
    <w:rsid w:val="00B33197"/>
    <w:rsid w:val="00B335E2"/>
    <w:rsid w:val="00B338C9"/>
    <w:rsid w:val="00B33CCA"/>
    <w:rsid w:val="00B33E48"/>
    <w:rsid w:val="00B33F01"/>
    <w:rsid w:val="00B3423A"/>
    <w:rsid w:val="00B3439C"/>
    <w:rsid w:val="00B3447E"/>
    <w:rsid w:val="00B345AF"/>
    <w:rsid w:val="00B35268"/>
    <w:rsid w:val="00B35303"/>
    <w:rsid w:val="00B35D30"/>
    <w:rsid w:val="00B3661B"/>
    <w:rsid w:val="00B36FF8"/>
    <w:rsid w:val="00B377FA"/>
    <w:rsid w:val="00B37A23"/>
    <w:rsid w:val="00B40CE9"/>
    <w:rsid w:val="00B4129D"/>
    <w:rsid w:val="00B41D06"/>
    <w:rsid w:val="00B41EF0"/>
    <w:rsid w:val="00B4200B"/>
    <w:rsid w:val="00B420A8"/>
    <w:rsid w:val="00B4226C"/>
    <w:rsid w:val="00B42730"/>
    <w:rsid w:val="00B42DFE"/>
    <w:rsid w:val="00B432DB"/>
    <w:rsid w:val="00B433F9"/>
    <w:rsid w:val="00B43B15"/>
    <w:rsid w:val="00B43BC4"/>
    <w:rsid w:val="00B43CE8"/>
    <w:rsid w:val="00B43DD1"/>
    <w:rsid w:val="00B44550"/>
    <w:rsid w:val="00B44FFC"/>
    <w:rsid w:val="00B45288"/>
    <w:rsid w:val="00B4535F"/>
    <w:rsid w:val="00B4579B"/>
    <w:rsid w:val="00B45D6F"/>
    <w:rsid w:val="00B45DBA"/>
    <w:rsid w:val="00B45E13"/>
    <w:rsid w:val="00B468B0"/>
    <w:rsid w:val="00B46B03"/>
    <w:rsid w:val="00B4765D"/>
    <w:rsid w:val="00B50A67"/>
    <w:rsid w:val="00B50EC2"/>
    <w:rsid w:val="00B5124D"/>
    <w:rsid w:val="00B5171D"/>
    <w:rsid w:val="00B52383"/>
    <w:rsid w:val="00B527D7"/>
    <w:rsid w:val="00B52C03"/>
    <w:rsid w:val="00B52FBD"/>
    <w:rsid w:val="00B53A5A"/>
    <w:rsid w:val="00B53C60"/>
    <w:rsid w:val="00B53F4A"/>
    <w:rsid w:val="00B53FED"/>
    <w:rsid w:val="00B54000"/>
    <w:rsid w:val="00B54659"/>
    <w:rsid w:val="00B54B4F"/>
    <w:rsid w:val="00B54C19"/>
    <w:rsid w:val="00B55F9E"/>
    <w:rsid w:val="00B561C7"/>
    <w:rsid w:val="00B56649"/>
    <w:rsid w:val="00B56772"/>
    <w:rsid w:val="00B57008"/>
    <w:rsid w:val="00B60727"/>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2BE8"/>
    <w:rsid w:val="00B72E24"/>
    <w:rsid w:val="00B732A0"/>
    <w:rsid w:val="00B74191"/>
    <w:rsid w:val="00B744E9"/>
    <w:rsid w:val="00B74DDA"/>
    <w:rsid w:val="00B753E8"/>
    <w:rsid w:val="00B754CA"/>
    <w:rsid w:val="00B759F5"/>
    <w:rsid w:val="00B75D36"/>
    <w:rsid w:val="00B760B2"/>
    <w:rsid w:val="00B76301"/>
    <w:rsid w:val="00B764E4"/>
    <w:rsid w:val="00B76C23"/>
    <w:rsid w:val="00B7797B"/>
    <w:rsid w:val="00B800BA"/>
    <w:rsid w:val="00B8065D"/>
    <w:rsid w:val="00B813E0"/>
    <w:rsid w:val="00B815E1"/>
    <w:rsid w:val="00B82347"/>
    <w:rsid w:val="00B826A1"/>
    <w:rsid w:val="00B8361D"/>
    <w:rsid w:val="00B8377B"/>
    <w:rsid w:val="00B83A1E"/>
    <w:rsid w:val="00B83E0F"/>
    <w:rsid w:val="00B84BDC"/>
    <w:rsid w:val="00B85321"/>
    <w:rsid w:val="00B8543A"/>
    <w:rsid w:val="00B8576B"/>
    <w:rsid w:val="00B85889"/>
    <w:rsid w:val="00B86778"/>
    <w:rsid w:val="00B86B2D"/>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2F41"/>
    <w:rsid w:val="00B93004"/>
    <w:rsid w:val="00B937C3"/>
    <w:rsid w:val="00B94181"/>
    <w:rsid w:val="00B9473E"/>
    <w:rsid w:val="00B94C5A"/>
    <w:rsid w:val="00B95F8C"/>
    <w:rsid w:val="00B96007"/>
    <w:rsid w:val="00B961B6"/>
    <w:rsid w:val="00B96B48"/>
    <w:rsid w:val="00BA124C"/>
    <w:rsid w:val="00BA12B2"/>
    <w:rsid w:val="00BA219C"/>
    <w:rsid w:val="00BA2399"/>
    <w:rsid w:val="00BA3171"/>
    <w:rsid w:val="00BA367C"/>
    <w:rsid w:val="00BA3A3B"/>
    <w:rsid w:val="00BA3A5C"/>
    <w:rsid w:val="00BA3D9B"/>
    <w:rsid w:val="00BA4B28"/>
    <w:rsid w:val="00BA4DB8"/>
    <w:rsid w:val="00BA4ED9"/>
    <w:rsid w:val="00BA4F92"/>
    <w:rsid w:val="00BA6109"/>
    <w:rsid w:val="00BA6E5A"/>
    <w:rsid w:val="00BA6E6F"/>
    <w:rsid w:val="00BA6EC3"/>
    <w:rsid w:val="00BA7271"/>
    <w:rsid w:val="00BA72AE"/>
    <w:rsid w:val="00BA7A54"/>
    <w:rsid w:val="00BB0205"/>
    <w:rsid w:val="00BB0713"/>
    <w:rsid w:val="00BB0BD7"/>
    <w:rsid w:val="00BB0DEA"/>
    <w:rsid w:val="00BB1836"/>
    <w:rsid w:val="00BB2208"/>
    <w:rsid w:val="00BB2758"/>
    <w:rsid w:val="00BB283F"/>
    <w:rsid w:val="00BB2D52"/>
    <w:rsid w:val="00BB4116"/>
    <w:rsid w:val="00BB4879"/>
    <w:rsid w:val="00BB4EE8"/>
    <w:rsid w:val="00BB5499"/>
    <w:rsid w:val="00BB5C01"/>
    <w:rsid w:val="00BB5DA5"/>
    <w:rsid w:val="00BB65E2"/>
    <w:rsid w:val="00BB7259"/>
    <w:rsid w:val="00BB755B"/>
    <w:rsid w:val="00BB7A69"/>
    <w:rsid w:val="00BB7D0E"/>
    <w:rsid w:val="00BC048B"/>
    <w:rsid w:val="00BC05B5"/>
    <w:rsid w:val="00BC12A8"/>
    <w:rsid w:val="00BC16D8"/>
    <w:rsid w:val="00BC19D7"/>
    <w:rsid w:val="00BC1A4D"/>
    <w:rsid w:val="00BC2EEC"/>
    <w:rsid w:val="00BC31D2"/>
    <w:rsid w:val="00BC4C26"/>
    <w:rsid w:val="00BC5561"/>
    <w:rsid w:val="00BC589F"/>
    <w:rsid w:val="00BC59D9"/>
    <w:rsid w:val="00BC5E6C"/>
    <w:rsid w:val="00BC67D1"/>
    <w:rsid w:val="00BC69CB"/>
    <w:rsid w:val="00BC70B1"/>
    <w:rsid w:val="00BC71AF"/>
    <w:rsid w:val="00BC7DCC"/>
    <w:rsid w:val="00BC7F2A"/>
    <w:rsid w:val="00BD032E"/>
    <w:rsid w:val="00BD0575"/>
    <w:rsid w:val="00BD151D"/>
    <w:rsid w:val="00BD3427"/>
    <w:rsid w:val="00BD37A6"/>
    <w:rsid w:val="00BD451E"/>
    <w:rsid w:val="00BD4A35"/>
    <w:rsid w:val="00BD4D28"/>
    <w:rsid w:val="00BD4E94"/>
    <w:rsid w:val="00BD5BD9"/>
    <w:rsid w:val="00BD5D8C"/>
    <w:rsid w:val="00BD642F"/>
    <w:rsid w:val="00BD6944"/>
    <w:rsid w:val="00BD69CC"/>
    <w:rsid w:val="00BD6C11"/>
    <w:rsid w:val="00BD6C33"/>
    <w:rsid w:val="00BD733F"/>
    <w:rsid w:val="00BE146D"/>
    <w:rsid w:val="00BE1AE8"/>
    <w:rsid w:val="00BE2486"/>
    <w:rsid w:val="00BE2727"/>
    <w:rsid w:val="00BE2732"/>
    <w:rsid w:val="00BE2B19"/>
    <w:rsid w:val="00BE3183"/>
    <w:rsid w:val="00BE36B3"/>
    <w:rsid w:val="00BE3A81"/>
    <w:rsid w:val="00BE433D"/>
    <w:rsid w:val="00BE486E"/>
    <w:rsid w:val="00BE4876"/>
    <w:rsid w:val="00BE518A"/>
    <w:rsid w:val="00BE5961"/>
    <w:rsid w:val="00BE5C33"/>
    <w:rsid w:val="00BE682C"/>
    <w:rsid w:val="00BE6B36"/>
    <w:rsid w:val="00BE6B71"/>
    <w:rsid w:val="00BE7374"/>
    <w:rsid w:val="00BF0DA5"/>
    <w:rsid w:val="00BF10B6"/>
    <w:rsid w:val="00BF1163"/>
    <w:rsid w:val="00BF11F4"/>
    <w:rsid w:val="00BF1B7B"/>
    <w:rsid w:val="00BF1F10"/>
    <w:rsid w:val="00BF1F23"/>
    <w:rsid w:val="00BF2506"/>
    <w:rsid w:val="00BF291A"/>
    <w:rsid w:val="00BF2923"/>
    <w:rsid w:val="00BF40D4"/>
    <w:rsid w:val="00BF4156"/>
    <w:rsid w:val="00BF44DD"/>
    <w:rsid w:val="00BF4EE6"/>
    <w:rsid w:val="00BF4F19"/>
    <w:rsid w:val="00BF58AD"/>
    <w:rsid w:val="00BF5B0F"/>
    <w:rsid w:val="00BF5B3F"/>
    <w:rsid w:val="00BF5B9D"/>
    <w:rsid w:val="00BF6FEC"/>
    <w:rsid w:val="00BF7202"/>
    <w:rsid w:val="00BF75BB"/>
    <w:rsid w:val="00BF79B0"/>
    <w:rsid w:val="00BF79FA"/>
    <w:rsid w:val="00BF7AF8"/>
    <w:rsid w:val="00BF7BE7"/>
    <w:rsid w:val="00BF7D53"/>
    <w:rsid w:val="00C0084A"/>
    <w:rsid w:val="00C008D0"/>
    <w:rsid w:val="00C00CA3"/>
    <w:rsid w:val="00C00DA0"/>
    <w:rsid w:val="00C01432"/>
    <w:rsid w:val="00C01CF2"/>
    <w:rsid w:val="00C01FC7"/>
    <w:rsid w:val="00C02294"/>
    <w:rsid w:val="00C02FDC"/>
    <w:rsid w:val="00C03189"/>
    <w:rsid w:val="00C039C0"/>
    <w:rsid w:val="00C04050"/>
    <w:rsid w:val="00C0476C"/>
    <w:rsid w:val="00C04975"/>
    <w:rsid w:val="00C0504E"/>
    <w:rsid w:val="00C055FF"/>
    <w:rsid w:val="00C05611"/>
    <w:rsid w:val="00C05C36"/>
    <w:rsid w:val="00C068BE"/>
    <w:rsid w:val="00C06BF8"/>
    <w:rsid w:val="00C1013B"/>
    <w:rsid w:val="00C102DD"/>
    <w:rsid w:val="00C10900"/>
    <w:rsid w:val="00C10B40"/>
    <w:rsid w:val="00C10DEA"/>
    <w:rsid w:val="00C10FF1"/>
    <w:rsid w:val="00C11C23"/>
    <w:rsid w:val="00C11D85"/>
    <w:rsid w:val="00C12413"/>
    <w:rsid w:val="00C12D2C"/>
    <w:rsid w:val="00C13095"/>
    <w:rsid w:val="00C13208"/>
    <w:rsid w:val="00C13290"/>
    <w:rsid w:val="00C13F59"/>
    <w:rsid w:val="00C1423C"/>
    <w:rsid w:val="00C14477"/>
    <w:rsid w:val="00C14822"/>
    <w:rsid w:val="00C14C5B"/>
    <w:rsid w:val="00C15238"/>
    <w:rsid w:val="00C15AAA"/>
    <w:rsid w:val="00C169B2"/>
    <w:rsid w:val="00C16BF5"/>
    <w:rsid w:val="00C17C1F"/>
    <w:rsid w:val="00C20041"/>
    <w:rsid w:val="00C204A5"/>
    <w:rsid w:val="00C20626"/>
    <w:rsid w:val="00C208F2"/>
    <w:rsid w:val="00C20CCF"/>
    <w:rsid w:val="00C20E4E"/>
    <w:rsid w:val="00C212E8"/>
    <w:rsid w:val="00C2168C"/>
    <w:rsid w:val="00C216DA"/>
    <w:rsid w:val="00C21FC5"/>
    <w:rsid w:val="00C22041"/>
    <w:rsid w:val="00C220C6"/>
    <w:rsid w:val="00C22109"/>
    <w:rsid w:val="00C22294"/>
    <w:rsid w:val="00C22E09"/>
    <w:rsid w:val="00C23C0A"/>
    <w:rsid w:val="00C2517A"/>
    <w:rsid w:val="00C2615C"/>
    <w:rsid w:val="00C264BE"/>
    <w:rsid w:val="00C276F9"/>
    <w:rsid w:val="00C27DFA"/>
    <w:rsid w:val="00C27E24"/>
    <w:rsid w:val="00C31178"/>
    <w:rsid w:val="00C31611"/>
    <w:rsid w:val="00C317BA"/>
    <w:rsid w:val="00C3258E"/>
    <w:rsid w:val="00C32797"/>
    <w:rsid w:val="00C327A4"/>
    <w:rsid w:val="00C32928"/>
    <w:rsid w:val="00C32F6C"/>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731"/>
    <w:rsid w:val="00C41C8C"/>
    <w:rsid w:val="00C41CE6"/>
    <w:rsid w:val="00C41F0B"/>
    <w:rsid w:val="00C42F56"/>
    <w:rsid w:val="00C43787"/>
    <w:rsid w:val="00C44245"/>
    <w:rsid w:val="00C44795"/>
    <w:rsid w:val="00C44BE6"/>
    <w:rsid w:val="00C44FAD"/>
    <w:rsid w:val="00C45615"/>
    <w:rsid w:val="00C456C4"/>
    <w:rsid w:val="00C457CC"/>
    <w:rsid w:val="00C45DBB"/>
    <w:rsid w:val="00C46004"/>
    <w:rsid w:val="00C46328"/>
    <w:rsid w:val="00C46F51"/>
    <w:rsid w:val="00C47236"/>
    <w:rsid w:val="00C473B7"/>
    <w:rsid w:val="00C47796"/>
    <w:rsid w:val="00C479BE"/>
    <w:rsid w:val="00C51526"/>
    <w:rsid w:val="00C524CB"/>
    <w:rsid w:val="00C52743"/>
    <w:rsid w:val="00C527AE"/>
    <w:rsid w:val="00C52C90"/>
    <w:rsid w:val="00C52E7A"/>
    <w:rsid w:val="00C53763"/>
    <w:rsid w:val="00C5390F"/>
    <w:rsid w:val="00C53A15"/>
    <w:rsid w:val="00C55072"/>
    <w:rsid w:val="00C557A0"/>
    <w:rsid w:val="00C55A04"/>
    <w:rsid w:val="00C56484"/>
    <w:rsid w:val="00C56A3E"/>
    <w:rsid w:val="00C56DC8"/>
    <w:rsid w:val="00C57593"/>
    <w:rsid w:val="00C57790"/>
    <w:rsid w:val="00C57D82"/>
    <w:rsid w:val="00C57E2B"/>
    <w:rsid w:val="00C60D73"/>
    <w:rsid w:val="00C60ED0"/>
    <w:rsid w:val="00C616AC"/>
    <w:rsid w:val="00C61914"/>
    <w:rsid w:val="00C61C0E"/>
    <w:rsid w:val="00C61D54"/>
    <w:rsid w:val="00C61EC3"/>
    <w:rsid w:val="00C620AF"/>
    <w:rsid w:val="00C62838"/>
    <w:rsid w:val="00C634BE"/>
    <w:rsid w:val="00C63644"/>
    <w:rsid w:val="00C63861"/>
    <w:rsid w:val="00C6404D"/>
    <w:rsid w:val="00C641AE"/>
    <w:rsid w:val="00C65480"/>
    <w:rsid w:val="00C67E7E"/>
    <w:rsid w:val="00C67FAA"/>
    <w:rsid w:val="00C7062A"/>
    <w:rsid w:val="00C70887"/>
    <w:rsid w:val="00C70B3B"/>
    <w:rsid w:val="00C7103D"/>
    <w:rsid w:val="00C71377"/>
    <w:rsid w:val="00C7317D"/>
    <w:rsid w:val="00C73251"/>
    <w:rsid w:val="00C73F51"/>
    <w:rsid w:val="00C74776"/>
    <w:rsid w:val="00C74FF8"/>
    <w:rsid w:val="00C7505C"/>
    <w:rsid w:val="00C751F6"/>
    <w:rsid w:val="00C75461"/>
    <w:rsid w:val="00C754A3"/>
    <w:rsid w:val="00C7566B"/>
    <w:rsid w:val="00C75864"/>
    <w:rsid w:val="00C75DF0"/>
    <w:rsid w:val="00C75F4A"/>
    <w:rsid w:val="00C76629"/>
    <w:rsid w:val="00C76F59"/>
    <w:rsid w:val="00C775A0"/>
    <w:rsid w:val="00C77638"/>
    <w:rsid w:val="00C77DB2"/>
    <w:rsid w:val="00C77F19"/>
    <w:rsid w:val="00C805E1"/>
    <w:rsid w:val="00C80619"/>
    <w:rsid w:val="00C807EB"/>
    <w:rsid w:val="00C80E57"/>
    <w:rsid w:val="00C815DF"/>
    <w:rsid w:val="00C82703"/>
    <w:rsid w:val="00C82D01"/>
    <w:rsid w:val="00C8352C"/>
    <w:rsid w:val="00C83C21"/>
    <w:rsid w:val="00C83C66"/>
    <w:rsid w:val="00C844C3"/>
    <w:rsid w:val="00C8491E"/>
    <w:rsid w:val="00C84D7C"/>
    <w:rsid w:val="00C859D0"/>
    <w:rsid w:val="00C85C04"/>
    <w:rsid w:val="00C85D4D"/>
    <w:rsid w:val="00C861F5"/>
    <w:rsid w:val="00C86357"/>
    <w:rsid w:val="00C8669D"/>
    <w:rsid w:val="00C86D4A"/>
    <w:rsid w:val="00C87720"/>
    <w:rsid w:val="00C87CA1"/>
    <w:rsid w:val="00C9064D"/>
    <w:rsid w:val="00C90F7E"/>
    <w:rsid w:val="00C910BF"/>
    <w:rsid w:val="00C91137"/>
    <w:rsid w:val="00C91BF1"/>
    <w:rsid w:val="00C91E45"/>
    <w:rsid w:val="00C91E83"/>
    <w:rsid w:val="00C920F7"/>
    <w:rsid w:val="00C9211B"/>
    <w:rsid w:val="00C935D1"/>
    <w:rsid w:val="00C93F7C"/>
    <w:rsid w:val="00C94222"/>
    <w:rsid w:val="00C95FFC"/>
    <w:rsid w:val="00C960E8"/>
    <w:rsid w:val="00C96406"/>
    <w:rsid w:val="00C96512"/>
    <w:rsid w:val="00C96807"/>
    <w:rsid w:val="00C9725B"/>
    <w:rsid w:val="00C973A0"/>
    <w:rsid w:val="00C97419"/>
    <w:rsid w:val="00C975CA"/>
    <w:rsid w:val="00C97AEB"/>
    <w:rsid w:val="00C97E9D"/>
    <w:rsid w:val="00CA001D"/>
    <w:rsid w:val="00CA020B"/>
    <w:rsid w:val="00CA0471"/>
    <w:rsid w:val="00CA0529"/>
    <w:rsid w:val="00CA079E"/>
    <w:rsid w:val="00CA0A57"/>
    <w:rsid w:val="00CA13D1"/>
    <w:rsid w:val="00CA14A2"/>
    <w:rsid w:val="00CA2148"/>
    <w:rsid w:val="00CA28B1"/>
    <w:rsid w:val="00CA28FA"/>
    <w:rsid w:val="00CA2C26"/>
    <w:rsid w:val="00CA34E1"/>
    <w:rsid w:val="00CA3A39"/>
    <w:rsid w:val="00CA548F"/>
    <w:rsid w:val="00CA575D"/>
    <w:rsid w:val="00CA5BBF"/>
    <w:rsid w:val="00CA5FD4"/>
    <w:rsid w:val="00CA700D"/>
    <w:rsid w:val="00CA7300"/>
    <w:rsid w:val="00CA777B"/>
    <w:rsid w:val="00CA7A72"/>
    <w:rsid w:val="00CB00DA"/>
    <w:rsid w:val="00CB0596"/>
    <w:rsid w:val="00CB05EE"/>
    <w:rsid w:val="00CB0D1A"/>
    <w:rsid w:val="00CB1899"/>
    <w:rsid w:val="00CB3007"/>
    <w:rsid w:val="00CB3503"/>
    <w:rsid w:val="00CB389C"/>
    <w:rsid w:val="00CB42E1"/>
    <w:rsid w:val="00CB485B"/>
    <w:rsid w:val="00CB492E"/>
    <w:rsid w:val="00CB4D87"/>
    <w:rsid w:val="00CB50C0"/>
    <w:rsid w:val="00CB59A6"/>
    <w:rsid w:val="00CB5A0A"/>
    <w:rsid w:val="00CB61DA"/>
    <w:rsid w:val="00CB64A0"/>
    <w:rsid w:val="00CB6521"/>
    <w:rsid w:val="00CB6A6B"/>
    <w:rsid w:val="00CB6CA6"/>
    <w:rsid w:val="00CB6CFB"/>
    <w:rsid w:val="00CB6E92"/>
    <w:rsid w:val="00CB7182"/>
    <w:rsid w:val="00CB72AB"/>
    <w:rsid w:val="00CB7776"/>
    <w:rsid w:val="00CB777F"/>
    <w:rsid w:val="00CB7A5D"/>
    <w:rsid w:val="00CB7EAC"/>
    <w:rsid w:val="00CC01D6"/>
    <w:rsid w:val="00CC0AD5"/>
    <w:rsid w:val="00CC1198"/>
    <w:rsid w:val="00CC1315"/>
    <w:rsid w:val="00CC1656"/>
    <w:rsid w:val="00CC1C69"/>
    <w:rsid w:val="00CC1D30"/>
    <w:rsid w:val="00CC23AB"/>
    <w:rsid w:val="00CC23FF"/>
    <w:rsid w:val="00CC2D00"/>
    <w:rsid w:val="00CC3230"/>
    <w:rsid w:val="00CC3313"/>
    <w:rsid w:val="00CC397A"/>
    <w:rsid w:val="00CC4068"/>
    <w:rsid w:val="00CC41FD"/>
    <w:rsid w:val="00CC4236"/>
    <w:rsid w:val="00CC467B"/>
    <w:rsid w:val="00CC4832"/>
    <w:rsid w:val="00CC4A0A"/>
    <w:rsid w:val="00CC4C8E"/>
    <w:rsid w:val="00CC4E61"/>
    <w:rsid w:val="00CC52EC"/>
    <w:rsid w:val="00CC5420"/>
    <w:rsid w:val="00CC55E8"/>
    <w:rsid w:val="00CC5667"/>
    <w:rsid w:val="00CC5BCD"/>
    <w:rsid w:val="00CC607A"/>
    <w:rsid w:val="00CC629C"/>
    <w:rsid w:val="00CC6B9B"/>
    <w:rsid w:val="00CC7213"/>
    <w:rsid w:val="00CC7526"/>
    <w:rsid w:val="00CC7EC2"/>
    <w:rsid w:val="00CD057A"/>
    <w:rsid w:val="00CD1906"/>
    <w:rsid w:val="00CD2ADD"/>
    <w:rsid w:val="00CD2BE6"/>
    <w:rsid w:val="00CD31B0"/>
    <w:rsid w:val="00CD31B6"/>
    <w:rsid w:val="00CD3DDD"/>
    <w:rsid w:val="00CD3F63"/>
    <w:rsid w:val="00CD423A"/>
    <w:rsid w:val="00CD428D"/>
    <w:rsid w:val="00CD4423"/>
    <w:rsid w:val="00CD45C6"/>
    <w:rsid w:val="00CD48DB"/>
    <w:rsid w:val="00CD4BAD"/>
    <w:rsid w:val="00CD4F8E"/>
    <w:rsid w:val="00CD55CE"/>
    <w:rsid w:val="00CD5D6E"/>
    <w:rsid w:val="00CD60DB"/>
    <w:rsid w:val="00CD6D5A"/>
    <w:rsid w:val="00CD6E0D"/>
    <w:rsid w:val="00CD7071"/>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51C"/>
    <w:rsid w:val="00CF0BB9"/>
    <w:rsid w:val="00CF100B"/>
    <w:rsid w:val="00CF1B96"/>
    <w:rsid w:val="00CF1CD4"/>
    <w:rsid w:val="00CF1D8D"/>
    <w:rsid w:val="00CF1F3C"/>
    <w:rsid w:val="00CF223D"/>
    <w:rsid w:val="00CF2A41"/>
    <w:rsid w:val="00CF3E3C"/>
    <w:rsid w:val="00CF42DE"/>
    <w:rsid w:val="00CF49B4"/>
    <w:rsid w:val="00CF4A73"/>
    <w:rsid w:val="00CF4ADF"/>
    <w:rsid w:val="00CF4C47"/>
    <w:rsid w:val="00CF4FAA"/>
    <w:rsid w:val="00CF5525"/>
    <w:rsid w:val="00CF600A"/>
    <w:rsid w:val="00CF66ED"/>
    <w:rsid w:val="00CF7236"/>
    <w:rsid w:val="00CF779C"/>
    <w:rsid w:val="00CF7800"/>
    <w:rsid w:val="00D007AD"/>
    <w:rsid w:val="00D00C1A"/>
    <w:rsid w:val="00D00FA4"/>
    <w:rsid w:val="00D0137C"/>
    <w:rsid w:val="00D01796"/>
    <w:rsid w:val="00D01C19"/>
    <w:rsid w:val="00D0290F"/>
    <w:rsid w:val="00D02A99"/>
    <w:rsid w:val="00D030F2"/>
    <w:rsid w:val="00D0388E"/>
    <w:rsid w:val="00D03BEE"/>
    <w:rsid w:val="00D0403F"/>
    <w:rsid w:val="00D043F3"/>
    <w:rsid w:val="00D04B3E"/>
    <w:rsid w:val="00D0553F"/>
    <w:rsid w:val="00D055BA"/>
    <w:rsid w:val="00D05B02"/>
    <w:rsid w:val="00D06BDE"/>
    <w:rsid w:val="00D06C66"/>
    <w:rsid w:val="00D07107"/>
    <w:rsid w:val="00D0753A"/>
    <w:rsid w:val="00D07904"/>
    <w:rsid w:val="00D1048F"/>
    <w:rsid w:val="00D10733"/>
    <w:rsid w:val="00D10AAF"/>
    <w:rsid w:val="00D11650"/>
    <w:rsid w:val="00D120B6"/>
    <w:rsid w:val="00D127E4"/>
    <w:rsid w:val="00D129DE"/>
    <w:rsid w:val="00D12B6C"/>
    <w:rsid w:val="00D12FC7"/>
    <w:rsid w:val="00D1304E"/>
    <w:rsid w:val="00D1373C"/>
    <w:rsid w:val="00D13BB5"/>
    <w:rsid w:val="00D13C34"/>
    <w:rsid w:val="00D14284"/>
    <w:rsid w:val="00D14779"/>
    <w:rsid w:val="00D1494B"/>
    <w:rsid w:val="00D14B1A"/>
    <w:rsid w:val="00D14C5C"/>
    <w:rsid w:val="00D14E97"/>
    <w:rsid w:val="00D14ECA"/>
    <w:rsid w:val="00D150D5"/>
    <w:rsid w:val="00D1542A"/>
    <w:rsid w:val="00D15939"/>
    <w:rsid w:val="00D159C0"/>
    <w:rsid w:val="00D15AC3"/>
    <w:rsid w:val="00D15BE5"/>
    <w:rsid w:val="00D15C7C"/>
    <w:rsid w:val="00D165CE"/>
    <w:rsid w:val="00D16A0C"/>
    <w:rsid w:val="00D17FA2"/>
    <w:rsid w:val="00D20122"/>
    <w:rsid w:val="00D201FC"/>
    <w:rsid w:val="00D20613"/>
    <w:rsid w:val="00D21C5A"/>
    <w:rsid w:val="00D2205C"/>
    <w:rsid w:val="00D22860"/>
    <w:rsid w:val="00D22C29"/>
    <w:rsid w:val="00D22E19"/>
    <w:rsid w:val="00D23B94"/>
    <w:rsid w:val="00D23E6A"/>
    <w:rsid w:val="00D23F75"/>
    <w:rsid w:val="00D23F7A"/>
    <w:rsid w:val="00D24761"/>
    <w:rsid w:val="00D25014"/>
    <w:rsid w:val="00D25370"/>
    <w:rsid w:val="00D25BEE"/>
    <w:rsid w:val="00D2697B"/>
    <w:rsid w:val="00D26BD3"/>
    <w:rsid w:val="00D26C53"/>
    <w:rsid w:val="00D26FD9"/>
    <w:rsid w:val="00D30F8E"/>
    <w:rsid w:val="00D313F2"/>
    <w:rsid w:val="00D318EC"/>
    <w:rsid w:val="00D31E48"/>
    <w:rsid w:val="00D32CAB"/>
    <w:rsid w:val="00D33356"/>
    <w:rsid w:val="00D335A7"/>
    <w:rsid w:val="00D3414F"/>
    <w:rsid w:val="00D347EB"/>
    <w:rsid w:val="00D34CD7"/>
    <w:rsid w:val="00D34F4E"/>
    <w:rsid w:val="00D34FF1"/>
    <w:rsid w:val="00D3575E"/>
    <w:rsid w:val="00D3606F"/>
    <w:rsid w:val="00D364A0"/>
    <w:rsid w:val="00D36819"/>
    <w:rsid w:val="00D369B4"/>
    <w:rsid w:val="00D36D5F"/>
    <w:rsid w:val="00D3702F"/>
    <w:rsid w:val="00D370D1"/>
    <w:rsid w:val="00D37382"/>
    <w:rsid w:val="00D3776B"/>
    <w:rsid w:val="00D37CEE"/>
    <w:rsid w:val="00D37F19"/>
    <w:rsid w:val="00D401ED"/>
    <w:rsid w:val="00D403E2"/>
    <w:rsid w:val="00D404A2"/>
    <w:rsid w:val="00D407A1"/>
    <w:rsid w:val="00D41063"/>
    <w:rsid w:val="00D4181B"/>
    <w:rsid w:val="00D41848"/>
    <w:rsid w:val="00D4236A"/>
    <w:rsid w:val="00D42AD9"/>
    <w:rsid w:val="00D42D37"/>
    <w:rsid w:val="00D42DDB"/>
    <w:rsid w:val="00D43516"/>
    <w:rsid w:val="00D43BBA"/>
    <w:rsid w:val="00D44265"/>
    <w:rsid w:val="00D44281"/>
    <w:rsid w:val="00D4438B"/>
    <w:rsid w:val="00D45BE3"/>
    <w:rsid w:val="00D460C3"/>
    <w:rsid w:val="00D4670C"/>
    <w:rsid w:val="00D46B81"/>
    <w:rsid w:val="00D46CD3"/>
    <w:rsid w:val="00D474D4"/>
    <w:rsid w:val="00D47640"/>
    <w:rsid w:val="00D500E7"/>
    <w:rsid w:val="00D5012D"/>
    <w:rsid w:val="00D5024A"/>
    <w:rsid w:val="00D50DD7"/>
    <w:rsid w:val="00D50E92"/>
    <w:rsid w:val="00D50FD7"/>
    <w:rsid w:val="00D51D45"/>
    <w:rsid w:val="00D51E40"/>
    <w:rsid w:val="00D52555"/>
    <w:rsid w:val="00D53E4C"/>
    <w:rsid w:val="00D53F54"/>
    <w:rsid w:val="00D549B1"/>
    <w:rsid w:val="00D555BC"/>
    <w:rsid w:val="00D55EE7"/>
    <w:rsid w:val="00D55EE8"/>
    <w:rsid w:val="00D565E3"/>
    <w:rsid w:val="00D56E31"/>
    <w:rsid w:val="00D57E5D"/>
    <w:rsid w:val="00D60D5D"/>
    <w:rsid w:val="00D60F2D"/>
    <w:rsid w:val="00D60F4C"/>
    <w:rsid w:val="00D6148C"/>
    <w:rsid w:val="00D61AFF"/>
    <w:rsid w:val="00D620AC"/>
    <w:rsid w:val="00D627A6"/>
    <w:rsid w:val="00D628EC"/>
    <w:rsid w:val="00D62AE3"/>
    <w:rsid w:val="00D63179"/>
    <w:rsid w:val="00D633E9"/>
    <w:rsid w:val="00D6396A"/>
    <w:rsid w:val="00D64413"/>
    <w:rsid w:val="00D64612"/>
    <w:rsid w:val="00D6488D"/>
    <w:rsid w:val="00D64DC0"/>
    <w:rsid w:val="00D64E13"/>
    <w:rsid w:val="00D64FB8"/>
    <w:rsid w:val="00D64FEA"/>
    <w:rsid w:val="00D661F5"/>
    <w:rsid w:val="00D66D60"/>
    <w:rsid w:val="00D7180A"/>
    <w:rsid w:val="00D71A4A"/>
    <w:rsid w:val="00D71AA1"/>
    <w:rsid w:val="00D72740"/>
    <w:rsid w:val="00D72A26"/>
    <w:rsid w:val="00D72F00"/>
    <w:rsid w:val="00D73EC0"/>
    <w:rsid w:val="00D74357"/>
    <w:rsid w:val="00D74832"/>
    <w:rsid w:val="00D74B6E"/>
    <w:rsid w:val="00D74CE1"/>
    <w:rsid w:val="00D75163"/>
    <w:rsid w:val="00D75604"/>
    <w:rsid w:val="00D75C3D"/>
    <w:rsid w:val="00D75D47"/>
    <w:rsid w:val="00D75F21"/>
    <w:rsid w:val="00D7677C"/>
    <w:rsid w:val="00D768E2"/>
    <w:rsid w:val="00D76EB5"/>
    <w:rsid w:val="00D775E8"/>
    <w:rsid w:val="00D77DCF"/>
    <w:rsid w:val="00D80830"/>
    <w:rsid w:val="00D812BF"/>
    <w:rsid w:val="00D8133A"/>
    <w:rsid w:val="00D81AC3"/>
    <w:rsid w:val="00D81BC2"/>
    <w:rsid w:val="00D81D2F"/>
    <w:rsid w:val="00D81E88"/>
    <w:rsid w:val="00D82002"/>
    <w:rsid w:val="00D839DE"/>
    <w:rsid w:val="00D83B05"/>
    <w:rsid w:val="00D84268"/>
    <w:rsid w:val="00D84322"/>
    <w:rsid w:val="00D847D9"/>
    <w:rsid w:val="00D85147"/>
    <w:rsid w:val="00D85351"/>
    <w:rsid w:val="00D85410"/>
    <w:rsid w:val="00D85F01"/>
    <w:rsid w:val="00D862B5"/>
    <w:rsid w:val="00D866A9"/>
    <w:rsid w:val="00D866CE"/>
    <w:rsid w:val="00D86B33"/>
    <w:rsid w:val="00D86B4F"/>
    <w:rsid w:val="00D86CE0"/>
    <w:rsid w:val="00D872C9"/>
    <w:rsid w:val="00D90D08"/>
    <w:rsid w:val="00D92298"/>
    <w:rsid w:val="00D926C0"/>
    <w:rsid w:val="00D930B5"/>
    <w:rsid w:val="00D93F76"/>
    <w:rsid w:val="00D9447E"/>
    <w:rsid w:val="00D9479A"/>
    <w:rsid w:val="00D94DC4"/>
    <w:rsid w:val="00D94FBB"/>
    <w:rsid w:val="00D9642D"/>
    <w:rsid w:val="00D96819"/>
    <w:rsid w:val="00D9686B"/>
    <w:rsid w:val="00D96B69"/>
    <w:rsid w:val="00D96CB9"/>
    <w:rsid w:val="00D9706D"/>
    <w:rsid w:val="00D97073"/>
    <w:rsid w:val="00D97095"/>
    <w:rsid w:val="00D970CF"/>
    <w:rsid w:val="00DA08B3"/>
    <w:rsid w:val="00DA0BD6"/>
    <w:rsid w:val="00DA0BEC"/>
    <w:rsid w:val="00DA0DBA"/>
    <w:rsid w:val="00DA0E10"/>
    <w:rsid w:val="00DA0EC4"/>
    <w:rsid w:val="00DA141D"/>
    <w:rsid w:val="00DA18E1"/>
    <w:rsid w:val="00DA1B58"/>
    <w:rsid w:val="00DA1C8E"/>
    <w:rsid w:val="00DA1FB7"/>
    <w:rsid w:val="00DA25A8"/>
    <w:rsid w:val="00DA285F"/>
    <w:rsid w:val="00DA3488"/>
    <w:rsid w:val="00DA3838"/>
    <w:rsid w:val="00DA3B1D"/>
    <w:rsid w:val="00DA3D11"/>
    <w:rsid w:val="00DA4109"/>
    <w:rsid w:val="00DA4312"/>
    <w:rsid w:val="00DA4791"/>
    <w:rsid w:val="00DA47A6"/>
    <w:rsid w:val="00DA4835"/>
    <w:rsid w:val="00DA48E0"/>
    <w:rsid w:val="00DA4CA2"/>
    <w:rsid w:val="00DA4CEC"/>
    <w:rsid w:val="00DA51AF"/>
    <w:rsid w:val="00DA54F8"/>
    <w:rsid w:val="00DA608A"/>
    <w:rsid w:val="00DA6908"/>
    <w:rsid w:val="00DA6F67"/>
    <w:rsid w:val="00DA7817"/>
    <w:rsid w:val="00DA78E3"/>
    <w:rsid w:val="00DA78E5"/>
    <w:rsid w:val="00DA79FE"/>
    <w:rsid w:val="00DB00E4"/>
    <w:rsid w:val="00DB0584"/>
    <w:rsid w:val="00DB1499"/>
    <w:rsid w:val="00DB197D"/>
    <w:rsid w:val="00DB1F99"/>
    <w:rsid w:val="00DB2535"/>
    <w:rsid w:val="00DB25FC"/>
    <w:rsid w:val="00DB2EF6"/>
    <w:rsid w:val="00DB3914"/>
    <w:rsid w:val="00DB3B1B"/>
    <w:rsid w:val="00DB42EE"/>
    <w:rsid w:val="00DB44B7"/>
    <w:rsid w:val="00DB4882"/>
    <w:rsid w:val="00DB4CAC"/>
    <w:rsid w:val="00DB5149"/>
    <w:rsid w:val="00DB5485"/>
    <w:rsid w:val="00DB6202"/>
    <w:rsid w:val="00DB63CD"/>
    <w:rsid w:val="00DB65DD"/>
    <w:rsid w:val="00DB6EF5"/>
    <w:rsid w:val="00DB6F55"/>
    <w:rsid w:val="00DB77CC"/>
    <w:rsid w:val="00DB7ABE"/>
    <w:rsid w:val="00DB7B8C"/>
    <w:rsid w:val="00DC08B9"/>
    <w:rsid w:val="00DC16D4"/>
    <w:rsid w:val="00DC2706"/>
    <w:rsid w:val="00DC3684"/>
    <w:rsid w:val="00DC3CA0"/>
    <w:rsid w:val="00DC41D1"/>
    <w:rsid w:val="00DC4C5D"/>
    <w:rsid w:val="00DC4D70"/>
    <w:rsid w:val="00DC52C2"/>
    <w:rsid w:val="00DC5C7D"/>
    <w:rsid w:val="00DC5C86"/>
    <w:rsid w:val="00DC64F4"/>
    <w:rsid w:val="00DC65F5"/>
    <w:rsid w:val="00DC66E9"/>
    <w:rsid w:val="00DC6CAD"/>
    <w:rsid w:val="00DC6E79"/>
    <w:rsid w:val="00DC6EF1"/>
    <w:rsid w:val="00DC6F23"/>
    <w:rsid w:val="00DC7553"/>
    <w:rsid w:val="00DC7687"/>
    <w:rsid w:val="00DC78B2"/>
    <w:rsid w:val="00DC7B6F"/>
    <w:rsid w:val="00DD0BFB"/>
    <w:rsid w:val="00DD0D4C"/>
    <w:rsid w:val="00DD114B"/>
    <w:rsid w:val="00DD174E"/>
    <w:rsid w:val="00DD18FF"/>
    <w:rsid w:val="00DD234C"/>
    <w:rsid w:val="00DD5350"/>
    <w:rsid w:val="00DD6C97"/>
    <w:rsid w:val="00DD6F41"/>
    <w:rsid w:val="00DD7421"/>
    <w:rsid w:val="00DD7850"/>
    <w:rsid w:val="00DE0165"/>
    <w:rsid w:val="00DE131A"/>
    <w:rsid w:val="00DE15FB"/>
    <w:rsid w:val="00DE1FB8"/>
    <w:rsid w:val="00DE2ECE"/>
    <w:rsid w:val="00DE2F0D"/>
    <w:rsid w:val="00DE3223"/>
    <w:rsid w:val="00DE3A51"/>
    <w:rsid w:val="00DE3E21"/>
    <w:rsid w:val="00DE4763"/>
    <w:rsid w:val="00DE4D2C"/>
    <w:rsid w:val="00DE4F47"/>
    <w:rsid w:val="00DE56F5"/>
    <w:rsid w:val="00DE5A6F"/>
    <w:rsid w:val="00DE5C36"/>
    <w:rsid w:val="00DE6611"/>
    <w:rsid w:val="00DE6E98"/>
    <w:rsid w:val="00DE728D"/>
    <w:rsid w:val="00DE7664"/>
    <w:rsid w:val="00DE79D2"/>
    <w:rsid w:val="00DF0158"/>
    <w:rsid w:val="00DF0465"/>
    <w:rsid w:val="00DF04B6"/>
    <w:rsid w:val="00DF1E32"/>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0669"/>
    <w:rsid w:val="00E01833"/>
    <w:rsid w:val="00E01862"/>
    <w:rsid w:val="00E01EF8"/>
    <w:rsid w:val="00E020C9"/>
    <w:rsid w:val="00E022C5"/>
    <w:rsid w:val="00E02661"/>
    <w:rsid w:val="00E0281A"/>
    <w:rsid w:val="00E0292E"/>
    <w:rsid w:val="00E029FE"/>
    <w:rsid w:val="00E02D16"/>
    <w:rsid w:val="00E0309F"/>
    <w:rsid w:val="00E034AA"/>
    <w:rsid w:val="00E03928"/>
    <w:rsid w:val="00E04585"/>
    <w:rsid w:val="00E04DFD"/>
    <w:rsid w:val="00E05259"/>
    <w:rsid w:val="00E055A0"/>
    <w:rsid w:val="00E0569E"/>
    <w:rsid w:val="00E05B40"/>
    <w:rsid w:val="00E06B48"/>
    <w:rsid w:val="00E06B8F"/>
    <w:rsid w:val="00E06E1D"/>
    <w:rsid w:val="00E07903"/>
    <w:rsid w:val="00E07D16"/>
    <w:rsid w:val="00E1007E"/>
    <w:rsid w:val="00E1038D"/>
    <w:rsid w:val="00E1101E"/>
    <w:rsid w:val="00E1104C"/>
    <w:rsid w:val="00E1169C"/>
    <w:rsid w:val="00E11A7D"/>
    <w:rsid w:val="00E1221E"/>
    <w:rsid w:val="00E138DE"/>
    <w:rsid w:val="00E14117"/>
    <w:rsid w:val="00E144DE"/>
    <w:rsid w:val="00E147E7"/>
    <w:rsid w:val="00E1537B"/>
    <w:rsid w:val="00E154F8"/>
    <w:rsid w:val="00E15A1C"/>
    <w:rsid w:val="00E1610E"/>
    <w:rsid w:val="00E16290"/>
    <w:rsid w:val="00E1751F"/>
    <w:rsid w:val="00E17694"/>
    <w:rsid w:val="00E176A4"/>
    <w:rsid w:val="00E17763"/>
    <w:rsid w:val="00E20363"/>
    <w:rsid w:val="00E210E1"/>
    <w:rsid w:val="00E2119F"/>
    <w:rsid w:val="00E216EF"/>
    <w:rsid w:val="00E22308"/>
    <w:rsid w:val="00E22AB4"/>
    <w:rsid w:val="00E22B4A"/>
    <w:rsid w:val="00E22F05"/>
    <w:rsid w:val="00E233EF"/>
    <w:rsid w:val="00E24E06"/>
    <w:rsid w:val="00E25578"/>
    <w:rsid w:val="00E27058"/>
    <w:rsid w:val="00E27996"/>
    <w:rsid w:val="00E31212"/>
    <w:rsid w:val="00E3121B"/>
    <w:rsid w:val="00E31855"/>
    <w:rsid w:val="00E324AF"/>
    <w:rsid w:val="00E3265F"/>
    <w:rsid w:val="00E32CB3"/>
    <w:rsid w:val="00E32CF2"/>
    <w:rsid w:val="00E33359"/>
    <w:rsid w:val="00E333AE"/>
    <w:rsid w:val="00E33B92"/>
    <w:rsid w:val="00E33F28"/>
    <w:rsid w:val="00E3489E"/>
    <w:rsid w:val="00E34B8A"/>
    <w:rsid w:val="00E3574B"/>
    <w:rsid w:val="00E3592F"/>
    <w:rsid w:val="00E35D14"/>
    <w:rsid w:val="00E35E2A"/>
    <w:rsid w:val="00E3625B"/>
    <w:rsid w:val="00E364FC"/>
    <w:rsid w:val="00E36762"/>
    <w:rsid w:val="00E37457"/>
    <w:rsid w:val="00E37BFF"/>
    <w:rsid w:val="00E403DD"/>
    <w:rsid w:val="00E405DB"/>
    <w:rsid w:val="00E40B61"/>
    <w:rsid w:val="00E40DF7"/>
    <w:rsid w:val="00E42178"/>
    <w:rsid w:val="00E42CC5"/>
    <w:rsid w:val="00E433CF"/>
    <w:rsid w:val="00E43D3F"/>
    <w:rsid w:val="00E43DE4"/>
    <w:rsid w:val="00E44136"/>
    <w:rsid w:val="00E44797"/>
    <w:rsid w:val="00E4490E"/>
    <w:rsid w:val="00E44B77"/>
    <w:rsid w:val="00E44FE1"/>
    <w:rsid w:val="00E45AFC"/>
    <w:rsid w:val="00E45E30"/>
    <w:rsid w:val="00E4604D"/>
    <w:rsid w:val="00E460BD"/>
    <w:rsid w:val="00E50115"/>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493"/>
    <w:rsid w:val="00E545B5"/>
    <w:rsid w:val="00E546BD"/>
    <w:rsid w:val="00E546FD"/>
    <w:rsid w:val="00E547AB"/>
    <w:rsid w:val="00E54E2E"/>
    <w:rsid w:val="00E55D25"/>
    <w:rsid w:val="00E5674D"/>
    <w:rsid w:val="00E56DB4"/>
    <w:rsid w:val="00E572F1"/>
    <w:rsid w:val="00E57B10"/>
    <w:rsid w:val="00E57BDE"/>
    <w:rsid w:val="00E60337"/>
    <w:rsid w:val="00E60497"/>
    <w:rsid w:val="00E60A5C"/>
    <w:rsid w:val="00E60DC1"/>
    <w:rsid w:val="00E61942"/>
    <w:rsid w:val="00E61D4D"/>
    <w:rsid w:val="00E61D8A"/>
    <w:rsid w:val="00E61D8C"/>
    <w:rsid w:val="00E61FEB"/>
    <w:rsid w:val="00E6287E"/>
    <w:rsid w:val="00E62FD3"/>
    <w:rsid w:val="00E631A0"/>
    <w:rsid w:val="00E633AC"/>
    <w:rsid w:val="00E63B12"/>
    <w:rsid w:val="00E63D64"/>
    <w:rsid w:val="00E641D6"/>
    <w:rsid w:val="00E64600"/>
    <w:rsid w:val="00E651FD"/>
    <w:rsid w:val="00E65D70"/>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158"/>
    <w:rsid w:val="00E76752"/>
    <w:rsid w:val="00E76ADC"/>
    <w:rsid w:val="00E76C39"/>
    <w:rsid w:val="00E76E19"/>
    <w:rsid w:val="00E77127"/>
    <w:rsid w:val="00E77450"/>
    <w:rsid w:val="00E77585"/>
    <w:rsid w:val="00E8011E"/>
    <w:rsid w:val="00E8094B"/>
    <w:rsid w:val="00E812B2"/>
    <w:rsid w:val="00E81D7C"/>
    <w:rsid w:val="00E81FE8"/>
    <w:rsid w:val="00E82568"/>
    <w:rsid w:val="00E825DD"/>
    <w:rsid w:val="00E8286F"/>
    <w:rsid w:val="00E82D7D"/>
    <w:rsid w:val="00E82DC8"/>
    <w:rsid w:val="00E8321B"/>
    <w:rsid w:val="00E832A2"/>
    <w:rsid w:val="00E83C17"/>
    <w:rsid w:val="00E83D63"/>
    <w:rsid w:val="00E83FBE"/>
    <w:rsid w:val="00E84378"/>
    <w:rsid w:val="00E84739"/>
    <w:rsid w:val="00E84A05"/>
    <w:rsid w:val="00E84C3B"/>
    <w:rsid w:val="00E85825"/>
    <w:rsid w:val="00E85C6A"/>
    <w:rsid w:val="00E85DA4"/>
    <w:rsid w:val="00E862D7"/>
    <w:rsid w:val="00E86700"/>
    <w:rsid w:val="00E867F8"/>
    <w:rsid w:val="00E86C8D"/>
    <w:rsid w:val="00E87765"/>
    <w:rsid w:val="00E878D5"/>
    <w:rsid w:val="00E87AAD"/>
    <w:rsid w:val="00E87C90"/>
    <w:rsid w:val="00E87FB1"/>
    <w:rsid w:val="00E90941"/>
    <w:rsid w:val="00E90B6D"/>
    <w:rsid w:val="00E90DF4"/>
    <w:rsid w:val="00E91119"/>
    <w:rsid w:val="00E9143C"/>
    <w:rsid w:val="00E9171D"/>
    <w:rsid w:val="00E91F40"/>
    <w:rsid w:val="00E9200B"/>
    <w:rsid w:val="00E9272E"/>
    <w:rsid w:val="00E927B7"/>
    <w:rsid w:val="00E92D74"/>
    <w:rsid w:val="00E93029"/>
    <w:rsid w:val="00E93578"/>
    <w:rsid w:val="00E938BB"/>
    <w:rsid w:val="00E939C4"/>
    <w:rsid w:val="00E95B08"/>
    <w:rsid w:val="00E95E98"/>
    <w:rsid w:val="00E96155"/>
    <w:rsid w:val="00E96965"/>
    <w:rsid w:val="00E9783C"/>
    <w:rsid w:val="00E97D68"/>
    <w:rsid w:val="00E97F4A"/>
    <w:rsid w:val="00EA00E5"/>
    <w:rsid w:val="00EA0D8E"/>
    <w:rsid w:val="00EA100B"/>
    <w:rsid w:val="00EA1572"/>
    <w:rsid w:val="00EA1619"/>
    <w:rsid w:val="00EA20A3"/>
    <w:rsid w:val="00EA2252"/>
    <w:rsid w:val="00EA26EE"/>
    <w:rsid w:val="00EA2872"/>
    <w:rsid w:val="00EA2BE5"/>
    <w:rsid w:val="00EA2C54"/>
    <w:rsid w:val="00EA2C80"/>
    <w:rsid w:val="00EA2F5C"/>
    <w:rsid w:val="00EA33E5"/>
    <w:rsid w:val="00EA36FE"/>
    <w:rsid w:val="00EA3A32"/>
    <w:rsid w:val="00EA3BE2"/>
    <w:rsid w:val="00EA3C0F"/>
    <w:rsid w:val="00EA41E3"/>
    <w:rsid w:val="00EA463F"/>
    <w:rsid w:val="00EA500C"/>
    <w:rsid w:val="00EA5179"/>
    <w:rsid w:val="00EA57FA"/>
    <w:rsid w:val="00EA5B5C"/>
    <w:rsid w:val="00EA7158"/>
    <w:rsid w:val="00EA76FE"/>
    <w:rsid w:val="00EA7D6D"/>
    <w:rsid w:val="00EB0545"/>
    <w:rsid w:val="00EB10ED"/>
    <w:rsid w:val="00EB1208"/>
    <w:rsid w:val="00EB12B5"/>
    <w:rsid w:val="00EB22BE"/>
    <w:rsid w:val="00EB29B3"/>
    <w:rsid w:val="00EB321D"/>
    <w:rsid w:val="00EB36B6"/>
    <w:rsid w:val="00EB3813"/>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0C"/>
    <w:rsid w:val="00EC1D11"/>
    <w:rsid w:val="00EC1E7B"/>
    <w:rsid w:val="00EC2CAF"/>
    <w:rsid w:val="00EC36D7"/>
    <w:rsid w:val="00EC3B75"/>
    <w:rsid w:val="00EC439A"/>
    <w:rsid w:val="00EC453F"/>
    <w:rsid w:val="00EC5607"/>
    <w:rsid w:val="00EC56DD"/>
    <w:rsid w:val="00EC571B"/>
    <w:rsid w:val="00EC5C70"/>
    <w:rsid w:val="00EC70CA"/>
    <w:rsid w:val="00EC7626"/>
    <w:rsid w:val="00EC7704"/>
    <w:rsid w:val="00EC79B6"/>
    <w:rsid w:val="00EC7C36"/>
    <w:rsid w:val="00EC7DE8"/>
    <w:rsid w:val="00ED02CF"/>
    <w:rsid w:val="00ED081E"/>
    <w:rsid w:val="00ED0A98"/>
    <w:rsid w:val="00ED0AA2"/>
    <w:rsid w:val="00ED0C17"/>
    <w:rsid w:val="00ED0E9F"/>
    <w:rsid w:val="00ED141D"/>
    <w:rsid w:val="00ED14E2"/>
    <w:rsid w:val="00ED1752"/>
    <w:rsid w:val="00ED1B7A"/>
    <w:rsid w:val="00ED1C51"/>
    <w:rsid w:val="00ED1D59"/>
    <w:rsid w:val="00ED29E2"/>
    <w:rsid w:val="00ED3396"/>
    <w:rsid w:val="00ED3F0A"/>
    <w:rsid w:val="00ED4064"/>
    <w:rsid w:val="00ED449F"/>
    <w:rsid w:val="00ED5844"/>
    <w:rsid w:val="00ED5BD4"/>
    <w:rsid w:val="00ED701F"/>
    <w:rsid w:val="00ED78A1"/>
    <w:rsid w:val="00ED7E0A"/>
    <w:rsid w:val="00EE02BC"/>
    <w:rsid w:val="00EE062B"/>
    <w:rsid w:val="00EE06EB"/>
    <w:rsid w:val="00EE12EC"/>
    <w:rsid w:val="00EE176E"/>
    <w:rsid w:val="00EE186B"/>
    <w:rsid w:val="00EE33EA"/>
    <w:rsid w:val="00EE3B97"/>
    <w:rsid w:val="00EE41AB"/>
    <w:rsid w:val="00EE4373"/>
    <w:rsid w:val="00EE46E0"/>
    <w:rsid w:val="00EE484C"/>
    <w:rsid w:val="00EE48FD"/>
    <w:rsid w:val="00EE4CCD"/>
    <w:rsid w:val="00EE58C7"/>
    <w:rsid w:val="00EE5AB4"/>
    <w:rsid w:val="00EE5AD9"/>
    <w:rsid w:val="00EE6AF9"/>
    <w:rsid w:val="00EF04A5"/>
    <w:rsid w:val="00EF1FA9"/>
    <w:rsid w:val="00EF2076"/>
    <w:rsid w:val="00EF2180"/>
    <w:rsid w:val="00EF2419"/>
    <w:rsid w:val="00EF2A52"/>
    <w:rsid w:val="00EF3497"/>
    <w:rsid w:val="00EF38F2"/>
    <w:rsid w:val="00EF478A"/>
    <w:rsid w:val="00EF4C3D"/>
    <w:rsid w:val="00EF4FC1"/>
    <w:rsid w:val="00EF6182"/>
    <w:rsid w:val="00EF62FE"/>
    <w:rsid w:val="00EF64D4"/>
    <w:rsid w:val="00EF69BF"/>
    <w:rsid w:val="00EF6AB2"/>
    <w:rsid w:val="00EF6F55"/>
    <w:rsid w:val="00EF7014"/>
    <w:rsid w:val="00EF7018"/>
    <w:rsid w:val="00EF70D1"/>
    <w:rsid w:val="00EF7EAE"/>
    <w:rsid w:val="00F004C4"/>
    <w:rsid w:val="00F00506"/>
    <w:rsid w:val="00F0157F"/>
    <w:rsid w:val="00F01A0F"/>
    <w:rsid w:val="00F01DB4"/>
    <w:rsid w:val="00F0212A"/>
    <w:rsid w:val="00F025BB"/>
    <w:rsid w:val="00F0334D"/>
    <w:rsid w:val="00F03580"/>
    <w:rsid w:val="00F03972"/>
    <w:rsid w:val="00F039B0"/>
    <w:rsid w:val="00F03A1F"/>
    <w:rsid w:val="00F03DAA"/>
    <w:rsid w:val="00F0420A"/>
    <w:rsid w:val="00F042A2"/>
    <w:rsid w:val="00F046DF"/>
    <w:rsid w:val="00F054F7"/>
    <w:rsid w:val="00F05928"/>
    <w:rsid w:val="00F05D0C"/>
    <w:rsid w:val="00F05F65"/>
    <w:rsid w:val="00F0650B"/>
    <w:rsid w:val="00F06567"/>
    <w:rsid w:val="00F06CF4"/>
    <w:rsid w:val="00F0740B"/>
    <w:rsid w:val="00F07C78"/>
    <w:rsid w:val="00F07D50"/>
    <w:rsid w:val="00F10485"/>
    <w:rsid w:val="00F1108D"/>
    <w:rsid w:val="00F115B7"/>
    <w:rsid w:val="00F11803"/>
    <w:rsid w:val="00F1212D"/>
    <w:rsid w:val="00F1212E"/>
    <w:rsid w:val="00F12985"/>
    <w:rsid w:val="00F13254"/>
    <w:rsid w:val="00F13624"/>
    <w:rsid w:val="00F14904"/>
    <w:rsid w:val="00F14EBD"/>
    <w:rsid w:val="00F14FE4"/>
    <w:rsid w:val="00F15126"/>
    <w:rsid w:val="00F15247"/>
    <w:rsid w:val="00F15F89"/>
    <w:rsid w:val="00F16361"/>
    <w:rsid w:val="00F163C4"/>
    <w:rsid w:val="00F164B7"/>
    <w:rsid w:val="00F1670E"/>
    <w:rsid w:val="00F16CC8"/>
    <w:rsid w:val="00F16E21"/>
    <w:rsid w:val="00F216A9"/>
    <w:rsid w:val="00F21AA2"/>
    <w:rsid w:val="00F21D9B"/>
    <w:rsid w:val="00F2243B"/>
    <w:rsid w:val="00F226FA"/>
    <w:rsid w:val="00F23181"/>
    <w:rsid w:val="00F2479C"/>
    <w:rsid w:val="00F247C3"/>
    <w:rsid w:val="00F25CAF"/>
    <w:rsid w:val="00F2618E"/>
    <w:rsid w:val="00F26452"/>
    <w:rsid w:val="00F268A7"/>
    <w:rsid w:val="00F26989"/>
    <w:rsid w:val="00F26DAD"/>
    <w:rsid w:val="00F27A5D"/>
    <w:rsid w:val="00F27D40"/>
    <w:rsid w:val="00F301B7"/>
    <w:rsid w:val="00F30270"/>
    <w:rsid w:val="00F304D3"/>
    <w:rsid w:val="00F31031"/>
    <w:rsid w:val="00F3104E"/>
    <w:rsid w:val="00F311F4"/>
    <w:rsid w:val="00F312C7"/>
    <w:rsid w:val="00F31A36"/>
    <w:rsid w:val="00F31FF1"/>
    <w:rsid w:val="00F322D9"/>
    <w:rsid w:val="00F3285C"/>
    <w:rsid w:val="00F32BEF"/>
    <w:rsid w:val="00F336D2"/>
    <w:rsid w:val="00F33C6A"/>
    <w:rsid w:val="00F34445"/>
    <w:rsid w:val="00F34684"/>
    <w:rsid w:val="00F350A9"/>
    <w:rsid w:val="00F35268"/>
    <w:rsid w:val="00F356A4"/>
    <w:rsid w:val="00F35889"/>
    <w:rsid w:val="00F35EE6"/>
    <w:rsid w:val="00F3670B"/>
    <w:rsid w:val="00F3683B"/>
    <w:rsid w:val="00F368EA"/>
    <w:rsid w:val="00F3712B"/>
    <w:rsid w:val="00F37FFE"/>
    <w:rsid w:val="00F40DFE"/>
    <w:rsid w:val="00F41967"/>
    <w:rsid w:val="00F41BF8"/>
    <w:rsid w:val="00F41CF7"/>
    <w:rsid w:val="00F41F06"/>
    <w:rsid w:val="00F421EB"/>
    <w:rsid w:val="00F43314"/>
    <w:rsid w:val="00F43C84"/>
    <w:rsid w:val="00F43D71"/>
    <w:rsid w:val="00F4400A"/>
    <w:rsid w:val="00F44284"/>
    <w:rsid w:val="00F442C2"/>
    <w:rsid w:val="00F44754"/>
    <w:rsid w:val="00F44D14"/>
    <w:rsid w:val="00F45730"/>
    <w:rsid w:val="00F4577D"/>
    <w:rsid w:val="00F45A10"/>
    <w:rsid w:val="00F464F6"/>
    <w:rsid w:val="00F46CD6"/>
    <w:rsid w:val="00F46E45"/>
    <w:rsid w:val="00F46E8D"/>
    <w:rsid w:val="00F47010"/>
    <w:rsid w:val="00F5026E"/>
    <w:rsid w:val="00F50EEF"/>
    <w:rsid w:val="00F51AC5"/>
    <w:rsid w:val="00F5232D"/>
    <w:rsid w:val="00F5250D"/>
    <w:rsid w:val="00F530F0"/>
    <w:rsid w:val="00F53B9E"/>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074A"/>
    <w:rsid w:val="00F618DB"/>
    <w:rsid w:val="00F61B6E"/>
    <w:rsid w:val="00F61CAF"/>
    <w:rsid w:val="00F61DF9"/>
    <w:rsid w:val="00F63AAB"/>
    <w:rsid w:val="00F645CF"/>
    <w:rsid w:val="00F646C9"/>
    <w:rsid w:val="00F64BF9"/>
    <w:rsid w:val="00F65168"/>
    <w:rsid w:val="00F653B2"/>
    <w:rsid w:val="00F6572D"/>
    <w:rsid w:val="00F65C98"/>
    <w:rsid w:val="00F65F82"/>
    <w:rsid w:val="00F65FD0"/>
    <w:rsid w:val="00F66449"/>
    <w:rsid w:val="00F66559"/>
    <w:rsid w:val="00F66669"/>
    <w:rsid w:val="00F66AE6"/>
    <w:rsid w:val="00F66B2C"/>
    <w:rsid w:val="00F67075"/>
    <w:rsid w:val="00F67BF8"/>
    <w:rsid w:val="00F70163"/>
    <w:rsid w:val="00F712D0"/>
    <w:rsid w:val="00F71407"/>
    <w:rsid w:val="00F71455"/>
    <w:rsid w:val="00F714D7"/>
    <w:rsid w:val="00F719D4"/>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696"/>
    <w:rsid w:val="00F76B97"/>
    <w:rsid w:val="00F76EEB"/>
    <w:rsid w:val="00F76FDF"/>
    <w:rsid w:val="00F7718B"/>
    <w:rsid w:val="00F77443"/>
    <w:rsid w:val="00F775B7"/>
    <w:rsid w:val="00F77D0E"/>
    <w:rsid w:val="00F77EF7"/>
    <w:rsid w:val="00F80121"/>
    <w:rsid w:val="00F80306"/>
    <w:rsid w:val="00F8088A"/>
    <w:rsid w:val="00F82363"/>
    <w:rsid w:val="00F82D4E"/>
    <w:rsid w:val="00F835DB"/>
    <w:rsid w:val="00F83601"/>
    <w:rsid w:val="00F842F9"/>
    <w:rsid w:val="00F844D8"/>
    <w:rsid w:val="00F84E20"/>
    <w:rsid w:val="00F84F1E"/>
    <w:rsid w:val="00F85049"/>
    <w:rsid w:val="00F85237"/>
    <w:rsid w:val="00F853A4"/>
    <w:rsid w:val="00F855A5"/>
    <w:rsid w:val="00F85A50"/>
    <w:rsid w:val="00F85A8B"/>
    <w:rsid w:val="00F86B11"/>
    <w:rsid w:val="00F87AC6"/>
    <w:rsid w:val="00F9068A"/>
    <w:rsid w:val="00F908FF"/>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97FC6"/>
    <w:rsid w:val="00FA009C"/>
    <w:rsid w:val="00FA079C"/>
    <w:rsid w:val="00FA11EE"/>
    <w:rsid w:val="00FA1388"/>
    <w:rsid w:val="00FA15EA"/>
    <w:rsid w:val="00FA168D"/>
    <w:rsid w:val="00FA1E8C"/>
    <w:rsid w:val="00FA2471"/>
    <w:rsid w:val="00FA28C4"/>
    <w:rsid w:val="00FA3C11"/>
    <w:rsid w:val="00FA446B"/>
    <w:rsid w:val="00FA44F1"/>
    <w:rsid w:val="00FA4536"/>
    <w:rsid w:val="00FA454D"/>
    <w:rsid w:val="00FA4567"/>
    <w:rsid w:val="00FA4788"/>
    <w:rsid w:val="00FA48FB"/>
    <w:rsid w:val="00FA4CCE"/>
    <w:rsid w:val="00FA5176"/>
    <w:rsid w:val="00FA529F"/>
    <w:rsid w:val="00FA52D7"/>
    <w:rsid w:val="00FA5F37"/>
    <w:rsid w:val="00FA6610"/>
    <w:rsid w:val="00FA6789"/>
    <w:rsid w:val="00FA6B3A"/>
    <w:rsid w:val="00FA7201"/>
    <w:rsid w:val="00FA779D"/>
    <w:rsid w:val="00FA77A6"/>
    <w:rsid w:val="00FB0759"/>
    <w:rsid w:val="00FB0886"/>
    <w:rsid w:val="00FB0E11"/>
    <w:rsid w:val="00FB0E2A"/>
    <w:rsid w:val="00FB0F8B"/>
    <w:rsid w:val="00FB2705"/>
    <w:rsid w:val="00FB28DA"/>
    <w:rsid w:val="00FB2D6F"/>
    <w:rsid w:val="00FB4684"/>
    <w:rsid w:val="00FB477B"/>
    <w:rsid w:val="00FB4D37"/>
    <w:rsid w:val="00FB4D57"/>
    <w:rsid w:val="00FB5B9B"/>
    <w:rsid w:val="00FB620E"/>
    <w:rsid w:val="00FB636C"/>
    <w:rsid w:val="00FB6D57"/>
    <w:rsid w:val="00FB6E8A"/>
    <w:rsid w:val="00FB73D0"/>
    <w:rsid w:val="00FB7EFD"/>
    <w:rsid w:val="00FC0C5F"/>
    <w:rsid w:val="00FC116F"/>
    <w:rsid w:val="00FC1519"/>
    <w:rsid w:val="00FC1B38"/>
    <w:rsid w:val="00FC2032"/>
    <w:rsid w:val="00FC22B4"/>
    <w:rsid w:val="00FC2350"/>
    <w:rsid w:val="00FC2728"/>
    <w:rsid w:val="00FC2CBC"/>
    <w:rsid w:val="00FC2CDA"/>
    <w:rsid w:val="00FC2F23"/>
    <w:rsid w:val="00FC30BF"/>
    <w:rsid w:val="00FC336D"/>
    <w:rsid w:val="00FC393C"/>
    <w:rsid w:val="00FC3FA2"/>
    <w:rsid w:val="00FC4F88"/>
    <w:rsid w:val="00FC5910"/>
    <w:rsid w:val="00FC62D5"/>
    <w:rsid w:val="00FC6CCF"/>
    <w:rsid w:val="00FC6E60"/>
    <w:rsid w:val="00FC6EA5"/>
    <w:rsid w:val="00FC74EC"/>
    <w:rsid w:val="00FC78F3"/>
    <w:rsid w:val="00FC792C"/>
    <w:rsid w:val="00FD0702"/>
    <w:rsid w:val="00FD08D8"/>
    <w:rsid w:val="00FD0AF4"/>
    <w:rsid w:val="00FD0AFB"/>
    <w:rsid w:val="00FD0D04"/>
    <w:rsid w:val="00FD172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86C"/>
    <w:rsid w:val="00FE0996"/>
    <w:rsid w:val="00FE09A3"/>
    <w:rsid w:val="00FE0A60"/>
    <w:rsid w:val="00FE0DAC"/>
    <w:rsid w:val="00FE119F"/>
    <w:rsid w:val="00FE1575"/>
    <w:rsid w:val="00FE1A53"/>
    <w:rsid w:val="00FE226C"/>
    <w:rsid w:val="00FE2489"/>
    <w:rsid w:val="00FE2BB2"/>
    <w:rsid w:val="00FE2F09"/>
    <w:rsid w:val="00FE2F9D"/>
    <w:rsid w:val="00FE3F45"/>
    <w:rsid w:val="00FE48CC"/>
    <w:rsid w:val="00FE5283"/>
    <w:rsid w:val="00FE5D47"/>
    <w:rsid w:val="00FE68F0"/>
    <w:rsid w:val="00FE6BD9"/>
    <w:rsid w:val="00FE729F"/>
    <w:rsid w:val="00FE73B4"/>
    <w:rsid w:val="00FE74FD"/>
    <w:rsid w:val="00FE7B6D"/>
    <w:rsid w:val="00FE7DE6"/>
    <w:rsid w:val="00FE7F10"/>
    <w:rsid w:val="00FF0132"/>
    <w:rsid w:val="00FF0B78"/>
    <w:rsid w:val="00FF108E"/>
    <w:rsid w:val="00FF1E5F"/>
    <w:rsid w:val="00FF1FA3"/>
    <w:rsid w:val="00FF23B6"/>
    <w:rsid w:val="00FF261D"/>
    <w:rsid w:val="00FF2995"/>
    <w:rsid w:val="00FF2E9F"/>
    <w:rsid w:val="00FF359D"/>
    <w:rsid w:val="00FF3C96"/>
    <w:rsid w:val="00FF40ED"/>
    <w:rsid w:val="00FF49D5"/>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8823420">
      <w:bodyDiv w:val="1"/>
      <w:marLeft w:val="0"/>
      <w:marRight w:val="0"/>
      <w:marTop w:val="0"/>
      <w:marBottom w:val="0"/>
      <w:divBdr>
        <w:top w:val="none" w:sz="0" w:space="0" w:color="auto"/>
        <w:left w:val="none" w:sz="0" w:space="0" w:color="auto"/>
        <w:bottom w:val="none" w:sz="0" w:space="0" w:color="auto"/>
        <w:right w:val="none" w:sz="0" w:space="0" w:color="auto"/>
      </w:divBdr>
    </w:div>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4114995">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794979538">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57232">
      <w:bodyDiv w:val="1"/>
      <w:marLeft w:val="0"/>
      <w:marRight w:val="0"/>
      <w:marTop w:val="0"/>
      <w:marBottom w:val="0"/>
      <w:divBdr>
        <w:top w:val="none" w:sz="0" w:space="0" w:color="auto"/>
        <w:left w:val="none" w:sz="0" w:space="0" w:color="auto"/>
        <w:bottom w:val="none" w:sz="0" w:space="0" w:color="auto"/>
        <w:right w:val="none" w:sz="0" w:space="0" w:color="auto"/>
      </w:divBdr>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04518894">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15183395">
      <w:bodyDiv w:val="1"/>
      <w:marLeft w:val="0"/>
      <w:marRight w:val="0"/>
      <w:marTop w:val="0"/>
      <w:marBottom w:val="0"/>
      <w:divBdr>
        <w:top w:val="none" w:sz="0" w:space="0" w:color="auto"/>
        <w:left w:val="none" w:sz="0" w:space="0" w:color="auto"/>
        <w:bottom w:val="none" w:sz="0" w:space="0" w:color="auto"/>
        <w:right w:val="none" w:sz="0" w:space="0" w:color="auto"/>
      </w:divBdr>
      <w:divsChild>
        <w:div w:id="725564921">
          <w:marLeft w:val="187"/>
          <w:marRight w:val="0"/>
          <w:marTop w:val="106"/>
          <w:marBottom w:val="0"/>
          <w:divBdr>
            <w:top w:val="none" w:sz="0" w:space="0" w:color="auto"/>
            <w:left w:val="none" w:sz="0" w:space="0" w:color="auto"/>
            <w:bottom w:val="none" w:sz="0" w:space="0" w:color="auto"/>
            <w:right w:val="none" w:sz="0" w:space="0" w:color="auto"/>
          </w:divBdr>
        </w:div>
        <w:div w:id="608004960">
          <w:marLeft w:val="187"/>
          <w:marRight w:val="0"/>
          <w:marTop w:val="106"/>
          <w:marBottom w:val="0"/>
          <w:divBdr>
            <w:top w:val="none" w:sz="0" w:space="0" w:color="auto"/>
            <w:left w:val="none" w:sz="0" w:space="0" w:color="auto"/>
            <w:bottom w:val="none" w:sz="0" w:space="0" w:color="auto"/>
            <w:right w:val="none" w:sz="0" w:space="0" w:color="auto"/>
          </w:divBdr>
        </w:div>
        <w:div w:id="1602421341">
          <w:marLeft w:val="187"/>
          <w:marRight w:val="0"/>
          <w:marTop w:val="106"/>
          <w:marBottom w:val="0"/>
          <w:divBdr>
            <w:top w:val="none" w:sz="0" w:space="0" w:color="auto"/>
            <w:left w:val="none" w:sz="0" w:space="0" w:color="auto"/>
            <w:bottom w:val="none" w:sz="0" w:space="0" w:color="auto"/>
            <w:right w:val="none" w:sz="0" w:space="0" w:color="auto"/>
          </w:divBdr>
        </w:div>
        <w:div w:id="1075708957">
          <w:marLeft w:val="187"/>
          <w:marRight w:val="0"/>
          <w:marTop w:val="106"/>
          <w:marBottom w:val="0"/>
          <w:divBdr>
            <w:top w:val="none" w:sz="0" w:space="0" w:color="auto"/>
            <w:left w:val="none" w:sz="0" w:space="0" w:color="auto"/>
            <w:bottom w:val="none" w:sz="0" w:space="0" w:color="auto"/>
            <w:right w:val="none" w:sz="0" w:space="0" w:color="auto"/>
          </w:divBdr>
        </w:div>
      </w:divsChild>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54722773">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2619564">
      <w:bodyDiv w:val="1"/>
      <w:marLeft w:val="0"/>
      <w:marRight w:val="0"/>
      <w:marTop w:val="0"/>
      <w:marBottom w:val="0"/>
      <w:divBdr>
        <w:top w:val="none" w:sz="0" w:space="0" w:color="auto"/>
        <w:left w:val="none" w:sz="0" w:space="0" w:color="auto"/>
        <w:bottom w:val="none" w:sz="0" w:space="0" w:color="auto"/>
        <w:right w:val="none" w:sz="0" w:space="0" w:color="auto"/>
      </w:divBdr>
      <w:divsChild>
        <w:div w:id="51078130">
          <w:marLeft w:val="187"/>
          <w:marRight w:val="0"/>
          <w:marTop w:val="77"/>
          <w:marBottom w:val="0"/>
          <w:divBdr>
            <w:top w:val="none" w:sz="0" w:space="0" w:color="auto"/>
            <w:left w:val="none" w:sz="0" w:space="0" w:color="auto"/>
            <w:bottom w:val="none" w:sz="0" w:space="0" w:color="auto"/>
            <w:right w:val="none" w:sz="0" w:space="0" w:color="auto"/>
          </w:divBdr>
        </w:div>
        <w:div w:id="1315571258">
          <w:marLeft w:val="187"/>
          <w:marRight w:val="0"/>
          <w:marTop w:val="77"/>
          <w:marBottom w:val="0"/>
          <w:divBdr>
            <w:top w:val="none" w:sz="0" w:space="0" w:color="auto"/>
            <w:left w:val="none" w:sz="0" w:space="0" w:color="auto"/>
            <w:bottom w:val="none" w:sz="0" w:space="0" w:color="auto"/>
            <w:right w:val="none" w:sz="0" w:space="0" w:color="auto"/>
          </w:divBdr>
        </w:div>
        <w:div w:id="1499927112">
          <w:marLeft w:val="187"/>
          <w:marRight w:val="0"/>
          <w:marTop w:val="77"/>
          <w:marBottom w:val="0"/>
          <w:divBdr>
            <w:top w:val="none" w:sz="0" w:space="0" w:color="auto"/>
            <w:left w:val="none" w:sz="0" w:space="0" w:color="auto"/>
            <w:bottom w:val="none" w:sz="0" w:space="0" w:color="auto"/>
            <w:right w:val="none" w:sz="0" w:space="0" w:color="auto"/>
          </w:divBdr>
        </w:div>
      </w:divsChild>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43894899">
      <w:bodyDiv w:val="1"/>
      <w:marLeft w:val="0"/>
      <w:marRight w:val="0"/>
      <w:marTop w:val="0"/>
      <w:marBottom w:val="0"/>
      <w:divBdr>
        <w:top w:val="none" w:sz="0" w:space="0" w:color="auto"/>
        <w:left w:val="none" w:sz="0" w:space="0" w:color="auto"/>
        <w:bottom w:val="none" w:sz="0" w:space="0" w:color="auto"/>
        <w:right w:val="none" w:sz="0" w:space="0" w:color="auto"/>
      </w:divBdr>
    </w:div>
    <w:div w:id="2070809223">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71EE2-595B-4E8A-A851-0B07E403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3068</Words>
  <Characters>16540</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Independent Expert Scientific Committee on Coal Seam Gas and Large Coal Mining Development (IESC)Minutes – Meeting 14, 5-6 February 2014</vt:lpstr>
    </vt:vector>
  </TitlesOfParts>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 Large Coal Mining Development (IESC) Minutes – Meeting 17, 13-14 May 2014</dc:title>
  <dc:creator/>
  <cp:lastModifiedBy/>
  <cp:revision>1</cp:revision>
  <dcterms:created xsi:type="dcterms:W3CDTF">2014-05-23T04:45:00Z</dcterms:created>
  <dcterms:modified xsi:type="dcterms:W3CDTF">2014-05-23T04:45:00Z</dcterms:modified>
</cp:coreProperties>
</file>